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58741D" w:rsidRDefault="006959AA" w:rsidP="006959AA">
      <w:pPr>
        <w:pStyle w:val="ZDateAM"/>
      </w:pPr>
      <w:r w:rsidRPr="0058741D">
        <w:rPr>
          <w:rStyle w:val="HideTWBExt"/>
          <w:noProof w:val="0"/>
        </w:rPr>
        <w:t>&lt;</w:t>
      </w:r>
      <w:proofErr w:type="spellStart"/>
      <w:r w:rsidRPr="0058741D">
        <w:rPr>
          <w:rStyle w:val="HideTWBExt"/>
          <w:noProof w:val="0"/>
        </w:rPr>
        <w:t>RepeatBlock-Amend</w:t>
      </w:r>
      <w:proofErr w:type="spellEnd"/>
      <w:r w:rsidRPr="0058741D">
        <w:rPr>
          <w:rStyle w:val="HideTWBExt"/>
          <w:noProof w:val="0"/>
        </w:rPr>
        <w:t>&gt;</w:t>
      </w:r>
      <w:bookmarkStart w:id="0" w:name="restart"/>
      <w:r w:rsidRPr="0058741D">
        <w:rPr>
          <w:rStyle w:val="HideTWBExt"/>
          <w:noProof w:val="0"/>
        </w:rPr>
        <w:t>&lt;</w:t>
      </w:r>
      <w:proofErr w:type="spellStart"/>
      <w:r w:rsidRPr="0058741D">
        <w:rPr>
          <w:rStyle w:val="HideTWBExt"/>
          <w:noProof w:val="0"/>
        </w:rPr>
        <w:t>Amend</w:t>
      </w:r>
      <w:proofErr w:type="spellEnd"/>
      <w:r w:rsidRPr="0058741D">
        <w:rPr>
          <w:rStyle w:val="HideTWBExt"/>
          <w:noProof w:val="0"/>
        </w:rPr>
        <w:t>&gt;&lt;Date&gt;</w:t>
      </w:r>
      <w:r w:rsidRPr="0058741D">
        <w:rPr>
          <w:rStyle w:val="HideTWBInt"/>
          <w:color w:val="auto"/>
        </w:rPr>
        <w:t>{24/04/2017}</w:t>
      </w:r>
      <w:r w:rsidRPr="0058741D">
        <w:t>24.4.2017</w:t>
      </w:r>
      <w:r w:rsidRPr="0058741D">
        <w:rPr>
          <w:rStyle w:val="HideTWBExt"/>
          <w:noProof w:val="0"/>
        </w:rPr>
        <w:t>&lt;/Date&gt;</w:t>
      </w:r>
      <w:r w:rsidRPr="0058741D">
        <w:tab/>
      </w:r>
      <w:r w:rsidRPr="0058741D">
        <w:rPr>
          <w:rStyle w:val="HideTWBExt"/>
          <w:noProof w:val="0"/>
        </w:rPr>
        <w:t>&lt;</w:t>
      </w:r>
      <w:proofErr w:type="spellStart"/>
      <w:r w:rsidRPr="0058741D">
        <w:rPr>
          <w:rStyle w:val="HideTWBExt"/>
          <w:noProof w:val="0"/>
        </w:rPr>
        <w:t>ANo</w:t>
      </w:r>
      <w:proofErr w:type="spellEnd"/>
      <w:r w:rsidRPr="0058741D">
        <w:rPr>
          <w:rStyle w:val="HideTWBExt"/>
          <w:noProof w:val="0"/>
        </w:rPr>
        <w:t>&gt;</w:t>
      </w:r>
      <w:r w:rsidRPr="0058741D">
        <w:t>A8-0153</w:t>
      </w:r>
      <w:r w:rsidRPr="0058741D">
        <w:rPr>
          <w:rStyle w:val="HideTWBExt"/>
          <w:noProof w:val="0"/>
        </w:rPr>
        <w:t>&lt;/</w:t>
      </w:r>
      <w:proofErr w:type="spellStart"/>
      <w:r w:rsidRPr="0058741D">
        <w:rPr>
          <w:rStyle w:val="HideTWBExt"/>
          <w:noProof w:val="0"/>
        </w:rPr>
        <w:t>ANo</w:t>
      </w:r>
      <w:proofErr w:type="spellEnd"/>
      <w:r w:rsidRPr="0058741D">
        <w:rPr>
          <w:rStyle w:val="HideTWBExt"/>
          <w:noProof w:val="0"/>
        </w:rPr>
        <w:t>&gt;</w:t>
      </w:r>
      <w:r w:rsidRPr="0058741D">
        <w:t>/</w:t>
      </w:r>
      <w:r w:rsidRPr="0058741D">
        <w:rPr>
          <w:rStyle w:val="HideTWBExt"/>
          <w:noProof w:val="0"/>
        </w:rPr>
        <w:t>&lt;</w:t>
      </w:r>
      <w:proofErr w:type="spellStart"/>
      <w:r w:rsidRPr="0058741D">
        <w:rPr>
          <w:rStyle w:val="HideTWBExt"/>
          <w:noProof w:val="0"/>
        </w:rPr>
        <w:t>NumAm</w:t>
      </w:r>
      <w:proofErr w:type="spellEnd"/>
      <w:r w:rsidRPr="0058741D">
        <w:rPr>
          <w:rStyle w:val="HideTWBExt"/>
          <w:noProof w:val="0"/>
        </w:rPr>
        <w:t>&gt;</w:t>
      </w:r>
      <w:r w:rsidRPr="0058741D">
        <w:t>6</w:t>
      </w:r>
      <w:r w:rsidRPr="0058741D">
        <w:rPr>
          <w:rStyle w:val="HideTWBExt"/>
          <w:noProof w:val="0"/>
        </w:rPr>
        <w:t>&lt;/</w:t>
      </w:r>
      <w:proofErr w:type="spellStart"/>
      <w:r w:rsidRPr="0058741D">
        <w:rPr>
          <w:rStyle w:val="HideTWBExt"/>
          <w:noProof w:val="0"/>
        </w:rPr>
        <w:t>NumAm</w:t>
      </w:r>
      <w:proofErr w:type="spellEnd"/>
      <w:r w:rsidRPr="0058741D">
        <w:rPr>
          <w:rStyle w:val="HideTWBExt"/>
          <w:noProof w:val="0"/>
        </w:rPr>
        <w:t>&gt;</w:t>
      </w:r>
    </w:p>
    <w:p w:rsidR="00016E4D" w:rsidRPr="0058741D" w:rsidRDefault="00853DCA" w:rsidP="00016E4D">
      <w:pPr>
        <w:pStyle w:val="AMNumberTabs"/>
      </w:pPr>
      <w:r w:rsidRPr="0058741D">
        <w:t>Änderungsantrag</w:t>
      </w:r>
      <w:r w:rsidRPr="0058741D">
        <w:tab/>
      </w:r>
      <w:r w:rsidRPr="0058741D">
        <w:tab/>
      </w:r>
      <w:r w:rsidRPr="0058741D">
        <w:rPr>
          <w:rStyle w:val="HideTWBExt"/>
          <w:b w:val="0"/>
          <w:noProof w:val="0"/>
        </w:rPr>
        <w:t>&lt;</w:t>
      </w:r>
      <w:proofErr w:type="spellStart"/>
      <w:r w:rsidRPr="0058741D">
        <w:rPr>
          <w:rStyle w:val="HideTWBExt"/>
          <w:b w:val="0"/>
          <w:noProof w:val="0"/>
        </w:rPr>
        <w:t>NumAm</w:t>
      </w:r>
      <w:proofErr w:type="spellEnd"/>
      <w:r w:rsidRPr="0058741D">
        <w:rPr>
          <w:rStyle w:val="HideTWBExt"/>
          <w:b w:val="0"/>
          <w:noProof w:val="0"/>
        </w:rPr>
        <w:t>&gt;</w:t>
      </w:r>
      <w:r w:rsidRPr="0058741D">
        <w:t>6</w:t>
      </w:r>
      <w:r w:rsidRPr="0058741D">
        <w:rPr>
          <w:rStyle w:val="HideTWBExt"/>
          <w:b w:val="0"/>
          <w:noProof w:val="0"/>
        </w:rPr>
        <w:t>&lt;/</w:t>
      </w:r>
      <w:proofErr w:type="spellStart"/>
      <w:r w:rsidRPr="0058741D">
        <w:rPr>
          <w:rStyle w:val="HideTWBExt"/>
          <w:b w:val="0"/>
          <w:noProof w:val="0"/>
        </w:rPr>
        <w:t>NumAm</w:t>
      </w:r>
      <w:proofErr w:type="spellEnd"/>
      <w:r w:rsidRPr="0058741D">
        <w:rPr>
          <w:rStyle w:val="HideTWBExt"/>
          <w:b w:val="0"/>
          <w:noProof w:val="0"/>
        </w:rPr>
        <w:t>&gt;</w:t>
      </w:r>
    </w:p>
    <w:p w:rsidR="006959AA" w:rsidRPr="0058741D" w:rsidRDefault="006959AA" w:rsidP="006959AA">
      <w:pPr>
        <w:pStyle w:val="NormalBold"/>
      </w:pPr>
      <w:r w:rsidRPr="0058741D">
        <w:rPr>
          <w:rStyle w:val="HideTWBExt"/>
          <w:b w:val="0"/>
          <w:noProof w:val="0"/>
        </w:rPr>
        <w:t>&lt;</w:t>
      </w:r>
      <w:proofErr w:type="spellStart"/>
      <w:r w:rsidRPr="0058741D">
        <w:rPr>
          <w:rStyle w:val="HideTWBExt"/>
          <w:b w:val="0"/>
          <w:noProof w:val="0"/>
        </w:rPr>
        <w:t>RepeatBlock-By</w:t>
      </w:r>
      <w:proofErr w:type="spellEnd"/>
      <w:r w:rsidRPr="0058741D">
        <w:rPr>
          <w:rStyle w:val="HideTWBExt"/>
          <w:b w:val="0"/>
          <w:noProof w:val="0"/>
        </w:rPr>
        <w:t>&gt;&lt;Members&gt;</w:t>
      </w:r>
      <w:r w:rsidRPr="0058741D">
        <w:t>Dennis de Jong, Rina Ronja Kari</w:t>
      </w:r>
      <w:r w:rsidRPr="0058741D">
        <w:rPr>
          <w:rStyle w:val="HideTWBExt"/>
          <w:b w:val="0"/>
          <w:noProof w:val="0"/>
        </w:rPr>
        <w:t>&lt;/Members&gt;</w:t>
      </w:r>
    </w:p>
    <w:p w:rsidR="006959AA" w:rsidRPr="0058741D" w:rsidRDefault="006959AA" w:rsidP="006959AA">
      <w:r w:rsidRPr="0058741D">
        <w:rPr>
          <w:rStyle w:val="HideTWBExt"/>
          <w:noProof w:val="0"/>
        </w:rPr>
        <w:t>&lt;</w:t>
      </w:r>
      <w:proofErr w:type="spellStart"/>
      <w:r w:rsidRPr="0058741D">
        <w:rPr>
          <w:rStyle w:val="HideTWBExt"/>
          <w:noProof w:val="0"/>
        </w:rPr>
        <w:t>AuNomDe</w:t>
      </w:r>
      <w:proofErr w:type="spellEnd"/>
      <w:r w:rsidRPr="0058741D">
        <w:rPr>
          <w:rStyle w:val="HideTWBExt"/>
          <w:noProof w:val="0"/>
        </w:rPr>
        <w:t>&gt;</w:t>
      </w:r>
      <w:r w:rsidRPr="0058741D">
        <w:rPr>
          <w:rStyle w:val="HideTWBInt"/>
          <w:color w:val="auto"/>
        </w:rPr>
        <w:t>{GUE}</w:t>
      </w:r>
      <w:r w:rsidRPr="0058741D">
        <w:t>im Namen der GUE/NGL-Fraktion</w:t>
      </w:r>
      <w:r w:rsidRPr="0058741D">
        <w:rPr>
          <w:rStyle w:val="HideTWBExt"/>
          <w:noProof w:val="0"/>
        </w:rPr>
        <w:t>&lt;/</w:t>
      </w:r>
      <w:proofErr w:type="spellStart"/>
      <w:r w:rsidRPr="0058741D">
        <w:rPr>
          <w:rStyle w:val="HideTWBExt"/>
          <w:noProof w:val="0"/>
        </w:rPr>
        <w:t>AuNomDe</w:t>
      </w:r>
      <w:proofErr w:type="spellEnd"/>
      <w:r w:rsidRPr="0058741D">
        <w:rPr>
          <w:rStyle w:val="HideTWBExt"/>
          <w:noProof w:val="0"/>
        </w:rPr>
        <w:t>&gt;</w:t>
      </w:r>
    </w:p>
    <w:p w:rsidR="006959AA" w:rsidRPr="0058741D" w:rsidRDefault="006959AA" w:rsidP="006959AA">
      <w:r w:rsidRPr="0058741D">
        <w:rPr>
          <w:rStyle w:val="HideTWBExt"/>
          <w:noProof w:val="0"/>
        </w:rPr>
        <w:t>&lt;/</w:t>
      </w:r>
      <w:proofErr w:type="spellStart"/>
      <w:r w:rsidRPr="0058741D">
        <w:rPr>
          <w:rStyle w:val="HideTWBExt"/>
          <w:noProof w:val="0"/>
        </w:rPr>
        <w:t>RepeatBlock-By</w:t>
      </w:r>
      <w:proofErr w:type="spellEnd"/>
      <w:r w:rsidRPr="0058741D">
        <w:rPr>
          <w:rStyle w:val="HideTWBExt"/>
          <w:noProof w:val="0"/>
        </w:rPr>
        <w:t>&gt;</w:t>
      </w:r>
    </w:p>
    <w:p w:rsidR="006959AA" w:rsidRPr="0058741D" w:rsidRDefault="006959AA" w:rsidP="006959AA">
      <w:pPr>
        <w:pStyle w:val="ProjRap"/>
      </w:pPr>
      <w:r w:rsidRPr="0058741D">
        <w:rPr>
          <w:rStyle w:val="HideTWBExt"/>
          <w:b w:val="0"/>
          <w:noProof w:val="0"/>
        </w:rPr>
        <w:t>&lt;</w:t>
      </w:r>
      <w:proofErr w:type="spellStart"/>
      <w:r w:rsidRPr="0058741D">
        <w:rPr>
          <w:rStyle w:val="HideTWBExt"/>
          <w:b w:val="0"/>
          <w:noProof w:val="0"/>
        </w:rPr>
        <w:t>TitreType</w:t>
      </w:r>
      <w:proofErr w:type="spellEnd"/>
      <w:r w:rsidRPr="0058741D">
        <w:rPr>
          <w:rStyle w:val="HideTWBExt"/>
          <w:b w:val="0"/>
          <w:noProof w:val="0"/>
        </w:rPr>
        <w:t>&gt;</w:t>
      </w:r>
      <w:r w:rsidRPr="0058741D">
        <w:t>Bericht</w:t>
      </w:r>
      <w:r w:rsidRPr="0058741D">
        <w:rPr>
          <w:rStyle w:val="HideTWBExt"/>
          <w:b w:val="0"/>
          <w:noProof w:val="0"/>
        </w:rPr>
        <w:t>&lt;/</w:t>
      </w:r>
      <w:proofErr w:type="spellStart"/>
      <w:r w:rsidRPr="0058741D">
        <w:rPr>
          <w:rStyle w:val="HideTWBExt"/>
          <w:b w:val="0"/>
          <w:noProof w:val="0"/>
        </w:rPr>
        <w:t>TitreType</w:t>
      </w:r>
      <w:proofErr w:type="spellEnd"/>
      <w:r w:rsidRPr="0058741D">
        <w:rPr>
          <w:rStyle w:val="HideTWBExt"/>
          <w:b w:val="0"/>
          <w:noProof w:val="0"/>
        </w:rPr>
        <w:t>&gt;</w:t>
      </w:r>
      <w:r w:rsidRPr="0058741D">
        <w:tab/>
        <w:t>A8-0153/2017</w:t>
      </w:r>
    </w:p>
    <w:p w:rsidR="006959AA" w:rsidRPr="0058741D" w:rsidRDefault="006959AA" w:rsidP="006959AA">
      <w:pPr>
        <w:pStyle w:val="NormalBold"/>
      </w:pPr>
      <w:r w:rsidRPr="0058741D">
        <w:rPr>
          <w:rStyle w:val="HideTWBExt"/>
          <w:b w:val="0"/>
          <w:noProof w:val="0"/>
        </w:rPr>
        <w:t>&lt;</w:t>
      </w:r>
      <w:proofErr w:type="spellStart"/>
      <w:r w:rsidRPr="0058741D">
        <w:rPr>
          <w:rStyle w:val="HideTWBExt"/>
          <w:b w:val="0"/>
          <w:noProof w:val="0"/>
        </w:rPr>
        <w:t>Rapporteur</w:t>
      </w:r>
      <w:proofErr w:type="spellEnd"/>
      <w:r w:rsidRPr="0058741D">
        <w:rPr>
          <w:rStyle w:val="HideTWBExt"/>
          <w:b w:val="0"/>
          <w:noProof w:val="0"/>
        </w:rPr>
        <w:t>&gt;</w:t>
      </w:r>
      <w:r w:rsidRPr="0058741D">
        <w:t>Dennis de Jong</w:t>
      </w:r>
      <w:r w:rsidRPr="0058741D">
        <w:rPr>
          <w:rStyle w:val="HideTWBExt"/>
          <w:b w:val="0"/>
          <w:noProof w:val="0"/>
        </w:rPr>
        <w:t>&lt;/</w:t>
      </w:r>
      <w:proofErr w:type="spellStart"/>
      <w:r w:rsidRPr="0058741D">
        <w:rPr>
          <w:rStyle w:val="HideTWBExt"/>
          <w:b w:val="0"/>
          <w:noProof w:val="0"/>
        </w:rPr>
        <w:t>Rapporteur</w:t>
      </w:r>
      <w:proofErr w:type="spellEnd"/>
      <w:r w:rsidRPr="0058741D">
        <w:rPr>
          <w:rStyle w:val="HideTWBExt"/>
          <w:b w:val="0"/>
          <w:noProof w:val="0"/>
        </w:rPr>
        <w:t>&gt;</w:t>
      </w:r>
    </w:p>
    <w:p w:rsidR="006959AA" w:rsidRPr="0058741D" w:rsidRDefault="006959AA" w:rsidP="006959AA">
      <w:r w:rsidRPr="0058741D">
        <w:rPr>
          <w:rStyle w:val="HideTWBExt"/>
          <w:noProof w:val="0"/>
        </w:rPr>
        <w:t>&lt;</w:t>
      </w:r>
      <w:proofErr w:type="spellStart"/>
      <w:r w:rsidRPr="0058741D">
        <w:rPr>
          <w:rStyle w:val="HideTWBExt"/>
          <w:noProof w:val="0"/>
        </w:rPr>
        <w:t>Titre</w:t>
      </w:r>
      <w:proofErr w:type="spellEnd"/>
      <w:r w:rsidRPr="0058741D">
        <w:rPr>
          <w:rStyle w:val="HideTWBExt"/>
          <w:noProof w:val="0"/>
        </w:rPr>
        <w:t>&gt;</w:t>
      </w:r>
      <w:r w:rsidRPr="0058741D">
        <w:t>Entlastung 2015: Gesamthaushaltsplan der EU – Europäisches Parlament</w:t>
      </w:r>
      <w:r w:rsidRPr="0058741D">
        <w:rPr>
          <w:rStyle w:val="HideTWBExt"/>
          <w:noProof w:val="0"/>
        </w:rPr>
        <w:t>&lt;/</w:t>
      </w:r>
      <w:proofErr w:type="spellStart"/>
      <w:r w:rsidRPr="0058741D">
        <w:rPr>
          <w:rStyle w:val="HideTWBExt"/>
          <w:noProof w:val="0"/>
        </w:rPr>
        <w:t>Titre</w:t>
      </w:r>
      <w:proofErr w:type="spellEnd"/>
      <w:r w:rsidRPr="0058741D">
        <w:rPr>
          <w:rStyle w:val="HideTWBExt"/>
          <w:noProof w:val="0"/>
        </w:rPr>
        <w:t>&gt;</w:t>
      </w:r>
    </w:p>
    <w:p w:rsidR="006959AA" w:rsidRPr="0058741D" w:rsidRDefault="006959AA" w:rsidP="006959AA">
      <w:pPr>
        <w:pStyle w:val="Normal12"/>
      </w:pPr>
      <w:r w:rsidRPr="0058741D">
        <w:rPr>
          <w:rStyle w:val="HideTWBExt"/>
          <w:noProof w:val="0"/>
        </w:rPr>
        <w:t>&lt;</w:t>
      </w:r>
      <w:proofErr w:type="spellStart"/>
      <w:r w:rsidRPr="0058741D">
        <w:rPr>
          <w:rStyle w:val="HideTWBExt"/>
          <w:noProof w:val="0"/>
        </w:rPr>
        <w:t>DocRef</w:t>
      </w:r>
      <w:proofErr w:type="spellEnd"/>
      <w:r w:rsidRPr="0058741D">
        <w:rPr>
          <w:rStyle w:val="HideTWBExt"/>
          <w:noProof w:val="0"/>
        </w:rPr>
        <w:t>&gt;</w:t>
      </w:r>
      <w:r w:rsidRPr="0058741D">
        <w:t>COM(2016)0475 – C8-0270/2016 – 2016/2152(DEC)</w:t>
      </w:r>
      <w:r w:rsidRPr="0058741D">
        <w:rPr>
          <w:rStyle w:val="HideTWBExt"/>
          <w:noProof w:val="0"/>
        </w:rPr>
        <w:t>&lt;/</w:t>
      </w:r>
      <w:proofErr w:type="spellStart"/>
      <w:r w:rsidRPr="0058741D">
        <w:rPr>
          <w:rStyle w:val="HideTWBExt"/>
          <w:noProof w:val="0"/>
        </w:rPr>
        <w:t>DocRef</w:t>
      </w:r>
      <w:proofErr w:type="spellEnd"/>
      <w:r w:rsidRPr="0058741D">
        <w:rPr>
          <w:rStyle w:val="HideTWBExt"/>
          <w:noProof w:val="0"/>
        </w:rPr>
        <w:t>&gt;</w:t>
      </w:r>
    </w:p>
    <w:p w:rsidR="006959AA" w:rsidRPr="0058741D" w:rsidRDefault="006959AA" w:rsidP="006959AA">
      <w:pPr>
        <w:pStyle w:val="NormalBold"/>
      </w:pPr>
      <w:r w:rsidRPr="0058741D">
        <w:rPr>
          <w:rStyle w:val="HideTWBExt"/>
          <w:b w:val="0"/>
          <w:noProof w:val="0"/>
        </w:rPr>
        <w:t>&lt;</w:t>
      </w:r>
      <w:proofErr w:type="spellStart"/>
      <w:r w:rsidRPr="0058741D">
        <w:rPr>
          <w:rStyle w:val="HideTWBExt"/>
          <w:b w:val="0"/>
          <w:noProof w:val="0"/>
        </w:rPr>
        <w:t>DocAmend</w:t>
      </w:r>
      <w:proofErr w:type="spellEnd"/>
      <w:r w:rsidRPr="0058741D">
        <w:rPr>
          <w:rStyle w:val="HideTWBExt"/>
          <w:b w:val="0"/>
          <w:noProof w:val="0"/>
        </w:rPr>
        <w:t>&gt;</w:t>
      </w:r>
      <w:r w:rsidRPr="0058741D">
        <w:t>Entschließungsantrag</w:t>
      </w:r>
      <w:r w:rsidRPr="0058741D">
        <w:rPr>
          <w:rStyle w:val="HideTWBExt"/>
          <w:b w:val="0"/>
          <w:noProof w:val="0"/>
        </w:rPr>
        <w:t>&lt;/</w:t>
      </w:r>
      <w:proofErr w:type="spellStart"/>
      <w:r w:rsidRPr="0058741D">
        <w:rPr>
          <w:rStyle w:val="HideTWBExt"/>
          <w:b w:val="0"/>
          <w:noProof w:val="0"/>
        </w:rPr>
        <w:t>DocAmend</w:t>
      </w:r>
      <w:proofErr w:type="spellEnd"/>
      <w:r w:rsidRPr="0058741D">
        <w:rPr>
          <w:rStyle w:val="HideTWBExt"/>
          <w:b w:val="0"/>
          <w:noProof w:val="0"/>
        </w:rPr>
        <w:t>&gt;</w:t>
      </w:r>
    </w:p>
    <w:p w:rsidR="006959AA" w:rsidRPr="0058741D" w:rsidRDefault="006959AA" w:rsidP="006959AA">
      <w:pPr>
        <w:pStyle w:val="NormalBold"/>
      </w:pPr>
      <w:r w:rsidRPr="0058741D">
        <w:rPr>
          <w:rStyle w:val="HideTWBExt"/>
          <w:b w:val="0"/>
          <w:noProof w:val="0"/>
        </w:rPr>
        <w:t>&lt;</w:t>
      </w:r>
      <w:proofErr w:type="spellStart"/>
      <w:r w:rsidRPr="0058741D">
        <w:rPr>
          <w:rStyle w:val="HideTWBExt"/>
          <w:b w:val="0"/>
          <w:noProof w:val="0"/>
        </w:rPr>
        <w:t>Article</w:t>
      </w:r>
      <w:proofErr w:type="spellEnd"/>
      <w:r w:rsidRPr="0058741D">
        <w:rPr>
          <w:rStyle w:val="HideTWBExt"/>
          <w:b w:val="0"/>
          <w:noProof w:val="0"/>
        </w:rPr>
        <w:t>&gt;</w:t>
      </w:r>
      <w:r w:rsidRPr="0058741D">
        <w:t>Ziffer 5 a (neu)</w:t>
      </w:r>
      <w:r w:rsidRPr="0058741D">
        <w:rPr>
          <w:rStyle w:val="HideTWBExt"/>
          <w:b w:val="0"/>
          <w:noProof w:val="0"/>
        </w:rPr>
        <w:t>&lt;/</w:t>
      </w:r>
      <w:proofErr w:type="spellStart"/>
      <w:r w:rsidRPr="0058741D">
        <w:rPr>
          <w:rStyle w:val="HideTWBExt"/>
          <w:b w:val="0"/>
          <w:noProof w:val="0"/>
        </w:rPr>
        <w:t>Article</w:t>
      </w:r>
      <w:proofErr w:type="spellEnd"/>
      <w:r w:rsidRPr="0058741D">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58741D" w:rsidTr="006959AA">
        <w:trPr>
          <w:jc w:val="center"/>
        </w:trPr>
        <w:tc>
          <w:tcPr>
            <w:tcW w:w="9752" w:type="dxa"/>
            <w:gridSpan w:val="2"/>
          </w:tcPr>
          <w:p w:rsidR="006959AA" w:rsidRPr="0058741D" w:rsidRDefault="006959AA" w:rsidP="00EE4A94">
            <w:pPr>
              <w:keepNext/>
            </w:pPr>
          </w:p>
        </w:tc>
      </w:tr>
      <w:tr w:rsidR="006959AA" w:rsidRPr="0058741D" w:rsidTr="006959AA">
        <w:trPr>
          <w:jc w:val="center"/>
        </w:trPr>
        <w:tc>
          <w:tcPr>
            <w:tcW w:w="4876" w:type="dxa"/>
          </w:tcPr>
          <w:p w:rsidR="006959AA" w:rsidRPr="0058741D" w:rsidRDefault="00167C88" w:rsidP="00EE4A94">
            <w:pPr>
              <w:pStyle w:val="ColumnHeading"/>
              <w:keepNext/>
            </w:pPr>
            <w:r w:rsidRPr="0058741D">
              <w:t>Entschließungsantrag</w:t>
            </w:r>
          </w:p>
        </w:tc>
        <w:tc>
          <w:tcPr>
            <w:tcW w:w="4876" w:type="dxa"/>
          </w:tcPr>
          <w:p w:rsidR="006959AA" w:rsidRPr="0058741D" w:rsidRDefault="00853DCA" w:rsidP="00EE4A94">
            <w:pPr>
              <w:pStyle w:val="ColumnHeading"/>
              <w:keepNext/>
            </w:pPr>
            <w:r w:rsidRPr="0058741D">
              <w:t>Geänderter Text</w:t>
            </w:r>
          </w:p>
        </w:tc>
      </w:tr>
      <w:tr w:rsidR="006959AA" w:rsidRPr="0058741D" w:rsidTr="006959AA">
        <w:trPr>
          <w:jc w:val="center"/>
        </w:trPr>
        <w:tc>
          <w:tcPr>
            <w:tcW w:w="4876" w:type="dxa"/>
          </w:tcPr>
          <w:p w:rsidR="006959AA" w:rsidRPr="0058741D" w:rsidRDefault="006959AA" w:rsidP="00BE2400">
            <w:pPr>
              <w:pStyle w:val="Normal6"/>
              <w:rPr>
                <w:noProof w:val="0"/>
              </w:rPr>
            </w:pPr>
          </w:p>
        </w:tc>
        <w:tc>
          <w:tcPr>
            <w:tcW w:w="4876" w:type="dxa"/>
          </w:tcPr>
          <w:p w:rsidR="006959AA" w:rsidRPr="0058741D" w:rsidRDefault="00167C88" w:rsidP="00BE2400">
            <w:pPr>
              <w:pStyle w:val="Normal6"/>
              <w:rPr>
                <w:noProof w:val="0"/>
                <w:szCs w:val="24"/>
              </w:rPr>
            </w:pPr>
            <w:r w:rsidRPr="0058741D">
              <w:rPr>
                <w:b/>
                <w:i/>
                <w:noProof w:val="0"/>
              </w:rPr>
              <w:t>5a.</w:t>
            </w:r>
            <w:r w:rsidRPr="0058741D">
              <w:rPr>
                <w:noProof w:val="0"/>
              </w:rPr>
              <w:tab/>
            </w:r>
            <w:r w:rsidRPr="0058741D">
              <w:rPr>
                <w:b/>
                <w:i/>
                <w:noProof w:val="0"/>
              </w:rPr>
              <w:t>fordert den Rechnungshof daher auf, in Erwägung zu ziehen, mehr Sonderberichte über spezifische Tätigkeitsbereiche des Parlaments anzufertigen, etwa über seine Kommunikationsstrategien und die Verwaltung der Finanzhilfen für europäische Parteien und europäische politische Stiftungen;</w:t>
            </w:r>
          </w:p>
        </w:tc>
      </w:tr>
    </w:tbl>
    <w:p w:rsidR="00926656" w:rsidRPr="0058741D" w:rsidRDefault="006959AA" w:rsidP="00FB1715">
      <w:pPr>
        <w:pStyle w:val="Olang"/>
      </w:pPr>
      <w:proofErr w:type="spellStart"/>
      <w:r w:rsidRPr="0058741D">
        <w:t>Or</w:t>
      </w:r>
      <w:proofErr w:type="spellEnd"/>
      <w:r w:rsidRPr="0058741D">
        <w:t xml:space="preserve">. </w:t>
      </w:r>
      <w:r w:rsidRPr="0058741D">
        <w:rPr>
          <w:rStyle w:val="HideTWBExt"/>
          <w:noProof w:val="0"/>
        </w:rPr>
        <w:t>&lt;Original&gt;</w:t>
      </w:r>
      <w:r w:rsidRPr="0058741D">
        <w:rPr>
          <w:rStyle w:val="HideTWBInt"/>
        </w:rPr>
        <w:t>{EN}</w:t>
      </w:r>
      <w:r w:rsidRPr="0058741D">
        <w:t>en</w:t>
      </w:r>
      <w:r w:rsidRPr="0058741D">
        <w:rPr>
          <w:rStyle w:val="HideTWBExt"/>
          <w:noProof w:val="0"/>
        </w:rPr>
        <w:t>&lt;/Original&gt;</w:t>
      </w:r>
    </w:p>
    <w:p w:rsidR="006959AA" w:rsidRPr="0058741D" w:rsidRDefault="006959AA" w:rsidP="00926656">
      <w:pPr>
        <w:sectPr w:rsidR="006959AA" w:rsidRPr="0058741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58741D" w:rsidRDefault="006959AA" w:rsidP="006959AA">
      <w:r w:rsidRPr="0058741D">
        <w:rPr>
          <w:rStyle w:val="HideTWBExt"/>
          <w:noProof w:val="0"/>
        </w:rPr>
        <w:lastRenderedPageBreak/>
        <w:t>&lt;/</w:t>
      </w:r>
      <w:proofErr w:type="spellStart"/>
      <w:r w:rsidRPr="0058741D">
        <w:rPr>
          <w:rStyle w:val="HideTWBExt"/>
          <w:noProof w:val="0"/>
        </w:rPr>
        <w:t>Amend</w:t>
      </w:r>
      <w:proofErr w:type="spellEnd"/>
      <w:r w:rsidRPr="0058741D">
        <w:rPr>
          <w:rStyle w:val="HideTWBExt"/>
          <w:noProof w:val="0"/>
        </w:rPr>
        <w:t>&gt;</w:t>
      </w:r>
      <w:bookmarkEnd w:id="0"/>
    </w:p>
    <w:p w:rsidR="00167C88" w:rsidRPr="0058741D" w:rsidRDefault="00167C88" w:rsidP="006959AA">
      <w:pPr>
        <w:pStyle w:val="ZDateAM"/>
      </w:pPr>
      <w:r w:rsidRPr="0058741D">
        <w:rPr>
          <w:rStyle w:val="HideTWBExt"/>
          <w:noProof w:val="0"/>
        </w:rPr>
        <w:t>&lt;</w:t>
      </w:r>
      <w:proofErr w:type="spellStart"/>
      <w:r w:rsidRPr="0058741D">
        <w:rPr>
          <w:rStyle w:val="HideTWBExt"/>
          <w:noProof w:val="0"/>
        </w:rPr>
        <w:t>Amend</w:t>
      </w:r>
      <w:proofErr w:type="spellEnd"/>
      <w:r w:rsidRPr="0058741D">
        <w:rPr>
          <w:rStyle w:val="HideTWBExt"/>
          <w:noProof w:val="0"/>
        </w:rPr>
        <w:t>&gt;&lt;Date&gt;</w:t>
      </w:r>
      <w:r w:rsidRPr="0058741D">
        <w:rPr>
          <w:rStyle w:val="HideTWBInt"/>
          <w:color w:val="auto"/>
        </w:rPr>
        <w:t>{24/04/2017}</w:t>
      </w:r>
      <w:r w:rsidRPr="0058741D">
        <w:t>24.4.2017</w:t>
      </w:r>
      <w:r w:rsidRPr="0058741D">
        <w:rPr>
          <w:rStyle w:val="HideTWBExt"/>
          <w:noProof w:val="0"/>
        </w:rPr>
        <w:t>&lt;/Date&gt;</w:t>
      </w:r>
      <w:r w:rsidRPr="0058741D">
        <w:tab/>
      </w:r>
      <w:r w:rsidRPr="0058741D">
        <w:rPr>
          <w:rStyle w:val="HideTWBExt"/>
          <w:noProof w:val="0"/>
        </w:rPr>
        <w:t>&lt;</w:t>
      </w:r>
      <w:proofErr w:type="spellStart"/>
      <w:r w:rsidRPr="0058741D">
        <w:rPr>
          <w:rStyle w:val="HideTWBExt"/>
          <w:noProof w:val="0"/>
        </w:rPr>
        <w:t>ANo</w:t>
      </w:r>
      <w:proofErr w:type="spellEnd"/>
      <w:r w:rsidRPr="0058741D">
        <w:rPr>
          <w:rStyle w:val="HideTWBExt"/>
          <w:noProof w:val="0"/>
        </w:rPr>
        <w:t>&gt;</w:t>
      </w:r>
      <w:r w:rsidRPr="0058741D">
        <w:t>A8-0153</w:t>
      </w:r>
      <w:r w:rsidRPr="0058741D">
        <w:rPr>
          <w:rStyle w:val="HideTWBExt"/>
          <w:noProof w:val="0"/>
        </w:rPr>
        <w:t>&lt;/</w:t>
      </w:r>
      <w:proofErr w:type="spellStart"/>
      <w:r w:rsidRPr="0058741D">
        <w:rPr>
          <w:rStyle w:val="HideTWBExt"/>
          <w:noProof w:val="0"/>
        </w:rPr>
        <w:t>ANo</w:t>
      </w:r>
      <w:proofErr w:type="spellEnd"/>
      <w:r w:rsidRPr="0058741D">
        <w:rPr>
          <w:rStyle w:val="HideTWBExt"/>
          <w:noProof w:val="0"/>
        </w:rPr>
        <w:t>&gt;</w:t>
      </w:r>
      <w:r w:rsidRPr="0058741D">
        <w:t>/</w:t>
      </w:r>
      <w:r w:rsidRPr="0058741D">
        <w:rPr>
          <w:rStyle w:val="HideTWBExt"/>
          <w:noProof w:val="0"/>
        </w:rPr>
        <w:t>&lt;</w:t>
      </w:r>
      <w:proofErr w:type="spellStart"/>
      <w:r w:rsidRPr="0058741D">
        <w:rPr>
          <w:rStyle w:val="HideTWBExt"/>
          <w:noProof w:val="0"/>
        </w:rPr>
        <w:t>NumAm</w:t>
      </w:r>
      <w:proofErr w:type="spellEnd"/>
      <w:r w:rsidRPr="0058741D">
        <w:rPr>
          <w:rStyle w:val="HideTWBExt"/>
          <w:noProof w:val="0"/>
        </w:rPr>
        <w:t>&gt;</w:t>
      </w:r>
      <w:r w:rsidRPr="0058741D">
        <w:t>7</w:t>
      </w:r>
      <w:r w:rsidRPr="0058741D">
        <w:rPr>
          <w:rStyle w:val="HideTWBExt"/>
          <w:noProof w:val="0"/>
        </w:rPr>
        <w:t>&lt;/</w:t>
      </w:r>
      <w:proofErr w:type="spellStart"/>
      <w:r w:rsidRPr="0058741D">
        <w:rPr>
          <w:rStyle w:val="HideTWBExt"/>
          <w:noProof w:val="0"/>
        </w:rPr>
        <w:t>NumAm</w:t>
      </w:r>
      <w:proofErr w:type="spellEnd"/>
      <w:r w:rsidRPr="0058741D">
        <w:rPr>
          <w:rStyle w:val="HideTWBExt"/>
          <w:noProof w:val="0"/>
        </w:rPr>
        <w:t>&gt;</w:t>
      </w:r>
    </w:p>
    <w:p w:rsidR="00167C88" w:rsidRPr="0058741D" w:rsidRDefault="00167C88" w:rsidP="00016E4D">
      <w:pPr>
        <w:pStyle w:val="AMNumberTabs"/>
      </w:pPr>
      <w:r w:rsidRPr="0058741D">
        <w:t>Änderungsantrag</w:t>
      </w:r>
      <w:r w:rsidRPr="0058741D">
        <w:tab/>
      </w:r>
      <w:r w:rsidRPr="0058741D">
        <w:tab/>
      </w:r>
      <w:r w:rsidRPr="0058741D">
        <w:rPr>
          <w:rStyle w:val="HideTWBExt"/>
          <w:b w:val="0"/>
          <w:noProof w:val="0"/>
        </w:rPr>
        <w:t>&lt;</w:t>
      </w:r>
      <w:proofErr w:type="spellStart"/>
      <w:r w:rsidRPr="0058741D">
        <w:rPr>
          <w:rStyle w:val="HideTWBExt"/>
          <w:b w:val="0"/>
          <w:noProof w:val="0"/>
        </w:rPr>
        <w:t>NumAm</w:t>
      </w:r>
      <w:proofErr w:type="spellEnd"/>
      <w:r w:rsidRPr="0058741D">
        <w:rPr>
          <w:rStyle w:val="HideTWBExt"/>
          <w:b w:val="0"/>
          <w:noProof w:val="0"/>
        </w:rPr>
        <w:t>&gt;</w:t>
      </w:r>
      <w:r w:rsidRPr="0058741D">
        <w:t>7</w:t>
      </w:r>
      <w:r w:rsidRPr="0058741D">
        <w:rPr>
          <w:rStyle w:val="HideTWBExt"/>
          <w:b w:val="0"/>
          <w:noProof w:val="0"/>
        </w:rPr>
        <w:t>&lt;/</w:t>
      </w:r>
      <w:proofErr w:type="spellStart"/>
      <w:r w:rsidRPr="0058741D">
        <w:rPr>
          <w:rStyle w:val="HideTWBExt"/>
          <w:b w:val="0"/>
          <w:noProof w:val="0"/>
        </w:rPr>
        <w:t>NumAm</w:t>
      </w:r>
      <w:proofErr w:type="spellEnd"/>
      <w:r w:rsidRPr="0058741D">
        <w:rPr>
          <w:rStyle w:val="HideTWBExt"/>
          <w:b w:val="0"/>
          <w:noProof w:val="0"/>
        </w:rPr>
        <w:t>&gt;</w:t>
      </w:r>
    </w:p>
    <w:p w:rsidR="00167C88" w:rsidRPr="0058741D" w:rsidRDefault="00167C88" w:rsidP="006959AA">
      <w:pPr>
        <w:pStyle w:val="NormalBold"/>
      </w:pPr>
      <w:r w:rsidRPr="0058741D">
        <w:rPr>
          <w:rStyle w:val="HideTWBExt"/>
          <w:b w:val="0"/>
          <w:noProof w:val="0"/>
        </w:rPr>
        <w:t>&lt;</w:t>
      </w:r>
      <w:proofErr w:type="spellStart"/>
      <w:r w:rsidRPr="0058741D">
        <w:rPr>
          <w:rStyle w:val="HideTWBExt"/>
          <w:b w:val="0"/>
          <w:noProof w:val="0"/>
        </w:rPr>
        <w:t>RepeatBlock-By</w:t>
      </w:r>
      <w:proofErr w:type="spellEnd"/>
      <w:r w:rsidRPr="0058741D">
        <w:rPr>
          <w:rStyle w:val="HideTWBExt"/>
          <w:b w:val="0"/>
          <w:noProof w:val="0"/>
        </w:rPr>
        <w:t>&gt;&lt;Members&gt;</w:t>
      </w:r>
      <w:r w:rsidRPr="0058741D">
        <w:t>Dennis de Jong, Rina Ronja Kari</w:t>
      </w:r>
      <w:r w:rsidRPr="0058741D">
        <w:rPr>
          <w:rStyle w:val="HideTWBExt"/>
          <w:b w:val="0"/>
          <w:noProof w:val="0"/>
        </w:rPr>
        <w:t>&lt;/Members&gt;</w:t>
      </w:r>
    </w:p>
    <w:p w:rsidR="00167C88" w:rsidRPr="0058741D" w:rsidRDefault="00167C88" w:rsidP="006959AA">
      <w:r w:rsidRPr="0058741D">
        <w:rPr>
          <w:rStyle w:val="HideTWBExt"/>
          <w:noProof w:val="0"/>
        </w:rPr>
        <w:t>&lt;</w:t>
      </w:r>
      <w:proofErr w:type="spellStart"/>
      <w:r w:rsidRPr="0058741D">
        <w:rPr>
          <w:rStyle w:val="HideTWBExt"/>
          <w:noProof w:val="0"/>
        </w:rPr>
        <w:t>AuNomDe</w:t>
      </w:r>
      <w:proofErr w:type="spellEnd"/>
      <w:r w:rsidRPr="0058741D">
        <w:rPr>
          <w:rStyle w:val="HideTWBExt"/>
          <w:noProof w:val="0"/>
        </w:rPr>
        <w:t>&gt;</w:t>
      </w:r>
      <w:r w:rsidRPr="0058741D">
        <w:rPr>
          <w:rStyle w:val="HideTWBInt"/>
          <w:color w:val="auto"/>
        </w:rPr>
        <w:t>{GUE}</w:t>
      </w:r>
      <w:r w:rsidRPr="0058741D">
        <w:t>im Namen der GUE/NGL-Fraktion</w:t>
      </w:r>
      <w:r w:rsidRPr="0058741D">
        <w:rPr>
          <w:rStyle w:val="HideTWBExt"/>
          <w:noProof w:val="0"/>
        </w:rPr>
        <w:t>&lt;/</w:t>
      </w:r>
      <w:proofErr w:type="spellStart"/>
      <w:r w:rsidRPr="0058741D">
        <w:rPr>
          <w:rStyle w:val="HideTWBExt"/>
          <w:noProof w:val="0"/>
        </w:rPr>
        <w:t>AuNomDe</w:t>
      </w:r>
      <w:proofErr w:type="spellEnd"/>
      <w:r w:rsidRPr="0058741D">
        <w:rPr>
          <w:rStyle w:val="HideTWBExt"/>
          <w:noProof w:val="0"/>
        </w:rPr>
        <w:t>&gt;</w:t>
      </w:r>
    </w:p>
    <w:p w:rsidR="00167C88" w:rsidRPr="0058741D" w:rsidRDefault="00167C88" w:rsidP="006959AA">
      <w:r w:rsidRPr="0058741D">
        <w:rPr>
          <w:rStyle w:val="HideTWBExt"/>
          <w:noProof w:val="0"/>
        </w:rPr>
        <w:t>&lt;/</w:t>
      </w:r>
      <w:proofErr w:type="spellStart"/>
      <w:r w:rsidRPr="0058741D">
        <w:rPr>
          <w:rStyle w:val="HideTWBExt"/>
          <w:noProof w:val="0"/>
        </w:rPr>
        <w:t>RepeatBlock-By</w:t>
      </w:r>
      <w:proofErr w:type="spellEnd"/>
      <w:r w:rsidRPr="0058741D">
        <w:rPr>
          <w:rStyle w:val="HideTWBExt"/>
          <w:noProof w:val="0"/>
        </w:rPr>
        <w:t>&gt;</w:t>
      </w:r>
    </w:p>
    <w:p w:rsidR="00167C88" w:rsidRPr="0058741D" w:rsidRDefault="00167C88" w:rsidP="006959AA">
      <w:pPr>
        <w:pStyle w:val="ProjRap"/>
      </w:pPr>
      <w:r w:rsidRPr="0058741D">
        <w:rPr>
          <w:rStyle w:val="HideTWBExt"/>
          <w:b w:val="0"/>
          <w:noProof w:val="0"/>
        </w:rPr>
        <w:t>&lt;</w:t>
      </w:r>
      <w:proofErr w:type="spellStart"/>
      <w:r w:rsidRPr="0058741D">
        <w:rPr>
          <w:rStyle w:val="HideTWBExt"/>
          <w:b w:val="0"/>
          <w:noProof w:val="0"/>
        </w:rPr>
        <w:t>TitreType</w:t>
      </w:r>
      <w:proofErr w:type="spellEnd"/>
      <w:r w:rsidRPr="0058741D">
        <w:rPr>
          <w:rStyle w:val="HideTWBExt"/>
          <w:b w:val="0"/>
          <w:noProof w:val="0"/>
        </w:rPr>
        <w:t>&gt;</w:t>
      </w:r>
      <w:r w:rsidRPr="0058741D">
        <w:t>Bericht</w:t>
      </w:r>
      <w:r w:rsidRPr="0058741D">
        <w:rPr>
          <w:rStyle w:val="HideTWBExt"/>
          <w:b w:val="0"/>
          <w:noProof w:val="0"/>
        </w:rPr>
        <w:t>&lt;/</w:t>
      </w:r>
      <w:proofErr w:type="spellStart"/>
      <w:r w:rsidRPr="0058741D">
        <w:rPr>
          <w:rStyle w:val="HideTWBExt"/>
          <w:b w:val="0"/>
          <w:noProof w:val="0"/>
        </w:rPr>
        <w:t>TitreType</w:t>
      </w:r>
      <w:proofErr w:type="spellEnd"/>
      <w:r w:rsidRPr="0058741D">
        <w:rPr>
          <w:rStyle w:val="HideTWBExt"/>
          <w:b w:val="0"/>
          <w:noProof w:val="0"/>
        </w:rPr>
        <w:t>&gt;</w:t>
      </w:r>
      <w:r w:rsidRPr="0058741D">
        <w:tab/>
        <w:t>A8-0153/2017</w:t>
      </w:r>
    </w:p>
    <w:p w:rsidR="00167C88" w:rsidRPr="0058741D" w:rsidRDefault="00167C88" w:rsidP="006959AA">
      <w:pPr>
        <w:pStyle w:val="NormalBold"/>
      </w:pPr>
      <w:r w:rsidRPr="0058741D">
        <w:rPr>
          <w:rStyle w:val="HideTWBExt"/>
          <w:b w:val="0"/>
          <w:noProof w:val="0"/>
        </w:rPr>
        <w:t>&lt;</w:t>
      </w:r>
      <w:proofErr w:type="spellStart"/>
      <w:r w:rsidRPr="0058741D">
        <w:rPr>
          <w:rStyle w:val="HideTWBExt"/>
          <w:b w:val="0"/>
          <w:noProof w:val="0"/>
        </w:rPr>
        <w:t>Rapporteur</w:t>
      </w:r>
      <w:proofErr w:type="spellEnd"/>
      <w:r w:rsidRPr="0058741D">
        <w:rPr>
          <w:rStyle w:val="HideTWBExt"/>
          <w:b w:val="0"/>
          <w:noProof w:val="0"/>
        </w:rPr>
        <w:t>&gt;</w:t>
      </w:r>
      <w:r w:rsidRPr="0058741D">
        <w:t>Dennis de Jong</w:t>
      </w:r>
      <w:r w:rsidRPr="0058741D">
        <w:rPr>
          <w:rStyle w:val="HideTWBExt"/>
          <w:b w:val="0"/>
          <w:noProof w:val="0"/>
        </w:rPr>
        <w:t>&lt;/</w:t>
      </w:r>
      <w:proofErr w:type="spellStart"/>
      <w:r w:rsidRPr="0058741D">
        <w:rPr>
          <w:rStyle w:val="HideTWBExt"/>
          <w:b w:val="0"/>
          <w:noProof w:val="0"/>
        </w:rPr>
        <w:t>Rapporteur</w:t>
      </w:r>
      <w:proofErr w:type="spellEnd"/>
      <w:r w:rsidRPr="0058741D">
        <w:rPr>
          <w:rStyle w:val="HideTWBExt"/>
          <w:b w:val="0"/>
          <w:noProof w:val="0"/>
        </w:rPr>
        <w:t>&gt;</w:t>
      </w:r>
    </w:p>
    <w:p w:rsidR="00167C88" w:rsidRPr="0058741D" w:rsidRDefault="00167C88" w:rsidP="006959AA">
      <w:r w:rsidRPr="0058741D">
        <w:rPr>
          <w:rStyle w:val="HideTWBExt"/>
          <w:noProof w:val="0"/>
        </w:rPr>
        <w:t>&lt;</w:t>
      </w:r>
      <w:proofErr w:type="spellStart"/>
      <w:r w:rsidRPr="0058741D">
        <w:rPr>
          <w:rStyle w:val="HideTWBExt"/>
          <w:noProof w:val="0"/>
        </w:rPr>
        <w:t>Titre</w:t>
      </w:r>
      <w:proofErr w:type="spellEnd"/>
      <w:r w:rsidRPr="0058741D">
        <w:rPr>
          <w:rStyle w:val="HideTWBExt"/>
          <w:noProof w:val="0"/>
        </w:rPr>
        <w:t>&gt;</w:t>
      </w:r>
      <w:r w:rsidRPr="0058741D">
        <w:t>Entlastung 2015: Gesamthaushaltsplan der EU – Europäisches Parlament</w:t>
      </w:r>
      <w:r w:rsidRPr="0058741D">
        <w:rPr>
          <w:rStyle w:val="HideTWBExt"/>
          <w:noProof w:val="0"/>
        </w:rPr>
        <w:t>&lt;/</w:t>
      </w:r>
      <w:proofErr w:type="spellStart"/>
      <w:r w:rsidRPr="0058741D">
        <w:rPr>
          <w:rStyle w:val="HideTWBExt"/>
          <w:noProof w:val="0"/>
        </w:rPr>
        <w:t>Titre</w:t>
      </w:r>
      <w:proofErr w:type="spellEnd"/>
      <w:r w:rsidRPr="0058741D">
        <w:rPr>
          <w:rStyle w:val="HideTWBExt"/>
          <w:noProof w:val="0"/>
        </w:rPr>
        <w:t>&gt;</w:t>
      </w:r>
    </w:p>
    <w:p w:rsidR="00167C88" w:rsidRPr="0058741D" w:rsidRDefault="00167C88" w:rsidP="006959AA">
      <w:pPr>
        <w:pStyle w:val="Normal12"/>
      </w:pPr>
      <w:r w:rsidRPr="0058741D">
        <w:rPr>
          <w:rStyle w:val="HideTWBExt"/>
          <w:noProof w:val="0"/>
        </w:rPr>
        <w:t>&lt;</w:t>
      </w:r>
      <w:proofErr w:type="spellStart"/>
      <w:r w:rsidRPr="0058741D">
        <w:rPr>
          <w:rStyle w:val="HideTWBExt"/>
          <w:noProof w:val="0"/>
        </w:rPr>
        <w:t>DocRef</w:t>
      </w:r>
      <w:proofErr w:type="spellEnd"/>
      <w:r w:rsidRPr="0058741D">
        <w:rPr>
          <w:rStyle w:val="HideTWBExt"/>
          <w:noProof w:val="0"/>
        </w:rPr>
        <w:t>&gt;</w:t>
      </w:r>
      <w:r w:rsidRPr="0058741D">
        <w:t>COM(2016)0475 – C8-0270/2016 – 2016/2152(DEC)</w:t>
      </w:r>
      <w:r w:rsidRPr="0058741D">
        <w:rPr>
          <w:rStyle w:val="HideTWBExt"/>
          <w:noProof w:val="0"/>
        </w:rPr>
        <w:t>&lt;/</w:t>
      </w:r>
      <w:proofErr w:type="spellStart"/>
      <w:r w:rsidRPr="0058741D">
        <w:rPr>
          <w:rStyle w:val="HideTWBExt"/>
          <w:noProof w:val="0"/>
        </w:rPr>
        <w:t>DocRef</w:t>
      </w:r>
      <w:proofErr w:type="spellEnd"/>
      <w:r w:rsidRPr="0058741D">
        <w:rPr>
          <w:rStyle w:val="HideTWBExt"/>
          <w:noProof w:val="0"/>
        </w:rPr>
        <w:t>&gt;</w:t>
      </w:r>
    </w:p>
    <w:p w:rsidR="00167C88" w:rsidRPr="0058741D" w:rsidRDefault="00167C88" w:rsidP="006959AA">
      <w:pPr>
        <w:pStyle w:val="NormalBold"/>
      </w:pPr>
      <w:r w:rsidRPr="0058741D">
        <w:rPr>
          <w:rStyle w:val="HideTWBExt"/>
          <w:b w:val="0"/>
          <w:noProof w:val="0"/>
        </w:rPr>
        <w:t>&lt;</w:t>
      </w:r>
      <w:proofErr w:type="spellStart"/>
      <w:r w:rsidRPr="0058741D">
        <w:rPr>
          <w:rStyle w:val="HideTWBExt"/>
          <w:b w:val="0"/>
          <w:noProof w:val="0"/>
        </w:rPr>
        <w:t>DocAmend</w:t>
      </w:r>
      <w:proofErr w:type="spellEnd"/>
      <w:r w:rsidRPr="0058741D">
        <w:rPr>
          <w:rStyle w:val="HideTWBExt"/>
          <w:b w:val="0"/>
          <w:noProof w:val="0"/>
        </w:rPr>
        <w:t>&gt;</w:t>
      </w:r>
      <w:r w:rsidRPr="0058741D">
        <w:t>Entschließungsantrag</w:t>
      </w:r>
      <w:r w:rsidRPr="0058741D">
        <w:rPr>
          <w:rStyle w:val="HideTWBExt"/>
          <w:b w:val="0"/>
          <w:noProof w:val="0"/>
        </w:rPr>
        <w:t>&lt;/</w:t>
      </w:r>
      <w:proofErr w:type="spellStart"/>
      <w:r w:rsidRPr="0058741D">
        <w:rPr>
          <w:rStyle w:val="HideTWBExt"/>
          <w:b w:val="0"/>
          <w:noProof w:val="0"/>
        </w:rPr>
        <w:t>DocAmend</w:t>
      </w:r>
      <w:proofErr w:type="spellEnd"/>
      <w:r w:rsidRPr="0058741D">
        <w:rPr>
          <w:rStyle w:val="HideTWBExt"/>
          <w:b w:val="0"/>
          <w:noProof w:val="0"/>
        </w:rPr>
        <w:t>&gt;</w:t>
      </w:r>
    </w:p>
    <w:p w:rsidR="00167C88" w:rsidRPr="0058741D" w:rsidRDefault="00167C88" w:rsidP="006959AA">
      <w:pPr>
        <w:pStyle w:val="NormalBold"/>
      </w:pPr>
      <w:r w:rsidRPr="0058741D">
        <w:rPr>
          <w:rStyle w:val="HideTWBExt"/>
          <w:b w:val="0"/>
          <w:noProof w:val="0"/>
        </w:rPr>
        <w:t>&lt;</w:t>
      </w:r>
      <w:proofErr w:type="spellStart"/>
      <w:r w:rsidRPr="0058741D">
        <w:rPr>
          <w:rStyle w:val="HideTWBExt"/>
          <w:b w:val="0"/>
          <w:noProof w:val="0"/>
        </w:rPr>
        <w:t>Article</w:t>
      </w:r>
      <w:proofErr w:type="spellEnd"/>
      <w:r w:rsidRPr="0058741D">
        <w:rPr>
          <w:rStyle w:val="HideTWBExt"/>
          <w:b w:val="0"/>
          <w:noProof w:val="0"/>
        </w:rPr>
        <w:t>&gt;</w:t>
      </w:r>
      <w:r w:rsidRPr="0058741D">
        <w:t>Ziffer 6</w:t>
      </w:r>
      <w:r w:rsidRPr="0058741D">
        <w:rPr>
          <w:rStyle w:val="HideTWBExt"/>
          <w:b w:val="0"/>
          <w:noProof w:val="0"/>
        </w:rPr>
        <w:t>&lt;/</w:t>
      </w:r>
      <w:proofErr w:type="spellStart"/>
      <w:r w:rsidRPr="0058741D">
        <w:rPr>
          <w:rStyle w:val="HideTWBExt"/>
          <w:b w:val="0"/>
          <w:noProof w:val="0"/>
        </w:rPr>
        <w:t>Article</w:t>
      </w:r>
      <w:proofErr w:type="spellEnd"/>
      <w:r w:rsidRPr="0058741D">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67C88" w:rsidRPr="0058741D" w:rsidTr="006959AA">
        <w:trPr>
          <w:jc w:val="center"/>
        </w:trPr>
        <w:tc>
          <w:tcPr>
            <w:tcW w:w="9752" w:type="dxa"/>
            <w:gridSpan w:val="2"/>
          </w:tcPr>
          <w:p w:rsidR="00167C88" w:rsidRPr="0058741D" w:rsidRDefault="00167C88" w:rsidP="00EE4A94">
            <w:pPr>
              <w:keepNext/>
            </w:pPr>
          </w:p>
        </w:tc>
      </w:tr>
      <w:tr w:rsidR="00167C88" w:rsidRPr="0058741D" w:rsidTr="006959AA">
        <w:trPr>
          <w:jc w:val="center"/>
        </w:trPr>
        <w:tc>
          <w:tcPr>
            <w:tcW w:w="4876" w:type="dxa"/>
          </w:tcPr>
          <w:p w:rsidR="00167C88" w:rsidRPr="0058741D" w:rsidRDefault="00167C88" w:rsidP="00EE4A94">
            <w:pPr>
              <w:pStyle w:val="ColumnHeading"/>
              <w:keepNext/>
            </w:pPr>
            <w:r w:rsidRPr="0058741D">
              <w:t>Entschließungsantrag</w:t>
            </w:r>
          </w:p>
        </w:tc>
        <w:tc>
          <w:tcPr>
            <w:tcW w:w="4876" w:type="dxa"/>
          </w:tcPr>
          <w:p w:rsidR="00167C88" w:rsidRPr="0058741D" w:rsidRDefault="00167C88" w:rsidP="00EE4A94">
            <w:pPr>
              <w:pStyle w:val="ColumnHeading"/>
              <w:keepNext/>
            </w:pPr>
            <w:r w:rsidRPr="0058741D">
              <w:t>Geänderter Text</w:t>
            </w:r>
          </w:p>
        </w:tc>
      </w:tr>
      <w:tr w:rsidR="00167C88" w:rsidRPr="0058741D" w:rsidTr="006959AA">
        <w:trPr>
          <w:jc w:val="center"/>
        </w:trPr>
        <w:tc>
          <w:tcPr>
            <w:tcW w:w="4876" w:type="dxa"/>
          </w:tcPr>
          <w:p w:rsidR="00167C88" w:rsidRPr="0058741D" w:rsidRDefault="00167C88" w:rsidP="00167C88">
            <w:pPr>
              <w:pStyle w:val="Normal6"/>
              <w:rPr>
                <w:noProof w:val="0"/>
              </w:rPr>
            </w:pPr>
            <w:r w:rsidRPr="0058741D">
              <w:rPr>
                <w:noProof w:val="0"/>
              </w:rPr>
              <w:t>6.</w:t>
            </w:r>
            <w:r w:rsidRPr="0058741D">
              <w:rPr>
                <w:noProof w:val="0"/>
              </w:rPr>
              <w:tab/>
              <w:t>stellt hierzu fest, dass die Tätigkeit des Parlaments im Rahmen des Entlastungsverfahrens eine Möglichkeit bietet, den Rechnungsabschluss der Parlamentsverwaltung sorgfältiger zu prüfen;</w:t>
            </w:r>
          </w:p>
        </w:tc>
        <w:tc>
          <w:tcPr>
            <w:tcW w:w="4876" w:type="dxa"/>
          </w:tcPr>
          <w:p w:rsidR="00167C88" w:rsidRPr="0058741D" w:rsidRDefault="00167C88" w:rsidP="00167C88">
            <w:pPr>
              <w:pStyle w:val="Normal6"/>
              <w:rPr>
                <w:noProof w:val="0"/>
              </w:rPr>
            </w:pPr>
            <w:r w:rsidRPr="0058741D">
              <w:rPr>
                <w:noProof w:val="0"/>
              </w:rPr>
              <w:t>6.</w:t>
            </w:r>
            <w:r w:rsidRPr="0058741D">
              <w:rPr>
                <w:noProof w:val="0"/>
              </w:rPr>
              <w:tab/>
              <w:t xml:space="preserve">stellt hierzu fest, dass die Tätigkeit des Parlaments im Rahmen des Entlastungsverfahrens eine Möglichkeit bietet, den Rechnungsabschluss der Parlamentsverwaltung sorgfältiger zu prüfen; </w:t>
            </w:r>
            <w:r w:rsidRPr="0058741D">
              <w:rPr>
                <w:b/>
                <w:i/>
                <w:noProof w:val="0"/>
              </w:rPr>
              <w:t>fordert eine Aufstockung der Zahl der auf Rechnungsabschlüsse und Rechnungsprüfung spezialisierten internen Sachverständigen, auf deren Wissen die Berichterstatter bei der Ausarbeitung der Entlastungsberichte zurückgreifen können;</w:t>
            </w:r>
          </w:p>
        </w:tc>
      </w:tr>
    </w:tbl>
    <w:p w:rsidR="00167C88" w:rsidRPr="0058741D" w:rsidRDefault="00167C88" w:rsidP="00FB1715">
      <w:pPr>
        <w:pStyle w:val="Olang"/>
      </w:pPr>
      <w:proofErr w:type="spellStart"/>
      <w:r w:rsidRPr="0058741D">
        <w:t>Or</w:t>
      </w:r>
      <w:proofErr w:type="spellEnd"/>
      <w:r w:rsidRPr="0058741D">
        <w:t xml:space="preserve">. </w:t>
      </w:r>
      <w:r w:rsidRPr="0058741D">
        <w:rPr>
          <w:rStyle w:val="HideTWBExt"/>
          <w:noProof w:val="0"/>
        </w:rPr>
        <w:t>&lt;Original&gt;</w:t>
      </w:r>
      <w:r w:rsidRPr="0058741D">
        <w:rPr>
          <w:rStyle w:val="HideTWBInt"/>
        </w:rPr>
        <w:t>{EN}</w:t>
      </w:r>
      <w:r w:rsidRPr="0058741D">
        <w:t>en</w:t>
      </w:r>
      <w:r w:rsidRPr="0058741D">
        <w:rPr>
          <w:rStyle w:val="HideTWBExt"/>
          <w:noProof w:val="0"/>
        </w:rPr>
        <w:t>&lt;/Original&gt;</w:t>
      </w:r>
    </w:p>
    <w:p w:rsidR="00167C88" w:rsidRPr="0058741D" w:rsidRDefault="00167C88" w:rsidP="00926656">
      <w:pPr>
        <w:sectPr w:rsidR="00167C88" w:rsidRPr="0058741D" w:rsidSect="003902FB">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167C88" w:rsidRPr="0058741D" w:rsidRDefault="00167C88" w:rsidP="00F9166E">
      <w:r w:rsidRPr="0058741D">
        <w:rPr>
          <w:rStyle w:val="HideTWBExt"/>
          <w:noProof w:val="0"/>
        </w:rPr>
        <w:lastRenderedPageBreak/>
        <w:t>&lt;/</w:t>
      </w:r>
      <w:proofErr w:type="spellStart"/>
      <w:r w:rsidRPr="0058741D">
        <w:rPr>
          <w:rStyle w:val="HideTWBExt"/>
          <w:noProof w:val="0"/>
        </w:rPr>
        <w:t>Amend</w:t>
      </w:r>
      <w:proofErr w:type="spellEnd"/>
      <w:r w:rsidRPr="0058741D">
        <w:rPr>
          <w:rStyle w:val="HideTWBExt"/>
          <w:noProof w:val="0"/>
        </w:rPr>
        <w:t>&gt;</w:t>
      </w:r>
    </w:p>
    <w:p w:rsidR="00167C88" w:rsidRPr="0058741D" w:rsidRDefault="00167C88" w:rsidP="00167C88">
      <w:pPr>
        <w:pStyle w:val="ZDateAM"/>
      </w:pPr>
      <w:r w:rsidRPr="0058741D">
        <w:rPr>
          <w:rStyle w:val="HideTWBExt"/>
          <w:noProof w:val="0"/>
        </w:rPr>
        <w:t>&lt;</w:t>
      </w:r>
      <w:proofErr w:type="spellStart"/>
      <w:r w:rsidRPr="0058741D">
        <w:rPr>
          <w:rStyle w:val="HideTWBExt"/>
          <w:noProof w:val="0"/>
        </w:rPr>
        <w:t>Amend</w:t>
      </w:r>
      <w:proofErr w:type="spellEnd"/>
      <w:r w:rsidRPr="0058741D">
        <w:rPr>
          <w:rStyle w:val="HideTWBExt"/>
          <w:noProof w:val="0"/>
        </w:rPr>
        <w:t>&gt;&lt;Date&gt;</w:t>
      </w:r>
      <w:r w:rsidRPr="0058741D">
        <w:rPr>
          <w:rStyle w:val="HideTWBInt"/>
          <w:color w:val="auto"/>
        </w:rPr>
        <w:t>{24/04/2017}</w:t>
      </w:r>
      <w:r w:rsidRPr="0058741D">
        <w:t>24.4.2017</w:t>
      </w:r>
      <w:r w:rsidRPr="0058741D">
        <w:rPr>
          <w:rStyle w:val="HideTWBExt"/>
          <w:noProof w:val="0"/>
        </w:rPr>
        <w:t>&lt;/Date&gt;</w:t>
      </w:r>
      <w:r w:rsidRPr="0058741D">
        <w:tab/>
      </w:r>
      <w:r w:rsidRPr="0058741D">
        <w:rPr>
          <w:rStyle w:val="HideTWBExt"/>
          <w:noProof w:val="0"/>
        </w:rPr>
        <w:t>&lt;</w:t>
      </w:r>
      <w:proofErr w:type="spellStart"/>
      <w:r w:rsidRPr="0058741D">
        <w:rPr>
          <w:rStyle w:val="HideTWBExt"/>
          <w:noProof w:val="0"/>
        </w:rPr>
        <w:t>ANo</w:t>
      </w:r>
      <w:proofErr w:type="spellEnd"/>
      <w:r w:rsidRPr="0058741D">
        <w:rPr>
          <w:rStyle w:val="HideTWBExt"/>
          <w:noProof w:val="0"/>
        </w:rPr>
        <w:t>&gt;</w:t>
      </w:r>
      <w:r w:rsidRPr="0058741D">
        <w:t>A8-0153</w:t>
      </w:r>
      <w:r w:rsidRPr="0058741D">
        <w:rPr>
          <w:rStyle w:val="HideTWBExt"/>
          <w:noProof w:val="0"/>
        </w:rPr>
        <w:t>&lt;/</w:t>
      </w:r>
      <w:proofErr w:type="spellStart"/>
      <w:r w:rsidRPr="0058741D">
        <w:rPr>
          <w:rStyle w:val="HideTWBExt"/>
          <w:noProof w:val="0"/>
        </w:rPr>
        <w:t>ANo</w:t>
      </w:r>
      <w:proofErr w:type="spellEnd"/>
      <w:r w:rsidRPr="0058741D">
        <w:rPr>
          <w:rStyle w:val="HideTWBExt"/>
          <w:noProof w:val="0"/>
        </w:rPr>
        <w:t>&gt;</w:t>
      </w:r>
      <w:r w:rsidRPr="0058741D">
        <w:t>/</w:t>
      </w:r>
      <w:r w:rsidRPr="0058741D">
        <w:rPr>
          <w:rStyle w:val="HideTWBExt"/>
          <w:noProof w:val="0"/>
        </w:rPr>
        <w:t>&lt;</w:t>
      </w:r>
      <w:proofErr w:type="spellStart"/>
      <w:r w:rsidRPr="0058741D">
        <w:rPr>
          <w:rStyle w:val="HideTWBExt"/>
          <w:noProof w:val="0"/>
        </w:rPr>
        <w:t>NumAm</w:t>
      </w:r>
      <w:proofErr w:type="spellEnd"/>
      <w:r w:rsidRPr="0058741D">
        <w:rPr>
          <w:rStyle w:val="HideTWBExt"/>
          <w:noProof w:val="0"/>
        </w:rPr>
        <w:t>&gt;</w:t>
      </w:r>
      <w:r w:rsidRPr="0058741D">
        <w:t>8</w:t>
      </w:r>
      <w:r w:rsidRPr="0058741D">
        <w:rPr>
          <w:rStyle w:val="HideTWBExt"/>
          <w:noProof w:val="0"/>
        </w:rPr>
        <w:t>&lt;/</w:t>
      </w:r>
      <w:proofErr w:type="spellStart"/>
      <w:r w:rsidRPr="0058741D">
        <w:rPr>
          <w:rStyle w:val="HideTWBExt"/>
          <w:noProof w:val="0"/>
        </w:rPr>
        <w:t>NumAm</w:t>
      </w:r>
      <w:proofErr w:type="spellEnd"/>
      <w:r w:rsidRPr="0058741D">
        <w:rPr>
          <w:rStyle w:val="HideTWBExt"/>
          <w:noProof w:val="0"/>
        </w:rPr>
        <w:t>&gt;</w:t>
      </w:r>
    </w:p>
    <w:p w:rsidR="00167C88" w:rsidRPr="0058741D" w:rsidRDefault="00167C88" w:rsidP="00167C88">
      <w:pPr>
        <w:pStyle w:val="AMNumberTabs"/>
      </w:pPr>
      <w:r w:rsidRPr="0058741D">
        <w:t>Änderungsantrag</w:t>
      </w:r>
      <w:r w:rsidRPr="0058741D">
        <w:tab/>
      </w:r>
      <w:r w:rsidRPr="0058741D">
        <w:tab/>
      </w:r>
      <w:r w:rsidRPr="0058741D">
        <w:rPr>
          <w:rStyle w:val="HideTWBExt"/>
          <w:b w:val="0"/>
          <w:noProof w:val="0"/>
        </w:rPr>
        <w:t>&lt;</w:t>
      </w:r>
      <w:proofErr w:type="spellStart"/>
      <w:r w:rsidRPr="0058741D">
        <w:rPr>
          <w:rStyle w:val="HideTWBExt"/>
          <w:b w:val="0"/>
          <w:noProof w:val="0"/>
        </w:rPr>
        <w:t>NumAm</w:t>
      </w:r>
      <w:proofErr w:type="spellEnd"/>
      <w:r w:rsidRPr="0058741D">
        <w:rPr>
          <w:rStyle w:val="HideTWBExt"/>
          <w:b w:val="0"/>
          <w:noProof w:val="0"/>
        </w:rPr>
        <w:t>&gt;</w:t>
      </w:r>
      <w:r w:rsidRPr="0058741D">
        <w:t>8</w:t>
      </w:r>
      <w:r w:rsidRPr="0058741D">
        <w:rPr>
          <w:rStyle w:val="HideTWBExt"/>
          <w:b w:val="0"/>
          <w:noProof w:val="0"/>
        </w:rPr>
        <w:t>&lt;/</w:t>
      </w:r>
      <w:proofErr w:type="spellStart"/>
      <w:r w:rsidRPr="0058741D">
        <w:rPr>
          <w:rStyle w:val="HideTWBExt"/>
          <w:b w:val="0"/>
          <w:noProof w:val="0"/>
        </w:rPr>
        <w:t>NumAm</w:t>
      </w:r>
      <w:proofErr w:type="spellEnd"/>
      <w:r w:rsidRPr="0058741D">
        <w:rPr>
          <w:rStyle w:val="HideTWBExt"/>
          <w:b w:val="0"/>
          <w:noProof w:val="0"/>
        </w:rPr>
        <w:t>&gt;</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RepeatBlock-By</w:t>
      </w:r>
      <w:proofErr w:type="spellEnd"/>
      <w:r w:rsidRPr="0058741D">
        <w:rPr>
          <w:rStyle w:val="HideTWBExt"/>
          <w:b w:val="0"/>
          <w:noProof w:val="0"/>
        </w:rPr>
        <w:t>&gt;&lt;Members&gt;</w:t>
      </w:r>
      <w:r w:rsidRPr="0058741D">
        <w:t>Dennis de Jong, Rina Ronja Kari</w:t>
      </w:r>
      <w:r w:rsidRPr="0058741D">
        <w:rPr>
          <w:rStyle w:val="HideTWBExt"/>
          <w:b w:val="0"/>
          <w:noProof w:val="0"/>
        </w:rPr>
        <w:t>&lt;/Members&gt;</w:t>
      </w:r>
    </w:p>
    <w:p w:rsidR="00167C88" w:rsidRPr="0058741D" w:rsidRDefault="00167C88" w:rsidP="00167C88">
      <w:r w:rsidRPr="0058741D">
        <w:rPr>
          <w:rStyle w:val="HideTWBExt"/>
          <w:noProof w:val="0"/>
        </w:rPr>
        <w:t>&lt;</w:t>
      </w:r>
      <w:proofErr w:type="spellStart"/>
      <w:r w:rsidRPr="0058741D">
        <w:rPr>
          <w:rStyle w:val="HideTWBExt"/>
          <w:noProof w:val="0"/>
        </w:rPr>
        <w:t>AuNomDe</w:t>
      </w:r>
      <w:proofErr w:type="spellEnd"/>
      <w:r w:rsidRPr="0058741D">
        <w:rPr>
          <w:rStyle w:val="HideTWBExt"/>
          <w:noProof w:val="0"/>
        </w:rPr>
        <w:t>&gt;</w:t>
      </w:r>
      <w:r w:rsidRPr="0058741D">
        <w:rPr>
          <w:rStyle w:val="HideTWBInt"/>
          <w:color w:val="auto"/>
        </w:rPr>
        <w:t>{GUE}</w:t>
      </w:r>
      <w:r w:rsidRPr="0058741D">
        <w:t>im Namen der GUE/NGL-Fraktion</w:t>
      </w:r>
      <w:r w:rsidRPr="0058741D">
        <w:rPr>
          <w:rStyle w:val="HideTWBExt"/>
          <w:noProof w:val="0"/>
        </w:rPr>
        <w:t>&lt;/</w:t>
      </w:r>
      <w:proofErr w:type="spellStart"/>
      <w:r w:rsidRPr="0058741D">
        <w:rPr>
          <w:rStyle w:val="HideTWBExt"/>
          <w:noProof w:val="0"/>
        </w:rPr>
        <w:t>AuNomDe</w:t>
      </w:r>
      <w:proofErr w:type="spellEnd"/>
      <w:r w:rsidRPr="0058741D">
        <w:rPr>
          <w:rStyle w:val="HideTWBExt"/>
          <w:noProof w:val="0"/>
        </w:rPr>
        <w:t>&gt;</w:t>
      </w:r>
    </w:p>
    <w:p w:rsidR="00167C88" w:rsidRPr="0058741D" w:rsidRDefault="00167C88" w:rsidP="00167C88">
      <w:r w:rsidRPr="0058741D">
        <w:rPr>
          <w:rStyle w:val="HideTWBExt"/>
          <w:noProof w:val="0"/>
        </w:rPr>
        <w:t>&lt;/</w:t>
      </w:r>
      <w:proofErr w:type="spellStart"/>
      <w:r w:rsidRPr="0058741D">
        <w:rPr>
          <w:rStyle w:val="HideTWBExt"/>
          <w:noProof w:val="0"/>
        </w:rPr>
        <w:t>RepeatBlock-By</w:t>
      </w:r>
      <w:proofErr w:type="spellEnd"/>
      <w:r w:rsidRPr="0058741D">
        <w:rPr>
          <w:rStyle w:val="HideTWBExt"/>
          <w:noProof w:val="0"/>
        </w:rPr>
        <w:t>&gt;</w:t>
      </w:r>
    </w:p>
    <w:p w:rsidR="00167C88" w:rsidRPr="0058741D" w:rsidRDefault="00167C88" w:rsidP="00167C88">
      <w:pPr>
        <w:pStyle w:val="ProjRap"/>
      </w:pPr>
      <w:r w:rsidRPr="0058741D">
        <w:rPr>
          <w:rStyle w:val="HideTWBExt"/>
          <w:b w:val="0"/>
          <w:noProof w:val="0"/>
        </w:rPr>
        <w:t>&lt;</w:t>
      </w:r>
      <w:proofErr w:type="spellStart"/>
      <w:r w:rsidRPr="0058741D">
        <w:rPr>
          <w:rStyle w:val="HideTWBExt"/>
          <w:b w:val="0"/>
          <w:noProof w:val="0"/>
        </w:rPr>
        <w:t>TitreType</w:t>
      </w:r>
      <w:proofErr w:type="spellEnd"/>
      <w:r w:rsidRPr="0058741D">
        <w:rPr>
          <w:rStyle w:val="HideTWBExt"/>
          <w:b w:val="0"/>
          <w:noProof w:val="0"/>
        </w:rPr>
        <w:t>&gt;</w:t>
      </w:r>
      <w:r w:rsidRPr="0058741D">
        <w:t>Bericht</w:t>
      </w:r>
      <w:r w:rsidRPr="0058741D">
        <w:rPr>
          <w:rStyle w:val="HideTWBExt"/>
          <w:b w:val="0"/>
          <w:noProof w:val="0"/>
        </w:rPr>
        <w:t>&lt;/</w:t>
      </w:r>
      <w:proofErr w:type="spellStart"/>
      <w:r w:rsidRPr="0058741D">
        <w:rPr>
          <w:rStyle w:val="HideTWBExt"/>
          <w:b w:val="0"/>
          <w:noProof w:val="0"/>
        </w:rPr>
        <w:t>TitreType</w:t>
      </w:r>
      <w:proofErr w:type="spellEnd"/>
      <w:r w:rsidRPr="0058741D">
        <w:rPr>
          <w:rStyle w:val="HideTWBExt"/>
          <w:b w:val="0"/>
          <w:noProof w:val="0"/>
        </w:rPr>
        <w:t>&gt;</w:t>
      </w:r>
      <w:r w:rsidRPr="0058741D">
        <w:tab/>
        <w:t>A8-0153/2017</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Rapporteur</w:t>
      </w:r>
      <w:proofErr w:type="spellEnd"/>
      <w:r w:rsidRPr="0058741D">
        <w:rPr>
          <w:rStyle w:val="HideTWBExt"/>
          <w:b w:val="0"/>
          <w:noProof w:val="0"/>
        </w:rPr>
        <w:t>&gt;</w:t>
      </w:r>
      <w:r w:rsidRPr="0058741D">
        <w:t>Dennis de Jong</w:t>
      </w:r>
      <w:r w:rsidRPr="0058741D">
        <w:rPr>
          <w:rStyle w:val="HideTWBExt"/>
          <w:b w:val="0"/>
          <w:noProof w:val="0"/>
        </w:rPr>
        <w:t>&lt;/</w:t>
      </w:r>
      <w:proofErr w:type="spellStart"/>
      <w:r w:rsidRPr="0058741D">
        <w:rPr>
          <w:rStyle w:val="HideTWBExt"/>
          <w:b w:val="0"/>
          <w:noProof w:val="0"/>
        </w:rPr>
        <w:t>Rapporteur</w:t>
      </w:r>
      <w:proofErr w:type="spellEnd"/>
      <w:r w:rsidRPr="0058741D">
        <w:rPr>
          <w:rStyle w:val="HideTWBExt"/>
          <w:b w:val="0"/>
          <w:noProof w:val="0"/>
        </w:rPr>
        <w:t>&gt;</w:t>
      </w:r>
    </w:p>
    <w:p w:rsidR="00167C88" w:rsidRPr="0058741D" w:rsidRDefault="00167C88" w:rsidP="00167C88">
      <w:r w:rsidRPr="0058741D">
        <w:rPr>
          <w:rStyle w:val="HideTWBExt"/>
          <w:noProof w:val="0"/>
        </w:rPr>
        <w:t>&lt;</w:t>
      </w:r>
      <w:proofErr w:type="spellStart"/>
      <w:r w:rsidRPr="0058741D">
        <w:rPr>
          <w:rStyle w:val="HideTWBExt"/>
          <w:noProof w:val="0"/>
        </w:rPr>
        <w:t>Titre</w:t>
      </w:r>
      <w:proofErr w:type="spellEnd"/>
      <w:r w:rsidRPr="0058741D">
        <w:rPr>
          <w:rStyle w:val="HideTWBExt"/>
          <w:noProof w:val="0"/>
        </w:rPr>
        <w:t>&gt;</w:t>
      </w:r>
      <w:r w:rsidRPr="0058741D">
        <w:t>Entlastung 2015: Gesamthaushaltsplan der EU – Europäisches Parlament</w:t>
      </w:r>
      <w:r w:rsidRPr="0058741D">
        <w:rPr>
          <w:rStyle w:val="HideTWBExt"/>
          <w:noProof w:val="0"/>
        </w:rPr>
        <w:t>&lt;/</w:t>
      </w:r>
      <w:proofErr w:type="spellStart"/>
      <w:r w:rsidRPr="0058741D">
        <w:rPr>
          <w:rStyle w:val="HideTWBExt"/>
          <w:noProof w:val="0"/>
        </w:rPr>
        <w:t>Titre</w:t>
      </w:r>
      <w:proofErr w:type="spellEnd"/>
      <w:r w:rsidRPr="0058741D">
        <w:rPr>
          <w:rStyle w:val="HideTWBExt"/>
          <w:noProof w:val="0"/>
        </w:rPr>
        <w:t>&gt;</w:t>
      </w:r>
    </w:p>
    <w:p w:rsidR="00167C88" w:rsidRPr="0058741D" w:rsidRDefault="00167C88" w:rsidP="00167C88">
      <w:pPr>
        <w:pStyle w:val="Normal12"/>
      </w:pPr>
      <w:r w:rsidRPr="0058741D">
        <w:rPr>
          <w:rStyle w:val="HideTWBExt"/>
          <w:noProof w:val="0"/>
        </w:rPr>
        <w:t>&lt;</w:t>
      </w:r>
      <w:proofErr w:type="spellStart"/>
      <w:r w:rsidRPr="0058741D">
        <w:rPr>
          <w:rStyle w:val="HideTWBExt"/>
          <w:noProof w:val="0"/>
        </w:rPr>
        <w:t>DocRef</w:t>
      </w:r>
      <w:proofErr w:type="spellEnd"/>
      <w:r w:rsidRPr="0058741D">
        <w:rPr>
          <w:rStyle w:val="HideTWBExt"/>
          <w:noProof w:val="0"/>
        </w:rPr>
        <w:t>&gt;</w:t>
      </w:r>
      <w:r w:rsidRPr="0058741D">
        <w:t>COM(2016)0475 – C8-0270/2016 – 2016/2152(DEC)</w:t>
      </w:r>
      <w:r w:rsidRPr="0058741D">
        <w:rPr>
          <w:rStyle w:val="HideTWBExt"/>
          <w:noProof w:val="0"/>
        </w:rPr>
        <w:t>&lt;/</w:t>
      </w:r>
      <w:proofErr w:type="spellStart"/>
      <w:r w:rsidRPr="0058741D">
        <w:rPr>
          <w:rStyle w:val="HideTWBExt"/>
          <w:noProof w:val="0"/>
        </w:rPr>
        <w:t>DocRef</w:t>
      </w:r>
      <w:proofErr w:type="spellEnd"/>
      <w:r w:rsidRPr="0058741D">
        <w:rPr>
          <w:rStyle w:val="HideTWBExt"/>
          <w:noProof w:val="0"/>
        </w:rPr>
        <w:t>&gt;</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DocAmend</w:t>
      </w:r>
      <w:proofErr w:type="spellEnd"/>
      <w:r w:rsidRPr="0058741D">
        <w:rPr>
          <w:rStyle w:val="HideTWBExt"/>
          <w:b w:val="0"/>
          <w:noProof w:val="0"/>
        </w:rPr>
        <w:t>&gt;</w:t>
      </w:r>
      <w:r w:rsidRPr="0058741D">
        <w:t>Entschließungsantrag</w:t>
      </w:r>
      <w:r w:rsidRPr="0058741D">
        <w:rPr>
          <w:rStyle w:val="HideTWBExt"/>
          <w:b w:val="0"/>
          <w:noProof w:val="0"/>
        </w:rPr>
        <w:t>&lt;/</w:t>
      </w:r>
      <w:proofErr w:type="spellStart"/>
      <w:r w:rsidRPr="0058741D">
        <w:rPr>
          <w:rStyle w:val="HideTWBExt"/>
          <w:b w:val="0"/>
          <w:noProof w:val="0"/>
        </w:rPr>
        <w:t>DocAmend</w:t>
      </w:r>
      <w:proofErr w:type="spellEnd"/>
      <w:r w:rsidRPr="0058741D">
        <w:rPr>
          <w:rStyle w:val="HideTWBExt"/>
          <w:b w:val="0"/>
          <w:noProof w:val="0"/>
        </w:rPr>
        <w:t>&gt;</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Article</w:t>
      </w:r>
      <w:proofErr w:type="spellEnd"/>
      <w:r w:rsidRPr="0058741D">
        <w:rPr>
          <w:rStyle w:val="HideTWBExt"/>
          <w:b w:val="0"/>
          <w:noProof w:val="0"/>
        </w:rPr>
        <w:t>&gt;</w:t>
      </w:r>
      <w:r w:rsidRPr="0058741D">
        <w:t>Ziffer 39</w:t>
      </w:r>
      <w:r w:rsidRPr="0058741D">
        <w:rPr>
          <w:rStyle w:val="HideTWBExt"/>
          <w:b w:val="0"/>
          <w:noProof w:val="0"/>
        </w:rPr>
        <w:t>&lt;/</w:t>
      </w:r>
      <w:proofErr w:type="spellStart"/>
      <w:r w:rsidRPr="0058741D">
        <w:rPr>
          <w:rStyle w:val="HideTWBExt"/>
          <w:b w:val="0"/>
          <w:noProof w:val="0"/>
        </w:rPr>
        <w:t>Article</w:t>
      </w:r>
      <w:proofErr w:type="spellEnd"/>
      <w:r w:rsidRPr="0058741D">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67C88" w:rsidRPr="0058741D" w:rsidTr="00167C88">
        <w:trPr>
          <w:jc w:val="center"/>
        </w:trPr>
        <w:tc>
          <w:tcPr>
            <w:tcW w:w="9752" w:type="dxa"/>
            <w:gridSpan w:val="2"/>
          </w:tcPr>
          <w:p w:rsidR="00167C88" w:rsidRPr="0058741D" w:rsidRDefault="00167C88" w:rsidP="00AE40D8">
            <w:pPr>
              <w:keepNext/>
            </w:pPr>
          </w:p>
        </w:tc>
      </w:tr>
      <w:tr w:rsidR="00167C88" w:rsidRPr="0058741D" w:rsidTr="00167C88">
        <w:trPr>
          <w:jc w:val="center"/>
        </w:trPr>
        <w:tc>
          <w:tcPr>
            <w:tcW w:w="4876" w:type="dxa"/>
          </w:tcPr>
          <w:p w:rsidR="00167C88" w:rsidRPr="0058741D" w:rsidRDefault="00167C88" w:rsidP="00AE40D8">
            <w:pPr>
              <w:pStyle w:val="ColumnHeading"/>
              <w:keepNext/>
            </w:pPr>
            <w:r w:rsidRPr="0058741D">
              <w:t>Entschließungsantrag</w:t>
            </w:r>
          </w:p>
        </w:tc>
        <w:tc>
          <w:tcPr>
            <w:tcW w:w="4876" w:type="dxa"/>
          </w:tcPr>
          <w:p w:rsidR="00167C88" w:rsidRPr="0058741D" w:rsidRDefault="00167C88" w:rsidP="00AE40D8">
            <w:pPr>
              <w:pStyle w:val="ColumnHeading"/>
              <w:keepNext/>
            </w:pPr>
            <w:r w:rsidRPr="0058741D">
              <w:t>Geänderter Text</w:t>
            </w:r>
          </w:p>
        </w:tc>
      </w:tr>
      <w:tr w:rsidR="00167C88" w:rsidRPr="0058741D" w:rsidTr="00167C88">
        <w:tblPrEx>
          <w:tblLook w:val="04A0" w:firstRow="1" w:lastRow="0" w:firstColumn="1" w:lastColumn="0" w:noHBand="0" w:noVBand="1"/>
        </w:tblPrEx>
        <w:trPr>
          <w:jc w:val="center"/>
        </w:trPr>
        <w:tc>
          <w:tcPr>
            <w:tcW w:w="4876" w:type="dxa"/>
          </w:tcPr>
          <w:p w:rsidR="00167C88" w:rsidRPr="0058741D" w:rsidRDefault="00167C88" w:rsidP="00AE40D8">
            <w:pPr>
              <w:pStyle w:val="Normal6"/>
              <w:rPr>
                <w:noProof w:val="0"/>
              </w:rPr>
            </w:pPr>
            <w:r w:rsidRPr="0058741D">
              <w:rPr>
                <w:noProof w:val="0"/>
              </w:rPr>
              <w:t>39.</w:t>
            </w:r>
            <w:r w:rsidRPr="0058741D">
              <w:rPr>
                <w:noProof w:val="0"/>
              </w:rPr>
              <w:tab/>
              <w:t>begrüßt, dass das Parlament und seine Verwaltung in den Medien und in der Öffentlichkeit immer mehr Aufmerksamkeit finden; stellt jedoch fest, dass einige Journalisten nach eigenen Aussagen nur schwer die speziellen Informationen bekommen, die sie suchen; weist darauf hin, dass die Transparenz des Parlaments und seiner Verwaltung für die Legitimität des Organs von wesentlicher Bedeutung ist und dass der Zugang zu Informationen – stets unter Beachtung der Vorschriften zum Schutz personenbezogener Daten – verbessert werden sollte;</w:t>
            </w:r>
          </w:p>
        </w:tc>
        <w:tc>
          <w:tcPr>
            <w:tcW w:w="4876" w:type="dxa"/>
          </w:tcPr>
          <w:p w:rsidR="00167C88" w:rsidRPr="0058741D" w:rsidRDefault="00167C88" w:rsidP="00AE40D8">
            <w:pPr>
              <w:pStyle w:val="Normal6"/>
              <w:rPr>
                <w:noProof w:val="0"/>
              </w:rPr>
            </w:pPr>
            <w:r w:rsidRPr="0058741D">
              <w:rPr>
                <w:noProof w:val="0"/>
              </w:rPr>
              <w:t>39.</w:t>
            </w:r>
            <w:r w:rsidRPr="0058741D">
              <w:rPr>
                <w:noProof w:val="0"/>
              </w:rPr>
              <w:tab/>
              <w:t>begrüßt, dass das Parlament und seine Verwaltung in den Medien und in der Öffentlichkeit immer mehr Aufmerksamkeit finden; stellt jedoch fest, dass einige Journalisten nach eigenen Aussagen nur schwer die speziellen Informationen bekommen, die sie suchen</w:t>
            </w:r>
            <w:r w:rsidRPr="0058741D">
              <w:rPr>
                <w:b/>
                <w:i/>
                <w:noProof w:val="0"/>
              </w:rPr>
              <w:t>, was etwa daraus deutlich wird, dass Journalisten aus allen Ländern der Union am 13. November 2016 ein Gerichtsverfahren angestrengt haben, weil das Parlament sich geweigert hatte, Aufzeichnungen über die Vergütungen der Mitglieder offenzulegen</w:t>
            </w:r>
            <w:r w:rsidRPr="0058741D">
              <w:rPr>
                <w:noProof w:val="0"/>
              </w:rPr>
              <w:t>; weist darauf hin, dass die Transparenz des Parlaments und seiner Verwaltung für die Legitimität des Organs von wesentlicher Bedeutung ist und dass der Zugang zu Informationen – stets unter Beachtung der Vorschriften zum Schutz personenbezogener Daten – verbessert werden sollte;</w:t>
            </w:r>
          </w:p>
        </w:tc>
      </w:tr>
    </w:tbl>
    <w:p w:rsidR="00167C88" w:rsidRPr="0058741D" w:rsidRDefault="00167C88" w:rsidP="00FB1715">
      <w:pPr>
        <w:pStyle w:val="Olang"/>
      </w:pPr>
      <w:proofErr w:type="spellStart"/>
      <w:r w:rsidRPr="0058741D">
        <w:t>Or</w:t>
      </w:r>
      <w:proofErr w:type="spellEnd"/>
      <w:r w:rsidRPr="0058741D">
        <w:t xml:space="preserve">. </w:t>
      </w:r>
      <w:r w:rsidRPr="0058741D">
        <w:rPr>
          <w:rStyle w:val="HideTWBExt"/>
          <w:noProof w:val="0"/>
        </w:rPr>
        <w:t>&lt;Original&gt;</w:t>
      </w:r>
      <w:r w:rsidRPr="0058741D">
        <w:rPr>
          <w:rStyle w:val="HideTWBInt"/>
        </w:rPr>
        <w:t>{EN}</w:t>
      </w:r>
      <w:r w:rsidRPr="0058741D">
        <w:t>en</w:t>
      </w:r>
      <w:r w:rsidRPr="0058741D">
        <w:rPr>
          <w:rStyle w:val="HideTWBExt"/>
          <w:noProof w:val="0"/>
        </w:rPr>
        <w:t>&lt;/Original&gt;</w:t>
      </w:r>
    </w:p>
    <w:p w:rsidR="00167C88" w:rsidRPr="0058741D" w:rsidRDefault="00167C88" w:rsidP="00167C88">
      <w:pPr>
        <w:sectPr w:rsidR="00167C88" w:rsidRPr="0058741D" w:rsidSect="003902FB">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167C88" w:rsidRPr="0058741D" w:rsidRDefault="00167C88" w:rsidP="00167C88">
      <w:r w:rsidRPr="0058741D">
        <w:rPr>
          <w:rStyle w:val="HideTWBExt"/>
          <w:noProof w:val="0"/>
        </w:rPr>
        <w:lastRenderedPageBreak/>
        <w:t>&lt;/</w:t>
      </w:r>
      <w:proofErr w:type="spellStart"/>
      <w:r w:rsidRPr="0058741D">
        <w:rPr>
          <w:rStyle w:val="HideTWBExt"/>
          <w:noProof w:val="0"/>
        </w:rPr>
        <w:t>Amend</w:t>
      </w:r>
      <w:proofErr w:type="spellEnd"/>
      <w:r w:rsidRPr="0058741D">
        <w:rPr>
          <w:rStyle w:val="HideTWBExt"/>
          <w:noProof w:val="0"/>
        </w:rPr>
        <w:t>&gt;</w:t>
      </w:r>
    </w:p>
    <w:p w:rsidR="00167C88" w:rsidRPr="0058741D" w:rsidRDefault="00167C88" w:rsidP="00167C88">
      <w:pPr>
        <w:pStyle w:val="ZDateAM"/>
      </w:pPr>
      <w:r w:rsidRPr="0058741D">
        <w:rPr>
          <w:rStyle w:val="HideTWBExt"/>
          <w:noProof w:val="0"/>
        </w:rPr>
        <w:t>&lt;</w:t>
      </w:r>
      <w:proofErr w:type="spellStart"/>
      <w:r w:rsidRPr="0058741D">
        <w:rPr>
          <w:rStyle w:val="HideTWBExt"/>
          <w:noProof w:val="0"/>
        </w:rPr>
        <w:t>Amend</w:t>
      </w:r>
      <w:proofErr w:type="spellEnd"/>
      <w:r w:rsidRPr="0058741D">
        <w:rPr>
          <w:rStyle w:val="HideTWBExt"/>
          <w:noProof w:val="0"/>
        </w:rPr>
        <w:t>&gt;&lt;Date&gt;</w:t>
      </w:r>
      <w:r w:rsidRPr="0058741D">
        <w:rPr>
          <w:rStyle w:val="HideTWBInt"/>
          <w:color w:val="auto"/>
        </w:rPr>
        <w:t>{24/04/2017}</w:t>
      </w:r>
      <w:r w:rsidRPr="0058741D">
        <w:t>24.4.2017</w:t>
      </w:r>
      <w:r w:rsidRPr="0058741D">
        <w:rPr>
          <w:rStyle w:val="HideTWBExt"/>
          <w:noProof w:val="0"/>
        </w:rPr>
        <w:t>&lt;/Date&gt;</w:t>
      </w:r>
      <w:r w:rsidRPr="0058741D">
        <w:tab/>
      </w:r>
      <w:r w:rsidRPr="0058741D">
        <w:rPr>
          <w:rStyle w:val="HideTWBExt"/>
          <w:noProof w:val="0"/>
        </w:rPr>
        <w:t>&lt;</w:t>
      </w:r>
      <w:proofErr w:type="spellStart"/>
      <w:r w:rsidRPr="0058741D">
        <w:rPr>
          <w:rStyle w:val="HideTWBExt"/>
          <w:noProof w:val="0"/>
        </w:rPr>
        <w:t>ANo</w:t>
      </w:r>
      <w:proofErr w:type="spellEnd"/>
      <w:r w:rsidRPr="0058741D">
        <w:rPr>
          <w:rStyle w:val="HideTWBExt"/>
          <w:noProof w:val="0"/>
        </w:rPr>
        <w:t>&gt;</w:t>
      </w:r>
      <w:r w:rsidRPr="0058741D">
        <w:t>A8-0153</w:t>
      </w:r>
      <w:r w:rsidRPr="0058741D">
        <w:rPr>
          <w:rStyle w:val="HideTWBExt"/>
          <w:noProof w:val="0"/>
        </w:rPr>
        <w:t>&lt;/</w:t>
      </w:r>
      <w:proofErr w:type="spellStart"/>
      <w:r w:rsidRPr="0058741D">
        <w:rPr>
          <w:rStyle w:val="HideTWBExt"/>
          <w:noProof w:val="0"/>
        </w:rPr>
        <w:t>ANo</w:t>
      </w:r>
      <w:proofErr w:type="spellEnd"/>
      <w:r w:rsidRPr="0058741D">
        <w:rPr>
          <w:rStyle w:val="HideTWBExt"/>
          <w:noProof w:val="0"/>
        </w:rPr>
        <w:t>&gt;</w:t>
      </w:r>
      <w:r w:rsidRPr="0058741D">
        <w:t>/</w:t>
      </w:r>
      <w:r w:rsidRPr="0058741D">
        <w:rPr>
          <w:rStyle w:val="HideTWBExt"/>
          <w:noProof w:val="0"/>
        </w:rPr>
        <w:t>&lt;</w:t>
      </w:r>
      <w:proofErr w:type="spellStart"/>
      <w:r w:rsidRPr="0058741D">
        <w:rPr>
          <w:rStyle w:val="HideTWBExt"/>
          <w:noProof w:val="0"/>
        </w:rPr>
        <w:t>NumAm</w:t>
      </w:r>
      <w:proofErr w:type="spellEnd"/>
      <w:r w:rsidRPr="0058741D">
        <w:rPr>
          <w:rStyle w:val="HideTWBExt"/>
          <w:noProof w:val="0"/>
        </w:rPr>
        <w:t>&gt;</w:t>
      </w:r>
      <w:r w:rsidRPr="0058741D">
        <w:t>9</w:t>
      </w:r>
      <w:r w:rsidRPr="0058741D">
        <w:rPr>
          <w:rStyle w:val="HideTWBExt"/>
          <w:noProof w:val="0"/>
        </w:rPr>
        <w:t>&lt;/</w:t>
      </w:r>
      <w:proofErr w:type="spellStart"/>
      <w:r w:rsidRPr="0058741D">
        <w:rPr>
          <w:rStyle w:val="HideTWBExt"/>
          <w:noProof w:val="0"/>
        </w:rPr>
        <w:t>NumAm</w:t>
      </w:r>
      <w:proofErr w:type="spellEnd"/>
      <w:r w:rsidRPr="0058741D">
        <w:rPr>
          <w:rStyle w:val="HideTWBExt"/>
          <w:noProof w:val="0"/>
        </w:rPr>
        <w:t>&gt;</w:t>
      </w:r>
    </w:p>
    <w:p w:rsidR="00167C88" w:rsidRPr="0058741D" w:rsidRDefault="00167C88" w:rsidP="00167C88">
      <w:pPr>
        <w:pStyle w:val="AMNumberTabs"/>
      </w:pPr>
      <w:r w:rsidRPr="0058741D">
        <w:t>Änderungsantrag</w:t>
      </w:r>
      <w:r w:rsidRPr="0058741D">
        <w:tab/>
      </w:r>
      <w:r w:rsidRPr="0058741D">
        <w:tab/>
      </w:r>
      <w:r w:rsidRPr="0058741D">
        <w:rPr>
          <w:rStyle w:val="HideTWBExt"/>
          <w:b w:val="0"/>
          <w:noProof w:val="0"/>
        </w:rPr>
        <w:t>&lt;</w:t>
      </w:r>
      <w:proofErr w:type="spellStart"/>
      <w:r w:rsidRPr="0058741D">
        <w:rPr>
          <w:rStyle w:val="HideTWBExt"/>
          <w:b w:val="0"/>
          <w:noProof w:val="0"/>
        </w:rPr>
        <w:t>NumAm</w:t>
      </w:r>
      <w:proofErr w:type="spellEnd"/>
      <w:r w:rsidRPr="0058741D">
        <w:rPr>
          <w:rStyle w:val="HideTWBExt"/>
          <w:b w:val="0"/>
          <w:noProof w:val="0"/>
        </w:rPr>
        <w:t>&gt;</w:t>
      </w:r>
      <w:r w:rsidRPr="0058741D">
        <w:t>9</w:t>
      </w:r>
      <w:r w:rsidRPr="0058741D">
        <w:rPr>
          <w:rStyle w:val="HideTWBExt"/>
          <w:b w:val="0"/>
          <w:noProof w:val="0"/>
        </w:rPr>
        <w:t>&lt;/</w:t>
      </w:r>
      <w:proofErr w:type="spellStart"/>
      <w:r w:rsidRPr="0058741D">
        <w:rPr>
          <w:rStyle w:val="HideTWBExt"/>
          <w:b w:val="0"/>
          <w:noProof w:val="0"/>
        </w:rPr>
        <w:t>NumAm</w:t>
      </w:r>
      <w:proofErr w:type="spellEnd"/>
      <w:r w:rsidRPr="0058741D">
        <w:rPr>
          <w:rStyle w:val="HideTWBExt"/>
          <w:b w:val="0"/>
          <w:noProof w:val="0"/>
        </w:rPr>
        <w:t>&gt;</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RepeatBlock-By</w:t>
      </w:r>
      <w:proofErr w:type="spellEnd"/>
      <w:r w:rsidRPr="0058741D">
        <w:rPr>
          <w:rStyle w:val="HideTWBExt"/>
          <w:b w:val="0"/>
          <w:noProof w:val="0"/>
        </w:rPr>
        <w:t>&gt;&lt;Members&gt;</w:t>
      </w:r>
      <w:r w:rsidRPr="0058741D">
        <w:t>Dennis de Jong, Rina Ronja Kari</w:t>
      </w:r>
      <w:r w:rsidRPr="0058741D">
        <w:rPr>
          <w:rStyle w:val="HideTWBExt"/>
          <w:b w:val="0"/>
          <w:noProof w:val="0"/>
        </w:rPr>
        <w:t>&lt;/Members&gt;</w:t>
      </w:r>
    </w:p>
    <w:p w:rsidR="00167C88" w:rsidRPr="0058741D" w:rsidRDefault="00167C88" w:rsidP="00167C88">
      <w:r w:rsidRPr="0058741D">
        <w:rPr>
          <w:rStyle w:val="HideTWBExt"/>
          <w:noProof w:val="0"/>
        </w:rPr>
        <w:t>&lt;</w:t>
      </w:r>
      <w:proofErr w:type="spellStart"/>
      <w:r w:rsidRPr="0058741D">
        <w:rPr>
          <w:rStyle w:val="HideTWBExt"/>
          <w:noProof w:val="0"/>
        </w:rPr>
        <w:t>AuNomDe</w:t>
      </w:r>
      <w:proofErr w:type="spellEnd"/>
      <w:r w:rsidRPr="0058741D">
        <w:rPr>
          <w:rStyle w:val="HideTWBExt"/>
          <w:noProof w:val="0"/>
        </w:rPr>
        <w:t>&gt;</w:t>
      </w:r>
      <w:r w:rsidRPr="0058741D">
        <w:rPr>
          <w:rStyle w:val="HideTWBInt"/>
          <w:color w:val="auto"/>
        </w:rPr>
        <w:t>{GUE}</w:t>
      </w:r>
      <w:r w:rsidRPr="0058741D">
        <w:t>im Namen der GUE/NGL-Fraktion</w:t>
      </w:r>
      <w:r w:rsidRPr="0058741D">
        <w:rPr>
          <w:rStyle w:val="HideTWBExt"/>
          <w:noProof w:val="0"/>
        </w:rPr>
        <w:t>&lt;/</w:t>
      </w:r>
      <w:proofErr w:type="spellStart"/>
      <w:r w:rsidRPr="0058741D">
        <w:rPr>
          <w:rStyle w:val="HideTWBExt"/>
          <w:noProof w:val="0"/>
        </w:rPr>
        <w:t>AuNomDe</w:t>
      </w:r>
      <w:proofErr w:type="spellEnd"/>
      <w:r w:rsidRPr="0058741D">
        <w:rPr>
          <w:rStyle w:val="HideTWBExt"/>
          <w:noProof w:val="0"/>
        </w:rPr>
        <w:t>&gt;</w:t>
      </w:r>
    </w:p>
    <w:p w:rsidR="00167C88" w:rsidRPr="0058741D" w:rsidRDefault="00167C88" w:rsidP="00167C88">
      <w:r w:rsidRPr="0058741D">
        <w:rPr>
          <w:rStyle w:val="HideTWBExt"/>
          <w:noProof w:val="0"/>
        </w:rPr>
        <w:t>&lt;/</w:t>
      </w:r>
      <w:proofErr w:type="spellStart"/>
      <w:r w:rsidRPr="0058741D">
        <w:rPr>
          <w:rStyle w:val="HideTWBExt"/>
          <w:noProof w:val="0"/>
        </w:rPr>
        <w:t>RepeatBlock-By</w:t>
      </w:r>
      <w:proofErr w:type="spellEnd"/>
      <w:r w:rsidRPr="0058741D">
        <w:rPr>
          <w:rStyle w:val="HideTWBExt"/>
          <w:noProof w:val="0"/>
        </w:rPr>
        <w:t>&gt;</w:t>
      </w:r>
    </w:p>
    <w:p w:rsidR="00167C88" w:rsidRPr="0058741D" w:rsidRDefault="00167C88" w:rsidP="00167C88">
      <w:pPr>
        <w:pStyle w:val="ProjRap"/>
      </w:pPr>
      <w:r w:rsidRPr="0058741D">
        <w:rPr>
          <w:rStyle w:val="HideTWBExt"/>
          <w:b w:val="0"/>
          <w:noProof w:val="0"/>
        </w:rPr>
        <w:t>&lt;</w:t>
      </w:r>
      <w:proofErr w:type="spellStart"/>
      <w:r w:rsidRPr="0058741D">
        <w:rPr>
          <w:rStyle w:val="HideTWBExt"/>
          <w:b w:val="0"/>
          <w:noProof w:val="0"/>
        </w:rPr>
        <w:t>TitreType</w:t>
      </w:r>
      <w:proofErr w:type="spellEnd"/>
      <w:r w:rsidRPr="0058741D">
        <w:rPr>
          <w:rStyle w:val="HideTWBExt"/>
          <w:b w:val="0"/>
          <w:noProof w:val="0"/>
        </w:rPr>
        <w:t>&gt;</w:t>
      </w:r>
      <w:r w:rsidRPr="0058741D">
        <w:t>Bericht</w:t>
      </w:r>
      <w:r w:rsidRPr="0058741D">
        <w:rPr>
          <w:rStyle w:val="HideTWBExt"/>
          <w:b w:val="0"/>
          <w:noProof w:val="0"/>
        </w:rPr>
        <w:t>&lt;/</w:t>
      </w:r>
      <w:proofErr w:type="spellStart"/>
      <w:r w:rsidRPr="0058741D">
        <w:rPr>
          <w:rStyle w:val="HideTWBExt"/>
          <w:b w:val="0"/>
          <w:noProof w:val="0"/>
        </w:rPr>
        <w:t>TitreType</w:t>
      </w:r>
      <w:proofErr w:type="spellEnd"/>
      <w:r w:rsidRPr="0058741D">
        <w:rPr>
          <w:rStyle w:val="HideTWBExt"/>
          <w:b w:val="0"/>
          <w:noProof w:val="0"/>
        </w:rPr>
        <w:t>&gt;</w:t>
      </w:r>
      <w:r w:rsidRPr="0058741D">
        <w:tab/>
        <w:t>A8-0153/2017</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Rapporteur</w:t>
      </w:r>
      <w:proofErr w:type="spellEnd"/>
      <w:r w:rsidRPr="0058741D">
        <w:rPr>
          <w:rStyle w:val="HideTWBExt"/>
          <w:b w:val="0"/>
          <w:noProof w:val="0"/>
        </w:rPr>
        <w:t>&gt;</w:t>
      </w:r>
      <w:r w:rsidRPr="0058741D">
        <w:t>Dennis de Jong</w:t>
      </w:r>
      <w:r w:rsidRPr="0058741D">
        <w:rPr>
          <w:rStyle w:val="HideTWBExt"/>
          <w:b w:val="0"/>
          <w:noProof w:val="0"/>
        </w:rPr>
        <w:t>&lt;/</w:t>
      </w:r>
      <w:proofErr w:type="spellStart"/>
      <w:r w:rsidRPr="0058741D">
        <w:rPr>
          <w:rStyle w:val="HideTWBExt"/>
          <w:b w:val="0"/>
          <w:noProof w:val="0"/>
        </w:rPr>
        <w:t>Rapporteur</w:t>
      </w:r>
      <w:proofErr w:type="spellEnd"/>
      <w:r w:rsidRPr="0058741D">
        <w:rPr>
          <w:rStyle w:val="HideTWBExt"/>
          <w:b w:val="0"/>
          <w:noProof w:val="0"/>
        </w:rPr>
        <w:t>&gt;</w:t>
      </w:r>
    </w:p>
    <w:p w:rsidR="00167C88" w:rsidRPr="0058741D" w:rsidRDefault="00167C88" w:rsidP="00167C88">
      <w:r w:rsidRPr="0058741D">
        <w:rPr>
          <w:rStyle w:val="HideTWBExt"/>
          <w:noProof w:val="0"/>
        </w:rPr>
        <w:t>&lt;</w:t>
      </w:r>
      <w:proofErr w:type="spellStart"/>
      <w:r w:rsidRPr="0058741D">
        <w:rPr>
          <w:rStyle w:val="HideTWBExt"/>
          <w:noProof w:val="0"/>
        </w:rPr>
        <w:t>Titre</w:t>
      </w:r>
      <w:proofErr w:type="spellEnd"/>
      <w:r w:rsidRPr="0058741D">
        <w:rPr>
          <w:rStyle w:val="HideTWBExt"/>
          <w:noProof w:val="0"/>
        </w:rPr>
        <w:t>&gt;</w:t>
      </w:r>
      <w:r w:rsidRPr="0058741D">
        <w:t>Entlastung 2015: Gesamthaushaltsplan der EU – Europäisches Parlament</w:t>
      </w:r>
      <w:r w:rsidRPr="0058741D">
        <w:rPr>
          <w:rStyle w:val="HideTWBExt"/>
          <w:noProof w:val="0"/>
        </w:rPr>
        <w:t>&lt;/</w:t>
      </w:r>
      <w:proofErr w:type="spellStart"/>
      <w:r w:rsidRPr="0058741D">
        <w:rPr>
          <w:rStyle w:val="HideTWBExt"/>
          <w:noProof w:val="0"/>
        </w:rPr>
        <w:t>Titre</w:t>
      </w:r>
      <w:proofErr w:type="spellEnd"/>
      <w:r w:rsidRPr="0058741D">
        <w:rPr>
          <w:rStyle w:val="HideTWBExt"/>
          <w:noProof w:val="0"/>
        </w:rPr>
        <w:t>&gt;</w:t>
      </w:r>
    </w:p>
    <w:p w:rsidR="00167C88" w:rsidRPr="0058741D" w:rsidRDefault="00167C88" w:rsidP="00167C88">
      <w:pPr>
        <w:pStyle w:val="Normal12"/>
      </w:pPr>
      <w:r w:rsidRPr="0058741D">
        <w:rPr>
          <w:rStyle w:val="HideTWBExt"/>
          <w:noProof w:val="0"/>
        </w:rPr>
        <w:t>&lt;</w:t>
      </w:r>
      <w:proofErr w:type="spellStart"/>
      <w:r w:rsidRPr="0058741D">
        <w:rPr>
          <w:rStyle w:val="HideTWBExt"/>
          <w:noProof w:val="0"/>
        </w:rPr>
        <w:t>DocRef</w:t>
      </w:r>
      <w:proofErr w:type="spellEnd"/>
      <w:r w:rsidRPr="0058741D">
        <w:rPr>
          <w:rStyle w:val="HideTWBExt"/>
          <w:noProof w:val="0"/>
        </w:rPr>
        <w:t>&gt;</w:t>
      </w:r>
      <w:r w:rsidRPr="0058741D">
        <w:t>COM(2016)0475 – C8-0270/2016 – 2016/2152(DEC)</w:t>
      </w:r>
      <w:r w:rsidRPr="0058741D">
        <w:rPr>
          <w:rStyle w:val="HideTWBExt"/>
          <w:noProof w:val="0"/>
        </w:rPr>
        <w:t>&lt;/</w:t>
      </w:r>
      <w:proofErr w:type="spellStart"/>
      <w:r w:rsidRPr="0058741D">
        <w:rPr>
          <w:rStyle w:val="HideTWBExt"/>
          <w:noProof w:val="0"/>
        </w:rPr>
        <w:t>DocRef</w:t>
      </w:r>
      <w:proofErr w:type="spellEnd"/>
      <w:r w:rsidRPr="0058741D">
        <w:rPr>
          <w:rStyle w:val="HideTWBExt"/>
          <w:noProof w:val="0"/>
        </w:rPr>
        <w:t>&gt;</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DocAmend</w:t>
      </w:r>
      <w:proofErr w:type="spellEnd"/>
      <w:r w:rsidRPr="0058741D">
        <w:rPr>
          <w:rStyle w:val="HideTWBExt"/>
          <w:b w:val="0"/>
          <w:noProof w:val="0"/>
        </w:rPr>
        <w:t>&gt;</w:t>
      </w:r>
      <w:r w:rsidRPr="0058741D">
        <w:t>Entschließungsantrag</w:t>
      </w:r>
      <w:r w:rsidRPr="0058741D">
        <w:rPr>
          <w:rStyle w:val="HideTWBExt"/>
          <w:b w:val="0"/>
          <w:noProof w:val="0"/>
        </w:rPr>
        <w:t>&lt;/</w:t>
      </w:r>
      <w:proofErr w:type="spellStart"/>
      <w:r w:rsidRPr="0058741D">
        <w:rPr>
          <w:rStyle w:val="HideTWBExt"/>
          <w:b w:val="0"/>
          <w:noProof w:val="0"/>
        </w:rPr>
        <w:t>DocAmend</w:t>
      </w:r>
      <w:proofErr w:type="spellEnd"/>
      <w:r w:rsidRPr="0058741D">
        <w:rPr>
          <w:rStyle w:val="HideTWBExt"/>
          <w:b w:val="0"/>
          <w:noProof w:val="0"/>
        </w:rPr>
        <w:t>&gt;</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Article</w:t>
      </w:r>
      <w:proofErr w:type="spellEnd"/>
      <w:r w:rsidRPr="0058741D">
        <w:rPr>
          <w:rStyle w:val="HideTWBExt"/>
          <w:b w:val="0"/>
          <w:noProof w:val="0"/>
        </w:rPr>
        <w:t>&gt;</w:t>
      </w:r>
      <w:r w:rsidRPr="0058741D">
        <w:t>Ziffer 40</w:t>
      </w:r>
      <w:r w:rsidRPr="0058741D">
        <w:rPr>
          <w:rStyle w:val="HideTWBExt"/>
          <w:b w:val="0"/>
          <w:noProof w:val="0"/>
        </w:rPr>
        <w:t>&lt;/</w:t>
      </w:r>
      <w:proofErr w:type="spellStart"/>
      <w:r w:rsidRPr="0058741D">
        <w:rPr>
          <w:rStyle w:val="HideTWBExt"/>
          <w:b w:val="0"/>
          <w:noProof w:val="0"/>
        </w:rPr>
        <w:t>Article</w:t>
      </w:r>
      <w:proofErr w:type="spellEnd"/>
      <w:r w:rsidRPr="0058741D">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67C88" w:rsidRPr="0058741D" w:rsidTr="00167C88">
        <w:trPr>
          <w:jc w:val="center"/>
        </w:trPr>
        <w:tc>
          <w:tcPr>
            <w:tcW w:w="9752" w:type="dxa"/>
            <w:gridSpan w:val="2"/>
          </w:tcPr>
          <w:p w:rsidR="00167C88" w:rsidRPr="0058741D" w:rsidRDefault="00167C88" w:rsidP="00AE40D8">
            <w:pPr>
              <w:keepNext/>
            </w:pPr>
          </w:p>
        </w:tc>
      </w:tr>
      <w:tr w:rsidR="00167C88" w:rsidRPr="0058741D" w:rsidTr="00167C88">
        <w:trPr>
          <w:jc w:val="center"/>
        </w:trPr>
        <w:tc>
          <w:tcPr>
            <w:tcW w:w="4876" w:type="dxa"/>
          </w:tcPr>
          <w:p w:rsidR="00167C88" w:rsidRPr="0058741D" w:rsidRDefault="00167C88" w:rsidP="00AE40D8">
            <w:pPr>
              <w:pStyle w:val="ColumnHeading"/>
              <w:keepNext/>
            </w:pPr>
            <w:r w:rsidRPr="0058741D">
              <w:t>Entschließungsantrag</w:t>
            </w:r>
          </w:p>
        </w:tc>
        <w:tc>
          <w:tcPr>
            <w:tcW w:w="4876" w:type="dxa"/>
          </w:tcPr>
          <w:p w:rsidR="00167C88" w:rsidRPr="0058741D" w:rsidRDefault="00167C88" w:rsidP="00AE40D8">
            <w:pPr>
              <w:pStyle w:val="ColumnHeading"/>
              <w:keepNext/>
            </w:pPr>
            <w:r w:rsidRPr="0058741D">
              <w:t>Geänderter Text</w:t>
            </w:r>
          </w:p>
        </w:tc>
      </w:tr>
      <w:tr w:rsidR="00167C88" w:rsidRPr="0058741D" w:rsidTr="00167C88">
        <w:tblPrEx>
          <w:tblLook w:val="04A0" w:firstRow="1" w:lastRow="0" w:firstColumn="1" w:lastColumn="0" w:noHBand="0" w:noVBand="1"/>
        </w:tblPrEx>
        <w:trPr>
          <w:jc w:val="center"/>
        </w:trPr>
        <w:tc>
          <w:tcPr>
            <w:tcW w:w="4876" w:type="dxa"/>
          </w:tcPr>
          <w:p w:rsidR="00167C88" w:rsidRPr="0058741D" w:rsidRDefault="00167C88" w:rsidP="00AE40D8">
            <w:pPr>
              <w:pStyle w:val="Normal6"/>
              <w:rPr>
                <w:noProof w:val="0"/>
              </w:rPr>
            </w:pPr>
            <w:r w:rsidRPr="0058741D">
              <w:rPr>
                <w:noProof w:val="0"/>
              </w:rPr>
              <w:t>40.</w:t>
            </w:r>
            <w:r w:rsidRPr="0058741D">
              <w:rPr>
                <w:noProof w:val="0"/>
              </w:rPr>
              <w:tab/>
              <w:t>fordert das Präsidium auf, auf der Website des Parlaments die ihm vom Generalsekretär vorgelegten Dokumente in einem maschinenlesbaren Format zu veröffentlichen, es sei denn, dies ist angesichts der Natur der darin enthaltenen Informationen – etwa wegen des Schutzes personenbezogener Daten – nicht möglich;</w:t>
            </w:r>
          </w:p>
        </w:tc>
        <w:tc>
          <w:tcPr>
            <w:tcW w:w="4876" w:type="dxa"/>
          </w:tcPr>
          <w:p w:rsidR="00167C88" w:rsidRPr="0058741D" w:rsidRDefault="00167C88" w:rsidP="00AE40D8">
            <w:pPr>
              <w:pStyle w:val="Normal6"/>
              <w:rPr>
                <w:noProof w:val="0"/>
              </w:rPr>
            </w:pPr>
            <w:r w:rsidRPr="0058741D">
              <w:rPr>
                <w:noProof w:val="0"/>
              </w:rPr>
              <w:t>40.</w:t>
            </w:r>
            <w:r w:rsidRPr="0058741D">
              <w:rPr>
                <w:noProof w:val="0"/>
              </w:rPr>
              <w:tab/>
              <w:t xml:space="preserve">fordert das Präsidium auf, auf der Website des Parlaments die ihm vom Generalsekretär vorgelegten Dokumente </w:t>
            </w:r>
            <w:r w:rsidRPr="0058741D">
              <w:rPr>
                <w:b/>
                <w:i/>
                <w:noProof w:val="0"/>
              </w:rPr>
              <w:t>unverzüglich</w:t>
            </w:r>
            <w:r w:rsidRPr="0058741D">
              <w:rPr>
                <w:noProof w:val="0"/>
              </w:rPr>
              <w:t xml:space="preserve"> in einem maschinenlesbaren Format zu veröffentlichen, es sei denn, dies ist angesichts der Natur der darin enthaltenen Informationen – etwa wegen des Schutzes personenbezogener Daten – nicht möglich;</w:t>
            </w:r>
          </w:p>
        </w:tc>
      </w:tr>
    </w:tbl>
    <w:p w:rsidR="00167C88" w:rsidRPr="0058741D" w:rsidRDefault="00167C88" w:rsidP="00FB1715">
      <w:pPr>
        <w:pStyle w:val="Olang"/>
      </w:pPr>
      <w:proofErr w:type="spellStart"/>
      <w:r w:rsidRPr="0058741D">
        <w:t>Or</w:t>
      </w:r>
      <w:proofErr w:type="spellEnd"/>
      <w:r w:rsidRPr="0058741D">
        <w:t xml:space="preserve">. </w:t>
      </w:r>
      <w:r w:rsidRPr="0058741D">
        <w:rPr>
          <w:rStyle w:val="HideTWBExt"/>
          <w:noProof w:val="0"/>
        </w:rPr>
        <w:t>&lt;Original&gt;</w:t>
      </w:r>
      <w:r w:rsidRPr="0058741D">
        <w:rPr>
          <w:rStyle w:val="HideTWBInt"/>
        </w:rPr>
        <w:t>{EN}</w:t>
      </w:r>
      <w:r w:rsidRPr="0058741D">
        <w:t>en</w:t>
      </w:r>
      <w:r w:rsidRPr="0058741D">
        <w:rPr>
          <w:rStyle w:val="HideTWBExt"/>
          <w:noProof w:val="0"/>
        </w:rPr>
        <w:t>&lt;/Original&gt;</w:t>
      </w:r>
    </w:p>
    <w:p w:rsidR="00167C88" w:rsidRPr="0058741D" w:rsidRDefault="00167C88" w:rsidP="00167C88">
      <w:pPr>
        <w:sectPr w:rsidR="00167C88" w:rsidRPr="0058741D" w:rsidSect="003902FB">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167C88" w:rsidRPr="0058741D" w:rsidRDefault="00167C88" w:rsidP="00167C88">
      <w:r w:rsidRPr="0058741D">
        <w:rPr>
          <w:rStyle w:val="HideTWBExt"/>
          <w:noProof w:val="0"/>
        </w:rPr>
        <w:lastRenderedPageBreak/>
        <w:t>&lt;/</w:t>
      </w:r>
      <w:proofErr w:type="spellStart"/>
      <w:r w:rsidRPr="0058741D">
        <w:rPr>
          <w:rStyle w:val="HideTWBExt"/>
          <w:noProof w:val="0"/>
        </w:rPr>
        <w:t>Amend</w:t>
      </w:r>
      <w:proofErr w:type="spellEnd"/>
      <w:r w:rsidRPr="0058741D">
        <w:rPr>
          <w:rStyle w:val="HideTWBExt"/>
          <w:noProof w:val="0"/>
        </w:rPr>
        <w:t>&gt;</w:t>
      </w:r>
    </w:p>
    <w:p w:rsidR="00167C88" w:rsidRPr="0058741D" w:rsidRDefault="00167C88" w:rsidP="00167C88">
      <w:pPr>
        <w:pStyle w:val="ZDateAM"/>
      </w:pPr>
      <w:r w:rsidRPr="0058741D">
        <w:rPr>
          <w:rStyle w:val="HideTWBExt"/>
          <w:noProof w:val="0"/>
        </w:rPr>
        <w:t>&lt;</w:t>
      </w:r>
      <w:proofErr w:type="spellStart"/>
      <w:r w:rsidRPr="0058741D">
        <w:rPr>
          <w:rStyle w:val="HideTWBExt"/>
          <w:noProof w:val="0"/>
        </w:rPr>
        <w:t>Amend</w:t>
      </w:r>
      <w:proofErr w:type="spellEnd"/>
      <w:r w:rsidRPr="0058741D">
        <w:rPr>
          <w:rStyle w:val="HideTWBExt"/>
          <w:noProof w:val="0"/>
        </w:rPr>
        <w:t>&gt;&lt;Date&gt;</w:t>
      </w:r>
      <w:r w:rsidRPr="0058741D">
        <w:rPr>
          <w:rStyle w:val="HideTWBInt"/>
          <w:color w:val="auto"/>
        </w:rPr>
        <w:t>{24/04/2017}</w:t>
      </w:r>
      <w:r w:rsidRPr="0058741D">
        <w:t>24.4.2017</w:t>
      </w:r>
      <w:r w:rsidRPr="0058741D">
        <w:rPr>
          <w:rStyle w:val="HideTWBExt"/>
          <w:noProof w:val="0"/>
        </w:rPr>
        <w:t>&lt;/Date&gt;</w:t>
      </w:r>
      <w:r w:rsidRPr="0058741D">
        <w:tab/>
      </w:r>
      <w:r w:rsidRPr="0058741D">
        <w:rPr>
          <w:rStyle w:val="HideTWBExt"/>
          <w:noProof w:val="0"/>
        </w:rPr>
        <w:t>&lt;</w:t>
      </w:r>
      <w:proofErr w:type="spellStart"/>
      <w:r w:rsidRPr="0058741D">
        <w:rPr>
          <w:rStyle w:val="HideTWBExt"/>
          <w:noProof w:val="0"/>
        </w:rPr>
        <w:t>ANo</w:t>
      </w:r>
      <w:proofErr w:type="spellEnd"/>
      <w:r w:rsidRPr="0058741D">
        <w:rPr>
          <w:rStyle w:val="HideTWBExt"/>
          <w:noProof w:val="0"/>
        </w:rPr>
        <w:t>&gt;</w:t>
      </w:r>
      <w:r w:rsidRPr="0058741D">
        <w:t>A8-0153</w:t>
      </w:r>
      <w:r w:rsidRPr="0058741D">
        <w:rPr>
          <w:rStyle w:val="HideTWBExt"/>
          <w:noProof w:val="0"/>
        </w:rPr>
        <w:t>&lt;/</w:t>
      </w:r>
      <w:proofErr w:type="spellStart"/>
      <w:r w:rsidRPr="0058741D">
        <w:rPr>
          <w:rStyle w:val="HideTWBExt"/>
          <w:noProof w:val="0"/>
        </w:rPr>
        <w:t>ANo</w:t>
      </w:r>
      <w:proofErr w:type="spellEnd"/>
      <w:r w:rsidRPr="0058741D">
        <w:rPr>
          <w:rStyle w:val="HideTWBExt"/>
          <w:noProof w:val="0"/>
        </w:rPr>
        <w:t>&gt;</w:t>
      </w:r>
      <w:r w:rsidRPr="0058741D">
        <w:t>/</w:t>
      </w:r>
      <w:r w:rsidRPr="0058741D">
        <w:rPr>
          <w:rStyle w:val="HideTWBExt"/>
          <w:noProof w:val="0"/>
        </w:rPr>
        <w:t>&lt;</w:t>
      </w:r>
      <w:proofErr w:type="spellStart"/>
      <w:r w:rsidRPr="0058741D">
        <w:rPr>
          <w:rStyle w:val="HideTWBExt"/>
          <w:noProof w:val="0"/>
        </w:rPr>
        <w:t>NumAm</w:t>
      </w:r>
      <w:proofErr w:type="spellEnd"/>
      <w:r w:rsidRPr="0058741D">
        <w:rPr>
          <w:rStyle w:val="HideTWBExt"/>
          <w:noProof w:val="0"/>
        </w:rPr>
        <w:t>&gt;</w:t>
      </w:r>
      <w:r w:rsidRPr="0058741D">
        <w:t>10</w:t>
      </w:r>
      <w:r w:rsidRPr="0058741D">
        <w:rPr>
          <w:rStyle w:val="HideTWBExt"/>
          <w:noProof w:val="0"/>
        </w:rPr>
        <w:t>&lt;/</w:t>
      </w:r>
      <w:proofErr w:type="spellStart"/>
      <w:r w:rsidRPr="0058741D">
        <w:rPr>
          <w:rStyle w:val="HideTWBExt"/>
          <w:noProof w:val="0"/>
        </w:rPr>
        <w:t>NumAm</w:t>
      </w:r>
      <w:proofErr w:type="spellEnd"/>
      <w:r w:rsidRPr="0058741D">
        <w:rPr>
          <w:rStyle w:val="HideTWBExt"/>
          <w:noProof w:val="0"/>
        </w:rPr>
        <w:t>&gt;</w:t>
      </w:r>
    </w:p>
    <w:p w:rsidR="00167C88" w:rsidRPr="0058741D" w:rsidRDefault="00167C88" w:rsidP="00167C88">
      <w:pPr>
        <w:pStyle w:val="AMNumberTabs"/>
      </w:pPr>
      <w:r w:rsidRPr="0058741D">
        <w:t>Änderungsantrag</w:t>
      </w:r>
      <w:r w:rsidRPr="0058741D">
        <w:tab/>
      </w:r>
      <w:r w:rsidRPr="0058741D">
        <w:tab/>
      </w:r>
      <w:r w:rsidRPr="0058741D">
        <w:rPr>
          <w:rStyle w:val="HideTWBExt"/>
          <w:b w:val="0"/>
          <w:noProof w:val="0"/>
        </w:rPr>
        <w:t>&lt;</w:t>
      </w:r>
      <w:proofErr w:type="spellStart"/>
      <w:r w:rsidRPr="0058741D">
        <w:rPr>
          <w:rStyle w:val="HideTWBExt"/>
          <w:b w:val="0"/>
          <w:noProof w:val="0"/>
        </w:rPr>
        <w:t>NumAm</w:t>
      </w:r>
      <w:proofErr w:type="spellEnd"/>
      <w:r w:rsidRPr="0058741D">
        <w:rPr>
          <w:rStyle w:val="HideTWBExt"/>
          <w:b w:val="0"/>
          <w:noProof w:val="0"/>
        </w:rPr>
        <w:t>&gt;</w:t>
      </w:r>
      <w:r w:rsidRPr="0058741D">
        <w:t>10</w:t>
      </w:r>
      <w:r w:rsidRPr="0058741D">
        <w:rPr>
          <w:rStyle w:val="HideTWBExt"/>
          <w:b w:val="0"/>
          <w:noProof w:val="0"/>
        </w:rPr>
        <w:t>&lt;/</w:t>
      </w:r>
      <w:proofErr w:type="spellStart"/>
      <w:r w:rsidRPr="0058741D">
        <w:rPr>
          <w:rStyle w:val="HideTWBExt"/>
          <w:b w:val="0"/>
          <w:noProof w:val="0"/>
        </w:rPr>
        <w:t>NumAm</w:t>
      </w:r>
      <w:proofErr w:type="spellEnd"/>
      <w:r w:rsidRPr="0058741D">
        <w:rPr>
          <w:rStyle w:val="HideTWBExt"/>
          <w:b w:val="0"/>
          <w:noProof w:val="0"/>
        </w:rPr>
        <w:t>&gt;</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RepeatBlock-By</w:t>
      </w:r>
      <w:proofErr w:type="spellEnd"/>
      <w:r w:rsidRPr="0058741D">
        <w:rPr>
          <w:rStyle w:val="HideTWBExt"/>
          <w:b w:val="0"/>
          <w:noProof w:val="0"/>
        </w:rPr>
        <w:t>&gt;&lt;Members&gt;</w:t>
      </w:r>
      <w:r w:rsidRPr="0058741D">
        <w:t>Dennis de Jong, Rina Ronja Kari</w:t>
      </w:r>
      <w:r w:rsidRPr="0058741D">
        <w:rPr>
          <w:rStyle w:val="HideTWBExt"/>
          <w:b w:val="0"/>
          <w:noProof w:val="0"/>
        </w:rPr>
        <w:t>&lt;/Members&gt;</w:t>
      </w:r>
    </w:p>
    <w:p w:rsidR="00167C88" w:rsidRPr="0058741D" w:rsidRDefault="00167C88" w:rsidP="00167C88">
      <w:r w:rsidRPr="0058741D">
        <w:rPr>
          <w:rStyle w:val="HideTWBExt"/>
          <w:noProof w:val="0"/>
        </w:rPr>
        <w:t>&lt;</w:t>
      </w:r>
      <w:proofErr w:type="spellStart"/>
      <w:r w:rsidRPr="0058741D">
        <w:rPr>
          <w:rStyle w:val="HideTWBExt"/>
          <w:noProof w:val="0"/>
        </w:rPr>
        <w:t>AuNomDe</w:t>
      </w:r>
      <w:proofErr w:type="spellEnd"/>
      <w:r w:rsidRPr="0058741D">
        <w:rPr>
          <w:rStyle w:val="HideTWBExt"/>
          <w:noProof w:val="0"/>
        </w:rPr>
        <w:t>&gt;</w:t>
      </w:r>
      <w:r w:rsidRPr="0058741D">
        <w:rPr>
          <w:rStyle w:val="HideTWBInt"/>
          <w:color w:val="auto"/>
        </w:rPr>
        <w:t>{GUE}</w:t>
      </w:r>
      <w:r w:rsidRPr="0058741D">
        <w:t>im Namen der GUE/NGL-Fraktion</w:t>
      </w:r>
      <w:r w:rsidRPr="0058741D">
        <w:rPr>
          <w:rStyle w:val="HideTWBExt"/>
          <w:noProof w:val="0"/>
        </w:rPr>
        <w:t>&lt;/</w:t>
      </w:r>
      <w:proofErr w:type="spellStart"/>
      <w:r w:rsidRPr="0058741D">
        <w:rPr>
          <w:rStyle w:val="HideTWBExt"/>
          <w:noProof w:val="0"/>
        </w:rPr>
        <w:t>AuNomDe</w:t>
      </w:r>
      <w:proofErr w:type="spellEnd"/>
      <w:r w:rsidRPr="0058741D">
        <w:rPr>
          <w:rStyle w:val="HideTWBExt"/>
          <w:noProof w:val="0"/>
        </w:rPr>
        <w:t>&gt;</w:t>
      </w:r>
    </w:p>
    <w:p w:rsidR="00167C88" w:rsidRPr="0058741D" w:rsidRDefault="00167C88" w:rsidP="00167C88">
      <w:r w:rsidRPr="0058741D">
        <w:rPr>
          <w:rStyle w:val="HideTWBExt"/>
          <w:noProof w:val="0"/>
        </w:rPr>
        <w:t>&lt;/</w:t>
      </w:r>
      <w:proofErr w:type="spellStart"/>
      <w:r w:rsidRPr="0058741D">
        <w:rPr>
          <w:rStyle w:val="HideTWBExt"/>
          <w:noProof w:val="0"/>
        </w:rPr>
        <w:t>RepeatBlock-By</w:t>
      </w:r>
      <w:proofErr w:type="spellEnd"/>
      <w:r w:rsidRPr="0058741D">
        <w:rPr>
          <w:rStyle w:val="HideTWBExt"/>
          <w:noProof w:val="0"/>
        </w:rPr>
        <w:t>&gt;</w:t>
      </w:r>
    </w:p>
    <w:p w:rsidR="00167C88" w:rsidRPr="0058741D" w:rsidRDefault="00167C88" w:rsidP="00167C88">
      <w:pPr>
        <w:pStyle w:val="ProjRap"/>
      </w:pPr>
      <w:r w:rsidRPr="0058741D">
        <w:rPr>
          <w:rStyle w:val="HideTWBExt"/>
          <w:b w:val="0"/>
          <w:noProof w:val="0"/>
        </w:rPr>
        <w:t>&lt;</w:t>
      </w:r>
      <w:proofErr w:type="spellStart"/>
      <w:r w:rsidRPr="0058741D">
        <w:rPr>
          <w:rStyle w:val="HideTWBExt"/>
          <w:b w:val="0"/>
          <w:noProof w:val="0"/>
        </w:rPr>
        <w:t>TitreType</w:t>
      </w:r>
      <w:proofErr w:type="spellEnd"/>
      <w:r w:rsidRPr="0058741D">
        <w:rPr>
          <w:rStyle w:val="HideTWBExt"/>
          <w:b w:val="0"/>
          <w:noProof w:val="0"/>
        </w:rPr>
        <w:t>&gt;</w:t>
      </w:r>
      <w:r w:rsidRPr="0058741D">
        <w:t>Bericht</w:t>
      </w:r>
      <w:r w:rsidRPr="0058741D">
        <w:rPr>
          <w:rStyle w:val="HideTWBExt"/>
          <w:b w:val="0"/>
          <w:noProof w:val="0"/>
        </w:rPr>
        <w:t>&lt;/</w:t>
      </w:r>
      <w:proofErr w:type="spellStart"/>
      <w:r w:rsidRPr="0058741D">
        <w:rPr>
          <w:rStyle w:val="HideTWBExt"/>
          <w:b w:val="0"/>
          <w:noProof w:val="0"/>
        </w:rPr>
        <w:t>TitreType</w:t>
      </w:r>
      <w:proofErr w:type="spellEnd"/>
      <w:r w:rsidRPr="0058741D">
        <w:rPr>
          <w:rStyle w:val="HideTWBExt"/>
          <w:b w:val="0"/>
          <w:noProof w:val="0"/>
        </w:rPr>
        <w:t>&gt;</w:t>
      </w:r>
      <w:r w:rsidRPr="0058741D">
        <w:tab/>
        <w:t>A8-0153/2017</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Rapporteur</w:t>
      </w:r>
      <w:proofErr w:type="spellEnd"/>
      <w:r w:rsidRPr="0058741D">
        <w:rPr>
          <w:rStyle w:val="HideTWBExt"/>
          <w:b w:val="0"/>
          <w:noProof w:val="0"/>
        </w:rPr>
        <w:t>&gt;</w:t>
      </w:r>
      <w:r w:rsidRPr="0058741D">
        <w:t>Dennis de Jong</w:t>
      </w:r>
      <w:r w:rsidRPr="0058741D">
        <w:rPr>
          <w:rStyle w:val="HideTWBExt"/>
          <w:b w:val="0"/>
          <w:noProof w:val="0"/>
        </w:rPr>
        <w:t>&lt;/</w:t>
      </w:r>
      <w:proofErr w:type="spellStart"/>
      <w:r w:rsidRPr="0058741D">
        <w:rPr>
          <w:rStyle w:val="HideTWBExt"/>
          <w:b w:val="0"/>
          <w:noProof w:val="0"/>
        </w:rPr>
        <w:t>Rapporteur</w:t>
      </w:r>
      <w:proofErr w:type="spellEnd"/>
      <w:r w:rsidRPr="0058741D">
        <w:rPr>
          <w:rStyle w:val="HideTWBExt"/>
          <w:b w:val="0"/>
          <w:noProof w:val="0"/>
        </w:rPr>
        <w:t>&gt;</w:t>
      </w:r>
    </w:p>
    <w:p w:rsidR="00167C88" w:rsidRPr="0058741D" w:rsidRDefault="00167C88" w:rsidP="00167C88">
      <w:r w:rsidRPr="0058741D">
        <w:rPr>
          <w:rStyle w:val="HideTWBExt"/>
          <w:noProof w:val="0"/>
        </w:rPr>
        <w:t>&lt;</w:t>
      </w:r>
      <w:proofErr w:type="spellStart"/>
      <w:r w:rsidRPr="0058741D">
        <w:rPr>
          <w:rStyle w:val="HideTWBExt"/>
          <w:noProof w:val="0"/>
        </w:rPr>
        <w:t>Titre</w:t>
      </w:r>
      <w:proofErr w:type="spellEnd"/>
      <w:r w:rsidRPr="0058741D">
        <w:rPr>
          <w:rStyle w:val="HideTWBExt"/>
          <w:noProof w:val="0"/>
        </w:rPr>
        <w:t>&gt;</w:t>
      </w:r>
      <w:r w:rsidRPr="0058741D">
        <w:t>Entlastung 2015: Gesamthaushaltsplan der EU – Europäisches Parlament</w:t>
      </w:r>
      <w:r w:rsidRPr="0058741D">
        <w:rPr>
          <w:rStyle w:val="HideTWBExt"/>
          <w:noProof w:val="0"/>
        </w:rPr>
        <w:t>&lt;/</w:t>
      </w:r>
      <w:proofErr w:type="spellStart"/>
      <w:r w:rsidRPr="0058741D">
        <w:rPr>
          <w:rStyle w:val="HideTWBExt"/>
          <w:noProof w:val="0"/>
        </w:rPr>
        <w:t>Titre</w:t>
      </w:r>
      <w:proofErr w:type="spellEnd"/>
      <w:r w:rsidRPr="0058741D">
        <w:rPr>
          <w:rStyle w:val="HideTWBExt"/>
          <w:noProof w:val="0"/>
        </w:rPr>
        <w:t>&gt;</w:t>
      </w:r>
    </w:p>
    <w:p w:rsidR="00167C88" w:rsidRPr="0058741D" w:rsidRDefault="00167C88" w:rsidP="00167C88">
      <w:pPr>
        <w:pStyle w:val="Normal12"/>
      </w:pPr>
      <w:r w:rsidRPr="0058741D">
        <w:rPr>
          <w:rStyle w:val="HideTWBExt"/>
          <w:noProof w:val="0"/>
        </w:rPr>
        <w:t>&lt;</w:t>
      </w:r>
      <w:proofErr w:type="spellStart"/>
      <w:r w:rsidRPr="0058741D">
        <w:rPr>
          <w:rStyle w:val="HideTWBExt"/>
          <w:noProof w:val="0"/>
        </w:rPr>
        <w:t>DocRef</w:t>
      </w:r>
      <w:proofErr w:type="spellEnd"/>
      <w:r w:rsidRPr="0058741D">
        <w:rPr>
          <w:rStyle w:val="HideTWBExt"/>
          <w:noProof w:val="0"/>
        </w:rPr>
        <w:t>&gt;</w:t>
      </w:r>
      <w:r w:rsidRPr="0058741D">
        <w:t>COM(2016)0475 – C8-0270/2016 – 2016/2152(DEC)</w:t>
      </w:r>
      <w:r w:rsidRPr="0058741D">
        <w:rPr>
          <w:rStyle w:val="HideTWBExt"/>
          <w:noProof w:val="0"/>
        </w:rPr>
        <w:t>&lt;/</w:t>
      </w:r>
      <w:proofErr w:type="spellStart"/>
      <w:r w:rsidRPr="0058741D">
        <w:rPr>
          <w:rStyle w:val="HideTWBExt"/>
          <w:noProof w:val="0"/>
        </w:rPr>
        <w:t>DocRef</w:t>
      </w:r>
      <w:proofErr w:type="spellEnd"/>
      <w:r w:rsidRPr="0058741D">
        <w:rPr>
          <w:rStyle w:val="HideTWBExt"/>
          <w:noProof w:val="0"/>
        </w:rPr>
        <w:t>&gt;</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DocAmend</w:t>
      </w:r>
      <w:proofErr w:type="spellEnd"/>
      <w:r w:rsidRPr="0058741D">
        <w:rPr>
          <w:rStyle w:val="HideTWBExt"/>
          <w:b w:val="0"/>
          <w:noProof w:val="0"/>
        </w:rPr>
        <w:t>&gt;</w:t>
      </w:r>
      <w:r w:rsidRPr="0058741D">
        <w:t>Entschließungsantrag</w:t>
      </w:r>
      <w:r w:rsidRPr="0058741D">
        <w:rPr>
          <w:rStyle w:val="HideTWBExt"/>
          <w:b w:val="0"/>
          <w:noProof w:val="0"/>
        </w:rPr>
        <w:t>&lt;/</w:t>
      </w:r>
      <w:proofErr w:type="spellStart"/>
      <w:r w:rsidRPr="0058741D">
        <w:rPr>
          <w:rStyle w:val="HideTWBExt"/>
          <w:b w:val="0"/>
          <w:noProof w:val="0"/>
        </w:rPr>
        <w:t>DocAmend</w:t>
      </w:r>
      <w:proofErr w:type="spellEnd"/>
      <w:r w:rsidRPr="0058741D">
        <w:rPr>
          <w:rStyle w:val="HideTWBExt"/>
          <w:b w:val="0"/>
          <w:noProof w:val="0"/>
        </w:rPr>
        <w:t>&gt;</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Article</w:t>
      </w:r>
      <w:proofErr w:type="spellEnd"/>
      <w:r w:rsidRPr="0058741D">
        <w:rPr>
          <w:rStyle w:val="HideTWBExt"/>
          <w:b w:val="0"/>
          <w:noProof w:val="0"/>
        </w:rPr>
        <w:t>&gt;</w:t>
      </w:r>
      <w:r w:rsidRPr="0058741D">
        <w:t>Ziffer 44</w:t>
      </w:r>
      <w:r w:rsidRPr="0058741D">
        <w:rPr>
          <w:rStyle w:val="HideTWBExt"/>
          <w:b w:val="0"/>
          <w:noProof w:val="0"/>
        </w:rPr>
        <w:t>&lt;/</w:t>
      </w:r>
      <w:proofErr w:type="spellStart"/>
      <w:r w:rsidRPr="0058741D">
        <w:rPr>
          <w:rStyle w:val="HideTWBExt"/>
          <w:b w:val="0"/>
          <w:noProof w:val="0"/>
        </w:rPr>
        <w:t>Article</w:t>
      </w:r>
      <w:proofErr w:type="spellEnd"/>
      <w:r w:rsidRPr="0058741D">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67C88" w:rsidRPr="0058741D" w:rsidTr="00167C88">
        <w:trPr>
          <w:jc w:val="center"/>
        </w:trPr>
        <w:tc>
          <w:tcPr>
            <w:tcW w:w="9752" w:type="dxa"/>
            <w:gridSpan w:val="2"/>
          </w:tcPr>
          <w:p w:rsidR="00167C88" w:rsidRPr="0058741D" w:rsidRDefault="00167C88" w:rsidP="00AE40D8">
            <w:pPr>
              <w:keepNext/>
            </w:pPr>
          </w:p>
        </w:tc>
      </w:tr>
      <w:tr w:rsidR="00167C88" w:rsidRPr="0058741D" w:rsidTr="00167C88">
        <w:trPr>
          <w:jc w:val="center"/>
        </w:trPr>
        <w:tc>
          <w:tcPr>
            <w:tcW w:w="4876" w:type="dxa"/>
          </w:tcPr>
          <w:p w:rsidR="00167C88" w:rsidRPr="0058741D" w:rsidRDefault="00167C88" w:rsidP="00AE40D8">
            <w:pPr>
              <w:pStyle w:val="ColumnHeading"/>
              <w:keepNext/>
            </w:pPr>
            <w:r w:rsidRPr="0058741D">
              <w:t>Entschließungsantrag</w:t>
            </w:r>
          </w:p>
        </w:tc>
        <w:tc>
          <w:tcPr>
            <w:tcW w:w="4876" w:type="dxa"/>
          </w:tcPr>
          <w:p w:rsidR="00167C88" w:rsidRPr="0058741D" w:rsidRDefault="00167C88" w:rsidP="00AE40D8">
            <w:pPr>
              <w:pStyle w:val="ColumnHeading"/>
              <w:keepNext/>
            </w:pPr>
            <w:r w:rsidRPr="0058741D">
              <w:t>Geänderter Text</w:t>
            </w:r>
          </w:p>
        </w:tc>
      </w:tr>
      <w:tr w:rsidR="00167C88" w:rsidRPr="0058741D" w:rsidTr="00167C88">
        <w:tblPrEx>
          <w:tblLook w:val="04A0" w:firstRow="1" w:lastRow="0" w:firstColumn="1" w:lastColumn="0" w:noHBand="0" w:noVBand="1"/>
        </w:tblPrEx>
        <w:trPr>
          <w:jc w:val="center"/>
        </w:trPr>
        <w:tc>
          <w:tcPr>
            <w:tcW w:w="4876" w:type="dxa"/>
          </w:tcPr>
          <w:p w:rsidR="00167C88" w:rsidRPr="0058741D" w:rsidRDefault="00167C88" w:rsidP="00AE40D8">
            <w:pPr>
              <w:pStyle w:val="Normal6"/>
              <w:rPr>
                <w:noProof w:val="0"/>
              </w:rPr>
            </w:pPr>
            <w:r w:rsidRPr="0058741D">
              <w:rPr>
                <w:noProof w:val="0"/>
              </w:rPr>
              <w:t>44.</w:t>
            </w:r>
            <w:r w:rsidRPr="0058741D">
              <w:rPr>
                <w:noProof w:val="0"/>
              </w:rPr>
              <w:tab/>
              <w:t xml:space="preserve">weist erneut auf seine in den Ziffern </w:t>
            </w:r>
            <w:r w:rsidRPr="0058741D">
              <w:rPr>
                <w:b/>
                <w:i/>
                <w:noProof w:val="0"/>
              </w:rPr>
              <w:t>36 bis 39</w:t>
            </w:r>
            <w:r w:rsidRPr="0058741D">
              <w:rPr>
                <w:noProof w:val="0"/>
              </w:rPr>
              <w:t xml:space="preserve"> der Entschließung zur Entlastung des Parlaments für 2014 vertretene Position zur allgemeinen Kostenvergütung hin; stellt fest, dass es Mitgliedern, die darum bitten, bereits jetzt möglich ist, Kosten für einen Prüfer als förderfähige Kosten im Rahmen der allgemeinen Kostenvergütung geltend zu machen; fordert das Präsidium auf, zu prüfen, ob es kosteneffiziente Möglichkeiten gibt, wie die Mitglieder ihre Ausgaben durch die Parlamentsverwaltung überprüfen lassen könnten, anstatt externe Prüfer damit zu beauftragen;</w:t>
            </w:r>
          </w:p>
        </w:tc>
        <w:tc>
          <w:tcPr>
            <w:tcW w:w="4876" w:type="dxa"/>
          </w:tcPr>
          <w:p w:rsidR="00167C88" w:rsidRPr="0058741D" w:rsidRDefault="00167C88" w:rsidP="00AE40D8">
            <w:pPr>
              <w:pStyle w:val="Normal6"/>
              <w:rPr>
                <w:noProof w:val="0"/>
              </w:rPr>
            </w:pPr>
            <w:r w:rsidRPr="0058741D">
              <w:rPr>
                <w:noProof w:val="0"/>
              </w:rPr>
              <w:t>44.</w:t>
            </w:r>
            <w:r w:rsidRPr="0058741D">
              <w:rPr>
                <w:noProof w:val="0"/>
              </w:rPr>
              <w:tab/>
              <w:t xml:space="preserve">weist erneut auf seine in den Ziffern </w:t>
            </w:r>
            <w:r w:rsidRPr="0058741D">
              <w:rPr>
                <w:b/>
                <w:i/>
                <w:noProof w:val="0"/>
              </w:rPr>
              <w:t>39 bis 41</w:t>
            </w:r>
            <w:r w:rsidRPr="0058741D">
              <w:rPr>
                <w:noProof w:val="0"/>
              </w:rPr>
              <w:t xml:space="preserve"> der Entschließung zur Entlastung des Parlaments für 2014 vertretene Position zur allgemeinen Kostenvergütung hin;</w:t>
            </w:r>
            <w:r w:rsidRPr="0058741D">
              <w:rPr>
                <w:b/>
                <w:i/>
                <w:noProof w:val="0"/>
              </w:rPr>
              <w:t xml:space="preserve"> fordert das Präsidium nachdrücklich auf, den in diesen Ziffern enthaltenen Empfehlungen unverzüglich nachzukommen; vertritt die Ansicht, dass die Mitglieder verpflichtet sein sollten, ihre Ausgaben im Rahmen der allgemeinen Kostenvergütung offenzulegen; fordert das Präsidium auf, diesbezüglich sofort etwas zu unternehmen;</w:t>
            </w:r>
            <w:r w:rsidRPr="0058741D">
              <w:rPr>
                <w:noProof w:val="0"/>
              </w:rPr>
              <w:t xml:space="preserve"> stellt fest, dass es Mitgliedern, die darum bitten, bereits jetzt möglich ist, Kosten für einen Prüfer als förderfähige Kosten im Rahmen der allgemeinen Kostenvergütung geltend zu machen; fordert das Präsidium auf, zu prüfen, ob es kosteneffiziente Möglichkeiten gibt, wie die Mitglieder ihre Ausgaben durch die Parlamentsverwaltung überprüfen lassen könnten, anstatt externe Prüfer damit zu beauftragen;</w:t>
            </w:r>
          </w:p>
        </w:tc>
      </w:tr>
    </w:tbl>
    <w:p w:rsidR="00167C88" w:rsidRPr="0058741D" w:rsidRDefault="00167C88" w:rsidP="00FB1715">
      <w:pPr>
        <w:pStyle w:val="Olang"/>
      </w:pPr>
      <w:proofErr w:type="spellStart"/>
      <w:r w:rsidRPr="0058741D">
        <w:t>Or</w:t>
      </w:r>
      <w:proofErr w:type="spellEnd"/>
      <w:r w:rsidRPr="0058741D">
        <w:t xml:space="preserve">. </w:t>
      </w:r>
      <w:r w:rsidRPr="0058741D">
        <w:rPr>
          <w:rStyle w:val="HideTWBExt"/>
          <w:noProof w:val="0"/>
        </w:rPr>
        <w:t>&lt;Original&gt;</w:t>
      </w:r>
      <w:r w:rsidRPr="0058741D">
        <w:rPr>
          <w:rStyle w:val="HideTWBInt"/>
        </w:rPr>
        <w:t>{EN}</w:t>
      </w:r>
      <w:r w:rsidRPr="0058741D">
        <w:t>en</w:t>
      </w:r>
      <w:r w:rsidRPr="0058741D">
        <w:rPr>
          <w:rStyle w:val="HideTWBExt"/>
          <w:noProof w:val="0"/>
        </w:rPr>
        <w:t>&lt;/Original&gt;</w:t>
      </w:r>
    </w:p>
    <w:p w:rsidR="00167C88" w:rsidRPr="0058741D" w:rsidRDefault="00167C88" w:rsidP="00167C88">
      <w:pPr>
        <w:sectPr w:rsidR="00167C88" w:rsidRPr="0058741D" w:rsidSect="003902FB">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167C88" w:rsidRPr="0058741D" w:rsidRDefault="00167C88" w:rsidP="00167C88">
      <w:r w:rsidRPr="0058741D">
        <w:rPr>
          <w:rStyle w:val="HideTWBExt"/>
          <w:noProof w:val="0"/>
        </w:rPr>
        <w:lastRenderedPageBreak/>
        <w:t>&lt;/</w:t>
      </w:r>
      <w:proofErr w:type="spellStart"/>
      <w:r w:rsidRPr="0058741D">
        <w:rPr>
          <w:rStyle w:val="HideTWBExt"/>
          <w:noProof w:val="0"/>
        </w:rPr>
        <w:t>Amend</w:t>
      </w:r>
      <w:proofErr w:type="spellEnd"/>
      <w:r w:rsidRPr="0058741D">
        <w:rPr>
          <w:rStyle w:val="HideTWBExt"/>
          <w:noProof w:val="0"/>
        </w:rPr>
        <w:t>&gt;</w:t>
      </w:r>
    </w:p>
    <w:p w:rsidR="00167C88" w:rsidRPr="0058741D" w:rsidRDefault="00167C88" w:rsidP="00167C88">
      <w:pPr>
        <w:pStyle w:val="ZDateAM"/>
      </w:pPr>
      <w:r w:rsidRPr="0058741D">
        <w:rPr>
          <w:rStyle w:val="HideTWBExt"/>
          <w:noProof w:val="0"/>
        </w:rPr>
        <w:t>&lt;</w:t>
      </w:r>
      <w:proofErr w:type="spellStart"/>
      <w:r w:rsidRPr="0058741D">
        <w:rPr>
          <w:rStyle w:val="HideTWBExt"/>
          <w:noProof w:val="0"/>
        </w:rPr>
        <w:t>Amend</w:t>
      </w:r>
      <w:proofErr w:type="spellEnd"/>
      <w:r w:rsidRPr="0058741D">
        <w:rPr>
          <w:rStyle w:val="HideTWBExt"/>
          <w:noProof w:val="0"/>
        </w:rPr>
        <w:t>&gt;&lt;Date&gt;</w:t>
      </w:r>
      <w:r w:rsidRPr="0058741D">
        <w:rPr>
          <w:rStyle w:val="HideTWBInt"/>
          <w:color w:val="auto"/>
        </w:rPr>
        <w:t>{24/04/2017}</w:t>
      </w:r>
      <w:r w:rsidRPr="0058741D">
        <w:t>24.4.2017</w:t>
      </w:r>
      <w:r w:rsidRPr="0058741D">
        <w:rPr>
          <w:rStyle w:val="HideTWBExt"/>
          <w:noProof w:val="0"/>
        </w:rPr>
        <w:t>&lt;/Date&gt;</w:t>
      </w:r>
      <w:r w:rsidRPr="0058741D">
        <w:tab/>
      </w:r>
      <w:r w:rsidRPr="0058741D">
        <w:rPr>
          <w:rStyle w:val="HideTWBExt"/>
          <w:noProof w:val="0"/>
        </w:rPr>
        <w:t>&lt;</w:t>
      </w:r>
      <w:proofErr w:type="spellStart"/>
      <w:r w:rsidRPr="0058741D">
        <w:rPr>
          <w:rStyle w:val="HideTWBExt"/>
          <w:noProof w:val="0"/>
        </w:rPr>
        <w:t>ANo</w:t>
      </w:r>
      <w:proofErr w:type="spellEnd"/>
      <w:r w:rsidRPr="0058741D">
        <w:rPr>
          <w:rStyle w:val="HideTWBExt"/>
          <w:noProof w:val="0"/>
        </w:rPr>
        <w:t>&gt;</w:t>
      </w:r>
      <w:r w:rsidRPr="0058741D">
        <w:t>A8-0153</w:t>
      </w:r>
      <w:r w:rsidRPr="0058741D">
        <w:rPr>
          <w:rStyle w:val="HideTWBExt"/>
          <w:noProof w:val="0"/>
        </w:rPr>
        <w:t>&lt;/</w:t>
      </w:r>
      <w:proofErr w:type="spellStart"/>
      <w:r w:rsidRPr="0058741D">
        <w:rPr>
          <w:rStyle w:val="HideTWBExt"/>
          <w:noProof w:val="0"/>
        </w:rPr>
        <w:t>ANo</w:t>
      </w:r>
      <w:proofErr w:type="spellEnd"/>
      <w:r w:rsidRPr="0058741D">
        <w:rPr>
          <w:rStyle w:val="HideTWBExt"/>
          <w:noProof w:val="0"/>
        </w:rPr>
        <w:t>&gt;</w:t>
      </w:r>
      <w:r w:rsidRPr="0058741D">
        <w:t>/</w:t>
      </w:r>
      <w:r w:rsidRPr="0058741D">
        <w:rPr>
          <w:rStyle w:val="HideTWBExt"/>
          <w:noProof w:val="0"/>
        </w:rPr>
        <w:t>&lt;</w:t>
      </w:r>
      <w:proofErr w:type="spellStart"/>
      <w:r w:rsidRPr="0058741D">
        <w:rPr>
          <w:rStyle w:val="HideTWBExt"/>
          <w:noProof w:val="0"/>
        </w:rPr>
        <w:t>NumAm</w:t>
      </w:r>
      <w:proofErr w:type="spellEnd"/>
      <w:r w:rsidRPr="0058741D">
        <w:rPr>
          <w:rStyle w:val="HideTWBExt"/>
          <w:noProof w:val="0"/>
        </w:rPr>
        <w:t>&gt;</w:t>
      </w:r>
      <w:r w:rsidRPr="0058741D">
        <w:t>11</w:t>
      </w:r>
      <w:r w:rsidRPr="0058741D">
        <w:rPr>
          <w:rStyle w:val="HideTWBExt"/>
          <w:noProof w:val="0"/>
        </w:rPr>
        <w:t>&lt;/</w:t>
      </w:r>
      <w:proofErr w:type="spellStart"/>
      <w:r w:rsidRPr="0058741D">
        <w:rPr>
          <w:rStyle w:val="HideTWBExt"/>
          <w:noProof w:val="0"/>
        </w:rPr>
        <w:t>NumAm</w:t>
      </w:r>
      <w:proofErr w:type="spellEnd"/>
      <w:r w:rsidRPr="0058741D">
        <w:rPr>
          <w:rStyle w:val="HideTWBExt"/>
          <w:noProof w:val="0"/>
        </w:rPr>
        <w:t>&gt;</w:t>
      </w:r>
    </w:p>
    <w:p w:rsidR="00167C88" w:rsidRPr="0058741D" w:rsidRDefault="00167C88" w:rsidP="00167C88">
      <w:pPr>
        <w:pStyle w:val="AMNumberTabs"/>
      </w:pPr>
      <w:r w:rsidRPr="0058741D">
        <w:t>Änderungsantrag</w:t>
      </w:r>
      <w:r w:rsidRPr="0058741D">
        <w:tab/>
      </w:r>
      <w:r w:rsidRPr="0058741D">
        <w:tab/>
      </w:r>
      <w:r w:rsidRPr="0058741D">
        <w:rPr>
          <w:rStyle w:val="HideTWBExt"/>
          <w:b w:val="0"/>
          <w:noProof w:val="0"/>
        </w:rPr>
        <w:t>&lt;</w:t>
      </w:r>
      <w:proofErr w:type="spellStart"/>
      <w:r w:rsidRPr="0058741D">
        <w:rPr>
          <w:rStyle w:val="HideTWBExt"/>
          <w:b w:val="0"/>
          <w:noProof w:val="0"/>
        </w:rPr>
        <w:t>NumAm</w:t>
      </w:r>
      <w:proofErr w:type="spellEnd"/>
      <w:r w:rsidRPr="0058741D">
        <w:rPr>
          <w:rStyle w:val="HideTWBExt"/>
          <w:b w:val="0"/>
          <w:noProof w:val="0"/>
        </w:rPr>
        <w:t>&gt;</w:t>
      </w:r>
      <w:r w:rsidRPr="0058741D">
        <w:t>11</w:t>
      </w:r>
      <w:r w:rsidRPr="0058741D">
        <w:rPr>
          <w:rStyle w:val="HideTWBExt"/>
          <w:b w:val="0"/>
          <w:noProof w:val="0"/>
        </w:rPr>
        <w:t>&lt;/</w:t>
      </w:r>
      <w:proofErr w:type="spellStart"/>
      <w:r w:rsidRPr="0058741D">
        <w:rPr>
          <w:rStyle w:val="HideTWBExt"/>
          <w:b w:val="0"/>
          <w:noProof w:val="0"/>
        </w:rPr>
        <w:t>NumAm</w:t>
      </w:r>
      <w:proofErr w:type="spellEnd"/>
      <w:r w:rsidRPr="0058741D">
        <w:rPr>
          <w:rStyle w:val="HideTWBExt"/>
          <w:b w:val="0"/>
          <w:noProof w:val="0"/>
        </w:rPr>
        <w:t>&gt;</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RepeatBlock-By</w:t>
      </w:r>
      <w:proofErr w:type="spellEnd"/>
      <w:r w:rsidRPr="0058741D">
        <w:rPr>
          <w:rStyle w:val="HideTWBExt"/>
          <w:b w:val="0"/>
          <w:noProof w:val="0"/>
        </w:rPr>
        <w:t>&gt;&lt;Members&gt;</w:t>
      </w:r>
      <w:r w:rsidRPr="0058741D">
        <w:t>Dennis de Jong, Rina Ronja Kari</w:t>
      </w:r>
      <w:r w:rsidRPr="0058741D">
        <w:rPr>
          <w:rStyle w:val="HideTWBExt"/>
          <w:b w:val="0"/>
          <w:noProof w:val="0"/>
        </w:rPr>
        <w:t>&lt;/Members&gt;</w:t>
      </w:r>
    </w:p>
    <w:p w:rsidR="00167C88" w:rsidRPr="0058741D" w:rsidRDefault="00167C88" w:rsidP="00167C88">
      <w:r w:rsidRPr="0058741D">
        <w:rPr>
          <w:rStyle w:val="HideTWBExt"/>
          <w:noProof w:val="0"/>
        </w:rPr>
        <w:t>&lt;</w:t>
      </w:r>
      <w:proofErr w:type="spellStart"/>
      <w:r w:rsidRPr="0058741D">
        <w:rPr>
          <w:rStyle w:val="HideTWBExt"/>
          <w:noProof w:val="0"/>
        </w:rPr>
        <w:t>AuNomDe</w:t>
      </w:r>
      <w:proofErr w:type="spellEnd"/>
      <w:r w:rsidRPr="0058741D">
        <w:rPr>
          <w:rStyle w:val="HideTWBExt"/>
          <w:noProof w:val="0"/>
        </w:rPr>
        <w:t>&gt;</w:t>
      </w:r>
      <w:r w:rsidRPr="0058741D">
        <w:rPr>
          <w:rStyle w:val="HideTWBInt"/>
          <w:color w:val="auto"/>
        </w:rPr>
        <w:t>{GUE}</w:t>
      </w:r>
      <w:r w:rsidRPr="0058741D">
        <w:t>im Namen der GUE/NGL-Fraktion</w:t>
      </w:r>
      <w:r w:rsidRPr="0058741D">
        <w:rPr>
          <w:rStyle w:val="HideTWBExt"/>
          <w:noProof w:val="0"/>
        </w:rPr>
        <w:t>&lt;/</w:t>
      </w:r>
      <w:proofErr w:type="spellStart"/>
      <w:r w:rsidRPr="0058741D">
        <w:rPr>
          <w:rStyle w:val="HideTWBExt"/>
          <w:noProof w:val="0"/>
        </w:rPr>
        <w:t>AuNomDe</w:t>
      </w:r>
      <w:proofErr w:type="spellEnd"/>
      <w:r w:rsidRPr="0058741D">
        <w:rPr>
          <w:rStyle w:val="HideTWBExt"/>
          <w:noProof w:val="0"/>
        </w:rPr>
        <w:t>&gt;</w:t>
      </w:r>
    </w:p>
    <w:p w:rsidR="00167C88" w:rsidRPr="0058741D" w:rsidRDefault="00167C88" w:rsidP="00167C88">
      <w:r w:rsidRPr="0058741D">
        <w:rPr>
          <w:rStyle w:val="HideTWBExt"/>
          <w:noProof w:val="0"/>
        </w:rPr>
        <w:t>&lt;/</w:t>
      </w:r>
      <w:proofErr w:type="spellStart"/>
      <w:r w:rsidRPr="0058741D">
        <w:rPr>
          <w:rStyle w:val="HideTWBExt"/>
          <w:noProof w:val="0"/>
        </w:rPr>
        <w:t>RepeatBlock-By</w:t>
      </w:r>
      <w:proofErr w:type="spellEnd"/>
      <w:r w:rsidRPr="0058741D">
        <w:rPr>
          <w:rStyle w:val="HideTWBExt"/>
          <w:noProof w:val="0"/>
        </w:rPr>
        <w:t>&gt;</w:t>
      </w:r>
    </w:p>
    <w:p w:rsidR="00167C88" w:rsidRPr="0058741D" w:rsidRDefault="00167C88" w:rsidP="00167C88">
      <w:pPr>
        <w:pStyle w:val="ProjRap"/>
      </w:pPr>
      <w:r w:rsidRPr="0058741D">
        <w:rPr>
          <w:rStyle w:val="HideTWBExt"/>
          <w:b w:val="0"/>
          <w:noProof w:val="0"/>
        </w:rPr>
        <w:t>&lt;</w:t>
      </w:r>
      <w:proofErr w:type="spellStart"/>
      <w:r w:rsidRPr="0058741D">
        <w:rPr>
          <w:rStyle w:val="HideTWBExt"/>
          <w:b w:val="0"/>
          <w:noProof w:val="0"/>
        </w:rPr>
        <w:t>TitreType</w:t>
      </w:r>
      <w:proofErr w:type="spellEnd"/>
      <w:r w:rsidRPr="0058741D">
        <w:rPr>
          <w:rStyle w:val="HideTWBExt"/>
          <w:b w:val="0"/>
          <w:noProof w:val="0"/>
        </w:rPr>
        <w:t>&gt;</w:t>
      </w:r>
      <w:r w:rsidRPr="0058741D">
        <w:t>Bericht</w:t>
      </w:r>
      <w:r w:rsidRPr="0058741D">
        <w:rPr>
          <w:rStyle w:val="HideTWBExt"/>
          <w:b w:val="0"/>
          <w:noProof w:val="0"/>
        </w:rPr>
        <w:t>&lt;/</w:t>
      </w:r>
      <w:proofErr w:type="spellStart"/>
      <w:r w:rsidRPr="0058741D">
        <w:rPr>
          <w:rStyle w:val="HideTWBExt"/>
          <w:b w:val="0"/>
          <w:noProof w:val="0"/>
        </w:rPr>
        <w:t>TitreType</w:t>
      </w:r>
      <w:proofErr w:type="spellEnd"/>
      <w:r w:rsidRPr="0058741D">
        <w:rPr>
          <w:rStyle w:val="HideTWBExt"/>
          <w:b w:val="0"/>
          <w:noProof w:val="0"/>
        </w:rPr>
        <w:t>&gt;</w:t>
      </w:r>
      <w:r w:rsidRPr="0058741D">
        <w:tab/>
        <w:t>A8-0153/2017</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Rapporteur</w:t>
      </w:r>
      <w:proofErr w:type="spellEnd"/>
      <w:r w:rsidRPr="0058741D">
        <w:rPr>
          <w:rStyle w:val="HideTWBExt"/>
          <w:b w:val="0"/>
          <w:noProof w:val="0"/>
        </w:rPr>
        <w:t>&gt;</w:t>
      </w:r>
      <w:r w:rsidRPr="0058741D">
        <w:t>Dennis de Jong</w:t>
      </w:r>
      <w:r w:rsidRPr="0058741D">
        <w:rPr>
          <w:rStyle w:val="HideTWBExt"/>
          <w:b w:val="0"/>
          <w:noProof w:val="0"/>
        </w:rPr>
        <w:t>&lt;/</w:t>
      </w:r>
      <w:proofErr w:type="spellStart"/>
      <w:r w:rsidRPr="0058741D">
        <w:rPr>
          <w:rStyle w:val="HideTWBExt"/>
          <w:b w:val="0"/>
          <w:noProof w:val="0"/>
        </w:rPr>
        <w:t>Rapporteur</w:t>
      </w:r>
      <w:proofErr w:type="spellEnd"/>
      <w:r w:rsidRPr="0058741D">
        <w:rPr>
          <w:rStyle w:val="HideTWBExt"/>
          <w:b w:val="0"/>
          <w:noProof w:val="0"/>
        </w:rPr>
        <w:t>&gt;</w:t>
      </w:r>
    </w:p>
    <w:p w:rsidR="00167C88" w:rsidRPr="0058741D" w:rsidRDefault="00167C88" w:rsidP="00167C88">
      <w:r w:rsidRPr="0058741D">
        <w:rPr>
          <w:rStyle w:val="HideTWBExt"/>
          <w:noProof w:val="0"/>
        </w:rPr>
        <w:t>&lt;</w:t>
      </w:r>
      <w:proofErr w:type="spellStart"/>
      <w:r w:rsidRPr="0058741D">
        <w:rPr>
          <w:rStyle w:val="HideTWBExt"/>
          <w:noProof w:val="0"/>
        </w:rPr>
        <w:t>Titre</w:t>
      </w:r>
      <w:proofErr w:type="spellEnd"/>
      <w:r w:rsidRPr="0058741D">
        <w:rPr>
          <w:rStyle w:val="HideTWBExt"/>
          <w:noProof w:val="0"/>
        </w:rPr>
        <w:t>&gt;</w:t>
      </w:r>
      <w:r w:rsidRPr="0058741D">
        <w:t>Entlastung 2015: Gesamthaushaltsplan der EU – Europäisches Parlament</w:t>
      </w:r>
      <w:r w:rsidRPr="0058741D">
        <w:rPr>
          <w:rStyle w:val="HideTWBExt"/>
          <w:noProof w:val="0"/>
        </w:rPr>
        <w:t>&lt;/</w:t>
      </w:r>
      <w:proofErr w:type="spellStart"/>
      <w:r w:rsidRPr="0058741D">
        <w:rPr>
          <w:rStyle w:val="HideTWBExt"/>
          <w:noProof w:val="0"/>
        </w:rPr>
        <w:t>Titre</w:t>
      </w:r>
      <w:proofErr w:type="spellEnd"/>
      <w:r w:rsidRPr="0058741D">
        <w:rPr>
          <w:rStyle w:val="HideTWBExt"/>
          <w:noProof w:val="0"/>
        </w:rPr>
        <w:t>&gt;</w:t>
      </w:r>
    </w:p>
    <w:p w:rsidR="00167C88" w:rsidRPr="0058741D" w:rsidRDefault="00167C88" w:rsidP="00167C88">
      <w:pPr>
        <w:pStyle w:val="Normal12"/>
      </w:pPr>
      <w:r w:rsidRPr="0058741D">
        <w:rPr>
          <w:rStyle w:val="HideTWBExt"/>
          <w:noProof w:val="0"/>
        </w:rPr>
        <w:t>&lt;</w:t>
      </w:r>
      <w:proofErr w:type="spellStart"/>
      <w:r w:rsidRPr="0058741D">
        <w:rPr>
          <w:rStyle w:val="HideTWBExt"/>
          <w:noProof w:val="0"/>
        </w:rPr>
        <w:t>DocRef</w:t>
      </w:r>
      <w:proofErr w:type="spellEnd"/>
      <w:r w:rsidRPr="0058741D">
        <w:rPr>
          <w:rStyle w:val="HideTWBExt"/>
          <w:noProof w:val="0"/>
        </w:rPr>
        <w:t>&gt;</w:t>
      </w:r>
      <w:r w:rsidRPr="0058741D">
        <w:t>COM(2016)0475 – C8-0270/2016 – 2016/2152(DEC)</w:t>
      </w:r>
      <w:r w:rsidRPr="0058741D">
        <w:rPr>
          <w:rStyle w:val="HideTWBExt"/>
          <w:noProof w:val="0"/>
        </w:rPr>
        <w:t>&lt;/</w:t>
      </w:r>
      <w:proofErr w:type="spellStart"/>
      <w:r w:rsidRPr="0058741D">
        <w:rPr>
          <w:rStyle w:val="HideTWBExt"/>
          <w:noProof w:val="0"/>
        </w:rPr>
        <w:t>DocRef</w:t>
      </w:r>
      <w:proofErr w:type="spellEnd"/>
      <w:r w:rsidRPr="0058741D">
        <w:rPr>
          <w:rStyle w:val="HideTWBExt"/>
          <w:noProof w:val="0"/>
        </w:rPr>
        <w:t>&gt;</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DocAmend</w:t>
      </w:r>
      <w:proofErr w:type="spellEnd"/>
      <w:r w:rsidRPr="0058741D">
        <w:rPr>
          <w:rStyle w:val="HideTWBExt"/>
          <w:b w:val="0"/>
          <w:noProof w:val="0"/>
        </w:rPr>
        <w:t>&gt;</w:t>
      </w:r>
      <w:r w:rsidRPr="0058741D">
        <w:t>Entschließungsantrag</w:t>
      </w:r>
      <w:r w:rsidRPr="0058741D">
        <w:rPr>
          <w:rStyle w:val="HideTWBExt"/>
          <w:b w:val="0"/>
          <w:noProof w:val="0"/>
        </w:rPr>
        <w:t>&lt;/</w:t>
      </w:r>
      <w:proofErr w:type="spellStart"/>
      <w:r w:rsidRPr="0058741D">
        <w:rPr>
          <w:rStyle w:val="HideTWBExt"/>
          <w:b w:val="0"/>
          <w:noProof w:val="0"/>
        </w:rPr>
        <w:t>DocAmend</w:t>
      </w:r>
      <w:proofErr w:type="spellEnd"/>
      <w:r w:rsidRPr="0058741D">
        <w:rPr>
          <w:rStyle w:val="HideTWBExt"/>
          <w:b w:val="0"/>
          <w:noProof w:val="0"/>
        </w:rPr>
        <w:t>&gt;</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Article</w:t>
      </w:r>
      <w:proofErr w:type="spellEnd"/>
      <w:r w:rsidRPr="0058741D">
        <w:rPr>
          <w:rStyle w:val="HideTWBExt"/>
          <w:b w:val="0"/>
          <w:noProof w:val="0"/>
        </w:rPr>
        <w:t>&gt;</w:t>
      </w:r>
      <w:r w:rsidRPr="0058741D">
        <w:t>Ziffer 45</w:t>
      </w:r>
      <w:r w:rsidRPr="0058741D">
        <w:rPr>
          <w:rStyle w:val="HideTWBExt"/>
          <w:b w:val="0"/>
          <w:noProof w:val="0"/>
        </w:rPr>
        <w:t>&lt;/</w:t>
      </w:r>
      <w:proofErr w:type="spellStart"/>
      <w:r w:rsidRPr="0058741D">
        <w:rPr>
          <w:rStyle w:val="HideTWBExt"/>
          <w:b w:val="0"/>
          <w:noProof w:val="0"/>
        </w:rPr>
        <w:t>Article</w:t>
      </w:r>
      <w:proofErr w:type="spellEnd"/>
      <w:r w:rsidRPr="0058741D">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67C88" w:rsidRPr="0058741D" w:rsidTr="00AE40D8">
        <w:trPr>
          <w:jc w:val="center"/>
        </w:trPr>
        <w:tc>
          <w:tcPr>
            <w:tcW w:w="9752" w:type="dxa"/>
            <w:gridSpan w:val="2"/>
          </w:tcPr>
          <w:p w:rsidR="00167C88" w:rsidRPr="0058741D" w:rsidRDefault="00167C88" w:rsidP="00AE40D8">
            <w:pPr>
              <w:keepNext/>
            </w:pPr>
          </w:p>
        </w:tc>
      </w:tr>
      <w:tr w:rsidR="00167C88" w:rsidRPr="0058741D" w:rsidTr="00AE40D8">
        <w:trPr>
          <w:jc w:val="center"/>
        </w:trPr>
        <w:tc>
          <w:tcPr>
            <w:tcW w:w="4876" w:type="dxa"/>
          </w:tcPr>
          <w:p w:rsidR="00167C88" w:rsidRPr="0058741D" w:rsidRDefault="00167C88" w:rsidP="00AE40D8">
            <w:pPr>
              <w:pStyle w:val="ColumnHeading"/>
              <w:keepNext/>
            </w:pPr>
            <w:r w:rsidRPr="0058741D">
              <w:t>Entschließungsantrag</w:t>
            </w:r>
          </w:p>
        </w:tc>
        <w:tc>
          <w:tcPr>
            <w:tcW w:w="4876" w:type="dxa"/>
          </w:tcPr>
          <w:p w:rsidR="00167C88" w:rsidRPr="0058741D" w:rsidRDefault="00167C88" w:rsidP="00AE40D8">
            <w:pPr>
              <w:pStyle w:val="ColumnHeading"/>
              <w:keepNext/>
            </w:pPr>
            <w:r w:rsidRPr="0058741D">
              <w:t>Geänderter Text</w:t>
            </w:r>
          </w:p>
        </w:tc>
      </w:tr>
      <w:tr w:rsidR="00167C88" w:rsidRPr="0058741D" w:rsidTr="00AE40D8">
        <w:trPr>
          <w:jc w:val="center"/>
        </w:trPr>
        <w:tc>
          <w:tcPr>
            <w:tcW w:w="4876" w:type="dxa"/>
          </w:tcPr>
          <w:p w:rsidR="00167C88" w:rsidRPr="0058741D" w:rsidRDefault="00167C88" w:rsidP="00167C88">
            <w:pPr>
              <w:pStyle w:val="Normal6"/>
              <w:rPr>
                <w:noProof w:val="0"/>
              </w:rPr>
            </w:pPr>
            <w:r w:rsidRPr="0058741D">
              <w:rPr>
                <w:noProof w:val="0"/>
              </w:rPr>
              <w:t>45.</w:t>
            </w:r>
            <w:r w:rsidRPr="0058741D">
              <w:rPr>
                <w:noProof w:val="0"/>
              </w:rPr>
              <w:tab/>
              <w:t>stellt fest, dass nur wenigen Mitgliedern bewusst ist, dass Überschüsse aus der allgemeinen Kostenvergütung zurückgezahlt werden können; fordert den Generalsekretär auf, diese Möglichkeit vorrangig bekannt zu machen; fordert die Mitglieder auf, nicht in Anspruch genommene Beträge am Ende ihres Mandats zurückzuzahlen;</w:t>
            </w:r>
          </w:p>
        </w:tc>
        <w:tc>
          <w:tcPr>
            <w:tcW w:w="4876" w:type="dxa"/>
          </w:tcPr>
          <w:p w:rsidR="00167C88" w:rsidRPr="0058741D" w:rsidRDefault="00167C88" w:rsidP="00167C88">
            <w:pPr>
              <w:pStyle w:val="Normal6"/>
              <w:rPr>
                <w:noProof w:val="0"/>
              </w:rPr>
            </w:pPr>
            <w:r w:rsidRPr="0058741D">
              <w:rPr>
                <w:noProof w:val="0"/>
              </w:rPr>
              <w:t>45.</w:t>
            </w:r>
            <w:r w:rsidRPr="0058741D">
              <w:rPr>
                <w:noProof w:val="0"/>
              </w:rPr>
              <w:tab/>
              <w:t xml:space="preserve">stellt fest, dass nur wenigen Mitgliedern bewusst ist, dass Überschüsse aus der allgemeinen Kostenvergütung zurückgezahlt werden können; </w:t>
            </w:r>
            <w:r w:rsidRPr="0058741D">
              <w:rPr>
                <w:b/>
                <w:i/>
                <w:noProof w:val="0"/>
              </w:rPr>
              <w:t>erinnert die Mitglieder daran, dass die allgemeine Kostenvergütung keine zusätzlichen persönlichen Bezüge darstellt;</w:t>
            </w:r>
            <w:r w:rsidRPr="0058741D">
              <w:rPr>
                <w:noProof w:val="0"/>
              </w:rPr>
              <w:t xml:space="preserve"> fordert den Generalsekretär auf, diese Möglichkeit vorrangig bekannt zu machen; fordert die Mitglieder auf, nicht in Anspruch genommene Beträge am Ende ihres Mandats zurückzuzahlen;</w:t>
            </w:r>
          </w:p>
        </w:tc>
      </w:tr>
    </w:tbl>
    <w:p w:rsidR="00167C88" w:rsidRPr="0058741D" w:rsidRDefault="00167C88" w:rsidP="00FB1715">
      <w:pPr>
        <w:pStyle w:val="Olang"/>
      </w:pPr>
      <w:proofErr w:type="spellStart"/>
      <w:r w:rsidRPr="0058741D">
        <w:t>Or</w:t>
      </w:r>
      <w:proofErr w:type="spellEnd"/>
      <w:r w:rsidRPr="0058741D">
        <w:t xml:space="preserve">. </w:t>
      </w:r>
      <w:r w:rsidRPr="0058741D">
        <w:rPr>
          <w:rStyle w:val="HideTWBExt"/>
          <w:noProof w:val="0"/>
        </w:rPr>
        <w:t>&lt;Original&gt;</w:t>
      </w:r>
      <w:r w:rsidRPr="0058741D">
        <w:rPr>
          <w:rStyle w:val="HideTWBInt"/>
        </w:rPr>
        <w:t>{EN}</w:t>
      </w:r>
      <w:r w:rsidRPr="0058741D">
        <w:t>en</w:t>
      </w:r>
      <w:r w:rsidRPr="0058741D">
        <w:rPr>
          <w:rStyle w:val="HideTWBExt"/>
          <w:noProof w:val="0"/>
        </w:rPr>
        <w:t>&lt;/Original&gt;</w:t>
      </w:r>
    </w:p>
    <w:p w:rsidR="00167C88" w:rsidRPr="0058741D" w:rsidRDefault="00167C88" w:rsidP="00167C88">
      <w:pPr>
        <w:sectPr w:rsidR="00167C88" w:rsidRPr="0058741D" w:rsidSect="003902FB">
          <w:footerReference w:type="default" r:id="rId17"/>
          <w:footnotePr>
            <w:numRestart w:val="eachPage"/>
          </w:footnotePr>
          <w:endnotePr>
            <w:numFmt w:val="decimal"/>
          </w:endnotePr>
          <w:pgSz w:w="11906" w:h="16838" w:code="9"/>
          <w:pgMar w:top="1134" w:right="1418" w:bottom="1418" w:left="1418" w:header="1134" w:footer="567" w:gutter="0"/>
          <w:cols w:space="720"/>
          <w:noEndnote/>
        </w:sectPr>
      </w:pPr>
    </w:p>
    <w:p w:rsidR="00167C88" w:rsidRPr="0058741D" w:rsidRDefault="00167C88" w:rsidP="00167C88">
      <w:r w:rsidRPr="0058741D">
        <w:rPr>
          <w:rStyle w:val="HideTWBExt"/>
          <w:noProof w:val="0"/>
        </w:rPr>
        <w:lastRenderedPageBreak/>
        <w:t>&lt;/</w:t>
      </w:r>
      <w:proofErr w:type="spellStart"/>
      <w:r w:rsidRPr="0058741D">
        <w:rPr>
          <w:rStyle w:val="HideTWBExt"/>
          <w:noProof w:val="0"/>
        </w:rPr>
        <w:t>Amend</w:t>
      </w:r>
      <w:proofErr w:type="spellEnd"/>
      <w:r w:rsidRPr="0058741D">
        <w:rPr>
          <w:rStyle w:val="HideTWBExt"/>
          <w:noProof w:val="0"/>
        </w:rPr>
        <w:t>&gt;</w:t>
      </w:r>
    </w:p>
    <w:p w:rsidR="00167C88" w:rsidRPr="0058741D" w:rsidRDefault="00167C88" w:rsidP="00167C88">
      <w:pPr>
        <w:pStyle w:val="ZDateAM"/>
      </w:pPr>
      <w:r w:rsidRPr="0058741D">
        <w:rPr>
          <w:rStyle w:val="HideTWBExt"/>
          <w:noProof w:val="0"/>
        </w:rPr>
        <w:t>&lt;</w:t>
      </w:r>
      <w:proofErr w:type="spellStart"/>
      <w:r w:rsidRPr="0058741D">
        <w:rPr>
          <w:rStyle w:val="HideTWBExt"/>
          <w:noProof w:val="0"/>
        </w:rPr>
        <w:t>Amend</w:t>
      </w:r>
      <w:proofErr w:type="spellEnd"/>
      <w:r w:rsidRPr="0058741D">
        <w:rPr>
          <w:rStyle w:val="HideTWBExt"/>
          <w:noProof w:val="0"/>
        </w:rPr>
        <w:t>&gt;&lt;Date&gt;</w:t>
      </w:r>
      <w:r w:rsidRPr="0058741D">
        <w:rPr>
          <w:rStyle w:val="HideTWBInt"/>
          <w:color w:val="auto"/>
        </w:rPr>
        <w:t>{24/04/2017}</w:t>
      </w:r>
      <w:r w:rsidRPr="0058741D">
        <w:t>24.4.2017</w:t>
      </w:r>
      <w:r w:rsidRPr="0058741D">
        <w:rPr>
          <w:rStyle w:val="HideTWBExt"/>
          <w:noProof w:val="0"/>
        </w:rPr>
        <w:t>&lt;/Date&gt;</w:t>
      </w:r>
      <w:r w:rsidRPr="0058741D">
        <w:tab/>
      </w:r>
      <w:r w:rsidRPr="0058741D">
        <w:rPr>
          <w:rStyle w:val="HideTWBExt"/>
          <w:noProof w:val="0"/>
        </w:rPr>
        <w:t>&lt;</w:t>
      </w:r>
      <w:proofErr w:type="spellStart"/>
      <w:r w:rsidRPr="0058741D">
        <w:rPr>
          <w:rStyle w:val="HideTWBExt"/>
          <w:noProof w:val="0"/>
        </w:rPr>
        <w:t>ANo</w:t>
      </w:r>
      <w:proofErr w:type="spellEnd"/>
      <w:r w:rsidRPr="0058741D">
        <w:rPr>
          <w:rStyle w:val="HideTWBExt"/>
          <w:noProof w:val="0"/>
        </w:rPr>
        <w:t>&gt;</w:t>
      </w:r>
      <w:r w:rsidRPr="0058741D">
        <w:t>A8-0153</w:t>
      </w:r>
      <w:r w:rsidRPr="0058741D">
        <w:rPr>
          <w:rStyle w:val="HideTWBExt"/>
          <w:noProof w:val="0"/>
        </w:rPr>
        <w:t>&lt;/</w:t>
      </w:r>
      <w:proofErr w:type="spellStart"/>
      <w:r w:rsidRPr="0058741D">
        <w:rPr>
          <w:rStyle w:val="HideTWBExt"/>
          <w:noProof w:val="0"/>
        </w:rPr>
        <w:t>ANo</w:t>
      </w:r>
      <w:proofErr w:type="spellEnd"/>
      <w:r w:rsidRPr="0058741D">
        <w:rPr>
          <w:rStyle w:val="HideTWBExt"/>
          <w:noProof w:val="0"/>
        </w:rPr>
        <w:t>&gt;</w:t>
      </w:r>
      <w:r w:rsidRPr="0058741D">
        <w:t>/</w:t>
      </w:r>
      <w:r w:rsidRPr="0058741D">
        <w:rPr>
          <w:rStyle w:val="HideTWBExt"/>
          <w:noProof w:val="0"/>
        </w:rPr>
        <w:t>&lt;</w:t>
      </w:r>
      <w:proofErr w:type="spellStart"/>
      <w:r w:rsidRPr="0058741D">
        <w:rPr>
          <w:rStyle w:val="HideTWBExt"/>
          <w:noProof w:val="0"/>
        </w:rPr>
        <w:t>NumAm</w:t>
      </w:r>
      <w:proofErr w:type="spellEnd"/>
      <w:r w:rsidRPr="0058741D">
        <w:rPr>
          <w:rStyle w:val="HideTWBExt"/>
          <w:noProof w:val="0"/>
        </w:rPr>
        <w:t>&gt;</w:t>
      </w:r>
      <w:r w:rsidRPr="0058741D">
        <w:t>12</w:t>
      </w:r>
      <w:r w:rsidRPr="0058741D">
        <w:rPr>
          <w:rStyle w:val="HideTWBExt"/>
          <w:noProof w:val="0"/>
        </w:rPr>
        <w:t>&lt;/</w:t>
      </w:r>
      <w:proofErr w:type="spellStart"/>
      <w:r w:rsidRPr="0058741D">
        <w:rPr>
          <w:rStyle w:val="HideTWBExt"/>
          <w:noProof w:val="0"/>
        </w:rPr>
        <w:t>NumAm</w:t>
      </w:r>
      <w:proofErr w:type="spellEnd"/>
      <w:r w:rsidRPr="0058741D">
        <w:rPr>
          <w:rStyle w:val="HideTWBExt"/>
          <w:noProof w:val="0"/>
        </w:rPr>
        <w:t>&gt;</w:t>
      </w:r>
    </w:p>
    <w:p w:rsidR="00167C88" w:rsidRPr="0058741D" w:rsidRDefault="00167C88" w:rsidP="00167C88">
      <w:pPr>
        <w:pStyle w:val="AMNumberTabs"/>
      </w:pPr>
      <w:r w:rsidRPr="0058741D">
        <w:t>Änderungsantrag</w:t>
      </w:r>
      <w:r w:rsidRPr="0058741D">
        <w:tab/>
      </w:r>
      <w:r w:rsidRPr="0058741D">
        <w:tab/>
      </w:r>
      <w:r w:rsidRPr="0058741D">
        <w:rPr>
          <w:rStyle w:val="HideTWBExt"/>
          <w:b w:val="0"/>
          <w:noProof w:val="0"/>
        </w:rPr>
        <w:t>&lt;</w:t>
      </w:r>
      <w:proofErr w:type="spellStart"/>
      <w:r w:rsidRPr="0058741D">
        <w:rPr>
          <w:rStyle w:val="HideTWBExt"/>
          <w:b w:val="0"/>
          <w:noProof w:val="0"/>
        </w:rPr>
        <w:t>NumAm</w:t>
      </w:r>
      <w:proofErr w:type="spellEnd"/>
      <w:r w:rsidRPr="0058741D">
        <w:rPr>
          <w:rStyle w:val="HideTWBExt"/>
          <w:b w:val="0"/>
          <w:noProof w:val="0"/>
        </w:rPr>
        <w:t>&gt;</w:t>
      </w:r>
      <w:r w:rsidRPr="0058741D">
        <w:t>12</w:t>
      </w:r>
      <w:r w:rsidRPr="0058741D">
        <w:rPr>
          <w:rStyle w:val="HideTWBExt"/>
          <w:b w:val="0"/>
          <w:noProof w:val="0"/>
        </w:rPr>
        <w:t>&lt;/</w:t>
      </w:r>
      <w:proofErr w:type="spellStart"/>
      <w:r w:rsidRPr="0058741D">
        <w:rPr>
          <w:rStyle w:val="HideTWBExt"/>
          <w:b w:val="0"/>
          <w:noProof w:val="0"/>
        </w:rPr>
        <w:t>NumAm</w:t>
      </w:r>
      <w:proofErr w:type="spellEnd"/>
      <w:r w:rsidRPr="0058741D">
        <w:rPr>
          <w:rStyle w:val="HideTWBExt"/>
          <w:b w:val="0"/>
          <w:noProof w:val="0"/>
        </w:rPr>
        <w:t>&gt;</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RepeatBlock-By</w:t>
      </w:r>
      <w:proofErr w:type="spellEnd"/>
      <w:r w:rsidRPr="0058741D">
        <w:rPr>
          <w:rStyle w:val="HideTWBExt"/>
          <w:b w:val="0"/>
          <w:noProof w:val="0"/>
        </w:rPr>
        <w:t>&gt;&lt;Members&gt;</w:t>
      </w:r>
      <w:r w:rsidRPr="0058741D">
        <w:t>Dennis de Jong, Rina Ronja Kari</w:t>
      </w:r>
      <w:r w:rsidRPr="0058741D">
        <w:rPr>
          <w:rStyle w:val="HideTWBExt"/>
          <w:b w:val="0"/>
          <w:noProof w:val="0"/>
        </w:rPr>
        <w:t>&lt;/Members&gt;</w:t>
      </w:r>
    </w:p>
    <w:p w:rsidR="00167C88" w:rsidRPr="0058741D" w:rsidRDefault="00167C88" w:rsidP="00167C88">
      <w:r w:rsidRPr="0058741D">
        <w:rPr>
          <w:rStyle w:val="HideTWBExt"/>
          <w:noProof w:val="0"/>
        </w:rPr>
        <w:t>&lt;</w:t>
      </w:r>
      <w:proofErr w:type="spellStart"/>
      <w:r w:rsidRPr="0058741D">
        <w:rPr>
          <w:rStyle w:val="HideTWBExt"/>
          <w:noProof w:val="0"/>
        </w:rPr>
        <w:t>AuNomDe</w:t>
      </w:r>
      <w:proofErr w:type="spellEnd"/>
      <w:r w:rsidRPr="0058741D">
        <w:rPr>
          <w:rStyle w:val="HideTWBExt"/>
          <w:noProof w:val="0"/>
        </w:rPr>
        <w:t>&gt;</w:t>
      </w:r>
      <w:r w:rsidRPr="0058741D">
        <w:rPr>
          <w:rStyle w:val="HideTWBInt"/>
          <w:color w:val="auto"/>
        </w:rPr>
        <w:t>{GUE}</w:t>
      </w:r>
      <w:r w:rsidRPr="0058741D">
        <w:t>im Namen der GUE/NGL-Fraktion</w:t>
      </w:r>
      <w:r w:rsidRPr="0058741D">
        <w:rPr>
          <w:rStyle w:val="HideTWBExt"/>
          <w:noProof w:val="0"/>
        </w:rPr>
        <w:t>&lt;/</w:t>
      </w:r>
      <w:proofErr w:type="spellStart"/>
      <w:r w:rsidRPr="0058741D">
        <w:rPr>
          <w:rStyle w:val="HideTWBExt"/>
          <w:noProof w:val="0"/>
        </w:rPr>
        <w:t>AuNomDe</w:t>
      </w:r>
      <w:proofErr w:type="spellEnd"/>
      <w:r w:rsidRPr="0058741D">
        <w:rPr>
          <w:rStyle w:val="HideTWBExt"/>
          <w:noProof w:val="0"/>
        </w:rPr>
        <w:t>&gt;</w:t>
      </w:r>
    </w:p>
    <w:p w:rsidR="00167C88" w:rsidRPr="0058741D" w:rsidRDefault="00167C88" w:rsidP="00167C88">
      <w:r w:rsidRPr="0058741D">
        <w:rPr>
          <w:rStyle w:val="HideTWBExt"/>
          <w:noProof w:val="0"/>
        </w:rPr>
        <w:t>&lt;/</w:t>
      </w:r>
      <w:proofErr w:type="spellStart"/>
      <w:r w:rsidRPr="0058741D">
        <w:rPr>
          <w:rStyle w:val="HideTWBExt"/>
          <w:noProof w:val="0"/>
        </w:rPr>
        <w:t>RepeatBlock-By</w:t>
      </w:r>
      <w:proofErr w:type="spellEnd"/>
      <w:r w:rsidRPr="0058741D">
        <w:rPr>
          <w:rStyle w:val="HideTWBExt"/>
          <w:noProof w:val="0"/>
        </w:rPr>
        <w:t>&gt;</w:t>
      </w:r>
    </w:p>
    <w:p w:rsidR="00167C88" w:rsidRPr="0058741D" w:rsidRDefault="00167C88" w:rsidP="00167C88">
      <w:pPr>
        <w:pStyle w:val="ProjRap"/>
      </w:pPr>
      <w:r w:rsidRPr="0058741D">
        <w:rPr>
          <w:rStyle w:val="HideTWBExt"/>
          <w:b w:val="0"/>
          <w:noProof w:val="0"/>
        </w:rPr>
        <w:t>&lt;</w:t>
      </w:r>
      <w:proofErr w:type="spellStart"/>
      <w:r w:rsidRPr="0058741D">
        <w:rPr>
          <w:rStyle w:val="HideTWBExt"/>
          <w:b w:val="0"/>
          <w:noProof w:val="0"/>
        </w:rPr>
        <w:t>TitreType</w:t>
      </w:r>
      <w:proofErr w:type="spellEnd"/>
      <w:r w:rsidRPr="0058741D">
        <w:rPr>
          <w:rStyle w:val="HideTWBExt"/>
          <w:b w:val="0"/>
          <w:noProof w:val="0"/>
        </w:rPr>
        <w:t>&gt;</w:t>
      </w:r>
      <w:r w:rsidRPr="0058741D">
        <w:t>Bericht</w:t>
      </w:r>
      <w:r w:rsidRPr="0058741D">
        <w:rPr>
          <w:rStyle w:val="HideTWBExt"/>
          <w:b w:val="0"/>
          <w:noProof w:val="0"/>
        </w:rPr>
        <w:t>&lt;/</w:t>
      </w:r>
      <w:proofErr w:type="spellStart"/>
      <w:r w:rsidRPr="0058741D">
        <w:rPr>
          <w:rStyle w:val="HideTWBExt"/>
          <w:b w:val="0"/>
          <w:noProof w:val="0"/>
        </w:rPr>
        <w:t>TitreType</w:t>
      </w:r>
      <w:proofErr w:type="spellEnd"/>
      <w:r w:rsidRPr="0058741D">
        <w:rPr>
          <w:rStyle w:val="HideTWBExt"/>
          <w:b w:val="0"/>
          <w:noProof w:val="0"/>
        </w:rPr>
        <w:t>&gt;</w:t>
      </w:r>
      <w:r w:rsidRPr="0058741D">
        <w:tab/>
        <w:t>A8-0153/2017</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Rapporteur</w:t>
      </w:r>
      <w:proofErr w:type="spellEnd"/>
      <w:r w:rsidRPr="0058741D">
        <w:rPr>
          <w:rStyle w:val="HideTWBExt"/>
          <w:b w:val="0"/>
          <w:noProof w:val="0"/>
        </w:rPr>
        <w:t>&gt;</w:t>
      </w:r>
      <w:r w:rsidRPr="0058741D">
        <w:t>Dennis de Jong</w:t>
      </w:r>
      <w:r w:rsidRPr="0058741D">
        <w:rPr>
          <w:rStyle w:val="HideTWBExt"/>
          <w:b w:val="0"/>
          <w:noProof w:val="0"/>
        </w:rPr>
        <w:t>&lt;/</w:t>
      </w:r>
      <w:proofErr w:type="spellStart"/>
      <w:r w:rsidRPr="0058741D">
        <w:rPr>
          <w:rStyle w:val="HideTWBExt"/>
          <w:b w:val="0"/>
          <w:noProof w:val="0"/>
        </w:rPr>
        <w:t>Rapporteur</w:t>
      </w:r>
      <w:proofErr w:type="spellEnd"/>
      <w:r w:rsidRPr="0058741D">
        <w:rPr>
          <w:rStyle w:val="HideTWBExt"/>
          <w:b w:val="0"/>
          <w:noProof w:val="0"/>
        </w:rPr>
        <w:t>&gt;</w:t>
      </w:r>
    </w:p>
    <w:p w:rsidR="00167C88" w:rsidRPr="0058741D" w:rsidRDefault="00167C88" w:rsidP="00167C88">
      <w:r w:rsidRPr="0058741D">
        <w:rPr>
          <w:rStyle w:val="HideTWBExt"/>
          <w:noProof w:val="0"/>
        </w:rPr>
        <w:t>&lt;</w:t>
      </w:r>
      <w:proofErr w:type="spellStart"/>
      <w:r w:rsidRPr="0058741D">
        <w:rPr>
          <w:rStyle w:val="HideTWBExt"/>
          <w:noProof w:val="0"/>
        </w:rPr>
        <w:t>Titre</w:t>
      </w:r>
      <w:proofErr w:type="spellEnd"/>
      <w:r w:rsidRPr="0058741D">
        <w:rPr>
          <w:rStyle w:val="HideTWBExt"/>
          <w:noProof w:val="0"/>
        </w:rPr>
        <w:t>&gt;</w:t>
      </w:r>
      <w:r w:rsidRPr="0058741D">
        <w:t>Entlastung 2015: Gesamthaushaltsplan der EU – Europäisches Parlament</w:t>
      </w:r>
      <w:r w:rsidRPr="0058741D">
        <w:rPr>
          <w:rStyle w:val="HideTWBExt"/>
          <w:noProof w:val="0"/>
        </w:rPr>
        <w:t>&lt;/</w:t>
      </w:r>
      <w:proofErr w:type="spellStart"/>
      <w:r w:rsidRPr="0058741D">
        <w:rPr>
          <w:rStyle w:val="HideTWBExt"/>
          <w:noProof w:val="0"/>
        </w:rPr>
        <w:t>Titre</w:t>
      </w:r>
      <w:proofErr w:type="spellEnd"/>
      <w:r w:rsidRPr="0058741D">
        <w:rPr>
          <w:rStyle w:val="HideTWBExt"/>
          <w:noProof w:val="0"/>
        </w:rPr>
        <w:t>&gt;</w:t>
      </w:r>
    </w:p>
    <w:p w:rsidR="00167C88" w:rsidRPr="0058741D" w:rsidRDefault="00167C88" w:rsidP="00167C88">
      <w:pPr>
        <w:pStyle w:val="Normal12"/>
      </w:pPr>
      <w:r w:rsidRPr="0058741D">
        <w:rPr>
          <w:rStyle w:val="HideTWBExt"/>
          <w:noProof w:val="0"/>
        </w:rPr>
        <w:t>&lt;</w:t>
      </w:r>
      <w:proofErr w:type="spellStart"/>
      <w:r w:rsidRPr="0058741D">
        <w:rPr>
          <w:rStyle w:val="HideTWBExt"/>
          <w:noProof w:val="0"/>
        </w:rPr>
        <w:t>DocRef</w:t>
      </w:r>
      <w:proofErr w:type="spellEnd"/>
      <w:r w:rsidRPr="0058741D">
        <w:rPr>
          <w:rStyle w:val="HideTWBExt"/>
          <w:noProof w:val="0"/>
        </w:rPr>
        <w:t>&gt;</w:t>
      </w:r>
      <w:r w:rsidRPr="0058741D">
        <w:t>COM(2016)0475 – C8-0270/2016 – 2016/2152(DEC)</w:t>
      </w:r>
      <w:r w:rsidRPr="0058741D">
        <w:rPr>
          <w:rStyle w:val="HideTWBExt"/>
          <w:noProof w:val="0"/>
        </w:rPr>
        <w:t>&lt;/</w:t>
      </w:r>
      <w:proofErr w:type="spellStart"/>
      <w:r w:rsidRPr="0058741D">
        <w:rPr>
          <w:rStyle w:val="HideTWBExt"/>
          <w:noProof w:val="0"/>
        </w:rPr>
        <w:t>DocRef</w:t>
      </w:r>
      <w:proofErr w:type="spellEnd"/>
      <w:r w:rsidRPr="0058741D">
        <w:rPr>
          <w:rStyle w:val="HideTWBExt"/>
          <w:noProof w:val="0"/>
        </w:rPr>
        <w:t>&gt;</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DocAmend</w:t>
      </w:r>
      <w:proofErr w:type="spellEnd"/>
      <w:r w:rsidRPr="0058741D">
        <w:rPr>
          <w:rStyle w:val="HideTWBExt"/>
          <w:b w:val="0"/>
          <w:noProof w:val="0"/>
        </w:rPr>
        <w:t>&gt;</w:t>
      </w:r>
      <w:bookmarkStart w:id="1" w:name="DocEPTmp"/>
      <w:bookmarkEnd w:id="1"/>
      <w:r w:rsidRPr="0058741D">
        <w:t>Entschließungsantrag</w:t>
      </w:r>
      <w:r w:rsidRPr="0058741D">
        <w:rPr>
          <w:rStyle w:val="HideTWBExt"/>
          <w:b w:val="0"/>
          <w:noProof w:val="0"/>
        </w:rPr>
        <w:t>&lt;/</w:t>
      </w:r>
      <w:proofErr w:type="spellStart"/>
      <w:r w:rsidRPr="0058741D">
        <w:rPr>
          <w:rStyle w:val="HideTWBExt"/>
          <w:b w:val="0"/>
          <w:noProof w:val="0"/>
        </w:rPr>
        <w:t>DocAmend</w:t>
      </w:r>
      <w:proofErr w:type="spellEnd"/>
      <w:r w:rsidRPr="0058741D">
        <w:rPr>
          <w:rStyle w:val="HideTWBExt"/>
          <w:b w:val="0"/>
          <w:noProof w:val="0"/>
        </w:rPr>
        <w:t>&gt;</w:t>
      </w:r>
    </w:p>
    <w:p w:rsidR="00167C88" w:rsidRPr="0058741D" w:rsidRDefault="00167C88" w:rsidP="00167C88">
      <w:pPr>
        <w:pStyle w:val="NormalBold"/>
      </w:pPr>
      <w:r w:rsidRPr="0058741D">
        <w:rPr>
          <w:rStyle w:val="HideTWBExt"/>
          <w:b w:val="0"/>
          <w:noProof w:val="0"/>
        </w:rPr>
        <w:t>&lt;</w:t>
      </w:r>
      <w:proofErr w:type="spellStart"/>
      <w:r w:rsidRPr="0058741D">
        <w:rPr>
          <w:rStyle w:val="HideTWBExt"/>
          <w:b w:val="0"/>
          <w:noProof w:val="0"/>
        </w:rPr>
        <w:t>Article</w:t>
      </w:r>
      <w:proofErr w:type="spellEnd"/>
      <w:r w:rsidRPr="0058741D">
        <w:rPr>
          <w:rStyle w:val="HideTWBExt"/>
          <w:b w:val="0"/>
          <w:noProof w:val="0"/>
        </w:rPr>
        <w:t>&gt;</w:t>
      </w:r>
      <w:r w:rsidRPr="0058741D">
        <w:t>Ziffer 46</w:t>
      </w:r>
      <w:r w:rsidRPr="0058741D">
        <w:rPr>
          <w:rStyle w:val="HideTWBExt"/>
          <w:b w:val="0"/>
          <w:noProof w:val="0"/>
        </w:rPr>
        <w:t>&lt;/</w:t>
      </w:r>
      <w:proofErr w:type="spellStart"/>
      <w:r w:rsidRPr="0058741D">
        <w:rPr>
          <w:rStyle w:val="HideTWBExt"/>
          <w:b w:val="0"/>
          <w:noProof w:val="0"/>
        </w:rPr>
        <w:t>Article</w:t>
      </w:r>
      <w:proofErr w:type="spellEnd"/>
      <w:r w:rsidRPr="0058741D">
        <w:rPr>
          <w:rStyle w:val="HideTWBExt"/>
          <w:b w:val="0"/>
          <w:noProof w:val="0"/>
        </w:rPr>
        <w:t>&gt;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67C88" w:rsidRPr="0058741D" w:rsidTr="00AE40D8">
        <w:trPr>
          <w:jc w:val="center"/>
        </w:trPr>
        <w:tc>
          <w:tcPr>
            <w:tcW w:w="9752" w:type="dxa"/>
            <w:gridSpan w:val="2"/>
          </w:tcPr>
          <w:p w:rsidR="00167C88" w:rsidRPr="0058741D" w:rsidRDefault="00167C88" w:rsidP="00AE40D8">
            <w:pPr>
              <w:keepNext/>
            </w:pPr>
          </w:p>
        </w:tc>
      </w:tr>
      <w:tr w:rsidR="00167C88" w:rsidRPr="0058741D" w:rsidTr="00AE40D8">
        <w:trPr>
          <w:jc w:val="center"/>
        </w:trPr>
        <w:tc>
          <w:tcPr>
            <w:tcW w:w="4876" w:type="dxa"/>
          </w:tcPr>
          <w:p w:rsidR="00167C88" w:rsidRPr="0058741D" w:rsidRDefault="00167C88" w:rsidP="00AE40D8">
            <w:pPr>
              <w:pStyle w:val="ColumnHeading"/>
              <w:keepNext/>
            </w:pPr>
            <w:r w:rsidRPr="0058741D">
              <w:t>Entschließungsantrag</w:t>
            </w:r>
            <w:bookmarkStart w:id="2" w:name="DocEPTmp2"/>
            <w:bookmarkEnd w:id="2"/>
          </w:p>
        </w:tc>
        <w:tc>
          <w:tcPr>
            <w:tcW w:w="4876" w:type="dxa"/>
          </w:tcPr>
          <w:p w:rsidR="00167C88" w:rsidRPr="0058741D" w:rsidRDefault="00167C88" w:rsidP="00AE40D8">
            <w:pPr>
              <w:pStyle w:val="ColumnHeading"/>
              <w:keepNext/>
            </w:pPr>
            <w:r w:rsidRPr="0058741D">
              <w:t>Geänderter Text</w:t>
            </w:r>
          </w:p>
        </w:tc>
      </w:tr>
      <w:tr w:rsidR="00167C88" w:rsidRPr="0058741D" w:rsidTr="00AE40D8">
        <w:trPr>
          <w:jc w:val="center"/>
        </w:trPr>
        <w:tc>
          <w:tcPr>
            <w:tcW w:w="4876" w:type="dxa"/>
          </w:tcPr>
          <w:p w:rsidR="00167C88" w:rsidRPr="0058741D" w:rsidRDefault="00167C88" w:rsidP="00167C88">
            <w:pPr>
              <w:pStyle w:val="Normal6"/>
              <w:rPr>
                <w:noProof w:val="0"/>
              </w:rPr>
            </w:pPr>
            <w:r w:rsidRPr="0058741D">
              <w:rPr>
                <w:noProof w:val="0"/>
              </w:rPr>
              <w:t>46.</w:t>
            </w:r>
            <w:r w:rsidRPr="0058741D">
              <w:rPr>
                <w:noProof w:val="0"/>
              </w:rPr>
              <w:tab/>
              <w:t xml:space="preserve">fordert den Generalsekretär ebenso dazu auf, Mitgliedern, die die Zahlungen aller sonstigen Vergütungen des Parlaments an sie </w:t>
            </w:r>
            <w:r w:rsidRPr="0058741D">
              <w:rPr>
                <w:b/>
                <w:i/>
                <w:noProof w:val="0"/>
              </w:rPr>
              <w:t>auf ihren eigenen Webseiten</w:t>
            </w:r>
            <w:r w:rsidRPr="0058741D">
              <w:rPr>
                <w:noProof w:val="0"/>
              </w:rPr>
              <w:t xml:space="preserve"> veröffentlichen möchten, entsprechende Datensätze in leicht </w:t>
            </w:r>
            <w:proofErr w:type="spellStart"/>
            <w:r w:rsidRPr="0058741D">
              <w:rPr>
                <w:noProof w:val="0"/>
              </w:rPr>
              <w:t>weiterverarbeitbarer</w:t>
            </w:r>
            <w:proofErr w:type="spellEnd"/>
            <w:r w:rsidRPr="0058741D">
              <w:rPr>
                <w:noProof w:val="0"/>
              </w:rPr>
              <w:t xml:space="preserve"> Form zur Verfügung zu stellen;</w:t>
            </w:r>
          </w:p>
        </w:tc>
        <w:tc>
          <w:tcPr>
            <w:tcW w:w="4876" w:type="dxa"/>
          </w:tcPr>
          <w:p w:rsidR="00167C88" w:rsidRPr="0058741D" w:rsidRDefault="00167C88" w:rsidP="00167C88">
            <w:pPr>
              <w:pStyle w:val="Normal6"/>
              <w:rPr>
                <w:noProof w:val="0"/>
              </w:rPr>
            </w:pPr>
            <w:r w:rsidRPr="0058741D">
              <w:rPr>
                <w:noProof w:val="0"/>
              </w:rPr>
              <w:t>46.</w:t>
            </w:r>
            <w:r w:rsidRPr="0058741D">
              <w:rPr>
                <w:noProof w:val="0"/>
              </w:rPr>
              <w:tab/>
              <w:t xml:space="preserve">fordert den Generalsekretär ebenso dazu auf, Mitgliedern, die die Zahlungen aller sonstigen Vergütungen des Parlaments an sie veröffentlichen möchten, entsprechende Datensätze in leicht </w:t>
            </w:r>
            <w:proofErr w:type="spellStart"/>
            <w:r w:rsidRPr="0058741D">
              <w:rPr>
                <w:noProof w:val="0"/>
              </w:rPr>
              <w:t>weiterverarbeitbarer</w:t>
            </w:r>
            <w:proofErr w:type="spellEnd"/>
            <w:r w:rsidRPr="0058741D">
              <w:rPr>
                <w:noProof w:val="0"/>
              </w:rPr>
              <w:t xml:space="preserve"> Form zur Verfügung zu stellen</w:t>
            </w:r>
            <w:r w:rsidRPr="0058741D">
              <w:rPr>
                <w:b/>
                <w:i/>
                <w:noProof w:val="0"/>
              </w:rPr>
              <w:t>, die dann insgesamt auf der Webseite des Parlaments veröffentlicht werden können</w:t>
            </w:r>
            <w:r w:rsidRPr="0058741D">
              <w:rPr>
                <w:noProof w:val="0"/>
              </w:rPr>
              <w:t>;</w:t>
            </w:r>
          </w:p>
        </w:tc>
      </w:tr>
    </w:tbl>
    <w:p w:rsidR="00167C88" w:rsidRPr="0058741D" w:rsidRDefault="00167C88" w:rsidP="00FB1715">
      <w:pPr>
        <w:pStyle w:val="Olang"/>
      </w:pPr>
      <w:proofErr w:type="spellStart"/>
      <w:r w:rsidRPr="0058741D">
        <w:t>Or</w:t>
      </w:r>
      <w:proofErr w:type="spellEnd"/>
      <w:r w:rsidRPr="0058741D">
        <w:t xml:space="preserve">. </w:t>
      </w:r>
      <w:r w:rsidRPr="0058741D">
        <w:rPr>
          <w:rStyle w:val="HideTWBExt"/>
          <w:noProof w:val="0"/>
        </w:rPr>
        <w:t>&lt;Original&gt;</w:t>
      </w:r>
      <w:r w:rsidRPr="0058741D">
        <w:rPr>
          <w:rStyle w:val="HideTWBInt"/>
        </w:rPr>
        <w:t>{EN}</w:t>
      </w:r>
      <w:r w:rsidRPr="0058741D">
        <w:t>en</w:t>
      </w:r>
      <w:r w:rsidRPr="0058741D">
        <w:rPr>
          <w:rStyle w:val="HideTWBExt"/>
          <w:noProof w:val="0"/>
        </w:rPr>
        <w:t>&lt;/Original&gt;</w:t>
      </w:r>
    </w:p>
    <w:p w:rsidR="00167C88" w:rsidRPr="0058741D" w:rsidRDefault="00167C88" w:rsidP="00167C88">
      <w:r w:rsidRPr="0058741D">
        <w:rPr>
          <w:rStyle w:val="HideTWBExt"/>
          <w:noProof w:val="0"/>
        </w:rPr>
        <w:t>&lt;/</w:t>
      </w:r>
      <w:proofErr w:type="spellStart"/>
      <w:r w:rsidRPr="0058741D">
        <w:rPr>
          <w:rStyle w:val="HideTWBExt"/>
          <w:noProof w:val="0"/>
        </w:rPr>
        <w:t>Amend</w:t>
      </w:r>
      <w:proofErr w:type="spellEnd"/>
      <w:r w:rsidRPr="0058741D">
        <w:rPr>
          <w:rStyle w:val="HideTWBExt"/>
          <w:noProof w:val="0"/>
        </w:rPr>
        <w:t>&gt;</w:t>
      </w:r>
    </w:p>
    <w:p w:rsidR="006959AA" w:rsidRPr="0058741D" w:rsidRDefault="006959AA" w:rsidP="006959AA">
      <w:r w:rsidRPr="0058741D">
        <w:rPr>
          <w:rStyle w:val="HideTWBExt"/>
          <w:noProof w:val="0"/>
        </w:rPr>
        <w:t>&lt;/</w:t>
      </w:r>
      <w:proofErr w:type="spellStart"/>
      <w:r w:rsidRPr="0058741D">
        <w:rPr>
          <w:rStyle w:val="HideTWBExt"/>
          <w:noProof w:val="0"/>
        </w:rPr>
        <w:t>RepeatBlock-Amend</w:t>
      </w:r>
      <w:proofErr w:type="spellEnd"/>
      <w:r w:rsidRPr="0058741D">
        <w:rPr>
          <w:rStyle w:val="HideTWBExt"/>
          <w:noProof w:val="0"/>
        </w:rPr>
        <w:t>&gt;</w:t>
      </w:r>
      <w:bookmarkStart w:id="3" w:name="_GoBack"/>
      <w:bookmarkEnd w:id="3"/>
    </w:p>
    <w:sectPr w:rsidR="006959AA" w:rsidRPr="0058741D">
      <w:footerReference w:type="default" r:id="rId18"/>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DCA" w:rsidRPr="0058741D" w:rsidRDefault="00853DCA">
      <w:r w:rsidRPr="0058741D">
        <w:separator/>
      </w:r>
    </w:p>
  </w:endnote>
  <w:endnote w:type="continuationSeparator" w:id="0">
    <w:p w:rsidR="00853DCA" w:rsidRPr="0058741D" w:rsidRDefault="00853DCA">
      <w:r w:rsidRPr="005874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AB7" w:rsidRDefault="001F7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41D" w:rsidRPr="0058741D" w:rsidRDefault="0058741D" w:rsidP="0058741D">
    <w:pPr>
      <w:pStyle w:val="Footer"/>
    </w:pPr>
    <w:r w:rsidRPr="0058741D">
      <w:rPr>
        <w:rStyle w:val="HideTWBExt"/>
        <w:noProof w:val="0"/>
      </w:rPr>
      <w:t>&lt;</w:t>
    </w:r>
    <w:proofErr w:type="spellStart"/>
    <w:r w:rsidRPr="0058741D">
      <w:rPr>
        <w:rStyle w:val="HideTWBExt"/>
        <w:noProof w:val="0"/>
      </w:rPr>
      <w:t>PathFdR</w:t>
    </w:r>
    <w:proofErr w:type="spellEnd"/>
    <w:r w:rsidRPr="0058741D">
      <w:rPr>
        <w:rStyle w:val="HideTWBExt"/>
        <w:noProof w:val="0"/>
      </w:rPr>
      <w:t>&gt;</w:t>
    </w:r>
    <w:r w:rsidRPr="0058741D">
      <w:t>AM\1124070DE.docx</w:t>
    </w:r>
    <w:r w:rsidRPr="0058741D">
      <w:rPr>
        <w:rStyle w:val="HideTWBExt"/>
        <w:noProof w:val="0"/>
      </w:rPr>
      <w:t>&lt;/</w:t>
    </w:r>
    <w:proofErr w:type="spellStart"/>
    <w:r w:rsidRPr="0058741D">
      <w:rPr>
        <w:rStyle w:val="HideTWBExt"/>
        <w:noProof w:val="0"/>
      </w:rPr>
      <w:t>PathFdR</w:t>
    </w:r>
    <w:proofErr w:type="spellEnd"/>
    <w:r w:rsidRPr="0058741D">
      <w:rPr>
        <w:rStyle w:val="HideTWBExt"/>
        <w:noProof w:val="0"/>
      </w:rPr>
      <w:t>&gt;</w:t>
    </w:r>
    <w:r w:rsidRPr="0058741D">
      <w:tab/>
    </w:r>
    <w:r w:rsidRPr="0058741D">
      <w:tab/>
      <w:t>PE</w:t>
    </w:r>
    <w:r w:rsidRPr="0058741D">
      <w:rPr>
        <w:rStyle w:val="HideTWBExt"/>
        <w:noProof w:val="0"/>
      </w:rPr>
      <w:t>&lt;</w:t>
    </w:r>
    <w:proofErr w:type="spellStart"/>
    <w:r w:rsidRPr="0058741D">
      <w:rPr>
        <w:rStyle w:val="HideTWBExt"/>
        <w:noProof w:val="0"/>
      </w:rPr>
      <w:t>NoPE</w:t>
    </w:r>
    <w:proofErr w:type="spellEnd"/>
    <w:r w:rsidRPr="0058741D">
      <w:rPr>
        <w:rStyle w:val="HideTWBExt"/>
        <w:noProof w:val="0"/>
      </w:rPr>
      <w:t>&gt;</w:t>
    </w:r>
    <w:r w:rsidRPr="0058741D">
      <w:t>603.702</w:t>
    </w:r>
    <w:r w:rsidRPr="0058741D">
      <w:rPr>
        <w:rStyle w:val="HideTWBExt"/>
        <w:noProof w:val="0"/>
      </w:rPr>
      <w:t>&lt;/</w:t>
    </w:r>
    <w:proofErr w:type="spellStart"/>
    <w:r w:rsidRPr="0058741D">
      <w:rPr>
        <w:rStyle w:val="HideTWBExt"/>
        <w:noProof w:val="0"/>
      </w:rPr>
      <w:t>NoPE</w:t>
    </w:r>
    <w:proofErr w:type="spellEnd"/>
    <w:r w:rsidRPr="0058741D">
      <w:rPr>
        <w:rStyle w:val="HideTWBExt"/>
        <w:noProof w:val="0"/>
      </w:rPr>
      <w:t>&gt;&lt;Version&gt;</w:t>
    </w:r>
    <w:r w:rsidRPr="0058741D">
      <w:t>v01-00</w:t>
    </w:r>
    <w:r w:rsidRPr="0058741D">
      <w:rPr>
        <w:rStyle w:val="HideTWBExt"/>
        <w:noProof w:val="0"/>
      </w:rPr>
      <w:t>&lt;/Version&gt;</w:t>
    </w:r>
  </w:p>
  <w:p w:rsidR="00EE4A94" w:rsidRPr="0058741D" w:rsidRDefault="0058741D" w:rsidP="0058741D">
    <w:pPr>
      <w:pStyle w:val="Footer2"/>
      <w:tabs>
        <w:tab w:val="center" w:pos="4535"/>
      </w:tabs>
    </w:pPr>
    <w:r w:rsidRPr="0058741D">
      <w:t>DE</w:t>
    </w:r>
    <w:r w:rsidRPr="0058741D">
      <w:tab/>
    </w:r>
    <w:r w:rsidRPr="0058741D">
      <w:rPr>
        <w:b w:val="0"/>
        <w:i/>
        <w:color w:val="C0C0C0"/>
        <w:sz w:val="22"/>
      </w:rPr>
      <w:t>In Vielfalt geeint</w:t>
    </w:r>
    <w:r w:rsidRPr="0058741D">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AB7" w:rsidRDefault="001F7A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41D" w:rsidRDefault="0058741D" w:rsidP="0058741D">
    <w:pPr>
      <w:pStyle w:val="Footer"/>
    </w:pPr>
    <w:r w:rsidRPr="0058741D">
      <w:rPr>
        <w:rStyle w:val="HideTWBExt"/>
      </w:rPr>
      <w:t>&lt;PathFdR&gt;</w:t>
    </w:r>
    <w:r>
      <w:t>AM\1124070DE.docx</w:t>
    </w:r>
    <w:r w:rsidRPr="0058741D">
      <w:rPr>
        <w:rStyle w:val="HideTWBExt"/>
      </w:rPr>
      <w:t>&lt;/</w:t>
    </w:r>
    <w:proofErr w:type="spellStart"/>
    <w:r w:rsidRPr="0058741D">
      <w:rPr>
        <w:rStyle w:val="HideTWBExt"/>
      </w:rPr>
      <w:t>PathFdR</w:t>
    </w:r>
    <w:proofErr w:type="spellEnd"/>
    <w:r w:rsidRPr="0058741D">
      <w:rPr>
        <w:rStyle w:val="HideTWBExt"/>
      </w:rPr>
      <w:t>&gt;</w:t>
    </w:r>
    <w:r>
      <w:tab/>
    </w:r>
    <w:r>
      <w:tab/>
      <w:t>PE</w:t>
    </w:r>
    <w:r w:rsidRPr="0058741D">
      <w:rPr>
        <w:rStyle w:val="HideTWBExt"/>
      </w:rPr>
      <w:t>&lt;</w:t>
    </w:r>
    <w:proofErr w:type="spellStart"/>
    <w:r w:rsidRPr="0058741D">
      <w:rPr>
        <w:rStyle w:val="HideTWBExt"/>
      </w:rPr>
      <w:t>NoPE</w:t>
    </w:r>
    <w:proofErr w:type="spellEnd"/>
    <w:r w:rsidRPr="0058741D">
      <w:rPr>
        <w:rStyle w:val="HideTWBExt"/>
      </w:rPr>
      <w:t>&gt;</w:t>
    </w:r>
    <w:r>
      <w:t>603.702</w:t>
    </w:r>
    <w:r w:rsidRPr="0058741D">
      <w:rPr>
        <w:rStyle w:val="HideTWBExt"/>
      </w:rPr>
      <w:t>&lt;/</w:t>
    </w:r>
    <w:proofErr w:type="spellStart"/>
    <w:r w:rsidRPr="0058741D">
      <w:rPr>
        <w:rStyle w:val="HideTWBExt"/>
      </w:rPr>
      <w:t>NoPE</w:t>
    </w:r>
    <w:proofErr w:type="spellEnd"/>
    <w:r w:rsidRPr="0058741D">
      <w:rPr>
        <w:rStyle w:val="HideTWBExt"/>
      </w:rPr>
      <w:t>&gt;&lt;Version&gt;</w:t>
    </w:r>
    <w:r>
      <w:t>v01-00</w:t>
    </w:r>
    <w:r w:rsidRPr="0058741D">
      <w:rPr>
        <w:rStyle w:val="HideTWBExt"/>
      </w:rPr>
      <w:t>&lt;/Version&gt;</w:t>
    </w:r>
  </w:p>
  <w:p w:rsidR="00167C88" w:rsidRPr="006072B8" w:rsidRDefault="0058741D" w:rsidP="0058741D">
    <w:pPr>
      <w:pStyle w:val="Footer2"/>
      <w:tabs>
        <w:tab w:val="center" w:pos="4535"/>
      </w:tabs>
    </w:pPr>
    <w:r>
      <w:t>DE</w:t>
    </w:r>
    <w:r>
      <w:tab/>
    </w:r>
    <w:r w:rsidRPr="0058741D">
      <w:rPr>
        <w:b w:val="0"/>
        <w:i/>
        <w:color w:val="C0C0C0"/>
        <w:sz w:val="22"/>
      </w:rPr>
      <w:t>In Vielfalt geeint</w:t>
    </w:r>
    <w:r>
      <w:tab/>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41D" w:rsidRDefault="0058741D" w:rsidP="0058741D">
    <w:pPr>
      <w:pStyle w:val="Footer"/>
    </w:pPr>
    <w:r w:rsidRPr="0058741D">
      <w:rPr>
        <w:rStyle w:val="HideTWBExt"/>
      </w:rPr>
      <w:t>&lt;PathFdR&gt;</w:t>
    </w:r>
    <w:r>
      <w:t>AM\1124070DE.docx</w:t>
    </w:r>
    <w:r w:rsidRPr="0058741D">
      <w:rPr>
        <w:rStyle w:val="HideTWBExt"/>
      </w:rPr>
      <w:t>&lt;/</w:t>
    </w:r>
    <w:proofErr w:type="spellStart"/>
    <w:r w:rsidRPr="0058741D">
      <w:rPr>
        <w:rStyle w:val="HideTWBExt"/>
      </w:rPr>
      <w:t>PathFdR</w:t>
    </w:r>
    <w:proofErr w:type="spellEnd"/>
    <w:r w:rsidRPr="0058741D">
      <w:rPr>
        <w:rStyle w:val="HideTWBExt"/>
      </w:rPr>
      <w:t>&gt;</w:t>
    </w:r>
    <w:r>
      <w:tab/>
    </w:r>
    <w:r>
      <w:tab/>
      <w:t>PE</w:t>
    </w:r>
    <w:r w:rsidRPr="0058741D">
      <w:rPr>
        <w:rStyle w:val="HideTWBExt"/>
      </w:rPr>
      <w:t>&lt;</w:t>
    </w:r>
    <w:proofErr w:type="spellStart"/>
    <w:r w:rsidRPr="0058741D">
      <w:rPr>
        <w:rStyle w:val="HideTWBExt"/>
      </w:rPr>
      <w:t>NoPE</w:t>
    </w:r>
    <w:proofErr w:type="spellEnd"/>
    <w:r w:rsidRPr="0058741D">
      <w:rPr>
        <w:rStyle w:val="HideTWBExt"/>
      </w:rPr>
      <w:t>&gt;</w:t>
    </w:r>
    <w:r>
      <w:t>603.702</w:t>
    </w:r>
    <w:r w:rsidRPr="0058741D">
      <w:rPr>
        <w:rStyle w:val="HideTWBExt"/>
      </w:rPr>
      <w:t>&lt;/</w:t>
    </w:r>
    <w:proofErr w:type="spellStart"/>
    <w:r w:rsidRPr="0058741D">
      <w:rPr>
        <w:rStyle w:val="HideTWBExt"/>
      </w:rPr>
      <w:t>NoPE</w:t>
    </w:r>
    <w:proofErr w:type="spellEnd"/>
    <w:r w:rsidRPr="0058741D">
      <w:rPr>
        <w:rStyle w:val="HideTWBExt"/>
      </w:rPr>
      <w:t>&gt;&lt;Version&gt;</w:t>
    </w:r>
    <w:r>
      <w:t>v01-00</w:t>
    </w:r>
    <w:r w:rsidRPr="0058741D">
      <w:rPr>
        <w:rStyle w:val="HideTWBExt"/>
      </w:rPr>
      <w:t>&lt;/Version&gt;</w:t>
    </w:r>
  </w:p>
  <w:p w:rsidR="00167C88" w:rsidRPr="006072B8" w:rsidRDefault="0058741D" w:rsidP="0058741D">
    <w:pPr>
      <w:pStyle w:val="Footer2"/>
      <w:tabs>
        <w:tab w:val="center" w:pos="4535"/>
      </w:tabs>
    </w:pPr>
    <w:r>
      <w:t>DE</w:t>
    </w:r>
    <w:r>
      <w:tab/>
    </w:r>
    <w:r w:rsidRPr="0058741D">
      <w:rPr>
        <w:b w:val="0"/>
        <w:i/>
        <w:color w:val="C0C0C0"/>
        <w:sz w:val="22"/>
      </w:rPr>
      <w:t>In Vielfalt geeint</w:t>
    </w:r>
    <w:r>
      <w:tab/>
      <w:t>DE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41D" w:rsidRDefault="0058741D" w:rsidP="0058741D">
    <w:pPr>
      <w:pStyle w:val="Footer"/>
    </w:pPr>
    <w:r w:rsidRPr="0058741D">
      <w:rPr>
        <w:rStyle w:val="HideTWBExt"/>
      </w:rPr>
      <w:t>&lt;PathFdR&gt;</w:t>
    </w:r>
    <w:r>
      <w:t>AM\1124070DE.docx</w:t>
    </w:r>
    <w:r w:rsidRPr="0058741D">
      <w:rPr>
        <w:rStyle w:val="HideTWBExt"/>
      </w:rPr>
      <w:t>&lt;/</w:t>
    </w:r>
    <w:proofErr w:type="spellStart"/>
    <w:r w:rsidRPr="0058741D">
      <w:rPr>
        <w:rStyle w:val="HideTWBExt"/>
      </w:rPr>
      <w:t>PathFdR</w:t>
    </w:r>
    <w:proofErr w:type="spellEnd"/>
    <w:r w:rsidRPr="0058741D">
      <w:rPr>
        <w:rStyle w:val="HideTWBExt"/>
      </w:rPr>
      <w:t>&gt;</w:t>
    </w:r>
    <w:r>
      <w:tab/>
    </w:r>
    <w:r>
      <w:tab/>
      <w:t>PE</w:t>
    </w:r>
    <w:r w:rsidRPr="0058741D">
      <w:rPr>
        <w:rStyle w:val="HideTWBExt"/>
      </w:rPr>
      <w:t>&lt;</w:t>
    </w:r>
    <w:proofErr w:type="spellStart"/>
    <w:r w:rsidRPr="0058741D">
      <w:rPr>
        <w:rStyle w:val="HideTWBExt"/>
      </w:rPr>
      <w:t>NoPE</w:t>
    </w:r>
    <w:proofErr w:type="spellEnd"/>
    <w:r w:rsidRPr="0058741D">
      <w:rPr>
        <w:rStyle w:val="HideTWBExt"/>
      </w:rPr>
      <w:t>&gt;</w:t>
    </w:r>
    <w:r>
      <w:t>603.702</w:t>
    </w:r>
    <w:r w:rsidRPr="0058741D">
      <w:rPr>
        <w:rStyle w:val="HideTWBExt"/>
      </w:rPr>
      <w:t>&lt;/</w:t>
    </w:r>
    <w:proofErr w:type="spellStart"/>
    <w:r w:rsidRPr="0058741D">
      <w:rPr>
        <w:rStyle w:val="HideTWBExt"/>
      </w:rPr>
      <w:t>NoPE</w:t>
    </w:r>
    <w:proofErr w:type="spellEnd"/>
    <w:r w:rsidRPr="0058741D">
      <w:rPr>
        <w:rStyle w:val="HideTWBExt"/>
      </w:rPr>
      <w:t>&gt;&lt;Version&gt;</w:t>
    </w:r>
    <w:r>
      <w:t>v01-00</w:t>
    </w:r>
    <w:r w:rsidRPr="0058741D">
      <w:rPr>
        <w:rStyle w:val="HideTWBExt"/>
      </w:rPr>
      <w:t>&lt;/Version&gt;</w:t>
    </w:r>
  </w:p>
  <w:p w:rsidR="00167C88" w:rsidRPr="006072B8" w:rsidRDefault="0058741D" w:rsidP="0058741D">
    <w:pPr>
      <w:pStyle w:val="Footer2"/>
      <w:tabs>
        <w:tab w:val="center" w:pos="4535"/>
      </w:tabs>
    </w:pPr>
    <w:r>
      <w:t>DE</w:t>
    </w:r>
    <w:r>
      <w:tab/>
    </w:r>
    <w:r w:rsidRPr="0058741D">
      <w:rPr>
        <w:b w:val="0"/>
        <w:i/>
        <w:color w:val="C0C0C0"/>
        <w:sz w:val="22"/>
      </w:rPr>
      <w:t>In Vielfalt geeint</w:t>
    </w:r>
    <w:r>
      <w:tab/>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41D" w:rsidRDefault="0058741D" w:rsidP="0058741D">
    <w:pPr>
      <w:pStyle w:val="Footer"/>
    </w:pPr>
    <w:r w:rsidRPr="0058741D">
      <w:rPr>
        <w:rStyle w:val="HideTWBExt"/>
      </w:rPr>
      <w:t>&lt;PathFdR&gt;</w:t>
    </w:r>
    <w:r>
      <w:t>AM\1124070DE.docx</w:t>
    </w:r>
    <w:r w:rsidRPr="0058741D">
      <w:rPr>
        <w:rStyle w:val="HideTWBExt"/>
      </w:rPr>
      <w:t>&lt;/</w:t>
    </w:r>
    <w:proofErr w:type="spellStart"/>
    <w:r w:rsidRPr="0058741D">
      <w:rPr>
        <w:rStyle w:val="HideTWBExt"/>
      </w:rPr>
      <w:t>PathFdR</w:t>
    </w:r>
    <w:proofErr w:type="spellEnd"/>
    <w:r w:rsidRPr="0058741D">
      <w:rPr>
        <w:rStyle w:val="HideTWBExt"/>
      </w:rPr>
      <w:t>&gt;</w:t>
    </w:r>
    <w:r>
      <w:tab/>
    </w:r>
    <w:r>
      <w:tab/>
      <w:t>PE</w:t>
    </w:r>
    <w:r w:rsidRPr="0058741D">
      <w:rPr>
        <w:rStyle w:val="HideTWBExt"/>
      </w:rPr>
      <w:t>&lt;</w:t>
    </w:r>
    <w:proofErr w:type="spellStart"/>
    <w:r w:rsidRPr="0058741D">
      <w:rPr>
        <w:rStyle w:val="HideTWBExt"/>
      </w:rPr>
      <w:t>NoPE</w:t>
    </w:r>
    <w:proofErr w:type="spellEnd"/>
    <w:r w:rsidRPr="0058741D">
      <w:rPr>
        <w:rStyle w:val="HideTWBExt"/>
      </w:rPr>
      <w:t>&gt;</w:t>
    </w:r>
    <w:r>
      <w:t>603.702</w:t>
    </w:r>
    <w:r w:rsidRPr="0058741D">
      <w:rPr>
        <w:rStyle w:val="HideTWBExt"/>
      </w:rPr>
      <w:t>&lt;/</w:t>
    </w:r>
    <w:proofErr w:type="spellStart"/>
    <w:r w:rsidRPr="0058741D">
      <w:rPr>
        <w:rStyle w:val="HideTWBExt"/>
      </w:rPr>
      <w:t>NoPE</w:t>
    </w:r>
    <w:proofErr w:type="spellEnd"/>
    <w:r w:rsidRPr="0058741D">
      <w:rPr>
        <w:rStyle w:val="HideTWBExt"/>
      </w:rPr>
      <w:t>&gt;&lt;Version&gt;</w:t>
    </w:r>
    <w:r>
      <w:t>v01-00</w:t>
    </w:r>
    <w:r w:rsidRPr="0058741D">
      <w:rPr>
        <w:rStyle w:val="HideTWBExt"/>
      </w:rPr>
      <w:t>&lt;/Version&gt;</w:t>
    </w:r>
  </w:p>
  <w:p w:rsidR="00167C88" w:rsidRPr="006072B8" w:rsidRDefault="0058741D" w:rsidP="0058741D">
    <w:pPr>
      <w:pStyle w:val="Footer2"/>
      <w:tabs>
        <w:tab w:val="center" w:pos="4535"/>
      </w:tabs>
    </w:pPr>
    <w:r>
      <w:t>DE</w:t>
    </w:r>
    <w:r>
      <w:tab/>
    </w:r>
    <w:r w:rsidRPr="0058741D">
      <w:rPr>
        <w:b w:val="0"/>
        <w:i/>
        <w:color w:val="C0C0C0"/>
        <w:sz w:val="22"/>
      </w:rPr>
      <w:t>In Vielfalt geeint</w:t>
    </w:r>
    <w:r>
      <w:tab/>
      <w:t>DE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41D" w:rsidRDefault="0058741D" w:rsidP="0058741D">
    <w:pPr>
      <w:pStyle w:val="Footer"/>
    </w:pPr>
    <w:r w:rsidRPr="0058741D">
      <w:rPr>
        <w:rStyle w:val="HideTWBExt"/>
      </w:rPr>
      <w:t>&lt;PathFdR&gt;</w:t>
    </w:r>
    <w:r>
      <w:t>AM\1124070DE.docx</w:t>
    </w:r>
    <w:r w:rsidRPr="0058741D">
      <w:rPr>
        <w:rStyle w:val="HideTWBExt"/>
      </w:rPr>
      <w:t>&lt;/</w:t>
    </w:r>
    <w:proofErr w:type="spellStart"/>
    <w:r w:rsidRPr="0058741D">
      <w:rPr>
        <w:rStyle w:val="HideTWBExt"/>
      </w:rPr>
      <w:t>PathFdR</w:t>
    </w:r>
    <w:proofErr w:type="spellEnd"/>
    <w:r w:rsidRPr="0058741D">
      <w:rPr>
        <w:rStyle w:val="HideTWBExt"/>
      </w:rPr>
      <w:t>&gt;</w:t>
    </w:r>
    <w:r>
      <w:tab/>
    </w:r>
    <w:r>
      <w:tab/>
      <w:t>PE</w:t>
    </w:r>
    <w:r w:rsidRPr="0058741D">
      <w:rPr>
        <w:rStyle w:val="HideTWBExt"/>
      </w:rPr>
      <w:t>&lt;</w:t>
    </w:r>
    <w:proofErr w:type="spellStart"/>
    <w:r w:rsidRPr="0058741D">
      <w:rPr>
        <w:rStyle w:val="HideTWBExt"/>
      </w:rPr>
      <w:t>NoPE</w:t>
    </w:r>
    <w:proofErr w:type="spellEnd"/>
    <w:r w:rsidRPr="0058741D">
      <w:rPr>
        <w:rStyle w:val="HideTWBExt"/>
      </w:rPr>
      <w:t>&gt;</w:t>
    </w:r>
    <w:r>
      <w:t>603.702</w:t>
    </w:r>
    <w:r w:rsidRPr="0058741D">
      <w:rPr>
        <w:rStyle w:val="HideTWBExt"/>
      </w:rPr>
      <w:t>&lt;/</w:t>
    </w:r>
    <w:proofErr w:type="spellStart"/>
    <w:r w:rsidRPr="0058741D">
      <w:rPr>
        <w:rStyle w:val="HideTWBExt"/>
      </w:rPr>
      <w:t>NoPE</w:t>
    </w:r>
    <w:proofErr w:type="spellEnd"/>
    <w:r w:rsidRPr="0058741D">
      <w:rPr>
        <w:rStyle w:val="HideTWBExt"/>
      </w:rPr>
      <w:t>&gt;&lt;Version&gt;</w:t>
    </w:r>
    <w:r>
      <w:t>v01-00</w:t>
    </w:r>
    <w:r w:rsidRPr="0058741D">
      <w:rPr>
        <w:rStyle w:val="HideTWBExt"/>
      </w:rPr>
      <w:t>&lt;/Version&gt;</w:t>
    </w:r>
  </w:p>
  <w:p w:rsidR="00167C88" w:rsidRPr="006072B8" w:rsidRDefault="0058741D" w:rsidP="0058741D">
    <w:pPr>
      <w:pStyle w:val="Footer2"/>
      <w:tabs>
        <w:tab w:val="center" w:pos="4535"/>
      </w:tabs>
    </w:pPr>
    <w:r>
      <w:t>DE</w:t>
    </w:r>
    <w:r>
      <w:tab/>
    </w:r>
    <w:r w:rsidRPr="0058741D">
      <w:rPr>
        <w:b w:val="0"/>
        <w:i/>
        <w:color w:val="C0C0C0"/>
        <w:sz w:val="22"/>
      </w:rPr>
      <w:t>In Vielfalt geeint</w:t>
    </w:r>
    <w:r>
      <w:tab/>
      <w:t>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41D" w:rsidRDefault="0058741D" w:rsidP="0058741D">
    <w:pPr>
      <w:pStyle w:val="Footer"/>
    </w:pPr>
    <w:r w:rsidRPr="0058741D">
      <w:rPr>
        <w:rStyle w:val="HideTWBExt"/>
      </w:rPr>
      <w:t>&lt;PathFdR&gt;</w:t>
    </w:r>
    <w:r>
      <w:t>AM\1124070DE.docx</w:t>
    </w:r>
    <w:r w:rsidRPr="0058741D">
      <w:rPr>
        <w:rStyle w:val="HideTWBExt"/>
      </w:rPr>
      <w:t>&lt;/</w:t>
    </w:r>
    <w:proofErr w:type="spellStart"/>
    <w:r w:rsidRPr="0058741D">
      <w:rPr>
        <w:rStyle w:val="HideTWBExt"/>
      </w:rPr>
      <w:t>PathFdR</w:t>
    </w:r>
    <w:proofErr w:type="spellEnd"/>
    <w:r w:rsidRPr="0058741D">
      <w:rPr>
        <w:rStyle w:val="HideTWBExt"/>
      </w:rPr>
      <w:t>&gt;</w:t>
    </w:r>
    <w:r>
      <w:tab/>
    </w:r>
    <w:r>
      <w:tab/>
      <w:t>PE</w:t>
    </w:r>
    <w:r w:rsidRPr="0058741D">
      <w:rPr>
        <w:rStyle w:val="HideTWBExt"/>
      </w:rPr>
      <w:t>&lt;</w:t>
    </w:r>
    <w:proofErr w:type="spellStart"/>
    <w:r w:rsidRPr="0058741D">
      <w:rPr>
        <w:rStyle w:val="HideTWBExt"/>
      </w:rPr>
      <w:t>NoPE</w:t>
    </w:r>
    <w:proofErr w:type="spellEnd"/>
    <w:r w:rsidRPr="0058741D">
      <w:rPr>
        <w:rStyle w:val="HideTWBExt"/>
      </w:rPr>
      <w:t>&gt;</w:t>
    </w:r>
    <w:r>
      <w:t>603.702</w:t>
    </w:r>
    <w:r w:rsidRPr="0058741D">
      <w:rPr>
        <w:rStyle w:val="HideTWBExt"/>
      </w:rPr>
      <w:t>&lt;/</w:t>
    </w:r>
    <w:proofErr w:type="spellStart"/>
    <w:r w:rsidRPr="0058741D">
      <w:rPr>
        <w:rStyle w:val="HideTWBExt"/>
      </w:rPr>
      <w:t>NoPE</w:t>
    </w:r>
    <w:proofErr w:type="spellEnd"/>
    <w:r w:rsidRPr="0058741D">
      <w:rPr>
        <w:rStyle w:val="HideTWBExt"/>
      </w:rPr>
      <w:t>&gt;&lt;Version&gt;</w:t>
    </w:r>
    <w:r>
      <w:t>v01-00</w:t>
    </w:r>
    <w:r w:rsidRPr="0058741D">
      <w:rPr>
        <w:rStyle w:val="HideTWBExt"/>
      </w:rPr>
      <w:t>&lt;/Version&gt;</w:t>
    </w:r>
  </w:p>
  <w:p w:rsidR="00167C88" w:rsidRPr="006072B8" w:rsidRDefault="0058741D" w:rsidP="0058741D">
    <w:pPr>
      <w:pStyle w:val="Footer2"/>
      <w:tabs>
        <w:tab w:val="center" w:pos="4535"/>
      </w:tabs>
    </w:pPr>
    <w:r>
      <w:t>DE</w:t>
    </w:r>
    <w:r>
      <w:tab/>
    </w:r>
    <w:r w:rsidRPr="0058741D">
      <w:rPr>
        <w:b w:val="0"/>
        <w:i/>
        <w:color w:val="C0C0C0"/>
        <w:sz w:val="22"/>
      </w:rPr>
      <w:t>In Vielfalt geeint</w:t>
    </w:r>
    <w:r>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DCA" w:rsidRPr="0058741D" w:rsidRDefault="00853DCA">
      <w:r w:rsidRPr="0058741D">
        <w:separator/>
      </w:r>
    </w:p>
  </w:footnote>
  <w:footnote w:type="continuationSeparator" w:id="0">
    <w:p w:rsidR="00853DCA" w:rsidRPr="0058741D" w:rsidRDefault="00853DCA">
      <w:r w:rsidRPr="0058741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AB7" w:rsidRDefault="001F7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AB7" w:rsidRDefault="001F7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AB7" w:rsidRDefault="001F7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12"/>
    <w:docVar w:name="DOCDT" w:val="24/04/2017"/>
    <w:docVar w:name="DocEPSectionBreak" w:val="{\rtf1\adeflang1025\ansi\ansicpg1252\uc1\adeff0\deff0\stshfdbch0\stshfloch0\stshfhich0\stshfbi0\deflang1031\deflangfe1031\themelang1031\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62\fbidi \froman\fcharset238\fprq2 Times New Roman CE;}{\f263\fbidi \froman\fcharset204\fprq2 Times New Roman Cyr;}_x000d__x000a_{\f265\fbidi \froman\fcharset161\fprq2 Times New Roman Greek;}{\f266\fbidi \froman\fcharset162\fprq2 Times New Roman Tur;}{\f267\fbidi \froman\fcharset177\fprq2 Times New Roman (Hebrew);}{\f268\fbidi \froman\fcharset178\fprq2 Times New Roman (Arabic);}_x000d__x000a_{\f269\fbidi \froman\fcharset186\fprq2 Times New Roman Baltic;}{\f270\fbidi \froman\fcharset163\fprq2 Times New Roman (Vietnamese);}{\f272\fbidi \fswiss\fcharset238\fprq2 Arial CE;}{\f273\fbidi \fswiss\fcharset204\fprq2 Arial Cyr;}_x000d__x000a_{\f275\fbidi \fswiss\fcharset161\fprq2 Arial Greek;}{\f276\fbidi \fswiss\fcharset162\fprq2 Arial Tur;}{\f277\fbidi \fswiss\fcharset177\fprq2 Arial (Hebrew);}{\f278\fbidi \fswiss\fcharset178\fprq2 Arial (Arabic);}_x000d__x000a_{\f279\fbidi \fswiss\fcharset186\fprq2 Arial Baltic;}{\f280\fbidi \fswiss\fcharset163\fprq2 Arial (Vietnamese);}{\f602\fbidi \froman\fcharset238\fprq2 Cambria Math CE;}{\f603\fbidi \froman\fcharset204\fprq2 Cambria Math Cyr;}_x000d__x000a_{\f605\fbidi \froman\fcharset161\fprq2 Cambria Math Greek;}{\f606\fbidi \froman\fcharset162\fprq2 Cambria Math Tur;}{\f609\fbidi \froman\fcharset186\fprq2 Cambria Math Baltic;}{\f61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1\langfe1031\cgrid\langnp1031\langfenp1031 \snext11 \ssemihidden \spriority0 Normal Table;}{\*\cs15 \additive _x000d__x000a_\v\f1\fs20\cf9\lang1024\langfe1024\noproof \spriority0 \styrsid2384996 HideTWBExt;}{\s16\ql \li0\ri0\sb240\sa240\nowidctlpar\tqc\tx4536\tqr\tx9072\wrapdefault\aspalpha\aspnum\faauto\adjustright\rin0\lin0\itap0 \rtlch\fcs1 \af0\afs20\alang1025 \ltrch\fcs0 _x000d__x000a_\fs22\lang1031\langfe2057\cgrid\langnp1031\langfenp2057 \sbasedon0 \snext16 \slink17 \styrsid2384996 footer;}{\*\cs17 \additive \rtlch\fcs1 \af0 \ltrch\fcs0 \fs22\lang0\langfe2057\langfenp2057 \sbasedon10 \slink16 \slocked \styrsid2384996 Footer Char;}{_x000d__x000a_\s18\ql \li-850\ri-850\sa240\widctlpar\tqr\tx9921\wrapdefault\aspalpha\aspnum\faauto\adjustright\rin-850\lin-850\itap0 \rtlch\fcs1 \af1\afs20\alang1025 \ltrch\fcs0 \b\f1\fs48\lang1031\langfe2057\cgrid\langnp1031\langfenp2057 _x000d__x000a_\sbasedon0 \snext18 \spriority0 \styrsid2384996 Footer2;}}{\*\rsidtbl \rsid24658\rsid735077\rsid2384996\rsid2892074\rsid4666813\rsid6641733\rsid9636012\rsid11215221\rsid12154954\rsid14424199\rsid15204470\rsid15285974\rsid15950462\rsid16324206\rsid16611915_x000d__x000a_\rsid16662270}{\mmathPr\mmathFont34\mbrkBin0\mbrkBinSub0\msmallFrac0\mdispDef1\mlMargin0\mrMargin0\mdefJc1\mwrapIndent1440\mintLim0\mnaryLim1}{\info{\author URBAUER Maria}{\operator URBAUER Maria}{\creatim\yr2017\mo4\dy25\hr10\min30}_x000d__x000a_{\revtim\yr2017\mo4\dy25\hr10\min30}{\version1}{\edmins0}{\nofpages1}{\nofwords0}{\nofchars1}{\*\company European Parliament}{\nofcharsws1}{\vern57443}}{\*\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20\pgbrdrhead\pgbrdrfoot\nolnhtadjtbl\nojkernpunct\rsidroot2384996\utinl \fet0{\*\wgrffmtfilter 013f}\ilfomacatclnup0{\*\template C:\\Users\\murbauer\\AppData\\Local\\Temp\\Blank1.dot}{\*\ftnsep \ltrpar \pard\plain \ltrpar_x000d__x000a_\ql \li0\ri0\widctlpar\wrapdefault\aspalpha\aspnum\faauto\adjustright\rin0\lin0\itap0 \rtlch\fcs1 \af0\afs20\alang1025 \ltrch\fcs0 \fs24\lang2057\langfe2057\cgrid\langnp2057\langfenp2057 {\rtlch\fcs1 \af0 \ltrch\fcs0 \insrsid16611915 \chftnsep _x000d__x000a_\par }}{\*\ftnsepc \ltrpar \pard\plain \ltrpar\ql \li0\ri0\widctlpar\wrapdefault\aspalpha\aspnum\faauto\adjustright\rin0\lin0\itap0 \rtlch\fcs1 \af0\afs20\alang1025 \ltrch\fcs0 \fs24\lang2057\langfe2057\cgrid\langnp2057\langfenp2057 {\rtlch\fcs1 \af0 _x000d__x000a_\ltrch\fcs0 \insrsid16611915 \chftnsepc _x000d__x000a_\par }}{\*\aftnsep \ltrpar \pard\plain \ltrpar\ql \li0\ri0\widctlpar\wrapdefault\aspalpha\aspnum\faauto\adjustright\rin0\lin0\itap0 \rtlch\fcs1 \af0\afs20\alang1025 \ltrch\fcs0 \fs24\lang2057\langfe2057\cgrid\langnp2057\langfenp2057 {\rtlch\fcs1 \af0 _x000d__x000a_\ltrch\fcs0 \insrsid16611915 \chftnsep _x000d__x000a_\par }}{\*\aftnsepc \ltrpar \pard\plain \ltrpar\ql \li0\ri0\widctlpar\wrapdefault\aspalpha\aspnum\faauto\adjustright\rin0\lin0\itap0 \rtlch\fcs1 \af0\afs20\alang1025 \ltrch\fcs0 \fs24\lang2057\langfe2057\cgrid\langnp2057\langfenp2057 {\rtlch\fcs1 \af0 _x000d__x000a_\ltrch\fcs0 \insrsid1661191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2384996\charrsid6320824 &lt;PathFdR&gt;}{\rtlch\fcs1 \af0 \ltrch\fcs0 \insrsid2384996\charrsid3957644 AM\\1124073DE.docx}{\rtlch\fcs1 \af0 \ltrch\fcs0 \cs15\v\f1\fs20\cf9\insrsid2384996\charrsid6320824 &lt;/PathFdR&gt;}{\rtlch\fcs1 \af0 _x000d__x000a_\ltrch\fcs0 \insrsid2384996\charrsid6320824 \tab \tab PE}{\rtlch\fcs1 \af0 \ltrch\fcs0 \cs15\v\f1\fs20\cf9\insrsid2384996\charrsid6320824 &lt;NoPE&gt;}{\rtlch\fcs1 \af0 \ltrch\fcs0 \insrsid2384996\charrsid3957644 603.702}{\rtlch\fcs1 \af0 \ltrch\fcs0 _x000d__x000a_\cs15\v\f1\fs20\cf9\insrsid2384996\charrsid6320824 &lt;/NoPE&gt;&lt;Version&gt;}{\rtlch\fcs1 \af0 \ltrch\fcs0 \insrsid2384996\charrsid6320824 v}{\rtlch\fcs1 \af0 \ltrch\fcs0 \insrsid2384996\charrsid3957644 01-00}{\rtlch\fcs1 \af0 \ltrch\fcs0 _x000d__x000a_\cs15\v\f1\fs20\cf9\insrsid2384996\charrsid6320824 &lt;/Version&gt;}{\rtlch\fcs1 \af0 \ltrch\fcs0 \insrsid2384996\charrsid6320824 _x000d__x000a_\par }\pard\plain \ltrpar\s18\ql \li-850\ri-850\sa240\widctlpar\tqc\tx4535\tqr\tx9921\wrapdefault\aspalpha\aspnum\faauto\adjustright\rin-850\lin-850\itap0\pararsid12667435 \rtlch\fcs1 \af1\afs20\alang1025 \ltrch\fcs0 _x000d__x000a_\b\f1\fs48\lang1031\langfe2057\cgrid\langnp1031\langfenp2057 {\field{\*\fldinst {\rtlch\fcs1 \af1 \ltrch\fcs0 \insrsid2384996\charrsid6320824  DOCPROPERTY &quot;&lt;Extension&gt;&quot; }}{\fldrslt {\rtlch\fcs1 \af1 \ltrch\fcs0 \insrsid2384996 DE}}}\sectd \ltrsect_x000d__x000a_\linex0\endnhere\sectdefaultcl\sftnbj {\rtlch\fcs1 \af1 \ltrch\fcs0 \cf16\insrsid2384996\charrsid6320824 \tab }{\rtlch\fcs1 \af1\afs22 \ltrch\fcs0 \b0\i\fs22\cf16\insrsid2384996 In Vielfalt geeint}{\rtlch\fcs1 \af1 \ltrch\fcs0 _x000d__x000a_\cf16\insrsid2384996\charrsid6320824 \tab }{\field{\*\fldinst {\rtlch\fcs1 \af1 \ltrch\fcs0 \insrsid2384996\charrsid6320824  DOCPROPERTY &quot;&lt;Extension&gt;&quot; }}{\fldrslt {\rtlch\fcs1 \af1 \ltrch\fcs0 \insrsid2384996 DE}}}\sectd \ltrsect_x000d__x000a_\linex0\endnhere\sectdefaultcl\sftnbj {\rtlch\fcs1 \af1 \ltrch\fcs0 \insrsid2384996\charrsid632082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574429 _x000d__x000a_\rtlch\fcs1 \af0\afs20\alang1025 \ltrch\fcs0 \fs24\lang2057\langfe2057\cgrid\langnp2057\langfenp2057 {\rtlch\fcs1 \af0 \ltrch\fcs0 \lang1031\langfe2057\langnp1031\insrsid2384996\charrsid6320824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d2_x000d__x000a_1b3a9eb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12"/>
    <w:docVar w:name="LastEditedSection" w:val=" 1"/>
    <w:docVar w:name="NRAKEY" w:val="0153"/>
    <w:docVar w:name="ORLANGKEY" w:val="EN"/>
    <w:docVar w:name="RepeatBlock-AmendDE" w:val="{\rtf1\adeflang1025\ansi\ansicpg1252\uc1\adeff0\deff0\stshfdbch0\stshfloch0\stshfhich0\stshfbi0\deflang1031\deflangfe1031\themelang1031\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62\fbidi \froman\fcharset238\fprq2 Times New Roman CE;}{\f263\fbidi \froman\fcharset204\fprq2 Times New Roman Cyr;}_x000d__x000a_{\f265\fbidi \froman\fcharset161\fprq2 Times New Roman Greek;}{\f266\fbidi \froman\fcharset162\fprq2 Times New Roman Tur;}{\f267\fbidi \froman\fcharset177\fprq2 Times New Roman (Hebrew);}{\f268\fbidi \froman\fcharset178\fprq2 Times New Roman (Arabic);}_x000d__x000a_{\f269\fbidi \froman\fcharset186\fprq2 Times New Roman Baltic;}{\f270\fbidi \froman\fcharset163\fprq2 Times New Roman (Vietnamese);}{\f272\fbidi \fswiss\fcharset238\fprq2 Arial CE;}{\f273\fbidi \fswiss\fcharset204\fprq2 Arial Cyr;}_x000d__x000a_{\f275\fbidi \fswiss\fcharset161\fprq2 Arial Greek;}{\f276\fbidi \fswiss\fcharset162\fprq2 Arial Tur;}{\f277\fbidi \fswiss\fcharset177\fprq2 Arial (Hebrew);}{\f278\fbidi \fswiss\fcharset178\fprq2 Arial (Arabic);}_x000d__x000a_{\f279\fbidi \fswiss\fcharset186\fprq2 Arial Baltic;}{\f280\fbidi \fswiss\fcharset163\fprq2 Arial (Vietnamese);}{\f602\fbidi \froman\fcharset238\fprq2 Cambria Math CE;}{\f603\fbidi \froman\fcharset204\fprq2 Cambria Math Cyr;}_x000d__x000a_{\f605\fbidi \froman\fcharset161\fprq2 Cambria Math Greek;}{\f606\fbidi \froman\fcharset162\fprq2 Cambria Math Tur;}{\f609\fbidi \froman\fcharset186\fprq2 Cambria Math Baltic;}{\f61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1\langfe1031\cgrid\langnp1031\langfenp1031 \snext11 \ssemihidden \spriority0 Normal Table;}{\*\cs15 \additive _x000d__x000a_\v\f1\fs20\cf9\lang1024\langfe1024\noproof \spriority0 \styrsid11826929 HideTWBExt;}{\s16\ql \li0\ri0\sb240\sa240\nowidctlpar\tqc\tx4536\tqr\tx9072\wrapdefault\aspalpha\aspnum\faauto\adjustright\rin0\lin0\itap0 \rtlch\fcs1 \af0\afs20\alang1025 _x000d__x000a_\ltrch\fcs0 \fs22\lang1031\langfe2057\cgrid\langnp1031\langfenp2057 \sbasedon0 \snext16 \slink17 \spriority0 \styrsid11826929 footer;}{\*\cs17 \additive \rtlch\fcs1 \af0 \ltrch\fcs0 \fs22\lang0\langfe2057\langfenp2057 _x000d__x000a_\sbasedon10 \slink16 \slocked \spriority0 \styrsid11826929 Footer Char;}{\s18\ql \li0\ri-284\nowidctlpar\tqr\tx9072\wrapdefault\aspalpha\aspnum\faauto\adjustright\rin-284\lin0\itap0 \rtlch\fcs1 \af0\afs20\alang1025 \ltrch\fcs0 _x000d__x000a_\b\fs24\lang1031\langfe2057\cgrid\langnp1031\langfenp2057 \sbasedon0 \snext18 \spriority0 \styrsid11826929 ProjRap;}{\s19\ql \li0\ri0\sa240\nowidctlpar\wrapdefault\aspalpha\aspnum\faauto\adjustright\rin0\lin0\itap0 \rtlch\fcs1 \af0\afs20\alang1025 _x000d__x000a_\ltrch\fcs0 \fs24\lang1031\langfe2057\cgrid\langnp1031\langfenp2057 \sbasedon0 \snext19 \spriority0 \styrsid11826929 Normal12;}{\s20\ql \li-850\ri-850\sa240\widctlpar\tqr\tx9921\wrapdefault\aspalpha\aspnum\faauto\adjustright\rin-850\lin-850\itap0 _x000d__x000a_\rtlch\fcs1 \af1\afs20\alang1025 \ltrch\fcs0 \b\f1\fs48\lang1031\langfe2057\cgrid\langnp1031\langfenp2057 \sbasedon0 \snext20 \spriority0 \styrsid11826929 Footer2;}{\*\cs21 \additive \v\cf15 \spriority0 \styrsid11826929 HideTWBInt;}{_x000d__x000a_\s22\ql \li0\ri0\nowidctlpar\wrapdefault\aspalpha\aspnum\faauto\adjustright\rin0\lin0\itap0 \rtlch\fcs1 \af0\afs20\alang1025 \ltrch\fcs0 \b\fs24\lang1031\langfe2057\cgrid\langnp1031\langfenp2057 \sbasedon0 \snext22 \slink26 \spriority0 \styrsid11826929 _x000d__x000a_NormalBold;}{\s23\qr \li0\ri0\sb240\sa240\nowidctlpar\wrapdefault\aspalpha\aspnum\faauto\adjustright\rin0\lin0\itap0 \rtlch\fcs1 \af0\afs20\alang1025 \ltrch\fcs0 \fs24\lang1031\langfe2057\cgrid\langnp1031\langfenp2057 _x000d__x000a_\sbasedon0 \snext23 \spriority0 \styrsid11826929 Olang;}{\s24\ql \li0\ri0\sa120\nowidctlpar\wrapdefault\aspalpha\aspnum\faauto\adjustright\rin0\lin0\itap0 \rtlch\fcs1 \af0\afs20\alang1025 \ltrch\fcs0 _x000d__x000a_\fs24\lang1024\langfe1024\cgrid\noproof\langnp1031\langfenp2057 \sbasedon0 \snext24 \slink27 \spriority0 \styrsid11826929 Normal6;}{\s25\ql \li0\ri-284\nowidctlpar\tqr\tx9072\wrapdefault\aspalpha\aspnum\faauto\adjustright\rin-284\lin0\itap0 \rtlch\fcs1 _x000d__x000a_\af0\afs20\alang1025 \ltrch\fcs0 \fs24\lang1031\langfe2057\cgrid\langnp1031\langfenp2057 \sbasedon0 \snext25 \spriority0 \styrsid11826929 ZDateAM;}{\*\cs26 \additive \b\fs24\lang0\langfe2057\langfenp2057 \slink22 \slocked \spriority0 \styrsid11826929 _x000d__x000a_NormalBold Char;}{\*\cs27 \additive \fs24\lang1024\langfe1024\noproof\langfenp2057 \slink24 \slocked \spriority0 \styrsid11826929 Normal6 Char;}{\s28\qc \li0\ri0\sa240\nowidctlpar\wrapdefault\aspalpha\aspnum\faauto\adjustright\rin0\lin0\itap0 \rtlch\fcs1 _x000d__x000a_\af0\afs20\alang1025 \ltrch\fcs0 \i\fs24\lang1031\langfe2057\cgrid\langnp1031\langfenp2057 \sbasedon0 \snext28 \spriority0 \styrsid11826929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9 \spriority0 \styrsid11826929 AMNumberTabs;}}{\*\rsidtbl \rsid24658\rsid735077\rsid2892074\rsid3819632\rsid4666813\rsid6641733\rsid9636012\rsid11215221\rsid11826929_x000d__x000a_\rsid12154954\rsid14424199\rsid15204470\rsid15285974\rsid15950462\rsid16324206\rsid16662270}{\mmathPr\mmathFont34\mbrkBin0\mbrkBinSub0\msmallFrac0\mdispDef1\mlMargin0\mrMargin0\mdefJc1\mwrapIndent1440\mintLim0\mnaryLim1}{\info{\author URBAUER Maria}_x000d__x000a_{\operator URBAUER Maria}{\creatim\yr2017\mo4\dy25\hr10\min23}{\revtim\yr2017\mo4\dy25\hr10\min23}{\version1}{\edmins0}{\nofpages1}{\nofwords75}{\nofchars806}{\*\company European Parliament}{\nofcharsws819}{\vern57443}}{\*\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20\pgbrdrhead\pgbrdrfoot\nolnhtadjtbl\nojkernpunct\rsidroot11826929\utinl \fet0{\*\wgrffmtfilter 013f}\ilfomacatclnup0{\*\template C:\\Users\\murbauer\\AppData\\Local\\Temp\\Blank1.dot}{\*\ftnsep \ltrpar \pard\plain \ltrpar_x000d__x000a_\ql \li0\ri0\widctlpar\wrapdefault\aspalpha\aspnum\faauto\adjustright\rin0\lin0\itap0 \rtlch\fcs1 \af0\afs20\alang1025 \ltrch\fcs0 \fs24\lang2057\langfe2057\cgrid\langnp2057\langfenp2057 {\rtlch\fcs1 \af0 \ltrch\fcs0 \insrsid3819632 \chftnsep _x000d__x000a_\par }}{\*\ftnsepc \ltrpar \pard\plain \ltrpar\ql \li0\ri0\widctlpar\wrapdefault\aspalpha\aspnum\faauto\adjustright\rin0\lin0\itap0 \rtlch\fcs1 \af0\afs20\alang1025 \ltrch\fcs0 \fs24\lang2057\langfe2057\cgrid\langnp2057\langfenp2057 {\rtlch\fcs1 \af0 _x000d__x000a_\ltrch\fcs0 \insrsid3819632 \chftnsepc _x000d__x000a_\par }}{\*\aftnsep \ltrpar \pard\plain \ltrpar\ql \li0\ri0\widctlpar\wrapdefault\aspalpha\aspnum\faauto\adjustright\rin0\lin0\itap0 \rtlch\fcs1 \af0\afs20\alang1025 \ltrch\fcs0 \fs24\lang2057\langfe2057\cgrid\langnp2057\langfenp2057 {\rtlch\fcs1 \af0 _x000d__x000a_\ltrch\fcs0 \insrsid3819632 \chftnsep _x000d__x000a_\par }}{\*\aftnsepc \ltrpar \pard\plain \ltrpar\ql \li0\ri0\widctlpar\wrapdefault\aspalpha\aspnum\faauto\adjustright\rin0\lin0\itap0 \rtlch\fcs1 \af0\afs20\alang1025 \ltrch\fcs0 \fs24\lang2057\langfe2057\cgrid\langnp2057\langfenp2057 {\rtlch\fcs1 \af0 _x000d__x000a_\ltrch\fcs0 \insrsid381963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11826929\charrsid6320824 {\*\bkmkstart InsideFooter}&lt;PathFdR&gt;}{\rtlch\fcs1 \af0 \ltrch\fcs0 \cf10\insrsid11826929\charrsid6320824 \uc1\u9668\'3f}{\rtlch\fcs1 \af0 \ltrch\fcs0 \insrsid11826929\charrsid6320824 #}{\rtlch\fcs1 \af0 _x000d__x000a_\ltrch\fcs0 \cs21\v\cf15\insrsid11826929\charrsid6320824 TXTROUTE@@}{\rtlch\fcs1 \af0 \ltrch\fcs0 \insrsid11826929\charrsid6320824 #}{\rtlch\fcs1 \af0 \ltrch\fcs0 \cf10\insrsid11826929\charrsid6320824 \uc1\u9658\'3f}{\rtlch\fcs1 \af0 \ltrch\fcs0 _x000d__x000a_\cs15\v\f1\fs20\cf9\insrsid11826929\charrsid6320824 &lt;/PathFdR&gt;}{\rtlch\fcs1 \af0 \ltrch\fcs0 \insrsid11826929\charrsid6320824 {\*\bkmkend InsideFooter}\tab \tab {\*\bkmkstart OutsideFooter}PE}{\rtlch\fcs1 \af0 \ltrch\fcs0 _x000d__x000a_\cs15\v\f1\fs20\cf9\insrsid11826929\charrsid6320824 &lt;NoPE&gt;}{\rtlch\fcs1 \af0 \ltrch\fcs0 \cf10\insrsid11826929\charrsid6320824 \uc1\u9668\'3f}{\rtlch\fcs1 \af0 \ltrch\fcs0 \insrsid11826929\charrsid6320824 #}{\rtlch\fcs1 \af0 \ltrch\fcs0 _x000d__x000a_\cs21\v\cf15\insrsid11826929\charrsid6320824 TXTNRPE@NRPE@}{\rtlch\fcs1 \af0 \ltrch\fcs0 \insrsid11826929\charrsid6320824 #}{\rtlch\fcs1 \af0 \ltrch\fcs0 \cf10\insrsid11826929\charrsid6320824 \uc1\u9658\'3f}{\rtlch\fcs1 \af0 \ltrch\fcs0 _x000d__x000a_\cs15\v\f1\fs20\cf9\insrsid11826929\charrsid6320824 &lt;/NoPE&gt;&lt;Version&gt;}{\rtlch\fcs1 \af0 \ltrch\fcs0 \insrsid11826929\charrsid6320824 v}{\rtlch\fcs1 \af0 \ltrch\fcs0 \cf10\insrsid11826929\charrsid6320824 \uc1\u9668\'3f}{\rtlch\fcs1 \af0 \ltrch\fcs0 _x000d__x000a_\insrsid11826929\charrsid6320824 #}{\rtlch\fcs1 \af0 \ltrch\fcs0 \cs21\v\cf15\insrsid11826929\charrsid6320824 TXTVERSION@NRV@}{\rtlch\fcs1 \af0 \ltrch\fcs0 \insrsid11826929\charrsid6320824 #}{\rtlch\fcs1 \af0 \ltrch\fcs0 _x000d__x000a_\cf10\insrsid11826929\charrsid6320824 \uc1\u9658\'3f}{\rtlch\fcs1 \af0 \ltrch\fcs0 \cs15\v\f1\fs20\cf9\insrsid11826929\charrsid6320824 &lt;/Version&gt;}{\rtlch\fcs1 \af0 \ltrch\fcs0 \insrsid11826929\charrsid6320824 {\*\bkmkend OutsideFooter}_x000d__x000a_\par }\pard\plain \ltrpar\s20\ql \li-850\ri-850\sa240\widctlpar\tqc\tx4535\tqr\tx9921\wrapdefault\aspalpha\aspnum\faauto\adjustright\rin-850\lin-850\itap0\pararsid12667435 \rtlch\fcs1 \af1\afs20\alang1025 \ltrch\fcs0 _x000d__x000a_\b\f1\fs48\lang1031\langfe2057\cgrid\langnp1031\langfenp2057 {\field\flddirty{\*\fldinst {\rtlch\fcs1 \af1 \ltrch\fcs0 \insrsid11826929\charrsid6320824  DOCPROPERTY &quot;&lt;Extension&gt;&quot; }}{\fldrslt {\rtlch\fcs1 \af1 \ltrch\fcs0 \insrsid11826929\charrsid6320824 _x000d__x000a_XX}}}\sectd \ltrsect\linex0\endnhere\sectdefaultcl\sftnbj {\rtlch\fcs1 \af1 \ltrch\fcs0 \cf16\insrsid11826929\charrsid6320824 \tab }{\rtlch\fcs1 \af1\afs22 \ltrch\fcs0 \b0\i\fs22\cf16\insrsid11826929\charrsid6320824 #}{\rtlch\fcs1 \af1 \ltrch\fcs0 _x000d__x000a_\cs21\v\cf15\insrsid11826929\charrsid6320824 (STD@_Motto}{\rtlch\fcs1 \af1\afs22 \ltrch\fcs0 \b0\i\fs22\cf16\insrsid11826929\charrsid6320824 #}{\rtlch\fcs1 \af1 \ltrch\fcs0 \cf16\insrsid11826929\charrsid6320824 \tab }{\field\flddirty{\*\fldinst {_x000d__x000a_\rtlch\fcs1 \af1 \ltrch\fcs0 \insrsid11826929\charrsid6320824  DOCPROPERTY &quot;&lt;Extension&gt;&quot; }}{\fldrslt {\rtlch\fcs1 \af1 \ltrch\fcs0 \insrsid11826929\charrsid6320824 XX}}}\sectd \ltrsect\linex0\endnhere\sectdefaultcl\sftnbj {\rtlch\fcs1 \af1 \ltrch\fcs0 _x000d__x000a_\insrsid11826929\charrsid632082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1031\langfe2057\cgrid\langnp1031\langfenp2057 {\rtlch\fcs1 \af0 \ltrch\fcs0 _x000d__x000a_\cs15\v\f1\fs20\cf9\insrsid11826929\charrsid6320824 {\*\bkmkstart restart}&lt;Amend&gt;&lt;Date&gt;}{\rtlch\fcs1 \af0 \ltrch\fcs0 \insrsid11826929\charrsid6320824 #}{\rtlch\fcs1 \af0 \ltrch\fcs0 \cs21\v\cf15\insrsid11826929\charrsid6320824 _x000d__x000a_DT(d.m.yyyy)sh@DATEMSG@DOCDT}{\rtlch\fcs1 \af0 \ltrch\fcs0 \insrsid11826929\charrsid6320824 #}{\rtlch\fcs1 \af0 \ltrch\fcs0 \cs15\v\f1\fs20\cf9\insrsid11826929\charrsid6320824 &lt;/Date&gt;}{\rtlch\fcs1 \af0 \ltrch\fcs0 \insrsid11826929\charrsid6320824 \tab }{_x000d__x000a_\rtlch\fcs1 \af0 \ltrch\fcs0 \cs15\v\f1\fs20\cf9\insrsid11826929\charrsid6320824 &lt;ANo&gt;}{\rtlch\fcs1 \af0 \ltrch\fcs0 \insrsid11826929\charrsid6320824 #}{\rtlch\fcs1 \af0 \ltrch\fcs0 \cs21\v\cf15\insrsid11826929\charrsid6320824 _x000d__x000a_KEY(PLENARY/ANUMBER)@NRAMSG@NRAKEY}{\rtlch\fcs1 \af0 \ltrch\fcs0 \insrsid11826929\charrsid6320824 #}{\rtlch\fcs1 \af0 \ltrch\fcs0 \cs15\v\f1\fs20\cf9\insrsid11826929\charrsid6320824 &lt;/ANo&gt;}{\rtlch\fcs1 \af0 \ltrch\fcs0 \insrsid11826929\charrsid6320824 /}{_x000d__x000a_\rtlch\fcs1 \af0 \ltrch\fcs0 \cs15\v\f1\fs20\cf9\insrsid11826929\charrsid6320824 &lt;NumAm&gt;}{\rtlch\fcs1 \af0 \ltrch\fcs0 \insrsid11826929\charrsid6320824 #}{\rtlch\fcs1 \af0 \ltrch\fcs0 \cs21\v\cf15\insrsid11826929\charrsid6320824 ENMIENDA@NRAM@}{_x000d__x000a_\rtlch\fcs1 \af0 \ltrch\fcs0 \insrsid11826929\charrsid6320824 #}{\rtlch\fcs1 \af0 \ltrch\fcs0 \cs15\v\f1\fs20\cf9\insrsid11826929\charrsid6320824 &lt;/NumAm&gt;}{\rtlch\fcs1 \af0 \ltrch\fcs0 \insrsid11826929\charrsid6320824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1031\langfe2057\cgrid\langnp1031\langfenp2057 {\rtlch\fcs1 \af0 \ltrch\fcs0 \insrsid11826929\charrsid6320824 \'c4nderungsantrag\tab \tab }{\rtlch\fcs1 \af0 \ltrch\fcs0 _x000d__x000a_\cs15\b0\v\f1\fs20\cf9\insrsid11826929\charrsid6320824 &lt;NumAm&gt;}{\rtlch\fcs1 \af0 \ltrch\fcs0 \insrsid11826929\charrsid6320824 #}{\rtlch\fcs1 \af0 \ltrch\fcs0 \cs21\v\cf15\insrsid11826929\charrsid6320824 ENMIENDA@NRAM@}{\rtlch\fcs1 \af0 \ltrch\fcs0 _x000d__x000a_\insrsid11826929\charrsid6320824 #}{\rtlch\fcs1 \af0 \ltrch\fcs0 \cs15\b0\v\f1\fs20\cf9\insrsid11826929\charrsid6320824 &lt;/NumAm&gt;}{\rtlch\fcs1 \af0 \ltrch\fcs0 \insrsid11826929\charrsid6320824 _x000d__x000a_\par }\pard\plain \ltrpar\s22\ql \li0\ri0\nowidctlpar\wrapdefault\aspalpha\aspnum\faauto\adjustright\rin0\lin0\itap0\pararsid6904234 \rtlch\fcs1 \af0\afs20\alang1025 \ltrch\fcs0 \b\fs24\lang1031\langfe2057\cgrid\langnp1031\langfenp2057 {\rtlch\fcs1 \af0 _x000d__x000a_\ltrch\fcs0 \cs15\b0\v\f1\fs20\cf9\insrsid11826929\charrsid6320824 &lt;RepeatBlock-By&gt;}{\rtlch\fcs1 \af0 \ltrch\fcs0 \insrsid11826929\charrsid6320824 #}{\rtlch\fcs1 \af0 \ltrch\fcs0 \cs21\v\cf15\insrsid11826929\charrsid6320824 &gt;&gt;&gt;@[ZMEMBERSMSG]@}{_x000d__x000a_\rtlch\fcs1 \af0 \ltrch\fcs0 \insrsid11826929\charrsid6320824 #}{\rtlch\fcs1 \af0 \ltrch\fcs0 \cs15\b0\v\f1\fs20\cf9\insrsid11826929\charrsid6320824 &lt;Members&gt;}{\rtlch\fcs1 \af0 \ltrch\fcs0 \cf10\insrsid11826929\charrsid6320824 \u9668\'3f}{\rtlch\fcs1 _x000d__x000a_\af0 \ltrch\fcs0 \insrsid11826929\charrsid6320824 #}{\rtlch\fcs1 \af0 \ltrch\fcs0 \cs21\v\cf15\insrsid11826929\charrsid6320824 TVTMEMBERS\'a7@MEMBERS@}{\rtlch\fcs1 \af0 \ltrch\fcs0 \insrsid11826929\charrsid6320824 #}{\rtlch\fcs1 \af0 \ltrch\fcs0 _x000d__x000a_\cf10\insrsid11826929\charrsid6320824 \u9658\'3f}{\rtlch\fcs1 \af0 \ltrch\fcs0 \cs15\b0\v\f1\fs20\cf9\insrsid11826929\charrsid6320824 &lt;/Members&gt;}{\rtlch\fcs1 \af0 \ltrch\fcs0 \insrsid11826929\charrsid6320824 _x000d__x000a_\par }\pard\plain \ltrpar\ql \li0\ri0\widctlpar\wrapdefault\aspalpha\aspnum\faauto\adjustright\rin0\lin0\itap0\pararsid6904234 \rtlch\fcs1 \af0\afs20\alang1025 \ltrch\fcs0 \fs24\lang2057\langfe2057\cgrid\langnp2057\langfenp2057 {\rtlch\fcs1 \af0 \ltrch\fcs0 _x000d__x000a_\cs15\v\f1\fs20\cf9\lang1031\langfe2057\langnp1031\insrsid11826929\charrsid6320824 &lt;AuNomDe&gt;&lt;OptDel&gt;}{\rtlch\fcs1 \af0 \ltrch\fcs0 \lang1031\langfe2057\langnp1031\insrsid11826929\charrsid6320824 #}{\rtlch\fcs1 \af0 \ltrch\fcs0 _x000d__x000a_\cs21\v\cf15\lang1031\langfe2057\langnp1031\insrsid11826929\charrsid6320824 MNU[ONBEHALFYES][NOTAPP]@CHOICE@}{\rtlch\fcs1 \af0 \ltrch\fcs0 \lang1031\langfe2057\langnp1031\insrsid11826929\charrsid6320824 #}{\rtlch\fcs1 \af0 \ltrch\fcs0 _x000d__x000a_\cs15\v\f1\fs20\cf9\lang1031\langfe2057\langnp1031\insrsid11826929\charrsid6320824 &lt;/OptDel&gt;&lt;/AuNomDe&gt;}{\rtlch\fcs1 \af0 \ltrch\fcs0 \lang1031\langfe2057\langnp1031\insrsid11826929\charrsid6320824 _x000d__x000a_\par &lt;&lt;&lt;}{\rtlch\fcs1 \af0 \ltrch\fcs0 \cs15\v\f1\fs20\cf9\lang1031\langfe2057\langnp1031\insrsid11826929\charrsid6320824 &lt;/RepeatBlock-By&gt;}{\rtlch\fcs1 \af0 \ltrch\fcs0 \lang1031\langfe2057\langnp1031\insrsid11826929\charrsid6320824 _x000d__x000a_\par }\pard\plain \ltrpar\s18\ql \li0\ri-284\nowidctlpar\tqr\tx9072\wrapdefault\aspalpha\aspnum\faauto\adjustright\rin-284\lin0\itap0\pararsid6904234 \rtlch\fcs1 \af0\afs20\alang1025 \ltrch\fcs0 \b\fs24\lang1031\langfe2057\cgrid\langnp1031\langfenp2057 {_x000d__x000a_\rtlch\fcs1 \af0 \ltrch\fcs0 \cs15\b0\v\f1\fs20\cf9\insrsid11826929\charrsid6320824 &lt;TitreType&gt;}{\rtlch\fcs1 \af0 \ltrch\fcs0 \insrsid11826929\charrsid6320824 Bericht}{\rtlch\fcs1 \af0 \ltrch\fcs0 \cs15\b0\v\f1\fs20\cf9\insrsid11826929\charrsid6320824 _x000d__x000a_&lt;/TitreType&gt;}{\rtlch\fcs1 \af0 \ltrch\fcs0 \insrsid11826929\charrsid6320824 \tab #}{\rtlch\fcs1 \af0 \ltrch\fcs0 \cs21\v\cf15\insrsid11826929\charrsid6320824 KEY(PLENARY/ANUMBER)@NRAMSG@NRAKEY}{\rtlch\fcs1 \af0 \ltrch\fcs0 _x000d__x000a_\insrsid11826929\charrsid6320824 #/#}{\rtlch\fcs1 \af0 \ltrch\fcs0 \cs21\v\cf15\insrsid11826929\charrsid6320824 KEY(PLENARY/DOCYEAR)@DOCYEARMSG@NRAKEY}{\rtlch\fcs1 \af0 \ltrch\fcs0 \insrsid11826929\charrsid6320824 #_x000d__x000a_\par }\pard\plain \ltrpar\s22\ql \li0\ri0\nowidctlpar\wrapdefault\aspalpha\aspnum\faauto\adjustright\rin0\lin0\itap0\pararsid6904234 \rtlch\fcs1 \af0\afs20\alang1025 \ltrch\fcs0 \b\fs24\lang1031\langfe2057\cgrid\langnp1031\langfenp2057 {\rtlch\fcs1 \af0 _x000d__x000a_\ltrch\fcs0 \cs15\b0\v\f1\fs20\cf9\insrsid11826929\charrsid6320824 &lt;Rapporteur&gt;}{\rtlch\fcs1 \af0 \ltrch\fcs0 \insrsid11826929\charrsid6320824 #}{\rtlch\fcs1 \af0 \ltrch\fcs0 \cs21\v\cf15\insrsid11826929\charrsid6320824 _x000d__x000a_KEY(PLENARY/RAPPORTEURS)@AUTHORMSG@NRAKEY}{\rtlch\fcs1 \af0 \ltrch\fcs0 \insrsid11826929\charrsid6320824 #}{\rtlch\fcs1 \af0 \ltrch\fcs0 \cs15\b0\v\f1\fs20\cf9\insrsid11826929\charrsid6320824 &lt;/Rapporteur&gt;}{\rtlch\fcs1 \af0 \ltrch\fcs0 _x000d__x000a_\insrsid11826929\charrsid6320824 _x000d__x000a_\par }\pard\plain \ltrpar\ql \li0\ri0\widctlpar\wrapdefault\aspalpha\aspnum\faauto\adjustright\rin0\lin0\itap0\pararsid6904234 \rtlch\fcs1 \af0\afs20\alang1025 \ltrch\fcs0 \fs24\lang2057\langfe2057\cgrid\langnp2057\langfenp2057 {\rtlch\fcs1 \af0 \ltrch\fcs0 _x000d__x000a_\cs15\v\f1\fs20\cf9\lang1031\langfe2057\langnp1031\insrsid11826929\charrsid6320824 &lt;Titre&gt;}{\rtlch\fcs1 \af0 \ltrch\fcs0 \lang1031\langfe2057\langnp1031\insrsid11826929\charrsid6320824 #}{\rtlch\fcs1 \af0 \ltrch\fcs0 _x000d__x000a_\cs21\v\cf15\lang1031\langfe2057\langnp1031\insrsid11826929\charrsid6320824 KEY(PLENARY/TITLES)@TITLEMSG@NRAKEY}{\rtlch\fcs1 \af0 \ltrch\fcs0 \lang1031\langfe2057\langnp1031\insrsid11826929\charrsid6320824 #}{\rtlch\fcs1 \af0 \ltrch\fcs0 _x000d__x000a_\cs15\v\f1\fs20\cf9\lang1031\langfe2057\langnp1031\insrsid11826929\charrsid6320824 &lt;/Titre&gt;}{\rtlch\fcs1 \af0 \ltrch\fcs0 \lang1031\langfe2057\langnp1031\insrsid11826929\charrsid6320824 _x000d__x000a_\par }\pard\plain \ltrpar\s19\ql \li0\ri0\sa240\nowidctlpar\wrapdefault\aspalpha\aspnum\faauto\adjustright\rin0\lin0\itap0\pararsid6904234 \rtlch\fcs1 \af0\afs20\alang1025 \ltrch\fcs0 \fs24\lang1031\langfe2057\cgrid\langnp1031\langfenp2057 {\rtlch\fcs1 \af0 _x000d__x000a_\ltrch\fcs0 \cs15\v\f1\fs20\cf9\insrsid11826929\charrsid6320824 &lt;DocRef&gt;}{\rtlch\fcs1 \af0 \ltrch\fcs0 \insrsid11826929\charrsid6320824 #}{\rtlch\fcs1 \af0 \ltrch\fcs0 \cs21\v\cf15\insrsid11826929\charrsid6320824 KEY(PLENARY/REFERENCES)@REFMSG@NRAKEY}{_x000d__x000a_\rtlch\fcs1 \af0 \ltrch\fcs0 \insrsid11826929\charrsid6320824 #}{\rtlch\fcs1 \af0 \ltrch\fcs0 \cs15\v\f1\fs20\cf9\insrsid11826929\charrsid6320824 &lt;/DocRef&gt;}{\rtlch\fcs1 \af0 \ltrch\fcs0 \insrsid11826929\charrsid6320824 _x000d__x000a_\par }\pard\plain \ltrpar\s22\ql \li0\ri0\nowidctlpar\wrapdefault\aspalpha\aspnum\faauto\adjustright\rin0\lin0\itap0\pararsid6904234 \rtlch\fcs1 \af0\afs20\alang1025 \ltrch\fcs0 \b\fs24\lang1031\langfe2057\cgrid\langnp1031\langfenp2057 {\rtlch\fcs1 \af0 _x000d__x000a_\ltrch\fcs0 \cs15\b0\v\f1\fs20\cf9\insrsid11826929\charrsid6320824 &lt;DocAmend&gt;}{\rtlch\fcs1 \af0 \ltrch\fcs0 \insrsid11826929\charrsid6320824 #}{\rtlch\fcs1 \af0 \ltrch\fcs0 \cs21\v\cf15\insrsid11826929\charrsid6320824 MNU[DOC1][DOC2][DOC3]@CHOICE@DOCMNU}{_x000d__x000a_\rtlch\fcs1 \af0 \ltrch\fcs0 \insrsid11826929\charrsid6320824 #}{\rtlch\fcs1 \af0 \ltrch\fcs0 \cs15\b0\v\f1\fs20\cf9\insrsid11826929\charrsid6320824 &lt;/DocAmend&gt;}{\rtlch\fcs1 \af0 \ltrch\fcs0 \insrsid11826929\charrsid6320824 _x000d__x000a_\par }{\rtlch\fcs1 \af0 \ltrch\fcs0 \cs15\b0\v\f1\fs20\cf9\insrsid11826929\charrsid6320824 &lt;Article&gt;}{\rtlch\fcs1 \af0 \ltrch\fcs0 \cf10\insrsid11826929\charrsid6320824 \u9668\'3f}{\rtlch\fcs1 \af0 \ltrch\fcs0 \insrsid11826929\charrsid6320824 #}{\rtlch\fcs1 _x000d__x000a_\af0 \ltrch\fcs0 \cs21\v\cf15\insrsid11826929\charrsid6320824 TVTAMPART@AMPART@}{\rtlch\fcs1 \af0 \ltrch\fcs0 \insrsid11826929\charrsid6320824 #}{\rtlch\fcs1 \af0 \ltrch\fcs0 \cf10\insrsid11826929\charrsid6320824 \u9658\'3f}{\rtlch\fcs1 \af0 \ltrch\fcs0 _x000d__x000a_\cs15\b0\v\f1\fs20\cf9\insrsid11826929\charrsid6320824 &lt;/Article&gt;}{\rtlch\fcs1 \af0 \ltrch\fcs0 \insrsid11826929\charrsid6320824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lang1031\langfe2057\langnp1031\insrsid11826929\charrsid6320824 \cell }\pard \ltrpar_x000d__x000a_\ql \li0\ri0\widctlpar\intbl\wrapdefault\aspalpha\aspnum\faauto\adjustright\rin0\lin0 {\rtlch\fcs1 \af0 \ltrch\fcs0 \lang1031\langfe2057\langnp1031\insrsid11826929\charrsid6320824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8\qc \li0\ri0\sa240\keepn\nowidctlpar\intbl\wrapdefault\aspalpha\aspnum\faauto\adjustright\rin0\lin0\pararsid15616660 \rtlch\fcs1 \af0\afs20\alang1025 \ltrch\fcs0 \i\fs24\lang1031\langfe2057\cgrid\langnp1031\langfenp2057 {_x000d__x000a_\rtlch\fcs1 \af0 \ltrch\fcs0 \insrsid11826929\charrsid6320824 #}{\rtlch\fcs1 \af0 \ltrch\fcs0 \cs21\v\cf15\insrsid11826929\charrsid6320824 MNU[DOC1][DOC2][DOC3]@CHOICE@DOCMNU}{\rtlch\fcs1 \af0 \ltrch\fcs0 \insrsid11826929\charrsid6320824 #\cell Ge\'e4_x000d__x000a_nderter Text\cell }\pard\plain \ltrpar\ql \li0\ri0\widctlpar\intbl\wrapdefault\aspalpha\aspnum\faauto\adjustright\rin0\lin0 \rtlch\fcs1 \af0\afs20\alang1025 \ltrch\fcs0 \fs24\lang2057\langfe2057\cgrid\langnp2057\langfenp2057 {\rtlch\fcs1 \af0 \ltrch\fcs0 _x000d__x000a_\lang1031\langfe2057\langnp1031\insrsid11826929\charrsid6320824 \trowd \ltrrow\ts11\trqc\trgaph340\trleft-340\trftsWidth3\trwWidth9752\trftsWidthB3\trftsWidthA3\trpaddl340\trpaddr340\trpaddfl3\trpaddfr3\tblrsid690423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12461056 \rtlch\fcs1 \af0\afs20\alang1025 \ltrch\fcs0 _x000d__x000a_\fs24\lang1024\langfe1024\cgrid\noproof\langnp1031\langfenp2057 {\rtlch\fcs1 \af0 \ltrch\fcs0 \noproof0\insrsid11826929\charrsid6320824 ##\cell ##}{\rtlch\fcs1 \af0\afs24 \ltrch\fcs0 \noproof0\insrsid11826929\charrsid6320824 \cell }\pard\plain \ltrpar_x000d__x000a_\ql \li0\ri0\widctlpar\intbl\wrapdefault\aspalpha\aspnum\faauto\adjustright\rin0\lin0 \rtlch\fcs1 \af0\afs20\alang1025 \ltrch\fcs0 \fs24\lang2057\langfe2057\cgrid\langnp2057\langfenp2057 {\rtlch\fcs1 \af0 \ltrch\fcs0 _x000d__x000a_\lang1031\langfe2057\langnp1031\insrsid11826929\charrsid6320824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1031\langfe2057\cgrid\langnp1031\langfenp2057 {\rtlch\fcs1 \af0 \ltrch\fcs0 \insrsid11826929\charrsid6320824 Or. }{\rtlch\fcs1 \af0 \ltrch\fcs0 \cs15\v\f1\fs20\cf9\insrsid11826929\charrsid6320824 &lt;Original&gt;}{\rtlch\fcs1 \af0 \ltrch\fcs0 _x000d__x000a_\insrsid11826929\charrsid6320824 #}{\rtlch\fcs1 \af0 \ltrch\fcs0 \cs21\v\cf15\insrsid11826929\charrsid6320824 KEY(MAIN/LANGMIN)sh@ORLANGMSG@ORLANGKEY}{\rtlch\fcs1 \af0 \ltrch\fcs0 \insrsid11826929\charrsid6320824 #}{\rtlch\fcs1 \af0 \ltrch\fcs0 _x000d__x000a_\cs15\v\f1\fs20\cf9\insrsid11826929\charrsid6320824 &lt;/Original&gt;}{\rtlch\fcs1 \af0 \ltrch\fcs0 \insrsid11826929\charrsid6320824 _x000d__x000a_\par }\pard\plain \ltrpar\ql \li0\ri0\widctlpar\wrapdefault\aspalpha\aspnum\faauto\adjustright\rin0\lin0\itap0\pararsid9594454 \rtlch\fcs1 \af0\afs20\alang1025 \ltrch\fcs0 \fs24\lang2057\langfe2057\cgrid\langnp2057\langfenp2057 {\rtlch\fcs1 \af0 \ltrch\fcs0 _x000d__x000a_\lang1031\langfe2057\langnp1031\insrsid11826929\charrsid632082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31\langfe2057\langnp1031\insrsid11826929\charrsid632082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62_x000d__x000a_5b2b9db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24"/>
    <w:docVar w:name="TVTAMPART" w:val="Ziffer 46"/>
    <w:docVar w:name="TVTMEMBERS1" w:val="Dennis de Jong, Rina Ronja Kari"/>
    <w:docVar w:name="TXTLANGUE" w:val="DE"/>
    <w:docVar w:name="TXTLANGUEMIN" w:val="de"/>
    <w:docVar w:name="TXTNRFIRSTAM" w:val="6"/>
    <w:docVar w:name="TXTNRLASTAM" w:val="12"/>
    <w:docVar w:name="TXTNRPE" w:val="603.702"/>
    <w:docVar w:name="TXTPEorAP" w:val="PE"/>
    <w:docVar w:name="TXTROUTE" w:val="AM\1124070DE.docx"/>
    <w:docVar w:name="TXTVERSION" w:val="01-00"/>
  </w:docVars>
  <w:rsids>
    <w:rsidRoot w:val="00853DCA"/>
    <w:rsid w:val="00016E4D"/>
    <w:rsid w:val="000554AB"/>
    <w:rsid w:val="000E01B6"/>
    <w:rsid w:val="001337AF"/>
    <w:rsid w:val="00167C88"/>
    <w:rsid w:val="001E376E"/>
    <w:rsid w:val="001F7AB7"/>
    <w:rsid w:val="00250122"/>
    <w:rsid w:val="00256216"/>
    <w:rsid w:val="0029007A"/>
    <w:rsid w:val="002C7968"/>
    <w:rsid w:val="002F2FF1"/>
    <w:rsid w:val="003000AD"/>
    <w:rsid w:val="0037662A"/>
    <w:rsid w:val="004300A3"/>
    <w:rsid w:val="00431305"/>
    <w:rsid w:val="004D5682"/>
    <w:rsid w:val="004F4B78"/>
    <w:rsid w:val="005460A7"/>
    <w:rsid w:val="0058741D"/>
    <w:rsid w:val="005F0730"/>
    <w:rsid w:val="006158B0"/>
    <w:rsid w:val="00651D47"/>
    <w:rsid w:val="006959AA"/>
    <w:rsid w:val="006C73CF"/>
    <w:rsid w:val="00853DCA"/>
    <w:rsid w:val="00926656"/>
    <w:rsid w:val="009A1B43"/>
    <w:rsid w:val="009B0B57"/>
    <w:rsid w:val="00A11CA3"/>
    <w:rsid w:val="00A12366"/>
    <w:rsid w:val="00A23DC7"/>
    <w:rsid w:val="00A52518"/>
    <w:rsid w:val="00AD6D90"/>
    <w:rsid w:val="00B25561"/>
    <w:rsid w:val="00BC4047"/>
    <w:rsid w:val="00BE2400"/>
    <w:rsid w:val="00C14A2B"/>
    <w:rsid w:val="00CA2A46"/>
    <w:rsid w:val="00E5782E"/>
    <w:rsid w:val="00EA08DF"/>
    <w:rsid w:val="00EE4A94"/>
    <w:rsid w:val="00EF5439"/>
    <w:rsid w:val="00F17D41"/>
    <w:rsid w:val="00FA1221"/>
    <w:rsid w:val="00FB1715"/>
    <w:rsid w:val="00FE5EBA"/>
    <w:rsid w:val="00FE71A4"/>
    <w:rsid w:val="00FF0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CACE17-690A-448B-A48B-BE891EF5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e-DE" w:eastAsia="de-DE" w:bidi="de-DE"/>
    </w:rPr>
  </w:style>
  <w:style w:type="character" w:customStyle="1" w:styleId="Normal6Char">
    <w:name w:val="Normal6 Char"/>
    <w:link w:val="Normal6"/>
    <w:rsid w:val="006959AA"/>
    <w:rPr>
      <w:noProof/>
      <w:sz w:val="24"/>
      <w:lang w:val="de-DE" w:eastAsia="de-DE" w:bidi="de-DE"/>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167C88"/>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B5951CAC.dotm</Template>
  <TotalTime>0</TotalTime>
  <Pages>7</Pages>
  <Words>1005</Words>
  <Characters>9181</Characters>
  <Application>Microsoft Office Word</Application>
  <DocSecurity>0</DocSecurity>
  <Lines>367</Lines>
  <Paragraphs>152</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URBAUER Maria</dc:creator>
  <cp:keywords/>
  <dc:description/>
  <cp:lastModifiedBy>URBAUER Maria</cp:lastModifiedBy>
  <cp:revision>2</cp:revision>
  <cp:lastPrinted>2004-11-28T13:02:00Z</cp:lastPrinted>
  <dcterms:created xsi:type="dcterms:W3CDTF">2017-04-26T10:13:00Z</dcterms:created>
  <dcterms:modified xsi:type="dcterms:W3CDTF">2017-04-26T10:13:00Z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1124070</vt:lpwstr>
  </property>
  <property fmtid="{D5CDD505-2E9C-101B-9397-08002B2CF9AE}" pid="5" name="&lt;Type&gt;">
    <vt:lpwstr>AM</vt:lpwstr>
  </property>
  <property fmtid="{D5CDD505-2E9C-101B-9397-08002B2CF9AE}" pid="6" name="&lt;ModelCod&gt;">
    <vt:lpwstr>\\eiciLUXpr1\pdocep$\DocEP\DOCS\General\AM\AM_NonLeg\AM_Ple_NonLeg\AM_Ple_NonLegReport.dot(17/02/2016 11:46:14)</vt:lpwstr>
  </property>
  <property fmtid="{D5CDD505-2E9C-101B-9397-08002B2CF9AE}" pid="7" name="&lt;ModelTra&gt;">
    <vt:lpwstr>\\eiciLUXpr1\pdocep$\DocEP\TRANSFIL\DE\AM_Ple_NonLegReport.DE(22/09/2016 10:02:21)</vt:lpwstr>
  </property>
  <property fmtid="{D5CDD505-2E9C-101B-9397-08002B2CF9AE}" pid="8" name="&lt;Model&gt;">
    <vt:lpwstr>AM_Ple_NonLegReport</vt:lpwstr>
  </property>
  <property fmtid="{D5CDD505-2E9C-101B-9397-08002B2CF9AE}" pid="9" name="FooterPath">
    <vt:lpwstr>AM\1124070DE.docx</vt:lpwstr>
  </property>
  <property fmtid="{D5CDD505-2E9C-101B-9397-08002B2CF9AE}" pid="10" name="PE Number">
    <vt:lpwstr>603.702</vt:lpwstr>
  </property>
  <property fmtid="{D5CDD505-2E9C-101B-9397-08002B2CF9AE}" pid="11" name="Bookout">
    <vt:lpwstr>OK - 2017/04/26 12:12</vt:lpwstr>
  </property>
  <property fmtid="{D5CDD505-2E9C-101B-9397-08002B2CF9AE}" pid="12" name="SDLStudio">
    <vt:lpwstr/>
  </property>
  <property fmtid="{D5CDD505-2E9C-101B-9397-08002B2CF9AE}" pid="13" name="&lt;Extension&gt;">
    <vt:lpwstr>DE</vt:lpwstr>
  </property>
</Properties>
</file>