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AA" w:rsidRPr="004A072F" w:rsidRDefault="006959AA" w:rsidP="006959AA">
      <w:pPr>
        <w:pStyle w:val="ZDateAM"/>
      </w:pPr>
      <w:bookmarkStart w:id="0" w:name="_GoBack"/>
      <w:bookmarkEnd w:id="0"/>
      <w:r w:rsidRPr="004A072F">
        <w:rPr>
          <w:rStyle w:val="HideTWBExt"/>
          <w:noProof w:val="0"/>
        </w:rPr>
        <w:t>&lt;RepeatBlock-Amend&gt;</w:t>
      </w:r>
      <w:bookmarkStart w:id="1" w:name="restart"/>
      <w:r w:rsidRPr="004A072F">
        <w:rPr>
          <w:rStyle w:val="HideTWBExt"/>
          <w:noProof w:val="0"/>
        </w:rPr>
        <w:t>&lt;Amend&gt;&lt;Date&gt;</w:t>
      </w:r>
      <w:r w:rsidRPr="004A072F">
        <w:rPr>
          <w:rStyle w:val="HideTWBInt"/>
          <w:color w:val="auto"/>
        </w:rPr>
        <w:t>{11/04/2018}</w:t>
      </w:r>
      <w:r w:rsidRPr="004A072F">
        <w:t>11.4.2018</w:t>
      </w:r>
      <w:r w:rsidRPr="004A072F">
        <w:rPr>
          <w:rStyle w:val="HideTWBExt"/>
          <w:noProof w:val="0"/>
        </w:rPr>
        <w:t>&lt;/Date&gt;</w:t>
      </w:r>
      <w:r w:rsidRPr="004A072F">
        <w:tab/>
      </w:r>
      <w:r w:rsidRPr="004A072F">
        <w:rPr>
          <w:rStyle w:val="HideTWBExt"/>
          <w:noProof w:val="0"/>
        </w:rPr>
        <w:t>&lt;ANo&gt;</w:t>
      </w:r>
      <w:r w:rsidRPr="004A072F">
        <w:t>A8-0130</w:t>
      </w:r>
      <w:r w:rsidRPr="004A072F">
        <w:rPr>
          <w:rStyle w:val="HideTWBExt"/>
          <w:noProof w:val="0"/>
        </w:rPr>
        <w:t>&lt;/ANo&gt;</w:t>
      </w:r>
      <w:r w:rsidRPr="004A072F">
        <w:t>/</w:t>
      </w:r>
      <w:r w:rsidRPr="004A072F">
        <w:rPr>
          <w:rStyle w:val="HideTWBExt"/>
          <w:noProof w:val="0"/>
        </w:rPr>
        <w:t>&lt;NumAm&gt;</w:t>
      </w:r>
      <w:r w:rsidRPr="004A072F">
        <w:t>7</w:t>
      </w:r>
      <w:r w:rsidRPr="004A072F">
        <w:rPr>
          <w:rStyle w:val="HideTWBExt"/>
          <w:noProof w:val="0"/>
        </w:rPr>
        <w:t>&lt;/NumAm&gt;</w:t>
      </w:r>
    </w:p>
    <w:p w:rsidR="00016E4D" w:rsidRPr="004A072F" w:rsidRDefault="00213E64" w:rsidP="00016E4D">
      <w:pPr>
        <w:pStyle w:val="AMNumberTabs"/>
      </w:pPr>
      <w:r w:rsidRPr="004A072F">
        <w:t>Amendamentul</w:t>
      </w:r>
      <w:r w:rsidRPr="004A072F">
        <w:tab/>
      </w:r>
      <w:r w:rsidRPr="004A072F">
        <w:tab/>
      </w:r>
      <w:r w:rsidRPr="004A072F">
        <w:rPr>
          <w:rStyle w:val="HideTWBExt"/>
          <w:b w:val="0"/>
          <w:noProof w:val="0"/>
        </w:rPr>
        <w:t>&lt;NumAm&gt;</w:t>
      </w:r>
      <w:r w:rsidRPr="004A072F">
        <w:t>7</w:t>
      </w:r>
      <w:r w:rsidRPr="004A072F">
        <w:rPr>
          <w:rStyle w:val="HideTWBExt"/>
          <w:b w:val="0"/>
          <w:noProof w:val="0"/>
        </w:rPr>
        <w:t>&lt;/NumAm&gt;</w:t>
      </w:r>
    </w:p>
    <w:p w:rsidR="006959AA" w:rsidRPr="004A072F" w:rsidRDefault="006959AA" w:rsidP="006959AA">
      <w:pPr>
        <w:pStyle w:val="NormalBold"/>
      </w:pPr>
      <w:r w:rsidRPr="004A072F">
        <w:rPr>
          <w:rStyle w:val="HideTWBExt"/>
          <w:b w:val="0"/>
          <w:noProof w:val="0"/>
        </w:rPr>
        <w:t>&lt;RepeatBlock-By&gt;&lt;Members&gt;</w:t>
      </w:r>
      <w:r w:rsidRPr="004A072F">
        <w:t>Luke Ming Flanagan</w:t>
      </w:r>
      <w:r w:rsidRPr="004A072F">
        <w:rPr>
          <w:rStyle w:val="HideTWBExt"/>
          <w:b w:val="0"/>
          <w:noProof w:val="0"/>
        </w:rPr>
        <w:t>&lt;/Members&gt;</w:t>
      </w:r>
    </w:p>
    <w:p w:rsidR="006959AA" w:rsidRPr="004A072F" w:rsidRDefault="006959AA" w:rsidP="006959AA">
      <w:r w:rsidRPr="004A072F">
        <w:rPr>
          <w:rStyle w:val="HideTWBExt"/>
          <w:noProof w:val="0"/>
        </w:rPr>
        <w:t>&lt;AuNomDe&gt;</w:t>
      </w:r>
      <w:r w:rsidRPr="004A072F">
        <w:rPr>
          <w:rStyle w:val="HideTWBInt"/>
          <w:color w:val="auto"/>
        </w:rPr>
        <w:t>{GUE/NGL}</w:t>
      </w:r>
      <w:r w:rsidRPr="004A072F">
        <w:t>în numele Grupului GUE/NGL</w:t>
      </w:r>
      <w:r w:rsidRPr="004A072F">
        <w:rPr>
          <w:rStyle w:val="HideTWBExt"/>
          <w:noProof w:val="0"/>
        </w:rPr>
        <w:t>&lt;/AuNomDe&gt;</w:t>
      </w:r>
    </w:p>
    <w:p w:rsidR="006959AA" w:rsidRPr="004A072F" w:rsidRDefault="006959AA" w:rsidP="006959AA">
      <w:r w:rsidRPr="004A072F">
        <w:rPr>
          <w:rStyle w:val="HideTWBExt"/>
          <w:noProof w:val="0"/>
        </w:rPr>
        <w:t>&lt;/RepeatBlock-By&gt;</w:t>
      </w:r>
    </w:p>
    <w:p w:rsidR="006959AA" w:rsidRPr="004A072F" w:rsidRDefault="006959AA" w:rsidP="006959AA">
      <w:pPr>
        <w:pStyle w:val="ProjRap"/>
      </w:pPr>
      <w:r w:rsidRPr="004A072F">
        <w:rPr>
          <w:rStyle w:val="HideTWBExt"/>
          <w:b w:val="0"/>
          <w:noProof w:val="0"/>
        </w:rPr>
        <w:t>&lt;TitreType&gt;</w:t>
      </w:r>
      <w:r w:rsidRPr="004A072F">
        <w:t>Raport</w:t>
      </w:r>
      <w:r w:rsidRPr="004A072F">
        <w:rPr>
          <w:rStyle w:val="HideTWBExt"/>
          <w:b w:val="0"/>
          <w:noProof w:val="0"/>
        </w:rPr>
        <w:t>&lt;/TitreType&gt;</w:t>
      </w:r>
      <w:r w:rsidRPr="004A072F">
        <w:tab/>
        <w:t>A8-0130/2018</w:t>
      </w:r>
    </w:p>
    <w:p w:rsidR="006959AA" w:rsidRPr="004A072F" w:rsidRDefault="006959AA" w:rsidP="006959AA">
      <w:pPr>
        <w:pStyle w:val="NormalBold"/>
      </w:pPr>
      <w:r w:rsidRPr="004A072F">
        <w:rPr>
          <w:rStyle w:val="HideTWBExt"/>
          <w:b w:val="0"/>
          <w:noProof w:val="0"/>
        </w:rPr>
        <w:t>&lt;Rapporteur&gt;</w:t>
      </w:r>
      <w:r w:rsidRPr="004A072F">
        <w:t>Joachim Zeller</w:t>
      </w:r>
      <w:r w:rsidRPr="004A072F">
        <w:rPr>
          <w:rStyle w:val="HideTWBExt"/>
          <w:b w:val="0"/>
          <w:noProof w:val="0"/>
        </w:rPr>
        <w:t>&lt;/Rapporteur&gt;</w:t>
      </w:r>
    </w:p>
    <w:p w:rsidR="006959AA" w:rsidRPr="004A072F" w:rsidRDefault="006959AA" w:rsidP="006959AA">
      <w:r w:rsidRPr="004A072F">
        <w:rPr>
          <w:rStyle w:val="HideTWBExt"/>
          <w:noProof w:val="0"/>
        </w:rPr>
        <w:t>&lt;Titre&gt;</w:t>
      </w:r>
      <w:r w:rsidRPr="004A072F">
        <w:t>Descărcarea de gestiune 2016: Rapoartele speciale ale Cur</w:t>
      </w:r>
      <w:r w:rsidR="00E37769">
        <w:t>ț</w:t>
      </w:r>
      <w:r w:rsidRPr="004A072F">
        <w:t>ii de Conturi în contextul descărcării de gestiune a Comisiei pe 2016</w:t>
      </w:r>
      <w:r w:rsidRPr="004A072F">
        <w:rPr>
          <w:rStyle w:val="HideTWBExt"/>
          <w:noProof w:val="0"/>
        </w:rPr>
        <w:t>&lt;/Titre&gt;</w:t>
      </w:r>
    </w:p>
    <w:p w:rsidR="006959AA" w:rsidRPr="004A072F" w:rsidRDefault="006959AA" w:rsidP="006959AA">
      <w:pPr>
        <w:pStyle w:val="Normal12"/>
      </w:pPr>
      <w:r w:rsidRPr="004A072F">
        <w:rPr>
          <w:rStyle w:val="HideTWBExt"/>
          <w:noProof w:val="0"/>
        </w:rPr>
        <w:t>&lt;DocRef&gt;</w:t>
      </w:r>
      <w:r w:rsidRPr="004A072F">
        <w:t>COM(2017)0365 – C8-0299/2017 – 2017/2188(DEC)</w:t>
      </w:r>
      <w:r w:rsidRPr="004A072F">
        <w:rPr>
          <w:rStyle w:val="HideTWBExt"/>
          <w:noProof w:val="0"/>
        </w:rPr>
        <w:t>&lt;/DocRef&gt;</w:t>
      </w:r>
    </w:p>
    <w:p w:rsidR="006959AA" w:rsidRPr="004A072F" w:rsidRDefault="006959AA" w:rsidP="006959AA">
      <w:pPr>
        <w:pStyle w:val="NormalBold"/>
      </w:pPr>
      <w:r w:rsidRPr="004A072F">
        <w:rPr>
          <w:rStyle w:val="HideTWBExt"/>
          <w:b w:val="0"/>
          <w:noProof w:val="0"/>
        </w:rPr>
        <w:t>&lt;DocAmend&gt;</w:t>
      </w:r>
      <w:r w:rsidRPr="004A072F">
        <w:t>Propunere de rezolu</w:t>
      </w:r>
      <w:r w:rsidR="00E37769">
        <w:t>ț</w:t>
      </w:r>
      <w:r w:rsidRPr="004A072F">
        <w:t>ie</w:t>
      </w:r>
      <w:r w:rsidRPr="004A072F">
        <w:rPr>
          <w:rStyle w:val="HideTWBExt"/>
          <w:b w:val="0"/>
          <w:noProof w:val="0"/>
        </w:rPr>
        <w:t>&lt;/DocAmend&gt;</w:t>
      </w:r>
    </w:p>
    <w:p w:rsidR="006959AA" w:rsidRPr="004A072F" w:rsidRDefault="006959AA" w:rsidP="006959AA">
      <w:pPr>
        <w:pStyle w:val="NormalBold"/>
      </w:pPr>
      <w:r w:rsidRPr="004A072F">
        <w:rPr>
          <w:rStyle w:val="HideTWBExt"/>
          <w:b w:val="0"/>
          <w:noProof w:val="0"/>
        </w:rPr>
        <w:t>&lt;Article&gt;</w:t>
      </w:r>
      <w:r w:rsidRPr="004A072F">
        <w:t>Referirea 5</w:t>
      </w:r>
      <w:r w:rsidRPr="004A072F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4A072F" w:rsidTr="006959AA">
        <w:trPr>
          <w:jc w:val="center"/>
        </w:trPr>
        <w:tc>
          <w:tcPr>
            <w:tcW w:w="9752" w:type="dxa"/>
            <w:gridSpan w:val="2"/>
          </w:tcPr>
          <w:p w:rsidR="006959AA" w:rsidRPr="004A072F" w:rsidRDefault="006959AA" w:rsidP="00EE4A94">
            <w:pPr>
              <w:keepNext/>
            </w:pPr>
          </w:p>
        </w:tc>
      </w:tr>
      <w:tr w:rsidR="006959AA" w:rsidRPr="004A072F" w:rsidTr="006959AA">
        <w:trPr>
          <w:jc w:val="center"/>
        </w:trPr>
        <w:tc>
          <w:tcPr>
            <w:tcW w:w="4876" w:type="dxa"/>
          </w:tcPr>
          <w:p w:rsidR="006959AA" w:rsidRPr="004A072F" w:rsidRDefault="00AD262F" w:rsidP="00EE4A94">
            <w:pPr>
              <w:pStyle w:val="ColumnHeading"/>
              <w:keepNext/>
            </w:pPr>
            <w:r w:rsidRPr="004A072F">
              <w:t>Propunerea de rezolu</w:t>
            </w:r>
            <w:r w:rsidR="00E37769">
              <w:t>ț</w:t>
            </w:r>
            <w:r w:rsidRPr="004A072F">
              <w:t>ie</w:t>
            </w:r>
          </w:p>
        </w:tc>
        <w:tc>
          <w:tcPr>
            <w:tcW w:w="4876" w:type="dxa"/>
          </w:tcPr>
          <w:p w:rsidR="006959AA" w:rsidRPr="004A072F" w:rsidRDefault="00213E64" w:rsidP="00EE4A94">
            <w:pPr>
              <w:pStyle w:val="ColumnHeading"/>
              <w:keepNext/>
            </w:pPr>
            <w:r w:rsidRPr="004A072F">
              <w:t>Amendamentul</w:t>
            </w:r>
          </w:p>
        </w:tc>
      </w:tr>
      <w:tr w:rsidR="006959AA" w:rsidRPr="004A072F" w:rsidTr="006959AA">
        <w:trPr>
          <w:jc w:val="center"/>
        </w:trPr>
        <w:tc>
          <w:tcPr>
            <w:tcW w:w="4876" w:type="dxa"/>
          </w:tcPr>
          <w:p w:rsidR="006959AA" w:rsidRPr="004A072F" w:rsidRDefault="00AD262F" w:rsidP="00BE2400">
            <w:pPr>
              <w:pStyle w:val="Normal6"/>
              <w:rPr>
                <w:noProof w:val="0"/>
              </w:rPr>
            </w:pPr>
            <w:r w:rsidRPr="004A072F">
              <w:rPr>
                <w:noProof w:val="0"/>
              </w:rPr>
              <w:t>—</w:t>
            </w:r>
            <w:r w:rsidRPr="004A072F">
              <w:rPr>
                <w:noProof w:val="0"/>
              </w:rPr>
              <w:tab/>
              <w:t>având în vedere declara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ia de asigurare</w:t>
            </w:r>
            <w:r w:rsidRPr="004A072F">
              <w:rPr>
                <w:noProof w:val="0"/>
                <w:vertAlign w:val="superscript"/>
              </w:rPr>
              <w:t>4</w:t>
            </w:r>
            <w:r w:rsidRPr="004A072F">
              <w:rPr>
                <w:noProof w:val="0"/>
              </w:rPr>
              <w:t xml:space="preserve"> privind fiabilitatea conturilor 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 xml:space="preserve">i legalitatea 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>i regularitatea opera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iunilor subiacente întocmită de Curtea de Conturi pentru exerci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iul 2016 în temeiul articolului 287 din Tratatul privind func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ionarea Uniunii Europene</w:t>
            </w:r>
            <w:r w:rsidRPr="004A072F">
              <w:rPr>
                <w:b/>
                <w:i/>
                <w:noProof w:val="0"/>
              </w:rPr>
              <w:t>,</w:t>
            </w:r>
          </w:p>
        </w:tc>
        <w:tc>
          <w:tcPr>
            <w:tcW w:w="4876" w:type="dxa"/>
          </w:tcPr>
          <w:p w:rsidR="006959AA" w:rsidRPr="004A072F" w:rsidRDefault="00AD262F" w:rsidP="00BE2400">
            <w:pPr>
              <w:pStyle w:val="Normal6"/>
              <w:rPr>
                <w:noProof w:val="0"/>
                <w:szCs w:val="24"/>
              </w:rPr>
            </w:pPr>
            <w:r w:rsidRPr="004A072F">
              <w:rPr>
                <w:noProof w:val="0"/>
              </w:rPr>
              <w:t>—</w:t>
            </w:r>
            <w:r w:rsidRPr="004A072F">
              <w:rPr>
                <w:noProof w:val="0"/>
              </w:rPr>
              <w:tab/>
              <w:t>având în vedere declara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ia de asigurare</w:t>
            </w:r>
            <w:r w:rsidRPr="004A072F">
              <w:rPr>
                <w:noProof w:val="0"/>
                <w:vertAlign w:val="superscript"/>
              </w:rPr>
              <w:t>4</w:t>
            </w:r>
            <w:r w:rsidRPr="004A072F">
              <w:rPr>
                <w:noProof w:val="0"/>
              </w:rPr>
              <w:t xml:space="preserve"> privind fiabilitatea conturilor 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 xml:space="preserve">i legalitatea 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>i regularitatea opera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iunilor subiacente întocmită de Curtea de Conturi pentru exerci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iul 2016 în temeiul articolului 287 din Tratatul privind func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ionarea Uniunii Europene</w:t>
            </w:r>
            <w:r w:rsidRPr="004A072F">
              <w:rPr>
                <w:b/>
                <w:i/>
                <w:noProof w:val="0"/>
              </w:rPr>
              <w:t xml:space="preserve"> </w:t>
            </w:r>
            <w:r w:rsidR="00E37769">
              <w:rPr>
                <w:b/>
                <w:i/>
                <w:noProof w:val="0"/>
              </w:rPr>
              <w:t>ș</w:t>
            </w:r>
            <w:r w:rsidRPr="004A072F">
              <w:rPr>
                <w:b/>
                <w:i/>
                <w:noProof w:val="0"/>
              </w:rPr>
              <w:t>i confuzia permanentă creată de practica de a publica două declara</w:t>
            </w:r>
            <w:r w:rsidR="00E37769">
              <w:rPr>
                <w:b/>
                <w:i/>
                <w:noProof w:val="0"/>
              </w:rPr>
              <w:t>ț</w:t>
            </w:r>
            <w:r w:rsidRPr="004A072F">
              <w:rPr>
                <w:b/>
                <w:i/>
                <w:noProof w:val="0"/>
              </w:rPr>
              <w:t>ii de asigurare pentru acela</w:t>
            </w:r>
            <w:r w:rsidR="00E37769">
              <w:rPr>
                <w:b/>
                <w:i/>
                <w:noProof w:val="0"/>
              </w:rPr>
              <w:t>ș</w:t>
            </w:r>
            <w:r w:rsidRPr="004A072F">
              <w:rPr>
                <w:b/>
                <w:i/>
                <w:noProof w:val="0"/>
              </w:rPr>
              <w:t>i set de conturi;</w:t>
            </w:r>
          </w:p>
        </w:tc>
      </w:tr>
      <w:tr w:rsidR="00AD262F" w:rsidRPr="004A072F" w:rsidTr="006959AA">
        <w:trPr>
          <w:jc w:val="center"/>
        </w:trPr>
        <w:tc>
          <w:tcPr>
            <w:tcW w:w="4876" w:type="dxa"/>
          </w:tcPr>
          <w:p w:rsidR="00AD262F" w:rsidRPr="004A072F" w:rsidRDefault="00AD262F" w:rsidP="00BE2400">
            <w:pPr>
              <w:pStyle w:val="Normal6"/>
              <w:rPr>
                <w:noProof w:val="0"/>
              </w:rPr>
            </w:pPr>
            <w:r w:rsidRPr="004A072F">
              <w:rPr>
                <w:noProof w:val="0"/>
              </w:rPr>
              <w:t>__________________</w:t>
            </w:r>
          </w:p>
        </w:tc>
        <w:tc>
          <w:tcPr>
            <w:tcW w:w="4876" w:type="dxa"/>
          </w:tcPr>
          <w:p w:rsidR="00AD262F" w:rsidRPr="004A072F" w:rsidRDefault="00AD262F" w:rsidP="00BE2400">
            <w:pPr>
              <w:pStyle w:val="Normal6"/>
              <w:rPr>
                <w:noProof w:val="0"/>
              </w:rPr>
            </w:pPr>
            <w:r w:rsidRPr="004A072F">
              <w:rPr>
                <w:noProof w:val="0"/>
              </w:rPr>
              <w:t>__________________</w:t>
            </w:r>
          </w:p>
        </w:tc>
      </w:tr>
      <w:tr w:rsidR="00AD262F" w:rsidRPr="004A072F" w:rsidTr="006959AA">
        <w:trPr>
          <w:jc w:val="center"/>
        </w:trPr>
        <w:tc>
          <w:tcPr>
            <w:tcW w:w="4876" w:type="dxa"/>
          </w:tcPr>
          <w:p w:rsidR="00AD262F" w:rsidRPr="004A072F" w:rsidRDefault="00AD262F" w:rsidP="00BE2400">
            <w:pPr>
              <w:pStyle w:val="Normal6"/>
              <w:rPr>
                <w:noProof w:val="0"/>
              </w:rPr>
            </w:pPr>
            <w:r w:rsidRPr="004A072F">
              <w:rPr>
                <w:noProof w:val="0"/>
                <w:vertAlign w:val="superscript"/>
              </w:rPr>
              <w:t>4</w:t>
            </w:r>
            <w:r w:rsidRPr="004A072F">
              <w:rPr>
                <w:noProof w:val="0"/>
              </w:rPr>
              <w:t xml:space="preserve"> JO C 322, 28.9.2017, p. 10.</w:t>
            </w:r>
          </w:p>
        </w:tc>
        <w:tc>
          <w:tcPr>
            <w:tcW w:w="4876" w:type="dxa"/>
          </w:tcPr>
          <w:p w:rsidR="00AD262F" w:rsidRPr="004A072F" w:rsidRDefault="00AD262F" w:rsidP="00BE2400">
            <w:pPr>
              <w:pStyle w:val="Normal6"/>
              <w:rPr>
                <w:noProof w:val="0"/>
              </w:rPr>
            </w:pPr>
            <w:r w:rsidRPr="004A072F">
              <w:rPr>
                <w:noProof w:val="0"/>
                <w:vertAlign w:val="superscript"/>
              </w:rPr>
              <w:t>4</w:t>
            </w:r>
            <w:r w:rsidRPr="004A072F">
              <w:rPr>
                <w:noProof w:val="0"/>
              </w:rPr>
              <w:t xml:space="preserve"> JO C 322, 28.9.2017, p. 10.</w:t>
            </w:r>
          </w:p>
        </w:tc>
      </w:tr>
    </w:tbl>
    <w:p w:rsidR="00926656" w:rsidRPr="004A072F" w:rsidRDefault="006959AA" w:rsidP="007B3742">
      <w:pPr>
        <w:pStyle w:val="Olang"/>
      </w:pPr>
      <w:r w:rsidRPr="004A072F">
        <w:t xml:space="preserve">Or. </w:t>
      </w:r>
      <w:r w:rsidRPr="004A072F">
        <w:rPr>
          <w:rStyle w:val="HideTWBExt"/>
          <w:noProof w:val="0"/>
        </w:rPr>
        <w:t>&lt;Original&gt;</w:t>
      </w:r>
      <w:r w:rsidR="00AD262F" w:rsidRPr="004A072F">
        <w:rPr>
          <w:rStyle w:val="HideTWBInt"/>
        </w:rPr>
        <w:t>{EN}</w:t>
      </w:r>
      <w:r w:rsidR="00AD262F" w:rsidRPr="004A072F">
        <w:t>en</w:t>
      </w:r>
      <w:r w:rsidRPr="004A072F">
        <w:rPr>
          <w:rStyle w:val="HideTWBExt"/>
          <w:noProof w:val="0"/>
        </w:rPr>
        <w:t>&lt;/Original&gt;</w:t>
      </w:r>
    </w:p>
    <w:p w:rsidR="006959AA" w:rsidRPr="004A072F" w:rsidRDefault="006959AA" w:rsidP="00926656">
      <w:pPr>
        <w:sectPr w:rsidR="006959AA" w:rsidRPr="004A07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6959AA" w:rsidRPr="004A072F" w:rsidRDefault="006959AA" w:rsidP="006959AA">
      <w:r w:rsidRPr="004A072F">
        <w:rPr>
          <w:rStyle w:val="HideTWBExt"/>
          <w:noProof w:val="0"/>
        </w:rPr>
        <w:lastRenderedPageBreak/>
        <w:t>&lt;/Amend&gt;</w:t>
      </w:r>
      <w:bookmarkEnd w:id="1"/>
    </w:p>
    <w:p w:rsidR="00AD262F" w:rsidRPr="004A072F" w:rsidRDefault="00AD262F" w:rsidP="006959AA">
      <w:pPr>
        <w:pStyle w:val="ZDateAM"/>
      </w:pPr>
      <w:r w:rsidRPr="004A072F">
        <w:rPr>
          <w:rStyle w:val="HideTWBExt"/>
          <w:noProof w:val="0"/>
        </w:rPr>
        <w:t>&lt;Amend&gt;&lt;Date&gt;</w:t>
      </w:r>
      <w:r w:rsidRPr="004A072F">
        <w:rPr>
          <w:rStyle w:val="HideTWBInt"/>
          <w:color w:val="auto"/>
        </w:rPr>
        <w:t>{11/04/2018}</w:t>
      </w:r>
      <w:r w:rsidRPr="004A072F">
        <w:t>11.4.2018</w:t>
      </w:r>
      <w:r w:rsidRPr="004A072F">
        <w:rPr>
          <w:rStyle w:val="HideTWBExt"/>
          <w:noProof w:val="0"/>
        </w:rPr>
        <w:t>&lt;/Date&gt;</w:t>
      </w:r>
      <w:r w:rsidRPr="004A072F">
        <w:tab/>
      </w:r>
      <w:r w:rsidRPr="004A072F">
        <w:rPr>
          <w:rStyle w:val="HideTWBExt"/>
          <w:noProof w:val="0"/>
        </w:rPr>
        <w:t>&lt;ANo&gt;</w:t>
      </w:r>
      <w:r w:rsidRPr="004A072F">
        <w:t>A8-0130</w:t>
      </w:r>
      <w:r w:rsidRPr="004A072F">
        <w:rPr>
          <w:rStyle w:val="HideTWBExt"/>
          <w:noProof w:val="0"/>
        </w:rPr>
        <w:t>&lt;/ANo&gt;</w:t>
      </w:r>
      <w:r w:rsidRPr="004A072F">
        <w:t>/</w:t>
      </w:r>
      <w:r w:rsidRPr="004A072F">
        <w:rPr>
          <w:rStyle w:val="HideTWBExt"/>
          <w:noProof w:val="0"/>
        </w:rPr>
        <w:t>&lt;NumAm&gt;</w:t>
      </w:r>
      <w:r w:rsidRPr="004A072F">
        <w:t>8</w:t>
      </w:r>
      <w:r w:rsidRPr="004A072F">
        <w:rPr>
          <w:rStyle w:val="HideTWBExt"/>
          <w:noProof w:val="0"/>
        </w:rPr>
        <w:t>&lt;/NumAm&gt;</w:t>
      </w:r>
    </w:p>
    <w:p w:rsidR="00AD262F" w:rsidRPr="004A072F" w:rsidRDefault="00AD262F" w:rsidP="00016E4D">
      <w:pPr>
        <w:pStyle w:val="AMNumberTabs"/>
      </w:pPr>
      <w:r w:rsidRPr="004A072F">
        <w:t>Amendamentul</w:t>
      </w:r>
      <w:r w:rsidRPr="004A072F">
        <w:tab/>
      </w:r>
      <w:r w:rsidRPr="004A072F">
        <w:tab/>
      </w:r>
      <w:r w:rsidRPr="004A072F">
        <w:rPr>
          <w:rStyle w:val="HideTWBExt"/>
          <w:b w:val="0"/>
          <w:noProof w:val="0"/>
        </w:rPr>
        <w:t>&lt;NumAm&gt;</w:t>
      </w:r>
      <w:r w:rsidRPr="004A072F">
        <w:t>8</w:t>
      </w:r>
      <w:r w:rsidRPr="004A072F">
        <w:rPr>
          <w:rStyle w:val="HideTWBExt"/>
          <w:b w:val="0"/>
          <w:noProof w:val="0"/>
        </w:rPr>
        <w:t>&lt;/NumAm&gt;</w:t>
      </w:r>
    </w:p>
    <w:p w:rsidR="00AD262F" w:rsidRPr="004A072F" w:rsidRDefault="00AD262F" w:rsidP="006959AA">
      <w:pPr>
        <w:pStyle w:val="NormalBold"/>
      </w:pPr>
      <w:r w:rsidRPr="004A072F">
        <w:rPr>
          <w:rStyle w:val="HideTWBExt"/>
          <w:b w:val="0"/>
          <w:noProof w:val="0"/>
        </w:rPr>
        <w:t>&lt;RepeatBlock-By&gt;&lt;Members&gt;</w:t>
      </w:r>
      <w:r w:rsidRPr="004A072F">
        <w:t>Luke Ming Flanagan, Sofia Sakorafa</w:t>
      </w:r>
      <w:r w:rsidRPr="004A072F">
        <w:rPr>
          <w:rStyle w:val="HideTWBExt"/>
          <w:b w:val="0"/>
          <w:noProof w:val="0"/>
        </w:rPr>
        <w:t>&lt;/Members&gt;</w:t>
      </w:r>
    </w:p>
    <w:p w:rsidR="00AD262F" w:rsidRPr="004A072F" w:rsidRDefault="00AD262F" w:rsidP="006959AA">
      <w:r w:rsidRPr="004A072F">
        <w:rPr>
          <w:rStyle w:val="HideTWBExt"/>
          <w:noProof w:val="0"/>
        </w:rPr>
        <w:t>&lt;AuNomDe&gt;</w:t>
      </w:r>
      <w:r w:rsidRPr="004A072F">
        <w:rPr>
          <w:rStyle w:val="HideTWBInt"/>
          <w:color w:val="auto"/>
        </w:rPr>
        <w:t>{GUE/NGL}</w:t>
      </w:r>
      <w:r w:rsidRPr="004A072F">
        <w:t>în numele Grupului GUE/NGL</w:t>
      </w:r>
      <w:r w:rsidRPr="004A072F">
        <w:rPr>
          <w:rStyle w:val="HideTWBExt"/>
          <w:noProof w:val="0"/>
        </w:rPr>
        <w:t>&lt;/AuNomDe&gt;</w:t>
      </w:r>
    </w:p>
    <w:p w:rsidR="00AD262F" w:rsidRPr="004A072F" w:rsidRDefault="00AD262F" w:rsidP="006959AA">
      <w:r w:rsidRPr="004A072F">
        <w:rPr>
          <w:rStyle w:val="HideTWBExt"/>
          <w:noProof w:val="0"/>
        </w:rPr>
        <w:t>&lt;/RepeatBlock-By&gt;</w:t>
      </w:r>
    </w:p>
    <w:p w:rsidR="00AD262F" w:rsidRPr="004A072F" w:rsidRDefault="00AD262F" w:rsidP="006959AA">
      <w:pPr>
        <w:pStyle w:val="ProjRap"/>
      </w:pPr>
      <w:r w:rsidRPr="004A072F">
        <w:rPr>
          <w:rStyle w:val="HideTWBExt"/>
          <w:b w:val="0"/>
          <w:noProof w:val="0"/>
        </w:rPr>
        <w:t>&lt;TitreType&gt;</w:t>
      </w:r>
      <w:r w:rsidRPr="004A072F">
        <w:t>Raport</w:t>
      </w:r>
      <w:r w:rsidRPr="004A072F">
        <w:rPr>
          <w:rStyle w:val="HideTWBExt"/>
          <w:b w:val="0"/>
          <w:noProof w:val="0"/>
        </w:rPr>
        <w:t>&lt;/TitreType&gt;</w:t>
      </w:r>
      <w:r w:rsidRPr="004A072F">
        <w:tab/>
        <w:t>A8-0130/2018</w:t>
      </w:r>
    </w:p>
    <w:p w:rsidR="00AD262F" w:rsidRPr="004A072F" w:rsidRDefault="00AD262F" w:rsidP="006959AA">
      <w:pPr>
        <w:pStyle w:val="NormalBold"/>
      </w:pPr>
      <w:r w:rsidRPr="004A072F">
        <w:rPr>
          <w:rStyle w:val="HideTWBExt"/>
          <w:b w:val="0"/>
          <w:noProof w:val="0"/>
        </w:rPr>
        <w:t>&lt;Rapporteur&gt;</w:t>
      </w:r>
      <w:r w:rsidRPr="004A072F">
        <w:t>Joachim Zeller</w:t>
      </w:r>
      <w:r w:rsidRPr="004A072F">
        <w:rPr>
          <w:rStyle w:val="HideTWBExt"/>
          <w:b w:val="0"/>
          <w:noProof w:val="0"/>
        </w:rPr>
        <w:t>&lt;/Rapporteur&gt;</w:t>
      </w:r>
    </w:p>
    <w:p w:rsidR="00AD262F" w:rsidRPr="004A072F" w:rsidRDefault="00AD262F" w:rsidP="006959AA">
      <w:r w:rsidRPr="004A072F">
        <w:rPr>
          <w:rStyle w:val="HideTWBExt"/>
          <w:noProof w:val="0"/>
        </w:rPr>
        <w:t>&lt;Titre&gt;</w:t>
      </w:r>
      <w:r w:rsidRPr="004A072F">
        <w:t>Descărcarea de gestiune 2016: Rapoartele speciale ale Cur</w:t>
      </w:r>
      <w:r w:rsidR="00E37769">
        <w:t>ț</w:t>
      </w:r>
      <w:r w:rsidRPr="004A072F">
        <w:t>ii de Conturi în contextul descărcării de gestiune a Comisiei pe 2016</w:t>
      </w:r>
      <w:r w:rsidRPr="004A072F">
        <w:rPr>
          <w:rStyle w:val="HideTWBExt"/>
          <w:noProof w:val="0"/>
        </w:rPr>
        <w:t>&lt;/Titre&gt;</w:t>
      </w:r>
    </w:p>
    <w:p w:rsidR="00AD262F" w:rsidRPr="004A072F" w:rsidRDefault="00AD262F" w:rsidP="006959AA">
      <w:pPr>
        <w:pStyle w:val="Normal12"/>
      </w:pPr>
      <w:r w:rsidRPr="004A072F">
        <w:rPr>
          <w:rStyle w:val="HideTWBExt"/>
          <w:noProof w:val="0"/>
        </w:rPr>
        <w:t>&lt;DocRef&gt;</w:t>
      </w:r>
      <w:r w:rsidRPr="004A072F">
        <w:t>COM(2017)0365 – C8-0299/2017 – 2017/2188(DEC)</w:t>
      </w:r>
      <w:r w:rsidRPr="004A072F">
        <w:rPr>
          <w:rStyle w:val="HideTWBExt"/>
          <w:noProof w:val="0"/>
        </w:rPr>
        <w:t>&lt;/DocRef&gt;</w:t>
      </w:r>
    </w:p>
    <w:p w:rsidR="00AD262F" w:rsidRPr="004A072F" w:rsidRDefault="00AD262F" w:rsidP="006959AA">
      <w:pPr>
        <w:pStyle w:val="NormalBold"/>
      </w:pPr>
      <w:r w:rsidRPr="004A072F">
        <w:rPr>
          <w:rStyle w:val="HideTWBExt"/>
          <w:b w:val="0"/>
          <w:noProof w:val="0"/>
        </w:rPr>
        <w:t>&lt;DocAmend&gt;</w:t>
      </w:r>
      <w:r w:rsidRPr="004A072F">
        <w:t>Propunere de rezolu</w:t>
      </w:r>
      <w:r w:rsidR="00E37769">
        <w:t>ț</w:t>
      </w:r>
      <w:r w:rsidRPr="004A072F">
        <w:t>ie</w:t>
      </w:r>
      <w:r w:rsidRPr="004A072F">
        <w:rPr>
          <w:rStyle w:val="HideTWBExt"/>
          <w:b w:val="0"/>
          <w:noProof w:val="0"/>
        </w:rPr>
        <w:t>&lt;/DocAmend&gt;</w:t>
      </w:r>
    </w:p>
    <w:p w:rsidR="00AD262F" w:rsidRPr="004A072F" w:rsidRDefault="00AD262F" w:rsidP="006959AA">
      <w:pPr>
        <w:pStyle w:val="NormalBold"/>
      </w:pPr>
      <w:r w:rsidRPr="004A072F">
        <w:rPr>
          <w:rStyle w:val="HideTWBExt"/>
          <w:b w:val="0"/>
          <w:noProof w:val="0"/>
        </w:rPr>
        <w:t>&lt;Article&gt;</w:t>
      </w:r>
      <w:r w:rsidRPr="004A072F">
        <w:t>Punctul 25</w:t>
      </w:r>
      <w:r w:rsidRPr="004A072F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AD262F" w:rsidRPr="004A072F" w:rsidTr="006959AA">
        <w:trPr>
          <w:jc w:val="center"/>
        </w:trPr>
        <w:tc>
          <w:tcPr>
            <w:tcW w:w="9752" w:type="dxa"/>
            <w:gridSpan w:val="2"/>
          </w:tcPr>
          <w:p w:rsidR="00AD262F" w:rsidRPr="004A072F" w:rsidRDefault="00AD262F" w:rsidP="00EE4A94">
            <w:pPr>
              <w:keepNext/>
            </w:pPr>
          </w:p>
        </w:tc>
      </w:tr>
      <w:tr w:rsidR="00AD262F" w:rsidRPr="004A072F" w:rsidTr="006959AA">
        <w:trPr>
          <w:jc w:val="center"/>
        </w:trPr>
        <w:tc>
          <w:tcPr>
            <w:tcW w:w="4876" w:type="dxa"/>
          </w:tcPr>
          <w:p w:rsidR="00AD262F" w:rsidRPr="004A072F" w:rsidRDefault="00AD262F" w:rsidP="00EE4A94">
            <w:pPr>
              <w:pStyle w:val="ColumnHeading"/>
              <w:keepNext/>
            </w:pPr>
            <w:r w:rsidRPr="004A072F">
              <w:t>Propunerea de rezolu</w:t>
            </w:r>
            <w:r w:rsidR="00E37769">
              <w:t>ț</w:t>
            </w:r>
            <w:r w:rsidRPr="004A072F">
              <w:t>ie</w:t>
            </w:r>
          </w:p>
        </w:tc>
        <w:tc>
          <w:tcPr>
            <w:tcW w:w="4876" w:type="dxa"/>
          </w:tcPr>
          <w:p w:rsidR="00AD262F" w:rsidRPr="004A072F" w:rsidRDefault="00AD262F" w:rsidP="00EE4A94">
            <w:pPr>
              <w:pStyle w:val="ColumnHeading"/>
              <w:keepNext/>
            </w:pPr>
            <w:r w:rsidRPr="004A072F">
              <w:t>Amendamentul</w:t>
            </w:r>
          </w:p>
        </w:tc>
      </w:tr>
      <w:tr w:rsidR="00AD262F" w:rsidRPr="004A072F" w:rsidTr="006959AA">
        <w:trPr>
          <w:jc w:val="center"/>
        </w:trPr>
        <w:tc>
          <w:tcPr>
            <w:tcW w:w="4876" w:type="dxa"/>
          </w:tcPr>
          <w:p w:rsidR="00AD262F" w:rsidRPr="004A072F" w:rsidRDefault="00AD262F" w:rsidP="00BE2400">
            <w:pPr>
              <w:pStyle w:val="Normal6"/>
              <w:rPr>
                <w:noProof w:val="0"/>
              </w:rPr>
            </w:pPr>
            <w:r w:rsidRPr="004A072F">
              <w:rPr>
                <w:noProof w:val="0"/>
              </w:rPr>
              <w:t>25.</w:t>
            </w:r>
            <w:r w:rsidRPr="004A072F">
              <w:rPr>
                <w:noProof w:val="0"/>
              </w:rPr>
              <w:tab/>
            </w:r>
            <w:r w:rsidRPr="004A072F">
              <w:rPr>
                <w:b/>
                <w:i/>
                <w:noProof w:val="0"/>
              </w:rPr>
              <w:t>subliniază</w:t>
            </w:r>
            <w:r w:rsidRPr="004A072F">
              <w:rPr>
                <w:noProof w:val="0"/>
              </w:rPr>
              <w:t xml:space="preserve"> constatările Cur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ii privind lipsa unei separări organiza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 xml:space="preserve">ionale eficiente între politica monetară 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>i func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 xml:space="preserve">iile de supraveghere ale BCE, cât 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>i a unor norme de guvernan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 xml:space="preserve">ă clare 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>i stricte, pentru prevenirea conflictelor de interese, ceea ce amplifică îngrijorările cu privire la conflictul de interese inerent dintre rolul BCE în men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inerea stabilită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 xml:space="preserve">ii financiare a zonei euro 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>i supravegherea pruden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ială a marilor institu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ii de credit europene;</w:t>
            </w:r>
          </w:p>
        </w:tc>
        <w:tc>
          <w:tcPr>
            <w:tcW w:w="4876" w:type="dxa"/>
          </w:tcPr>
          <w:p w:rsidR="00AD262F" w:rsidRPr="004A072F" w:rsidRDefault="00AD262F" w:rsidP="00BE2400">
            <w:pPr>
              <w:pStyle w:val="Normal6"/>
              <w:rPr>
                <w:noProof w:val="0"/>
                <w:szCs w:val="24"/>
              </w:rPr>
            </w:pPr>
            <w:r w:rsidRPr="004A072F">
              <w:rPr>
                <w:noProof w:val="0"/>
              </w:rPr>
              <w:t>25.</w:t>
            </w:r>
            <w:r w:rsidRPr="004A072F">
              <w:rPr>
                <w:noProof w:val="0"/>
              </w:rPr>
              <w:tab/>
            </w:r>
            <w:r w:rsidRPr="004A072F">
              <w:rPr>
                <w:b/>
                <w:i/>
                <w:noProof w:val="0"/>
              </w:rPr>
              <w:t>observă cu îngrijorare</w:t>
            </w:r>
            <w:r w:rsidRPr="004A072F">
              <w:rPr>
                <w:noProof w:val="0"/>
              </w:rPr>
              <w:t xml:space="preserve"> constatările Cur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ii privind lipsa unei separări organiza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 xml:space="preserve">ionale eficiente între politica monetară 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>i func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 xml:space="preserve">iile de supraveghere ale BCE, cât 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>i a unor norme de guvernan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 xml:space="preserve">ă clare 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>i stricte, pentru prevenirea conflictelor de interese, ceea ce amplifică îngrijorările cu privire la conflictul de interese inerent dintre rolul BCE în men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inerea stabilită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 xml:space="preserve">ii financiare a zonei euro 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>i supravegherea pruden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ială a marilor institu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ii de credit europene;</w:t>
            </w:r>
          </w:p>
        </w:tc>
      </w:tr>
    </w:tbl>
    <w:p w:rsidR="00AD262F" w:rsidRPr="004A072F" w:rsidRDefault="00AD262F" w:rsidP="007B3742">
      <w:pPr>
        <w:pStyle w:val="Olang"/>
      </w:pPr>
      <w:r w:rsidRPr="004A072F">
        <w:t xml:space="preserve">Or. </w:t>
      </w:r>
      <w:r w:rsidRPr="004A072F">
        <w:rPr>
          <w:rStyle w:val="HideTWBExt"/>
          <w:noProof w:val="0"/>
        </w:rPr>
        <w:t>&lt;Original&gt;</w:t>
      </w:r>
      <w:r w:rsidRPr="004A072F">
        <w:rPr>
          <w:rStyle w:val="HideTWBInt"/>
        </w:rPr>
        <w:t>{EN}</w:t>
      </w:r>
      <w:r w:rsidRPr="004A072F">
        <w:t>en</w:t>
      </w:r>
      <w:r w:rsidRPr="004A072F">
        <w:rPr>
          <w:rStyle w:val="HideTWBExt"/>
          <w:noProof w:val="0"/>
        </w:rPr>
        <w:t>&lt;/Original&gt;</w:t>
      </w:r>
    </w:p>
    <w:p w:rsidR="00AD262F" w:rsidRPr="004A072F" w:rsidRDefault="00AD262F" w:rsidP="00926656">
      <w:pPr>
        <w:sectPr w:rsidR="00AD262F" w:rsidRPr="004A072F" w:rsidSect="00C96A31">
          <w:footerReference w:type="defaul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AD262F" w:rsidRPr="004A072F" w:rsidRDefault="00AD262F" w:rsidP="00F9166E">
      <w:r w:rsidRPr="004A072F">
        <w:rPr>
          <w:rStyle w:val="HideTWBExt"/>
          <w:noProof w:val="0"/>
        </w:rPr>
        <w:lastRenderedPageBreak/>
        <w:t>&lt;/Amend&gt;</w:t>
      </w:r>
    </w:p>
    <w:p w:rsidR="00AD262F" w:rsidRPr="004A072F" w:rsidRDefault="00AD262F" w:rsidP="00AD262F">
      <w:pPr>
        <w:pStyle w:val="ZDateAM"/>
      </w:pPr>
      <w:r w:rsidRPr="004A072F">
        <w:rPr>
          <w:rStyle w:val="HideTWBExt"/>
          <w:noProof w:val="0"/>
        </w:rPr>
        <w:t>&lt;Amend&gt;&lt;Date&gt;</w:t>
      </w:r>
      <w:r w:rsidRPr="004A072F">
        <w:rPr>
          <w:rStyle w:val="HideTWBInt"/>
          <w:color w:val="auto"/>
        </w:rPr>
        <w:t>{11/04/2018}</w:t>
      </w:r>
      <w:r w:rsidRPr="004A072F">
        <w:t>11.4.2018</w:t>
      </w:r>
      <w:r w:rsidRPr="004A072F">
        <w:rPr>
          <w:rStyle w:val="HideTWBExt"/>
          <w:noProof w:val="0"/>
        </w:rPr>
        <w:t>&lt;/Date&gt;</w:t>
      </w:r>
      <w:r w:rsidRPr="004A072F">
        <w:tab/>
      </w:r>
      <w:r w:rsidRPr="004A072F">
        <w:rPr>
          <w:rStyle w:val="HideTWBExt"/>
          <w:noProof w:val="0"/>
        </w:rPr>
        <w:t>&lt;ANo&gt;</w:t>
      </w:r>
      <w:r w:rsidRPr="004A072F">
        <w:t>A8-0130</w:t>
      </w:r>
      <w:r w:rsidRPr="004A072F">
        <w:rPr>
          <w:rStyle w:val="HideTWBExt"/>
          <w:noProof w:val="0"/>
        </w:rPr>
        <w:t>&lt;/ANo&gt;</w:t>
      </w:r>
      <w:r w:rsidRPr="004A072F">
        <w:t>/</w:t>
      </w:r>
      <w:r w:rsidRPr="004A072F">
        <w:rPr>
          <w:rStyle w:val="HideTWBExt"/>
          <w:noProof w:val="0"/>
        </w:rPr>
        <w:t>&lt;NumAm&gt;</w:t>
      </w:r>
      <w:r w:rsidRPr="004A072F">
        <w:t>9</w:t>
      </w:r>
      <w:r w:rsidRPr="004A072F">
        <w:rPr>
          <w:rStyle w:val="HideTWBExt"/>
          <w:noProof w:val="0"/>
        </w:rPr>
        <w:t>&lt;/NumAm&gt;</w:t>
      </w:r>
    </w:p>
    <w:p w:rsidR="00AD262F" w:rsidRPr="004A072F" w:rsidRDefault="00AD262F" w:rsidP="00AD262F">
      <w:pPr>
        <w:pStyle w:val="AMNumberTabs"/>
      </w:pPr>
      <w:r w:rsidRPr="004A072F">
        <w:t>Amendamentul</w:t>
      </w:r>
      <w:r w:rsidRPr="004A072F">
        <w:tab/>
      </w:r>
      <w:r w:rsidRPr="004A072F">
        <w:tab/>
      </w:r>
      <w:r w:rsidRPr="004A072F">
        <w:rPr>
          <w:rStyle w:val="HideTWBExt"/>
          <w:b w:val="0"/>
          <w:noProof w:val="0"/>
        </w:rPr>
        <w:t>&lt;NumAm&gt;</w:t>
      </w:r>
      <w:r w:rsidRPr="004A072F">
        <w:t>9</w:t>
      </w:r>
      <w:r w:rsidRPr="004A072F">
        <w:rPr>
          <w:rStyle w:val="HideTWBExt"/>
          <w:b w:val="0"/>
          <w:noProof w:val="0"/>
        </w:rPr>
        <w:t>&lt;/NumAm&gt;</w:t>
      </w:r>
    </w:p>
    <w:p w:rsidR="00AD262F" w:rsidRPr="004A072F" w:rsidRDefault="00AD262F" w:rsidP="00AD262F">
      <w:pPr>
        <w:pStyle w:val="NormalBold"/>
      </w:pPr>
      <w:r w:rsidRPr="004A072F">
        <w:rPr>
          <w:rStyle w:val="HideTWBExt"/>
          <w:b w:val="0"/>
          <w:noProof w:val="0"/>
        </w:rPr>
        <w:t>&lt;RepeatBlock-By&gt;&lt;Members&gt;</w:t>
      </w:r>
      <w:r w:rsidRPr="004A072F">
        <w:t>Luke Ming Flanagan, Sofia Sakorafa</w:t>
      </w:r>
      <w:r w:rsidRPr="004A072F">
        <w:rPr>
          <w:rStyle w:val="HideTWBExt"/>
          <w:b w:val="0"/>
          <w:noProof w:val="0"/>
        </w:rPr>
        <w:t>&lt;/Members&gt;</w:t>
      </w:r>
    </w:p>
    <w:p w:rsidR="00AD262F" w:rsidRPr="004A072F" w:rsidRDefault="00AD262F" w:rsidP="00AD262F">
      <w:r w:rsidRPr="004A072F">
        <w:rPr>
          <w:rStyle w:val="HideTWBExt"/>
          <w:noProof w:val="0"/>
        </w:rPr>
        <w:t>&lt;AuNomDe&gt;</w:t>
      </w:r>
      <w:r w:rsidRPr="004A072F">
        <w:rPr>
          <w:rStyle w:val="HideTWBInt"/>
          <w:color w:val="auto"/>
        </w:rPr>
        <w:t>{GUE/NGL}</w:t>
      </w:r>
      <w:r w:rsidRPr="004A072F">
        <w:t>în numele Grupului GUE/NGL</w:t>
      </w:r>
      <w:r w:rsidRPr="004A072F">
        <w:rPr>
          <w:rStyle w:val="HideTWBExt"/>
          <w:noProof w:val="0"/>
        </w:rPr>
        <w:t>&lt;/AuNomDe&gt;</w:t>
      </w:r>
    </w:p>
    <w:p w:rsidR="00AD262F" w:rsidRPr="004A072F" w:rsidRDefault="00AD262F" w:rsidP="00AD262F">
      <w:r w:rsidRPr="004A072F">
        <w:rPr>
          <w:rStyle w:val="HideTWBExt"/>
          <w:noProof w:val="0"/>
        </w:rPr>
        <w:t>&lt;/RepeatBlock-By&gt;</w:t>
      </w:r>
    </w:p>
    <w:p w:rsidR="00AD262F" w:rsidRPr="004A072F" w:rsidRDefault="00AD262F" w:rsidP="00AD262F">
      <w:pPr>
        <w:pStyle w:val="ProjRap"/>
      </w:pPr>
      <w:r w:rsidRPr="004A072F">
        <w:rPr>
          <w:rStyle w:val="HideTWBExt"/>
          <w:b w:val="0"/>
          <w:noProof w:val="0"/>
        </w:rPr>
        <w:t>&lt;TitreType&gt;</w:t>
      </w:r>
      <w:r w:rsidRPr="004A072F">
        <w:t>Raport</w:t>
      </w:r>
      <w:r w:rsidRPr="004A072F">
        <w:rPr>
          <w:rStyle w:val="HideTWBExt"/>
          <w:b w:val="0"/>
          <w:noProof w:val="0"/>
        </w:rPr>
        <w:t>&lt;/TitreType&gt;</w:t>
      </w:r>
      <w:r w:rsidRPr="004A072F">
        <w:tab/>
        <w:t>A8-0130/2018</w:t>
      </w:r>
    </w:p>
    <w:p w:rsidR="00AD262F" w:rsidRPr="004A072F" w:rsidRDefault="00AD262F" w:rsidP="00AD262F">
      <w:pPr>
        <w:pStyle w:val="NormalBold"/>
      </w:pPr>
      <w:r w:rsidRPr="004A072F">
        <w:rPr>
          <w:rStyle w:val="HideTWBExt"/>
          <w:b w:val="0"/>
          <w:noProof w:val="0"/>
        </w:rPr>
        <w:t>&lt;Rapporteur&gt;</w:t>
      </w:r>
      <w:r w:rsidRPr="004A072F">
        <w:t>Joachim Zeller</w:t>
      </w:r>
      <w:r w:rsidRPr="004A072F">
        <w:rPr>
          <w:rStyle w:val="HideTWBExt"/>
          <w:b w:val="0"/>
          <w:noProof w:val="0"/>
        </w:rPr>
        <w:t>&lt;/Rapporteur&gt;</w:t>
      </w:r>
    </w:p>
    <w:p w:rsidR="00AD262F" w:rsidRPr="004A072F" w:rsidRDefault="00AD262F" w:rsidP="00AD262F">
      <w:r w:rsidRPr="004A072F">
        <w:rPr>
          <w:rStyle w:val="HideTWBExt"/>
          <w:noProof w:val="0"/>
        </w:rPr>
        <w:t>&lt;Titre&gt;</w:t>
      </w:r>
      <w:r w:rsidRPr="004A072F">
        <w:t>Descărcarea de gestiune 2016: Rapoartele speciale ale Cur</w:t>
      </w:r>
      <w:r w:rsidR="00E37769">
        <w:t>ț</w:t>
      </w:r>
      <w:r w:rsidRPr="004A072F">
        <w:t>ii de Conturi în contextul descărcării de gestiune a Comisiei pe 2016</w:t>
      </w:r>
      <w:r w:rsidRPr="004A072F">
        <w:rPr>
          <w:rStyle w:val="HideTWBExt"/>
          <w:noProof w:val="0"/>
        </w:rPr>
        <w:t>&lt;/Titre&gt;</w:t>
      </w:r>
    </w:p>
    <w:p w:rsidR="00AD262F" w:rsidRPr="004A072F" w:rsidRDefault="00AD262F" w:rsidP="00AD262F">
      <w:pPr>
        <w:pStyle w:val="Normal12"/>
      </w:pPr>
      <w:r w:rsidRPr="004A072F">
        <w:rPr>
          <w:rStyle w:val="HideTWBExt"/>
          <w:noProof w:val="0"/>
        </w:rPr>
        <w:t>&lt;DocRef&gt;</w:t>
      </w:r>
      <w:r w:rsidRPr="004A072F">
        <w:t>COM(2017)0365 – C8-0299/2017 – 2017/2188(DEC)</w:t>
      </w:r>
      <w:r w:rsidRPr="004A072F">
        <w:rPr>
          <w:rStyle w:val="HideTWBExt"/>
          <w:noProof w:val="0"/>
        </w:rPr>
        <w:t>&lt;/DocRef&gt;</w:t>
      </w:r>
    </w:p>
    <w:p w:rsidR="00AD262F" w:rsidRPr="004A072F" w:rsidRDefault="00AD262F" w:rsidP="00AD262F">
      <w:pPr>
        <w:pStyle w:val="NormalBold"/>
      </w:pPr>
      <w:r w:rsidRPr="004A072F">
        <w:rPr>
          <w:rStyle w:val="HideTWBExt"/>
          <w:b w:val="0"/>
          <w:noProof w:val="0"/>
        </w:rPr>
        <w:t>&lt;DocAmend&gt;</w:t>
      </w:r>
      <w:r w:rsidRPr="004A072F">
        <w:t>Propunere de rezolu</w:t>
      </w:r>
      <w:r w:rsidR="00E37769">
        <w:t>ț</w:t>
      </w:r>
      <w:r w:rsidRPr="004A072F">
        <w:t>ie</w:t>
      </w:r>
      <w:r w:rsidRPr="004A072F">
        <w:rPr>
          <w:rStyle w:val="HideTWBExt"/>
          <w:b w:val="0"/>
          <w:noProof w:val="0"/>
        </w:rPr>
        <w:t>&lt;/DocAmend&gt;</w:t>
      </w:r>
    </w:p>
    <w:p w:rsidR="00AD262F" w:rsidRPr="004A072F" w:rsidRDefault="00AD262F" w:rsidP="00AD262F">
      <w:pPr>
        <w:pStyle w:val="NormalBold"/>
      </w:pPr>
      <w:r w:rsidRPr="004A072F">
        <w:rPr>
          <w:rStyle w:val="HideTWBExt"/>
          <w:b w:val="0"/>
          <w:noProof w:val="0"/>
        </w:rPr>
        <w:t>&lt;Article&gt;</w:t>
      </w:r>
      <w:r w:rsidRPr="004A072F">
        <w:t>Punctul 28</w:t>
      </w:r>
      <w:r w:rsidRPr="004A072F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AD262F" w:rsidRPr="004A072F" w:rsidTr="004B1BCA">
        <w:trPr>
          <w:jc w:val="center"/>
        </w:trPr>
        <w:tc>
          <w:tcPr>
            <w:tcW w:w="9752" w:type="dxa"/>
            <w:gridSpan w:val="2"/>
          </w:tcPr>
          <w:p w:rsidR="00AD262F" w:rsidRPr="004A072F" w:rsidRDefault="00AD262F" w:rsidP="004B1BCA">
            <w:pPr>
              <w:keepNext/>
            </w:pPr>
          </w:p>
        </w:tc>
      </w:tr>
      <w:tr w:rsidR="00AD262F" w:rsidRPr="004A072F" w:rsidTr="004B1BCA">
        <w:trPr>
          <w:jc w:val="center"/>
        </w:trPr>
        <w:tc>
          <w:tcPr>
            <w:tcW w:w="4876" w:type="dxa"/>
          </w:tcPr>
          <w:p w:rsidR="00AD262F" w:rsidRPr="004A072F" w:rsidRDefault="00AD262F" w:rsidP="004B1BCA">
            <w:pPr>
              <w:pStyle w:val="ColumnHeading"/>
              <w:keepNext/>
            </w:pPr>
            <w:r w:rsidRPr="004A072F">
              <w:t>Propunerea de rezolu</w:t>
            </w:r>
            <w:r w:rsidR="00E37769">
              <w:t>ț</w:t>
            </w:r>
            <w:r w:rsidRPr="004A072F">
              <w:t>ie</w:t>
            </w:r>
          </w:p>
        </w:tc>
        <w:tc>
          <w:tcPr>
            <w:tcW w:w="4876" w:type="dxa"/>
          </w:tcPr>
          <w:p w:rsidR="00AD262F" w:rsidRPr="004A072F" w:rsidRDefault="00AD262F" w:rsidP="004B1BCA">
            <w:pPr>
              <w:pStyle w:val="ColumnHeading"/>
              <w:keepNext/>
            </w:pPr>
            <w:r w:rsidRPr="004A072F">
              <w:t>Amendamentul</w:t>
            </w:r>
          </w:p>
        </w:tc>
      </w:tr>
      <w:tr w:rsidR="00AD262F" w:rsidRPr="004A072F" w:rsidTr="004B1BCA">
        <w:trPr>
          <w:jc w:val="center"/>
        </w:trPr>
        <w:tc>
          <w:tcPr>
            <w:tcW w:w="4876" w:type="dxa"/>
          </w:tcPr>
          <w:p w:rsidR="00AD262F" w:rsidRPr="004A072F" w:rsidRDefault="00AD262F" w:rsidP="004B1BCA">
            <w:pPr>
              <w:pStyle w:val="Normal6"/>
              <w:rPr>
                <w:noProof w:val="0"/>
              </w:rPr>
            </w:pPr>
            <w:r w:rsidRPr="004A072F">
              <w:rPr>
                <w:noProof w:val="0"/>
              </w:rPr>
              <w:t>28.</w:t>
            </w:r>
            <w:r w:rsidRPr="004A072F">
              <w:rPr>
                <w:noProof w:val="0"/>
              </w:rPr>
              <w:tab/>
              <w:t>consideră că este inacceptabil, din punctul de vedere al tragerii la răspundere, ca entitatea auditată, adică BCE, să decidă singură la ce documente pot avea acces auditorii externi</w:t>
            </w:r>
            <w:r w:rsidRPr="004A072F">
              <w:rPr>
                <w:noProof w:val="0"/>
                <w:vertAlign w:val="superscript"/>
              </w:rPr>
              <w:t>11</w:t>
            </w:r>
            <w:r w:rsidRPr="004A072F">
              <w:rPr>
                <w:noProof w:val="0"/>
              </w:rPr>
              <w:t>; invită, a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 xml:space="preserve">adar, BCE să coopereze pe deplin cu Curtea în calitate de auditor extern 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>i să furnizeze Cur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ii acces total la informa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ii, pentru a respecta normele men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ionate mai sus;</w:t>
            </w:r>
          </w:p>
        </w:tc>
        <w:tc>
          <w:tcPr>
            <w:tcW w:w="4876" w:type="dxa"/>
          </w:tcPr>
          <w:p w:rsidR="00AD262F" w:rsidRPr="004A072F" w:rsidRDefault="00AD262F" w:rsidP="004B1BCA">
            <w:pPr>
              <w:pStyle w:val="Normal6"/>
              <w:rPr>
                <w:noProof w:val="0"/>
                <w:szCs w:val="24"/>
              </w:rPr>
            </w:pPr>
            <w:r w:rsidRPr="004A072F">
              <w:rPr>
                <w:noProof w:val="0"/>
              </w:rPr>
              <w:t>28.</w:t>
            </w:r>
            <w:r w:rsidRPr="004A072F">
              <w:rPr>
                <w:noProof w:val="0"/>
              </w:rPr>
              <w:tab/>
              <w:t xml:space="preserve">consideră că este </w:t>
            </w:r>
            <w:r w:rsidRPr="004A072F">
              <w:rPr>
                <w:b/>
                <w:i/>
                <w:noProof w:val="0"/>
              </w:rPr>
              <w:t xml:space="preserve">total </w:t>
            </w:r>
            <w:r w:rsidRPr="004A072F">
              <w:rPr>
                <w:noProof w:val="0"/>
              </w:rPr>
              <w:t>inacceptabil, din punctul de vedere al tragerii la răspundere, ca entitatea auditată, adică BCE, să decidă singură la ce documente pot avea acces auditorii externi</w:t>
            </w:r>
            <w:r w:rsidRPr="004A072F">
              <w:rPr>
                <w:noProof w:val="0"/>
                <w:vertAlign w:val="superscript"/>
              </w:rPr>
              <w:t>11</w:t>
            </w:r>
            <w:r w:rsidRPr="004A072F">
              <w:rPr>
                <w:noProof w:val="0"/>
              </w:rPr>
              <w:t>; invită, a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 xml:space="preserve">adar, BCE să coopereze pe deplin cu Curtea în calitate de auditor extern 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>i să furnizeze Cur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ii acces total la informa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ii, pentru a respecta normele men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ionate mai sus;</w:t>
            </w:r>
          </w:p>
        </w:tc>
      </w:tr>
      <w:tr w:rsidR="00AD262F" w:rsidRPr="004A072F" w:rsidTr="004B1BCA">
        <w:trPr>
          <w:jc w:val="center"/>
        </w:trPr>
        <w:tc>
          <w:tcPr>
            <w:tcW w:w="4876" w:type="dxa"/>
          </w:tcPr>
          <w:p w:rsidR="00AD262F" w:rsidRPr="004A072F" w:rsidRDefault="00AD262F" w:rsidP="004B1BCA">
            <w:pPr>
              <w:pStyle w:val="Normal6"/>
              <w:rPr>
                <w:noProof w:val="0"/>
              </w:rPr>
            </w:pPr>
            <w:r w:rsidRPr="004A072F">
              <w:rPr>
                <w:noProof w:val="0"/>
              </w:rPr>
              <w:t>__________________</w:t>
            </w:r>
          </w:p>
        </w:tc>
        <w:tc>
          <w:tcPr>
            <w:tcW w:w="4876" w:type="dxa"/>
          </w:tcPr>
          <w:p w:rsidR="00AD262F" w:rsidRPr="004A072F" w:rsidRDefault="00AD262F" w:rsidP="004B1BCA">
            <w:pPr>
              <w:pStyle w:val="Normal6"/>
              <w:rPr>
                <w:noProof w:val="0"/>
              </w:rPr>
            </w:pPr>
            <w:r w:rsidRPr="004A072F">
              <w:rPr>
                <w:noProof w:val="0"/>
              </w:rPr>
              <w:t>__________________</w:t>
            </w:r>
          </w:p>
        </w:tc>
      </w:tr>
      <w:tr w:rsidR="00AD262F" w:rsidRPr="004A072F" w:rsidTr="004B1BCA">
        <w:trPr>
          <w:jc w:val="center"/>
        </w:trPr>
        <w:tc>
          <w:tcPr>
            <w:tcW w:w="4876" w:type="dxa"/>
          </w:tcPr>
          <w:p w:rsidR="00AD262F" w:rsidRPr="004A072F" w:rsidRDefault="00AD262F" w:rsidP="004B1BCA">
            <w:pPr>
              <w:pStyle w:val="Normal6"/>
              <w:rPr>
                <w:noProof w:val="0"/>
              </w:rPr>
            </w:pPr>
            <w:r w:rsidRPr="004A072F">
              <w:rPr>
                <w:noProof w:val="0"/>
                <w:vertAlign w:val="superscript"/>
              </w:rPr>
              <w:t>11</w:t>
            </w:r>
            <w:r w:rsidRPr="004A072F">
              <w:rPr>
                <w:noProof w:val="0"/>
              </w:rPr>
              <w:t xml:space="preserve"> Pentru detalii privind limitele legate de accesul la informa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ii, a se vedea anexa II la raportul special.</w:t>
            </w:r>
          </w:p>
        </w:tc>
        <w:tc>
          <w:tcPr>
            <w:tcW w:w="4876" w:type="dxa"/>
          </w:tcPr>
          <w:p w:rsidR="00AD262F" w:rsidRPr="004A072F" w:rsidRDefault="00AD262F" w:rsidP="004B1BCA">
            <w:pPr>
              <w:pStyle w:val="Normal6"/>
              <w:rPr>
                <w:noProof w:val="0"/>
              </w:rPr>
            </w:pPr>
            <w:r w:rsidRPr="004A072F">
              <w:rPr>
                <w:noProof w:val="0"/>
                <w:vertAlign w:val="superscript"/>
              </w:rPr>
              <w:t>11</w:t>
            </w:r>
            <w:r w:rsidRPr="004A072F">
              <w:rPr>
                <w:noProof w:val="0"/>
              </w:rPr>
              <w:t xml:space="preserve"> Pentru detalii privind limitele legate de accesul la informa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ii, a se vedea anexa II la raportul special.</w:t>
            </w:r>
          </w:p>
        </w:tc>
      </w:tr>
    </w:tbl>
    <w:p w:rsidR="00AD262F" w:rsidRPr="004A072F" w:rsidRDefault="00AD262F" w:rsidP="007B3742">
      <w:pPr>
        <w:pStyle w:val="Olang"/>
      </w:pPr>
      <w:r w:rsidRPr="004A072F">
        <w:t xml:space="preserve">Or. </w:t>
      </w:r>
      <w:r w:rsidRPr="004A072F">
        <w:rPr>
          <w:rStyle w:val="HideTWBExt"/>
          <w:noProof w:val="0"/>
        </w:rPr>
        <w:t>&lt;Original&gt;</w:t>
      </w:r>
      <w:r w:rsidRPr="004A072F">
        <w:rPr>
          <w:rStyle w:val="HideTWBInt"/>
        </w:rPr>
        <w:t>{EN}</w:t>
      </w:r>
      <w:r w:rsidRPr="004A072F">
        <w:t>en</w:t>
      </w:r>
      <w:r w:rsidRPr="004A072F">
        <w:rPr>
          <w:rStyle w:val="HideTWBExt"/>
          <w:noProof w:val="0"/>
        </w:rPr>
        <w:t>&lt;/Original&gt;</w:t>
      </w:r>
    </w:p>
    <w:p w:rsidR="00AD262F" w:rsidRPr="004A072F" w:rsidRDefault="00AD262F" w:rsidP="00AD262F">
      <w:pPr>
        <w:sectPr w:rsidR="00AD262F" w:rsidRPr="004A072F" w:rsidSect="00C96A31">
          <w:footerReference w:type="defaul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AD262F" w:rsidRPr="004A072F" w:rsidRDefault="00AD262F" w:rsidP="00AD262F">
      <w:r w:rsidRPr="004A072F">
        <w:rPr>
          <w:rStyle w:val="HideTWBExt"/>
          <w:noProof w:val="0"/>
        </w:rPr>
        <w:lastRenderedPageBreak/>
        <w:t>&lt;/Amend&gt;</w:t>
      </w:r>
    </w:p>
    <w:p w:rsidR="00AD262F" w:rsidRPr="004A072F" w:rsidRDefault="00AD262F" w:rsidP="00AD262F">
      <w:pPr>
        <w:pStyle w:val="ZDateAM"/>
      </w:pPr>
      <w:r w:rsidRPr="004A072F">
        <w:rPr>
          <w:rStyle w:val="HideTWBExt"/>
          <w:noProof w:val="0"/>
        </w:rPr>
        <w:t>&lt;Amend&gt;&lt;Date&gt;</w:t>
      </w:r>
      <w:r w:rsidRPr="004A072F">
        <w:rPr>
          <w:rStyle w:val="HideTWBInt"/>
          <w:color w:val="auto"/>
        </w:rPr>
        <w:t>{11/04/2018}</w:t>
      </w:r>
      <w:r w:rsidRPr="004A072F">
        <w:t>11.4.2018</w:t>
      </w:r>
      <w:r w:rsidRPr="004A072F">
        <w:rPr>
          <w:rStyle w:val="HideTWBExt"/>
          <w:noProof w:val="0"/>
        </w:rPr>
        <w:t>&lt;/Date&gt;</w:t>
      </w:r>
      <w:r w:rsidRPr="004A072F">
        <w:tab/>
      </w:r>
      <w:r w:rsidRPr="004A072F">
        <w:rPr>
          <w:rStyle w:val="HideTWBExt"/>
          <w:noProof w:val="0"/>
        </w:rPr>
        <w:t>&lt;ANo&gt;</w:t>
      </w:r>
      <w:r w:rsidRPr="004A072F">
        <w:t>A8-0130</w:t>
      </w:r>
      <w:r w:rsidRPr="004A072F">
        <w:rPr>
          <w:rStyle w:val="HideTWBExt"/>
          <w:noProof w:val="0"/>
        </w:rPr>
        <w:t>&lt;/ANo&gt;</w:t>
      </w:r>
      <w:r w:rsidRPr="004A072F">
        <w:t>/</w:t>
      </w:r>
      <w:r w:rsidRPr="004A072F">
        <w:rPr>
          <w:rStyle w:val="HideTWBExt"/>
          <w:noProof w:val="0"/>
        </w:rPr>
        <w:t>&lt;NumAm&gt;</w:t>
      </w:r>
      <w:r w:rsidRPr="004A072F">
        <w:t>10</w:t>
      </w:r>
      <w:r w:rsidRPr="004A072F">
        <w:rPr>
          <w:rStyle w:val="HideTWBExt"/>
          <w:noProof w:val="0"/>
        </w:rPr>
        <w:t>&lt;/NumAm&gt;</w:t>
      </w:r>
    </w:p>
    <w:p w:rsidR="00AD262F" w:rsidRPr="004A072F" w:rsidRDefault="00AD262F" w:rsidP="00AD262F">
      <w:pPr>
        <w:pStyle w:val="AMNumberTabs"/>
      </w:pPr>
      <w:r w:rsidRPr="004A072F">
        <w:t>Amendamentul</w:t>
      </w:r>
      <w:r w:rsidRPr="004A072F">
        <w:tab/>
      </w:r>
      <w:r w:rsidRPr="004A072F">
        <w:tab/>
      </w:r>
      <w:r w:rsidRPr="004A072F">
        <w:rPr>
          <w:rStyle w:val="HideTWBExt"/>
          <w:b w:val="0"/>
          <w:noProof w:val="0"/>
        </w:rPr>
        <w:t>&lt;NumAm&gt;</w:t>
      </w:r>
      <w:r w:rsidRPr="004A072F">
        <w:t>10</w:t>
      </w:r>
      <w:r w:rsidRPr="004A072F">
        <w:rPr>
          <w:rStyle w:val="HideTWBExt"/>
          <w:b w:val="0"/>
          <w:noProof w:val="0"/>
        </w:rPr>
        <w:t>&lt;/NumAm&gt;</w:t>
      </w:r>
    </w:p>
    <w:p w:rsidR="00AD262F" w:rsidRPr="004A072F" w:rsidRDefault="00AD262F" w:rsidP="00AD262F">
      <w:pPr>
        <w:pStyle w:val="NormalBold"/>
      </w:pPr>
      <w:r w:rsidRPr="004A072F">
        <w:rPr>
          <w:rStyle w:val="HideTWBExt"/>
          <w:b w:val="0"/>
          <w:noProof w:val="0"/>
        </w:rPr>
        <w:t>&lt;RepeatBlock-By&gt;&lt;Members&gt;</w:t>
      </w:r>
      <w:r w:rsidRPr="004A072F">
        <w:t>Luke Ming Flanagan, Sofia Sakorafa</w:t>
      </w:r>
      <w:r w:rsidRPr="004A072F">
        <w:rPr>
          <w:rStyle w:val="HideTWBExt"/>
          <w:b w:val="0"/>
          <w:noProof w:val="0"/>
        </w:rPr>
        <w:t>&lt;/Members&gt;</w:t>
      </w:r>
    </w:p>
    <w:p w:rsidR="00AD262F" w:rsidRPr="004A072F" w:rsidRDefault="00AD262F" w:rsidP="00AD262F">
      <w:r w:rsidRPr="004A072F">
        <w:rPr>
          <w:rStyle w:val="HideTWBExt"/>
          <w:noProof w:val="0"/>
        </w:rPr>
        <w:t>&lt;AuNomDe&gt;</w:t>
      </w:r>
      <w:r w:rsidRPr="004A072F">
        <w:rPr>
          <w:rStyle w:val="HideTWBInt"/>
          <w:color w:val="auto"/>
        </w:rPr>
        <w:t>{GUE/NGL}</w:t>
      </w:r>
      <w:r w:rsidRPr="004A072F">
        <w:t>în numele Grupului GUE/NGL</w:t>
      </w:r>
      <w:r w:rsidRPr="004A072F">
        <w:rPr>
          <w:rStyle w:val="HideTWBExt"/>
          <w:noProof w:val="0"/>
        </w:rPr>
        <w:t>&lt;/AuNomDe&gt;</w:t>
      </w:r>
    </w:p>
    <w:p w:rsidR="00AD262F" w:rsidRPr="004A072F" w:rsidRDefault="00AD262F" w:rsidP="00AD262F">
      <w:r w:rsidRPr="004A072F">
        <w:rPr>
          <w:rStyle w:val="HideTWBExt"/>
          <w:noProof w:val="0"/>
        </w:rPr>
        <w:t>&lt;/RepeatBlock-By&gt;</w:t>
      </w:r>
    </w:p>
    <w:p w:rsidR="00AD262F" w:rsidRPr="004A072F" w:rsidRDefault="00AD262F" w:rsidP="00AD262F">
      <w:pPr>
        <w:pStyle w:val="ProjRap"/>
      </w:pPr>
      <w:r w:rsidRPr="004A072F">
        <w:rPr>
          <w:rStyle w:val="HideTWBExt"/>
          <w:b w:val="0"/>
          <w:noProof w:val="0"/>
        </w:rPr>
        <w:t>&lt;TitreType&gt;</w:t>
      </w:r>
      <w:r w:rsidRPr="004A072F">
        <w:t>Raport</w:t>
      </w:r>
      <w:r w:rsidRPr="004A072F">
        <w:rPr>
          <w:rStyle w:val="HideTWBExt"/>
          <w:b w:val="0"/>
          <w:noProof w:val="0"/>
        </w:rPr>
        <w:t>&lt;/TitreType&gt;</w:t>
      </w:r>
      <w:r w:rsidRPr="004A072F">
        <w:tab/>
        <w:t>A8-0130/2018</w:t>
      </w:r>
    </w:p>
    <w:p w:rsidR="00AD262F" w:rsidRPr="004A072F" w:rsidRDefault="00AD262F" w:rsidP="00AD262F">
      <w:pPr>
        <w:pStyle w:val="NormalBold"/>
      </w:pPr>
      <w:r w:rsidRPr="004A072F">
        <w:rPr>
          <w:rStyle w:val="HideTWBExt"/>
          <w:b w:val="0"/>
          <w:noProof w:val="0"/>
        </w:rPr>
        <w:t>&lt;Rapporteur&gt;</w:t>
      </w:r>
      <w:r w:rsidRPr="004A072F">
        <w:t>Joachim Zeller</w:t>
      </w:r>
      <w:r w:rsidRPr="004A072F">
        <w:rPr>
          <w:rStyle w:val="HideTWBExt"/>
          <w:b w:val="0"/>
          <w:noProof w:val="0"/>
        </w:rPr>
        <w:t>&lt;/Rapporteur&gt;</w:t>
      </w:r>
    </w:p>
    <w:p w:rsidR="00AD262F" w:rsidRPr="004A072F" w:rsidRDefault="00AD262F" w:rsidP="00AD262F">
      <w:r w:rsidRPr="004A072F">
        <w:rPr>
          <w:rStyle w:val="HideTWBExt"/>
          <w:noProof w:val="0"/>
        </w:rPr>
        <w:t>&lt;Titre&gt;</w:t>
      </w:r>
      <w:r w:rsidRPr="004A072F">
        <w:t>Descărcarea de gestiune 2016: Rapoartele speciale ale Cur</w:t>
      </w:r>
      <w:r w:rsidR="00E37769">
        <w:t>ț</w:t>
      </w:r>
      <w:r w:rsidRPr="004A072F">
        <w:t>ii de Conturi în contextul descărcării de gestiune a Comisiei pe 2016</w:t>
      </w:r>
      <w:r w:rsidRPr="004A072F">
        <w:rPr>
          <w:rStyle w:val="HideTWBExt"/>
          <w:noProof w:val="0"/>
        </w:rPr>
        <w:t>&lt;/Titre&gt;</w:t>
      </w:r>
    </w:p>
    <w:p w:rsidR="00AD262F" w:rsidRPr="004A072F" w:rsidRDefault="00AD262F" w:rsidP="00AD262F">
      <w:pPr>
        <w:pStyle w:val="Normal12"/>
      </w:pPr>
      <w:r w:rsidRPr="004A072F">
        <w:rPr>
          <w:rStyle w:val="HideTWBExt"/>
          <w:noProof w:val="0"/>
        </w:rPr>
        <w:t>&lt;DocRef&gt;</w:t>
      </w:r>
      <w:r w:rsidRPr="004A072F">
        <w:t>COM(2017)0365 – C8-0299/2017 – 2017/2188(DEC)</w:t>
      </w:r>
      <w:r w:rsidRPr="004A072F">
        <w:rPr>
          <w:rStyle w:val="HideTWBExt"/>
          <w:noProof w:val="0"/>
        </w:rPr>
        <w:t>&lt;/DocRef&gt;</w:t>
      </w:r>
    </w:p>
    <w:p w:rsidR="00AD262F" w:rsidRPr="004A072F" w:rsidRDefault="00AD262F" w:rsidP="00AD262F">
      <w:pPr>
        <w:pStyle w:val="NormalBold"/>
      </w:pPr>
      <w:r w:rsidRPr="004A072F">
        <w:rPr>
          <w:rStyle w:val="HideTWBExt"/>
          <w:b w:val="0"/>
          <w:noProof w:val="0"/>
        </w:rPr>
        <w:t>&lt;DocAmend&gt;</w:t>
      </w:r>
      <w:r w:rsidRPr="004A072F">
        <w:t>Propunere de rezolu</w:t>
      </w:r>
      <w:r w:rsidR="00E37769">
        <w:t>ț</w:t>
      </w:r>
      <w:r w:rsidRPr="004A072F">
        <w:t>ie</w:t>
      </w:r>
      <w:r w:rsidRPr="004A072F">
        <w:rPr>
          <w:rStyle w:val="HideTWBExt"/>
          <w:b w:val="0"/>
          <w:noProof w:val="0"/>
        </w:rPr>
        <w:t>&lt;/DocAmend&gt;</w:t>
      </w:r>
    </w:p>
    <w:p w:rsidR="00AD262F" w:rsidRPr="004A072F" w:rsidRDefault="00AD262F" w:rsidP="00AD262F">
      <w:pPr>
        <w:pStyle w:val="NormalBold"/>
      </w:pPr>
      <w:r w:rsidRPr="004A072F">
        <w:rPr>
          <w:rStyle w:val="HideTWBExt"/>
          <w:b w:val="0"/>
          <w:noProof w:val="0"/>
        </w:rPr>
        <w:t>&lt;Article&gt;</w:t>
      </w:r>
      <w:r w:rsidRPr="004A072F">
        <w:t>Punctul 68</w:t>
      </w:r>
      <w:r w:rsidRPr="004A072F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AD262F" w:rsidRPr="004A072F" w:rsidTr="004B1BCA">
        <w:trPr>
          <w:jc w:val="center"/>
        </w:trPr>
        <w:tc>
          <w:tcPr>
            <w:tcW w:w="9752" w:type="dxa"/>
            <w:gridSpan w:val="2"/>
          </w:tcPr>
          <w:p w:rsidR="00AD262F" w:rsidRPr="004A072F" w:rsidRDefault="00AD262F" w:rsidP="004B1BCA">
            <w:pPr>
              <w:keepNext/>
            </w:pPr>
          </w:p>
        </w:tc>
      </w:tr>
      <w:tr w:rsidR="00AD262F" w:rsidRPr="004A072F" w:rsidTr="004B1BCA">
        <w:trPr>
          <w:jc w:val="center"/>
        </w:trPr>
        <w:tc>
          <w:tcPr>
            <w:tcW w:w="4876" w:type="dxa"/>
          </w:tcPr>
          <w:p w:rsidR="00AD262F" w:rsidRPr="004A072F" w:rsidRDefault="00AD262F" w:rsidP="004B1BCA">
            <w:pPr>
              <w:pStyle w:val="ColumnHeading"/>
              <w:keepNext/>
            </w:pPr>
            <w:r w:rsidRPr="004A072F">
              <w:t>Propunerea de rezolu</w:t>
            </w:r>
            <w:r w:rsidR="00E37769">
              <w:t>ț</w:t>
            </w:r>
            <w:r w:rsidRPr="004A072F">
              <w:t>ie</w:t>
            </w:r>
          </w:p>
        </w:tc>
        <w:tc>
          <w:tcPr>
            <w:tcW w:w="4876" w:type="dxa"/>
          </w:tcPr>
          <w:p w:rsidR="00AD262F" w:rsidRPr="004A072F" w:rsidRDefault="00AD262F" w:rsidP="004B1BCA">
            <w:pPr>
              <w:pStyle w:val="ColumnHeading"/>
              <w:keepNext/>
            </w:pPr>
            <w:r w:rsidRPr="004A072F">
              <w:t>Amendamentul</w:t>
            </w:r>
          </w:p>
        </w:tc>
      </w:tr>
      <w:tr w:rsidR="00AD262F" w:rsidRPr="004A072F" w:rsidTr="004B1BCA">
        <w:trPr>
          <w:jc w:val="center"/>
        </w:trPr>
        <w:tc>
          <w:tcPr>
            <w:tcW w:w="4876" w:type="dxa"/>
          </w:tcPr>
          <w:p w:rsidR="00AD262F" w:rsidRPr="004A072F" w:rsidRDefault="00AD262F" w:rsidP="004B1BCA">
            <w:pPr>
              <w:pStyle w:val="Normal6"/>
              <w:rPr>
                <w:noProof w:val="0"/>
              </w:rPr>
            </w:pPr>
            <w:r w:rsidRPr="004A072F">
              <w:rPr>
                <w:noProof w:val="0"/>
              </w:rPr>
              <w:t>68.</w:t>
            </w:r>
            <w:r w:rsidRPr="004A072F">
              <w:rPr>
                <w:noProof w:val="0"/>
              </w:rPr>
              <w:tab/>
              <w:t>salută angajamentele ambi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ioase ale Uniunii de a reduce emisiile sale cu cel pu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 xml:space="preserve">in 20 % până în 2020 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>i cu 40 % până în 2030 fa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 xml:space="preserve">ă de nivelurile din 1990 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>i de a cheltui cel pu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in 20 % din bugetul său pentru ac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iuni în domeniul climatic pentru perioada bugetară 2014-2020; salută faptul că, în general, s-au înregistrat progrese; regretă, totu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>i, că, potrivit Cur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ii, există un risc serios de a nu se reu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>i atingerea obiectivului de 20 %;</w:t>
            </w:r>
          </w:p>
        </w:tc>
        <w:tc>
          <w:tcPr>
            <w:tcW w:w="4876" w:type="dxa"/>
          </w:tcPr>
          <w:p w:rsidR="00AD262F" w:rsidRPr="004A072F" w:rsidRDefault="00AD262F" w:rsidP="004B1BCA">
            <w:pPr>
              <w:pStyle w:val="Normal6"/>
              <w:rPr>
                <w:noProof w:val="0"/>
                <w:szCs w:val="24"/>
              </w:rPr>
            </w:pPr>
            <w:r w:rsidRPr="004A072F">
              <w:rPr>
                <w:noProof w:val="0"/>
              </w:rPr>
              <w:t>68.</w:t>
            </w:r>
            <w:r w:rsidRPr="004A072F">
              <w:rPr>
                <w:noProof w:val="0"/>
              </w:rPr>
              <w:tab/>
              <w:t>salută angajamentele ambi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ioase ale Uniunii de a reduce emisiile sale cu cel pu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 xml:space="preserve">in 20 % până în 2020 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>i cu 40 % până în 2030 fa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 xml:space="preserve">ă de nivelurile din 1990 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>i de a cheltui cel pu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in 20 % din bugetul său pentru ac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iuni în domeniul climatic pentru perioada bugetară 2014-2020; salută faptul că, în general, s-au înregistrat progrese; regretă, totu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>i, că, potrivit Cur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ii, există un risc serios de a nu se reu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 xml:space="preserve">i atingerea obiectivului de 20 %; </w:t>
            </w:r>
            <w:r w:rsidRPr="004A072F">
              <w:rPr>
                <w:b/>
                <w:i/>
                <w:noProof w:val="0"/>
              </w:rPr>
              <w:t xml:space="preserve">regretă, de asemenea, că prin urmărirea de acorduri comerciale majore, cum ar fi TTIP, CETA </w:t>
            </w:r>
            <w:r w:rsidR="00E37769">
              <w:rPr>
                <w:b/>
                <w:i/>
                <w:noProof w:val="0"/>
              </w:rPr>
              <w:t>ș</w:t>
            </w:r>
            <w:r w:rsidRPr="004A072F">
              <w:rPr>
                <w:b/>
                <w:i/>
                <w:noProof w:val="0"/>
              </w:rPr>
              <w:t xml:space="preserve">i Mercosur etc., care pun toate un accent puternic pe exporturi </w:t>
            </w:r>
            <w:r w:rsidR="00E37769">
              <w:rPr>
                <w:b/>
                <w:i/>
                <w:noProof w:val="0"/>
              </w:rPr>
              <w:t>ș</w:t>
            </w:r>
            <w:r w:rsidRPr="004A072F">
              <w:rPr>
                <w:b/>
                <w:i/>
                <w:noProof w:val="0"/>
              </w:rPr>
              <w:t xml:space="preserve">i importuri de alimente, impactul transportului maritim, aerian </w:t>
            </w:r>
            <w:r w:rsidR="00E37769">
              <w:rPr>
                <w:b/>
                <w:i/>
                <w:noProof w:val="0"/>
              </w:rPr>
              <w:t>ș</w:t>
            </w:r>
            <w:r w:rsidRPr="004A072F">
              <w:rPr>
                <w:b/>
                <w:i/>
                <w:noProof w:val="0"/>
              </w:rPr>
              <w:t>i terestru suplimentar va fi de natură să mărească emisiile globale;</w:t>
            </w:r>
          </w:p>
        </w:tc>
      </w:tr>
    </w:tbl>
    <w:p w:rsidR="00AD262F" w:rsidRPr="004A072F" w:rsidRDefault="00AD262F" w:rsidP="007B3742">
      <w:pPr>
        <w:pStyle w:val="Olang"/>
      </w:pPr>
      <w:r w:rsidRPr="004A072F">
        <w:t xml:space="preserve">Or. </w:t>
      </w:r>
      <w:r w:rsidRPr="004A072F">
        <w:rPr>
          <w:rStyle w:val="HideTWBExt"/>
          <w:noProof w:val="0"/>
        </w:rPr>
        <w:t>&lt;Original&gt;</w:t>
      </w:r>
      <w:r w:rsidRPr="004A072F">
        <w:rPr>
          <w:rStyle w:val="HideTWBInt"/>
        </w:rPr>
        <w:t>{EN}</w:t>
      </w:r>
      <w:r w:rsidRPr="004A072F">
        <w:t>en</w:t>
      </w:r>
      <w:r w:rsidRPr="004A072F">
        <w:rPr>
          <w:rStyle w:val="HideTWBExt"/>
          <w:noProof w:val="0"/>
        </w:rPr>
        <w:t>&lt;/Original&gt;</w:t>
      </w:r>
    </w:p>
    <w:p w:rsidR="00AD262F" w:rsidRPr="004A072F" w:rsidRDefault="00AD262F" w:rsidP="00AD262F">
      <w:pPr>
        <w:sectPr w:rsidR="00AD262F" w:rsidRPr="004A072F" w:rsidSect="00C96A31">
          <w:footerReference w:type="defaul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AD262F" w:rsidRPr="004A072F" w:rsidRDefault="00AD262F" w:rsidP="00AD262F">
      <w:r w:rsidRPr="004A072F">
        <w:rPr>
          <w:rStyle w:val="HideTWBExt"/>
          <w:noProof w:val="0"/>
        </w:rPr>
        <w:lastRenderedPageBreak/>
        <w:t>&lt;/Amend&gt;</w:t>
      </w:r>
    </w:p>
    <w:p w:rsidR="00AD262F" w:rsidRPr="004A072F" w:rsidRDefault="00AD262F" w:rsidP="00AD262F">
      <w:pPr>
        <w:pStyle w:val="ZDateAM"/>
      </w:pPr>
      <w:r w:rsidRPr="004A072F">
        <w:rPr>
          <w:rStyle w:val="HideTWBExt"/>
          <w:noProof w:val="0"/>
        </w:rPr>
        <w:t>&lt;Amend&gt;&lt;Date&gt;</w:t>
      </w:r>
      <w:r w:rsidRPr="004A072F">
        <w:rPr>
          <w:rStyle w:val="HideTWBInt"/>
          <w:color w:val="auto"/>
        </w:rPr>
        <w:t>{11/04/2018}</w:t>
      </w:r>
      <w:r w:rsidRPr="004A072F">
        <w:t>11.4.2018</w:t>
      </w:r>
      <w:r w:rsidRPr="004A072F">
        <w:rPr>
          <w:rStyle w:val="HideTWBExt"/>
          <w:noProof w:val="0"/>
        </w:rPr>
        <w:t>&lt;/Date&gt;</w:t>
      </w:r>
      <w:r w:rsidRPr="004A072F">
        <w:tab/>
      </w:r>
      <w:r w:rsidRPr="004A072F">
        <w:rPr>
          <w:rStyle w:val="HideTWBExt"/>
          <w:noProof w:val="0"/>
        </w:rPr>
        <w:t>&lt;ANo&gt;</w:t>
      </w:r>
      <w:r w:rsidRPr="004A072F">
        <w:t>A8-0130</w:t>
      </w:r>
      <w:r w:rsidRPr="004A072F">
        <w:rPr>
          <w:rStyle w:val="HideTWBExt"/>
          <w:noProof w:val="0"/>
        </w:rPr>
        <w:t>&lt;/ANo&gt;</w:t>
      </w:r>
      <w:r w:rsidRPr="004A072F">
        <w:t>/</w:t>
      </w:r>
      <w:r w:rsidRPr="004A072F">
        <w:rPr>
          <w:rStyle w:val="HideTWBExt"/>
          <w:noProof w:val="0"/>
        </w:rPr>
        <w:t>&lt;NumAm&gt;</w:t>
      </w:r>
      <w:r w:rsidRPr="004A072F">
        <w:t>11</w:t>
      </w:r>
      <w:r w:rsidRPr="004A072F">
        <w:rPr>
          <w:rStyle w:val="HideTWBExt"/>
          <w:noProof w:val="0"/>
        </w:rPr>
        <w:t>&lt;/NumAm&gt;</w:t>
      </w:r>
    </w:p>
    <w:p w:rsidR="00AD262F" w:rsidRPr="004A072F" w:rsidRDefault="00AD262F" w:rsidP="00AD262F">
      <w:pPr>
        <w:pStyle w:val="AMNumberTabs"/>
      </w:pPr>
      <w:r w:rsidRPr="004A072F">
        <w:t>Amendamentul</w:t>
      </w:r>
      <w:r w:rsidRPr="004A072F">
        <w:tab/>
      </w:r>
      <w:r w:rsidRPr="004A072F">
        <w:tab/>
      </w:r>
      <w:r w:rsidRPr="004A072F">
        <w:rPr>
          <w:rStyle w:val="HideTWBExt"/>
          <w:b w:val="0"/>
          <w:noProof w:val="0"/>
        </w:rPr>
        <w:t>&lt;NumAm&gt;</w:t>
      </w:r>
      <w:r w:rsidRPr="004A072F">
        <w:t>11</w:t>
      </w:r>
      <w:r w:rsidRPr="004A072F">
        <w:rPr>
          <w:rStyle w:val="HideTWBExt"/>
          <w:b w:val="0"/>
          <w:noProof w:val="0"/>
        </w:rPr>
        <w:t>&lt;/NumAm&gt;</w:t>
      </w:r>
    </w:p>
    <w:p w:rsidR="00AD262F" w:rsidRPr="004A072F" w:rsidRDefault="00AD262F" w:rsidP="00AD262F">
      <w:pPr>
        <w:pStyle w:val="NormalBold"/>
      </w:pPr>
      <w:r w:rsidRPr="004A072F">
        <w:rPr>
          <w:rStyle w:val="HideTWBExt"/>
          <w:b w:val="0"/>
          <w:noProof w:val="0"/>
        </w:rPr>
        <w:t>&lt;RepeatBlock-By&gt;&lt;Members&gt;</w:t>
      </w:r>
      <w:r w:rsidRPr="004A072F">
        <w:t>Luke Ming Flanagan, Sofia Sakorafa</w:t>
      </w:r>
      <w:r w:rsidRPr="004A072F">
        <w:rPr>
          <w:rStyle w:val="HideTWBExt"/>
          <w:b w:val="0"/>
          <w:noProof w:val="0"/>
        </w:rPr>
        <w:t>&lt;/Members&gt;</w:t>
      </w:r>
    </w:p>
    <w:p w:rsidR="00AD262F" w:rsidRPr="004A072F" w:rsidRDefault="00AD262F" w:rsidP="00AD262F">
      <w:r w:rsidRPr="004A072F">
        <w:rPr>
          <w:rStyle w:val="HideTWBExt"/>
          <w:noProof w:val="0"/>
        </w:rPr>
        <w:t>&lt;AuNomDe&gt;</w:t>
      </w:r>
      <w:r w:rsidRPr="004A072F">
        <w:rPr>
          <w:rStyle w:val="HideTWBInt"/>
          <w:color w:val="auto"/>
        </w:rPr>
        <w:t>{GUE/NGL}</w:t>
      </w:r>
      <w:r w:rsidRPr="004A072F">
        <w:t>în numele Grupului GUE/NGL</w:t>
      </w:r>
      <w:r w:rsidRPr="004A072F">
        <w:rPr>
          <w:rStyle w:val="HideTWBExt"/>
          <w:noProof w:val="0"/>
        </w:rPr>
        <w:t>&lt;/AuNomDe&gt;</w:t>
      </w:r>
    </w:p>
    <w:p w:rsidR="00AD262F" w:rsidRPr="004A072F" w:rsidRDefault="00AD262F" w:rsidP="00AD262F">
      <w:r w:rsidRPr="004A072F">
        <w:rPr>
          <w:rStyle w:val="HideTWBExt"/>
          <w:noProof w:val="0"/>
        </w:rPr>
        <w:t>&lt;/RepeatBlock-By&gt;</w:t>
      </w:r>
    </w:p>
    <w:p w:rsidR="00AD262F" w:rsidRPr="004A072F" w:rsidRDefault="00AD262F" w:rsidP="00AD262F">
      <w:pPr>
        <w:pStyle w:val="ProjRap"/>
      </w:pPr>
      <w:r w:rsidRPr="004A072F">
        <w:rPr>
          <w:rStyle w:val="HideTWBExt"/>
          <w:b w:val="0"/>
          <w:noProof w:val="0"/>
        </w:rPr>
        <w:t>&lt;TitreType&gt;</w:t>
      </w:r>
      <w:r w:rsidRPr="004A072F">
        <w:t>Raport</w:t>
      </w:r>
      <w:r w:rsidRPr="004A072F">
        <w:rPr>
          <w:rStyle w:val="HideTWBExt"/>
          <w:b w:val="0"/>
          <w:noProof w:val="0"/>
        </w:rPr>
        <w:t>&lt;/TitreType&gt;</w:t>
      </w:r>
      <w:r w:rsidRPr="004A072F">
        <w:tab/>
        <w:t>A8-0130/2018</w:t>
      </w:r>
    </w:p>
    <w:p w:rsidR="00AD262F" w:rsidRPr="004A072F" w:rsidRDefault="00AD262F" w:rsidP="00AD262F">
      <w:pPr>
        <w:pStyle w:val="NormalBold"/>
      </w:pPr>
      <w:r w:rsidRPr="004A072F">
        <w:rPr>
          <w:rStyle w:val="HideTWBExt"/>
          <w:b w:val="0"/>
          <w:noProof w:val="0"/>
        </w:rPr>
        <w:t>&lt;Rapporteur&gt;</w:t>
      </w:r>
      <w:r w:rsidRPr="004A072F">
        <w:t>Joachim Zeller</w:t>
      </w:r>
      <w:r w:rsidRPr="004A072F">
        <w:rPr>
          <w:rStyle w:val="HideTWBExt"/>
          <w:b w:val="0"/>
          <w:noProof w:val="0"/>
        </w:rPr>
        <w:t>&lt;/Rapporteur&gt;</w:t>
      </w:r>
    </w:p>
    <w:p w:rsidR="00AD262F" w:rsidRPr="004A072F" w:rsidRDefault="00AD262F" w:rsidP="00AD262F">
      <w:r w:rsidRPr="004A072F">
        <w:rPr>
          <w:rStyle w:val="HideTWBExt"/>
          <w:noProof w:val="0"/>
        </w:rPr>
        <w:t>&lt;Titre&gt;</w:t>
      </w:r>
      <w:r w:rsidRPr="004A072F">
        <w:t>Descărcarea de gestiune 2016: Rapoartele speciale ale Cur</w:t>
      </w:r>
      <w:r w:rsidR="00E37769">
        <w:t>ț</w:t>
      </w:r>
      <w:r w:rsidRPr="004A072F">
        <w:t>ii de Conturi în contextul descărcării de gestiune a Comisiei pe 2016</w:t>
      </w:r>
      <w:r w:rsidRPr="004A072F">
        <w:rPr>
          <w:rStyle w:val="HideTWBExt"/>
          <w:noProof w:val="0"/>
        </w:rPr>
        <w:t>&lt;/Titre&gt;</w:t>
      </w:r>
    </w:p>
    <w:p w:rsidR="00AD262F" w:rsidRPr="004A072F" w:rsidRDefault="00AD262F" w:rsidP="00AD262F">
      <w:pPr>
        <w:pStyle w:val="Normal12"/>
      </w:pPr>
      <w:r w:rsidRPr="004A072F">
        <w:rPr>
          <w:rStyle w:val="HideTWBExt"/>
          <w:noProof w:val="0"/>
        </w:rPr>
        <w:t>&lt;DocRef&gt;</w:t>
      </w:r>
      <w:r w:rsidRPr="004A072F">
        <w:t>COM(2017)0365 – C8-0299/2017 – 2017/2188(DEC)</w:t>
      </w:r>
      <w:r w:rsidRPr="004A072F">
        <w:rPr>
          <w:rStyle w:val="HideTWBExt"/>
          <w:noProof w:val="0"/>
        </w:rPr>
        <w:t>&lt;/DocRef&gt;</w:t>
      </w:r>
    </w:p>
    <w:p w:rsidR="00AD262F" w:rsidRPr="004A072F" w:rsidRDefault="00AD262F" w:rsidP="00AD262F">
      <w:pPr>
        <w:pStyle w:val="NormalBold"/>
      </w:pPr>
      <w:r w:rsidRPr="004A072F">
        <w:rPr>
          <w:rStyle w:val="HideTWBExt"/>
          <w:b w:val="0"/>
          <w:noProof w:val="0"/>
        </w:rPr>
        <w:t>&lt;DocAmend&gt;</w:t>
      </w:r>
      <w:r w:rsidRPr="004A072F">
        <w:t>Propunere de rezolu</w:t>
      </w:r>
      <w:r w:rsidR="00E37769">
        <w:t>ț</w:t>
      </w:r>
      <w:r w:rsidRPr="004A072F">
        <w:t>ie</w:t>
      </w:r>
      <w:r w:rsidRPr="004A072F">
        <w:rPr>
          <w:rStyle w:val="HideTWBExt"/>
          <w:b w:val="0"/>
          <w:noProof w:val="0"/>
        </w:rPr>
        <w:t>&lt;/DocAmend&gt;</w:t>
      </w:r>
    </w:p>
    <w:p w:rsidR="00AD262F" w:rsidRPr="004A072F" w:rsidRDefault="00AD262F" w:rsidP="00AD262F">
      <w:pPr>
        <w:pStyle w:val="NormalBold"/>
      </w:pPr>
      <w:r w:rsidRPr="004A072F">
        <w:rPr>
          <w:rStyle w:val="HideTWBExt"/>
          <w:b w:val="0"/>
          <w:noProof w:val="0"/>
        </w:rPr>
        <w:t>&lt;Article&gt;</w:t>
      </w:r>
      <w:r w:rsidRPr="004A072F">
        <w:t>Punctul 69</w:t>
      </w:r>
      <w:r w:rsidRPr="004A072F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AD262F" w:rsidRPr="004A072F" w:rsidTr="004B1BCA">
        <w:trPr>
          <w:jc w:val="center"/>
        </w:trPr>
        <w:tc>
          <w:tcPr>
            <w:tcW w:w="9752" w:type="dxa"/>
            <w:gridSpan w:val="2"/>
          </w:tcPr>
          <w:p w:rsidR="00AD262F" w:rsidRPr="004A072F" w:rsidRDefault="00AD262F" w:rsidP="004B1BCA">
            <w:pPr>
              <w:keepNext/>
            </w:pPr>
          </w:p>
        </w:tc>
      </w:tr>
      <w:tr w:rsidR="00AD262F" w:rsidRPr="004A072F" w:rsidTr="004B1BCA">
        <w:trPr>
          <w:jc w:val="center"/>
        </w:trPr>
        <w:tc>
          <w:tcPr>
            <w:tcW w:w="4876" w:type="dxa"/>
          </w:tcPr>
          <w:p w:rsidR="00AD262F" w:rsidRPr="004A072F" w:rsidRDefault="00AD262F" w:rsidP="004B1BCA">
            <w:pPr>
              <w:pStyle w:val="ColumnHeading"/>
              <w:keepNext/>
            </w:pPr>
            <w:r w:rsidRPr="004A072F">
              <w:t>Propunerea de rezolu</w:t>
            </w:r>
            <w:r w:rsidR="00E37769">
              <w:t>ț</w:t>
            </w:r>
            <w:r w:rsidRPr="004A072F">
              <w:t>ie</w:t>
            </w:r>
          </w:p>
        </w:tc>
        <w:tc>
          <w:tcPr>
            <w:tcW w:w="4876" w:type="dxa"/>
          </w:tcPr>
          <w:p w:rsidR="00AD262F" w:rsidRPr="004A072F" w:rsidRDefault="00AD262F" w:rsidP="004B1BCA">
            <w:pPr>
              <w:pStyle w:val="ColumnHeading"/>
              <w:keepNext/>
            </w:pPr>
            <w:r w:rsidRPr="004A072F">
              <w:t>Amendamentul</w:t>
            </w:r>
          </w:p>
        </w:tc>
      </w:tr>
      <w:tr w:rsidR="00AD262F" w:rsidRPr="004A072F" w:rsidTr="004B1BCA">
        <w:trPr>
          <w:jc w:val="center"/>
        </w:trPr>
        <w:tc>
          <w:tcPr>
            <w:tcW w:w="4876" w:type="dxa"/>
          </w:tcPr>
          <w:p w:rsidR="00AD262F" w:rsidRPr="004A072F" w:rsidRDefault="00AD262F" w:rsidP="004B1BCA">
            <w:pPr>
              <w:pStyle w:val="Normal6"/>
              <w:rPr>
                <w:noProof w:val="0"/>
              </w:rPr>
            </w:pPr>
            <w:r w:rsidRPr="004A072F">
              <w:rPr>
                <w:noProof w:val="0"/>
              </w:rPr>
              <w:t>69.</w:t>
            </w:r>
            <w:r w:rsidRPr="004A072F">
              <w:rPr>
                <w:noProof w:val="0"/>
              </w:rPr>
              <w:tab/>
              <w:t>consideră că</w:t>
            </w:r>
            <w:r w:rsidRPr="004A072F">
              <w:rPr>
                <w:b/>
                <w:i/>
                <w:noProof w:val="0"/>
              </w:rPr>
              <w:t>, în ceea ce prive</w:t>
            </w:r>
            <w:r w:rsidR="00E37769">
              <w:rPr>
                <w:b/>
                <w:i/>
                <w:noProof w:val="0"/>
              </w:rPr>
              <w:t>ș</w:t>
            </w:r>
            <w:r w:rsidRPr="004A072F">
              <w:rPr>
                <w:b/>
                <w:i/>
                <w:noProof w:val="0"/>
              </w:rPr>
              <w:t>te Comisia,</w:t>
            </w:r>
            <w:r w:rsidRPr="004A072F">
              <w:rPr>
                <w:noProof w:val="0"/>
              </w:rPr>
              <w:t xml:space="preserve"> este deosebit de important</w:t>
            </w:r>
            <w:r w:rsidRPr="004A072F">
              <w:rPr>
                <w:b/>
                <w:i/>
                <w:noProof w:val="0"/>
              </w:rPr>
              <w:t xml:space="preserve"> ca aceasta</w:t>
            </w:r>
            <w:r w:rsidRPr="004A072F">
              <w:rPr>
                <w:noProof w:val="0"/>
              </w:rPr>
              <w:t xml:space="preserve"> să demonstreze în permanen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 xml:space="preserve">ă că joacă un rol de lider 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>i că î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>i respectă angajamentul în ceea ce prive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 xml:space="preserve">te chestiunile legate de schimbările climatice, într-o măsură suficientă, prin punerea în aplicare eficace a Acordului de la Paris, precum 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>i să î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>i consolideze credibilitatea interna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 xml:space="preserve">ională 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>i instrumentele pentru definirea condi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 xml:space="preserve">iilor politicii privind clima 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>i ale diploma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iei ecologice promovate de Uniune în anii următori;</w:t>
            </w:r>
          </w:p>
        </w:tc>
        <w:tc>
          <w:tcPr>
            <w:tcW w:w="4876" w:type="dxa"/>
          </w:tcPr>
          <w:p w:rsidR="00AD262F" w:rsidRPr="004A072F" w:rsidRDefault="00AD262F" w:rsidP="004B1BCA">
            <w:pPr>
              <w:pStyle w:val="Normal6"/>
              <w:rPr>
                <w:noProof w:val="0"/>
                <w:szCs w:val="24"/>
              </w:rPr>
            </w:pPr>
            <w:r w:rsidRPr="004A072F">
              <w:rPr>
                <w:noProof w:val="0"/>
              </w:rPr>
              <w:t>69.</w:t>
            </w:r>
            <w:r w:rsidRPr="004A072F">
              <w:rPr>
                <w:noProof w:val="0"/>
              </w:rPr>
              <w:tab/>
              <w:t>consideră că</w:t>
            </w:r>
            <w:r w:rsidRPr="004A072F">
              <w:rPr>
                <w:b/>
                <w:i/>
                <w:noProof w:val="0"/>
              </w:rPr>
              <w:t xml:space="preserve"> pentru Comisie</w:t>
            </w:r>
            <w:r w:rsidRPr="004A072F">
              <w:rPr>
                <w:noProof w:val="0"/>
              </w:rPr>
              <w:t xml:space="preserve"> este deosebit de important să demonstreze în permanen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 xml:space="preserve">ă că joacă un rol de lider 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>i că î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>i respectă angajamentul în ceea ce prive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 xml:space="preserve">te chestiunile legate de schimbările climatice, într-o măsură suficientă, prin punerea în aplicare eficace a Acordului de la Paris, precum 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>i să î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>i consolideze credibilitatea interna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 xml:space="preserve">ională 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>i instrumentele pentru definirea condi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 xml:space="preserve">iilor politicii privind clima 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>i ale diploma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iei ecologice promovate de Uniune în anii următori</w:t>
            </w:r>
            <w:r w:rsidRPr="004A072F">
              <w:rPr>
                <w:b/>
                <w:i/>
                <w:noProof w:val="0"/>
              </w:rPr>
              <w:t xml:space="preserve"> </w:t>
            </w:r>
            <w:r w:rsidR="00E37769">
              <w:rPr>
                <w:b/>
                <w:i/>
                <w:noProof w:val="0"/>
              </w:rPr>
              <w:t>ș</w:t>
            </w:r>
            <w:r w:rsidRPr="004A072F">
              <w:rPr>
                <w:b/>
                <w:i/>
                <w:noProof w:val="0"/>
              </w:rPr>
              <w:t xml:space="preserve">i în acest context îi cere Comisiei să evalueze posibilul impact negativ al multor negocieri comerciale pe care le poartă asupra </w:t>
            </w:r>
            <w:r w:rsidR="00E37769">
              <w:rPr>
                <w:b/>
                <w:i/>
                <w:noProof w:val="0"/>
              </w:rPr>
              <w:t>ț</w:t>
            </w:r>
            <w:r w:rsidRPr="004A072F">
              <w:rPr>
                <w:b/>
                <w:i/>
                <w:noProof w:val="0"/>
              </w:rPr>
              <w:t>intelor Acordului de la Paris</w:t>
            </w:r>
            <w:r w:rsidRPr="004A072F">
              <w:rPr>
                <w:noProof w:val="0"/>
              </w:rPr>
              <w:t>;</w:t>
            </w:r>
          </w:p>
        </w:tc>
      </w:tr>
    </w:tbl>
    <w:p w:rsidR="00AD262F" w:rsidRPr="004A072F" w:rsidRDefault="00AD262F" w:rsidP="007B3742">
      <w:pPr>
        <w:pStyle w:val="Olang"/>
      </w:pPr>
      <w:r w:rsidRPr="004A072F">
        <w:t xml:space="preserve">Or. </w:t>
      </w:r>
      <w:r w:rsidRPr="004A072F">
        <w:rPr>
          <w:rStyle w:val="HideTWBExt"/>
          <w:noProof w:val="0"/>
        </w:rPr>
        <w:t>&lt;Original&gt;</w:t>
      </w:r>
      <w:r w:rsidRPr="004A072F">
        <w:rPr>
          <w:rStyle w:val="HideTWBInt"/>
        </w:rPr>
        <w:t>{EN}</w:t>
      </w:r>
      <w:r w:rsidRPr="004A072F">
        <w:t>en</w:t>
      </w:r>
      <w:r w:rsidRPr="004A072F">
        <w:rPr>
          <w:rStyle w:val="HideTWBExt"/>
          <w:noProof w:val="0"/>
        </w:rPr>
        <w:t>&lt;/Original&gt;</w:t>
      </w:r>
    </w:p>
    <w:p w:rsidR="00AD262F" w:rsidRPr="004A072F" w:rsidRDefault="00AD262F" w:rsidP="00AD262F">
      <w:pPr>
        <w:sectPr w:rsidR="00AD262F" w:rsidRPr="004A072F" w:rsidSect="00C96A31">
          <w:footerReference w:type="default" r:id="rId16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AD262F" w:rsidRPr="004A072F" w:rsidRDefault="00AD262F" w:rsidP="00AD262F">
      <w:r w:rsidRPr="004A072F">
        <w:rPr>
          <w:rStyle w:val="HideTWBExt"/>
          <w:noProof w:val="0"/>
        </w:rPr>
        <w:lastRenderedPageBreak/>
        <w:t>&lt;/Amend&gt;</w:t>
      </w:r>
    </w:p>
    <w:p w:rsidR="00AD262F" w:rsidRPr="004A072F" w:rsidRDefault="00AD262F" w:rsidP="00AD262F">
      <w:pPr>
        <w:pStyle w:val="ZDateAM"/>
      </w:pPr>
      <w:r w:rsidRPr="004A072F">
        <w:rPr>
          <w:rStyle w:val="HideTWBExt"/>
          <w:noProof w:val="0"/>
        </w:rPr>
        <w:t>&lt;Amend&gt;&lt;Date&gt;</w:t>
      </w:r>
      <w:r w:rsidRPr="004A072F">
        <w:rPr>
          <w:rStyle w:val="HideTWBInt"/>
          <w:color w:val="auto"/>
        </w:rPr>
        <w:t>{11/04/2018}</w:t>
      </w:r>
      <w:r w:rsidRPr="004A072F">
        <w:t>11.4.2018</w:t>
      </w:r>
      <w:r w:rsidRPr="004A072F">
        <w:rPr>
          <w:rStyle w:val="HideTWBExt"/>
          <w:noProof w:val="0"/>
        </w:rPr>
        <w:t>&lt;/Date&gt;</w:t>
      </w:r>
      <w:r w:rsidRPr="004A072F">
        <w:tab/>
      </w:r>
      <w:r w:rsidRPr="004A072F">
        <w:rPr>
          <w:rStyle w:val="HideTWBExt"/>
          <w:noProof w:val="0"/>
        </w:rPr>
        <w:t>&lt;ANo&gt;</w:t>
      </w:r>
      <w:r w:rsidRPr="004A072F">
        <w:t>A8-0130</w:t>
      </w:r>
      <w:r w:rsidRPr="004A072F">
        <w:rPr>
          <w:rStyle w:val="HideTWBExt"/>
          <w:noProof w:val="0"/>
        </w:rPr>
        <w:t>&lt;/ANo&gt;</w:t>
      </w:r>
      <w:r w:rsidRPr="004A072F">
        <w:t>/</w:t>
      </w:r>
      <w:r w:rsidRPr="004A072F">
        <w:rPr>
          <w:rStyle w:val="HideTWBExt"/>
          <w:noProof w:val="0"/>
        </w:rPr>
        <w:t>&lt;NumAm&gt;</w:t>
      </w:r>
      <w:r w:rsidRPr="004A072F">
        <w:t>12</w:t>
      </w:r>
      <w:r w:rsidRPr="004A072F">
        <w:rPr>
          <w:rStyle w:val="HideTWBExt"/>
          <w:noProof w:val="0"/>
        </w:rPr>
        <w:t>&lt;/NumAm&gt;</w:t>
      </w:r>
    </w:p>
    <w:p w:rsidR="00AD262F" w:rsidRPr="004A072F" w:rsidRDefault="00AD262F" w:rsidP="00AD262F">
      <w:pPr>
        <w:pStyle w:val="AMNumberTabs"/>
      </w:pPr>
      <w:r w:rsidRPr="004A072F">
        <w:t>Amendamentul</w:t>
      </w:r>
      <w:r w:rsidRPr="004A072F">
        <w:tab/>
      </w:r>
      <w:r w:rsidRPr="004A072F">
        <w:tab/>
      </w:r>
      <w:r w:rsidRPr="004A072F">
        <w:rPr>
          <w:rStyle w:val="HideTWBExt"/>
          <w:b w:val="0"/>
          <w:noProof w:val="0"/>
        </w:rPr>
        <w:t>&lt;NumAm&gt;</w:t>
      </w:r>
      <w:r w:rsidRPr="004A072F">
        <w:t>12</w:t>
      </w:r>
      <w:r w:rsidRPr="004A072F">
        <w:rPr>
          <w:rStyle w:val="HideTWBExt"/>
          <w:b w:val="0"/>
          <w:noProof w:val="0"/>
        </w:rPr>
        <w:t>&lt;/NumAm&gt;</w:t>
      </w:r>
    </w:p>
    <w:p w:rsidR="00AD262F" w:rsidRPr="004A072F" w:rsidRDefault="00AD262F" w:rsidP="00AD262F">
      <w:pPr>
        <w:pStyle w:val="NormalBold"/>
      </w:pPr>
      <w:r w:rsidRPr="004A072F">
        <w:rPr>
          <w:rStyle w:val="HideTWBExt"/>
          <w:b w:val="0"/>
          <w:noProof w:val="0"/>
        </w:rPr>
        <w:t>&lt;RepeatBlock-By&gt;&lt;Members&gt;</w:t>
      </w:r>
      <w:r w:rsidRPr="004A072F">
        <w:t>Luke Ming Flanagan, Sofia Sakorafa</w:t>
      </w:r>
      <w:r w:rsidRPr="004A072F">
        <w:rPr>
          <w:rStyle w:val="HideTWBExt"/>
          <w:b w:val="0"/>
          <w:noProof w:val="0"/>
        </w:rPr>
        <w:t>&lt;/Members&gt;</w:t>
      </w:r>
    </w:p>
    <w:p w:rsidR="00AD262F" w:rsidRPr="004A072F" w:rsidRDefault="00AD262F" w:rsidP="00AD262F">
      <w:r w:rsidRPr="004A072F">
        <w:rPr>
          <w:rStyle w:val="HideTWBExt"/>
          <w:noProof w:val="0"/>
        </w:rPr>
        <w:t>&lt;AuNomDe&gt;</w:t>
      </w:r>
      <w:r w:rsidRPr="004A072F">
        <w:rPr>
          <w:rStyle w:val="HideTWBInt"/>
          <w:color w:val="auto"/>
        </w:rPr>
        <w:t>{GUE/NGL}</w:t>
      </w:r>
      <w:r w:rsidRPr="004A072F">
        <w:t>în numele Grupului GUE/NGL</w:t>
      </w:r>
      <w:r w:rsidRPr="004A072F">
        <w:rPr>
          <w:rStyle w:val="HideTWBExt"/>
          <w:noProof w:val="0"/>
        </w:rPr>
        <w:t>&lt;/AuNomDe&gt;</w:t>
      </w:r>
    </w:p>
    <w:p w:rsidR="00AD262F" w:rsidRPr="004A072F" w:rsidRDefault="00AD262F" w:rsidP="00AD262F">
      <w:r w:rsidRPr="004A072F">
        <w:rPr>
          <w:rStyle w:val="HideTWBExt"/>
          <w:noProof w:val="0"/>
        </w:rPr>
        <w:t>&lt;/RepeatBlock-By&gt;</w:t>
      </w:r>
    </w:p>
    <w:p w:rsidR="00AD262F" w:rsidRPr="004A072F" w:rsidRDefault="00AD262F" w:rsidP="00AD262F">
      <w:pPr>
        <w:pStyle w:val="ProjRap"/>
      </w:pPr>
      <w:r w:rsidRPr="004A072F">
        <w:rPr>
          <w:rStyle w:val="HideTWBExt"/>
          <w:b w:val="0"/>
          <w:noProof w:val="0"/>
        </w:rPr>
        <w:t>&lt;TitreType&gt;</w:t>
      </w:r>
      <w:r w:rsidRPr="004A072F">
        <w:t>Raport</w:t>
      </w:r>
      <w:r w:rsidRPr="004A072F">
        <w:rPr>
          <w:rStyle w:val="HideTWBExt"/>
          <w:b w:val="0"/>
          <w:noProof w:val="0"/>
        </w:rPr>
        <w:t>&lt;/TitreType&gt;</w:t>
      </w:r>
      <w:r w:rsidRPr="004A072F">
        <w:tab/>
        <w:t>A8-0130/2018</w:t>
      </w:r>
    </w:p>
    <w:p w:rsidR="00AD262F" w:rsidRPr="004A072F" w:rsidRDefault="00AD262F" w:rsidP="00AD262F">
      <w:pPr>
        <w:pStyle w:val="NormalBold"/>
      </w:pPr>
      <w:r w:rsidRPr="004A072F">
        <w:rPr>
          <w:rStyle w:val="HideTWBExt"/>
          <w:b w:val="0"/>
          <w:noProof w:val="0"/>
        </w:rPr>
        <w:t>&lt;Rapporteur&gt;</w:t>
      </w:r>
      <w:r w:rsidRPr="004A072F">
        <w:t>Joachim Zeller</w:t>
      </w:r>
      <w:r w:rsidRPr="004A072F">
        <w:rPr>
          <w:rStyle w:val="HideTWBExt"/>
          <w:b w:val="0"/>
          <w:noProof w:val="0"/>
        </w:rPr>
        <w:t>&lt;/Rapporteur&gt;</w:t>
      </w:r>
    </w:p>
    <w:p w:rsidR="00AD262F" w:rsidRPr="004A072F" w:rsidRDefault="00AD262F" w:rsidP="00AD262F">
      <w:r w:rsidRPr="004A072F">
        <w:rPr>
          <w:rStyle w:val="HideTWBExt"/>
          <w:noProof w:val="0"/>
        </w:rPr>
        <w:t>&lt;Titre&gt;</w:t>
      </w:r>
      <w:r w:rsidRPr="004A072F">
        <w:t>Descărcarea de gestiune 2016: Rapoartele speciale ale Cur</w:t>
      </w:r>
      <w:r w:rsidR="00E37769">
        <w:t>ț</w:t>
      </w:r>
      <w:r w:rsidRPr="004A072F">
        <w:t>ii de Conturi în contextul descărcării de gestiune a Comisiei pe 2016</w:t>
      </w:r>
      <w:r w:rsidRPr="004A072F">
        <w:rPr>
          <w:rStyle w:val="HideTWBExt"/>
          <w:noProof w:val="0"/>
        </w:rPr>
        <w:t>&lt;/Titre&gt;</w:t>
      </w:r>
    </w:p>
    <w:p w:rsidR="00AD262F" w:rsidRPr="004A072F" w:rsidRDefault="00AD262F" w:rsidP="00AD262F">
      <w:pPr>
        <w:pStyle w:val="Normal12"/>
      </w:pPr>
      <w:r w:rsidRPr="004A072F">
        <w:rPr>
          <w:rStyle w:val="HideTWBExt"/>
          <w:noProof w:val="0"/>
        </w:rPr>
        <w:t>&lt;DocRef&gt;</w:t>
      </w:r>
      <w:r w:rsidRPr="004A072F">
        <w:t>COM(2017)0365 – C8-0299/2017 – 2017/2188(DEC)</w:t>
      </w:r>
      <w:r w:rsidRPr="004A072F">
        <w:rPr>
          <w:rStyle w:val="HideTWBExt"/>
          <w:noProof w:val="0"/>
        </w:rPr>
        <w:t>&lt;/DocRef&gt;</w:t>
      </w:r>
    </w:p>
    <w:p w:rsidR="00AD262F" w:rsidRPr="004A072F" w:rsidRDefault="00AD262F" w:rsidP="00AD262F">
      <w:pPr>
        <w:pStyle w:val="NormalBold"/>
      </w:pPr>
      <w:r w:rsidRPr="004A072F">
        <w:rPr>
          <w:rStyle w:val="HideTWBExt"/>
          <w:b w:val="0"/>
          <w:noProof w:val="0"/>
        </w:rPr>
        <w:t>&lt;DocAmend&gt;</w:t>
      </w:r>
      <w:r w:rsidRPr="004A072F">
        <w:t>Propunere de rezolu</w:t>
      </w:r>
      <w:r w:rsidR="00E37769">
        <w:t>ț</w:t>
      </w:r>
      <w:r w:rsidRPr="004A072F">
        <w:t>ie</w:t>
      </w:r>
      <w:r w:rsidRPr="004A072F">
        <w:rPr>
          <w:rStyle w:val="HideTWBExt"/>
          <w:b w:val="0"/>
          <w:noProof w:val="0"/>
        </w:rPr>
        <w:t>&lt;/DocAmend&gt;</w:t>
      </w:r>
    </w:p>
    <w:p w:rsidR="00AD262F" w:rsidRPr="004A072F" w:rsidRDefault="00AD262F" w:rsidP="00AD262F">
      <w:pPr>
        <w:pStyle w:val="NormalBold"/>
      </w:pPr>
      <w:r w:rsidRPr="004A072F">
        <w:rPr>
          <w:rStyle w:val="HideTWBExt"/>
          <w:b w:val="0"/>
          <w:noProof w:val="0"/>
        </w:rPr>
        <w:t>&lt;Article&gt;</w:t>
      </w:r>
      <w:r w:rsidRPr="004A072F">
        <w:t>Punctul 247 a (nou)</w:t>
      </w:r>
      <w:r w:rsidRPr="004A072F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AD262F" w:rsidRPr="004A072F" w:rsidTr="004B1BCA">
        <w:trPr>
          <w:jc w:val="center"/>
        </w:trPr>
        <w:tc>
          <w:tcPr>
            <w:tcW w:w="9752" w:type="dxa"/>
            <w:gridSpan w:val="2"/>
          </w:tcPr>
          <w:p w:rsidR="00AD262F" w:rsidRPr="004A072F" w:rsidRDefault="00AD262F" w:rsidP="004B1BCA">
            <w:pPr>
              <w:keepNext/>
            </w:pPr>
          </w:p>
        </w:tc>
      </w:tr>
      <w:tr w:rsidR="00AD262F" w:rsidRPr="004A072F" w:rsidTr="004B1BCA">
        <w:trPr>
          <w:jc w:val="center"/>
        </w:trPr>
        <w:tc>
          <w:tcPr>
            <w:tcW w:w="4876" w:type="dxa"/>
          </w:tcPr>
          <w:p w:rsidR="00AD262F" w:rsidRPr="004A072F" w:rsidRDefault="00AD262F" w:rsidP="004B1BCA">
            <w:pPr>
              <w:pStyle w:val="ColumnHeading"/>
              <w:keepNext/>
            </w:pPr>
            <w:r w:rsidRPr="004A072F">
              <w:t>Propunerea de rezolu</w:t>
            </w:r>
            <w:r w:rsidR="00E37769">
              <w:t>ț</w:t>
            </w:r>
            <w:r w:rsidRPr="004A072F">
              <w:t>ie</w:t>
            </w:r>
          </w:p>
        </w:tc>
        <w:tc>
          <w:tcPr>
            <w:tcW w:w="4876" w:type="dxa"/>
          </w:tcPr>
          <w:p w:rsidR="00AD262F" w:rsidRPr="004A072F" w:rsidRDefault="00AD262F" w:rsidP="004B1BCA">
            <w:pPr>
              <w:pStyle w:val="ColumnHeading"/>
              <w:keepNext/>
            </w:pPr>
            <w:r w:rsidRPr="004A072F">
              <w:t>Amendamentul</w:t>
            </w:r>
          </w:p>
        </w:tc>
      </w:tr>
      <w:tr w:rsidR="00AD262F" w:rsidRPr="004A072F" w:rsidTr="004B1BCA">
        <w:trPr>
          <w:jc w:val="center"/>
        </w:trPr>
        <w:tc>
          <w:tcPr>
            <w:tcW w:w="4876" w:type="dxa"/>
          </w:tcPr>
          <w:p w:rsidR="00AD262F" w:rsidRPr="004A072F" w:rsidRDefault="00AD262F" w:rsidP="004B1BCA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AD262F" w:rsidRPr="004A072F" w:rsidRDefault="00AD262F" w:rsidP="00270EB3">
            <w:pPr>
              <w:pStyle w:val="Normal6"/>
              <w:rPr>
                <w:noProof w:val="0"/>
                <w:szCs w:val="24"/>
              </w:rPr>
            </w:pPr>
            <w:r w:rsidRPr="004A072F">
              <w:rPr>
                <w:b/>
                <w:i/>
                <w:noProof w:val="0"/>
              </w:rPr>
              <w:t>247a.</w:t>
            </w:r>
            <w:r w:rsidRPr="004A072F">
              <w:rPr>
                <w:b/>
                <w:i/>
                <w:noProof w:val="0"/>
              </w:rPr>
              <w:tab/>
              <w:t xml:space="preserve">în contextul Brexitului îi cere Comisiei să cuantifice – fie </w:t>
            </w:r>
            <w:r w:rsidR="00E37769">
              <w:rPr>
                <w:b/>
                <w:i/>
                <w:noProof w:val="0"/>
              </w:rPr>
              <w:t>ș</w:t>
            </w:r>
            <w:r w:rsidRPr="004A072F">
              <w:rPr>
                <w:b/>
                <w:i/>
                <w:noProof w:val="0"/>
              </w:rPr>
              <w:t xml:space="preserve">i prin estimări – pierderea posibilă pentru Uniune a zonelor de pescuit ale Regatului Unit </w:t>
            </w:r>
            <w:r w:rsidR="00E37769">
              <w:rPr>
                <w:b/>
                <w:i/>
                <w:noProof w:val="0"/>
              </w:rPr>
              <w:t>ș</w:t>
            </w:r>
            <w:r w:rsidRPr="004A072F">
              <w:rPr>
                <w:b/>
                <w:i/>
                <w:noProof w:val="0"/>
              </w:rPr>
              <w:t xml:space="preserve">i să cuantifice, totodată, – din nou, fie </w:t>
            </w:r>
            <w:r w:rsidR="00E37769">
              <w:rPr>
                <w:b/>
                <w:i/>
                <w:noProof w:val="0"/>
              </w:rPr>
              <w:t>ș</w:t>
            </w:r>
            <w:r w:rsidRPr="004A072F">
              <w:rPr>
                <w:b/>
                <w:i/>
                <w:noProof w:val="0"/>
              </w:rPr>
              <w:t xml:space="preserve">i prin estimări – pierderile posibile defalcate pe specii </w:t>
            </w:r>
            <w:r w:rsidR="00E37769">
              <w:rPr>
                <w:b/>
                <w:i/>
                <w:noProof w:val="0"/>
              </w:rPr>
              <w:t>ș</w:t>
            </w:r>
            <w:r w:rsidRPr="004A072F">
              <w:rPr>
                <w:b/>
                <w:i/>
                <w:noProof w:val="0"/>
              </w:rPr>
              <w:t>i, în sfâr</w:t>
            </w:r>
            <w:r w:rsidR="00E37769">
              <w:rPr>
                <w:b/>
                <w:i/>
                <w:noProof w:val="0"/>
              </w:rPr>
              <w:t>ș</w:t>
            </w:r>
            <w:r w:rsidRPr="004A072F">
              <w:rPr>
                <w:b/>
                <w:i/>
                <w:noProof w:val="0"/>
              </w:rPr>
              <w:t>it, să evalueze impactul probabil asupra zonelor de pescuit rămase ale Uniunii, pe stat membru;</w:t>
            </w:r>
          </w:p>
        </w:tc>
      </w:tr>
    </w:tbl>
    <w:p w:rsidR="00AD262F" w:rsidRPr="004A072F" w:rsidRDefault="00AD262F" w:rsidP="007B3742">
      <w:pPr>
        <w:pStyle w:val="Olang"/>
      </w:pPr>
      <w:r w:rsidRPr="004A072F">
        <w:t xml:space="preserve">Or. </w:t>
      </w:r>
      <w:r w:rsidRPr="004A072F">
        <w:rPr>
          <w:rStyle w:val="HideTWBExt"/>
          <w:noProof w:val="0"/>
        </w:rPr>
        <w:t>&lt;Original&gt;</w:t>
      </w:r>
      <w:r w:rsidRPr="004A072F">
        <w:rPr>
          <w:rStyle w:val="HideTWBInt"/>
        </w:rPr>
        <w:t>{EN}</w:t>
      </w:r>
      <w:r w:rsidRPr="004A072F">
        <w:t>en</w:t>
      </w:r>
      <w:r w:rsidRPr="004A072F">
        <w:rPr>
          <w:rStyle w:val="HideTWBExt"/>
          <w:noProof w:val="0"/>
        </w:rPr>
        <w:t>&lt;/Original&gt;</w:t>
      </w:r>
    </w:p>
    <w:p w:rsidR="00AD262F" w:rsidRPr="004A072F" w:rsidRDefault="00AD262F" w:rsidP="00AD262F">
      <w:pPr>
        <w:sectPr w:rsidR="00AD262F" w:rsidRPr="004A072F" w:rsidSect="00C96A31">
          <w:footerReference w:type="default" r:id="rId17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AD262F" w:rsidRPr="004A072F" w:rsidRDefault="00AD262F" w:rsidP="00AD262F">
      <w:r w:rsidRPr="004A072F">
        <w:rPr>
          <w:rStyle w:val="HideTWBExt"/>
          <w:noProof w:val="0"/>
        </w:rPr>
        <w:lastRenderedPageBreak/>
        <w:t>&lt;/Amend&gt;</w:t>
      </w:r>
    </w:p>
    <w:p w:rsidR="00AD262F" w:rsidRPr="004A072F" w:rsidRDefault="00AD262F" w:rsidP="00AD262F">
      <w:pPr>
        <w:pStyle w:val="ZDateAM"/>
      </w:pPr>
      <w:r w:rsidRPr="004A072F">
        <w:rPr>
          <w:rStyle w:val="HideTWBExt"/>
          <w:noProof w:val="0"/>
        </w:rPr>
        <w:t>&lt;Amend&gt;&lt;Date&gt;</w:t>
      </w:r>
      <w:r w:rsidRPr="004A072F">
        <w:rPr>
          <w:rStyle w:val="HideTWBInt"/>
          <w:color w:val="auto"/>
        </w:rPr>
        <w:t>{11/04/2018}</w:t>
      </w:r>
      <w:r w:rsidRPr="004A072F">
        <w:t>11.4.2018</w:t>
      </w:r>
      <w:r w:rsidRPr="004A072F">
        <w:rPr>
          <w:rStyle w:val="HideTWBExt"/>
          <w:noProof w:val="0"/>
        </w:rPr>
        <w:t>&lt;/Date&gt;</w:t>
      </w:r>
      <w:r w:rsidRPr="004A072F">
        <w:tab/>
      </w:r>
      <w:r w:rsidRPr="004A072F">
        <w:rPr>
          <w:rStyle w:val="HideTWBExt"/>
          <w:noProof w:val="0"/>
        </w:rPr>
        <w:t>&lt;ANo&gt;</w:t>
      </w:r>
      <w:r w:rsidRPr="004A072F">
        <w:t>A8-0130</w:t>
      </w:r>
      <w:r w:rsidRPr="004A072F">
        <w:rPr>
          <w:rStyle w:val="HideTWBExt"/>
          <w:noProof w:val="0"/>
        </w:rPr>
        <w:t>&lt;/ANo&gt;</w:t>
      </w:r>
      <w:r w:rsidRPr="004A072F">
        <w:t>/</w:t>
      </w:r>
      <w:r w:rsidRPr="004A072F">
        <w:rPr>
          <w:rStyle w:val="HideTWBExt"/>
          <w:noProof w:val="0"/>
        </w:rPr>
        <w:t>&lt;NumAm&gt;</w:t>
      </w:r>
      <w:r w:rsidRPr="004A072F">
        <w:t>13</w:t>
      </w:r>
      <w:r w:rsidRPr="004A072F">
        <w:rPr>
          <w:rStyle w:val="HideTWBExt"/>
          <w:noProof w:val="0"/>
        </w:rPr>
        <w:t>&lt;/NumAm&gt;</w:t>
      </w:r>
    </w:p>
    <w:p w:rsidR="00AD262F" w:rsidRPr="004A072F" w:rsidRDefault="00AD262F" w:rsidP="00AD262F">
      <w:pPr>
        <w:pStyle w:val="AMNumberTabs"/>
      </w:pPr>
      <w:r w:rsidRPr="004A072F">
        <w:t>Amendamentul</w:t>
      </w:r>
      <w:r w:rsidRPr="004A072F">
        <w:tab/>
      </w:r>
      <w:r w:rsidRPr="004A072F">
        <w:tab/>
      </w:r>
      <w:r w:rsidRPr="004A072F">
        <w:rPr>
          <w:rStyle w:val="HideTWBExt"/>
          <w:b w:val="0"/>
          <w:noProof w:val="0"/>
        </w:rPr>
        <w:t>&lt;NumAm&gt;</w:t>
      </w:r>
      <w:r w:rsidRPr="004A072F">
        <w:t>13</w:t>
      </w:r>
      <w:r w:rsidRPr="004A072F">
        <w:rPr>
          <w:rStyle w:val="HideTWBExt"/>
          <w:b w:val="0"/>
          <w:noProof w:val="0"/>
        </w:rPr>
        <w:t>&lt;/NumAm&gt;</w:t>
      </w:r>
    </w:p>
    <w:p w:rsidR="00AD262F" w:rsidRPr="004A072F" w:rsidRDefault="00AD262F" w:rsidP="00AD262F">
      <w:pPr>
        <w:pStyle w:val="NormalBold"/>
      </w:pPr>
      <w:r w:rsidRPr="004A072F">
        <w:rPr>
          <w:rStyle w:val="HideTWBExt"/>
          <w:b w:val="0"/>
          <w:noProof w:val="0"/>
        </w:rPr>
        <w:t>&lt;RepeatBlock-By&gt;&lt;Members&gt;</w:t>
      </w:r>
      <w:r w:rsidRPr="004A072F">
        <w:t>Luke Ming Flanagan, Paloma López Bermejo, Sofia Sakorafa, Javier Couso Permuy</w:t>
      </w:r>
      <w:r w:rsidRPr="004A072F">
        <w:rPr>
          <w:rStyle w:val="HideTWBExt"/>
          <w:b w:val="0"/>
          <w:noProof w:val="0"/>
        </w:rPr>
        <w:t>&lt;/Members&gt;</w:t>
      </w:r>
    </w:p>
    <w:p w:rsidR="00AD262F" w:rsidRPr="004A072F" w:rsidRDefault="00AD262F" w:rsidP="00AD262F">
      <w:r w:rsidRPr="004A072F">
        <w:rPr>
          <w:rStyle w:val="HideTWBExt"/>
          <w:noProof w:val="0"/>
        </w:rPr>
        <w:t>&lt;AuNomDe&gt;</w:t>
      </w:r>
      <w:r w:rsidRPr="004A072F">
        <w:rPr>
          <w:rStyle w:val="HideTWBInt"/>
          <w:color w:val="auto"/>
        </w:rPr>
        <w:t>{GUE/NGL}</w:t>
      </w:r>
      <w:r w:rsidRPr="004A072F">
        <w:t>în numele Grupului GUE/NGL</w:t>
      </w:r>
      <w:r w:rsidRPr="004A072F">
        <w:rPr>
          <w:rStyle w:val="HideTWBExt"/>
          <w:noProof w:val="0"/>
        </w:rPr>
        <w:t>&lt;/AuNomDe&gt;</w:t>
      </w:r>
    </w:p>
    <w:p w:rsidR="00AD262F" w:rsidRPr="004A072F" w:rsidRDefault="00AD262F" w:rsidP="00AD262F">
      <w:r w:rsidRPr="004A072F">
        <w:rPr>
          <w:rStyle w:val="HideTWBExt"/>
          <w:noProof w:val="0"/>
        </w:rPr>
        <w:t>&lt;/RepeatBlock-By&gt;</w:t>
      </w:r>
    </w:p>
    <w:p w:rsidR="00AD262F" w:rsidRPr="004A072F" w:rsidRDefault="00AD262F" w:rsidP="00AD262F">
      <w:pPr>
        <w:pStyle w:val="ProjRap"/>
      </w:pPr>
      <w:r w:rsidRPr="004A072F">
        <w:rPr>
          <w:rStyle w:val="HideTWBExt"/>
          <w:b w:val="0"/>
          <w:noProof w:val="0"/>
        </w:rPr>
        <w:t>&lt;TitreType&gt;</w:t>
      </w:r>
      <w:r w:rsidRPr="004A072F">
        <w:t>Raport</w:t>
      </w:r>
      <w:r w:rsidRPr="004A072F">
        <w:rPr>
          <w:rStyle w:val="HideTWBExt"/>
          <w:b w:val="0"/>
          <w:noProof w:val="0"/>
        </w:rPr>
        <w:t>&lt;/TitreType&gt;</w:t>
      </w:r>
      <w:r w:rsidRPr="004A072F">
        <w:tab/>
        <w:t>A8-0130/2018</w:t>
      </w:r>
    </w:p>
    <w:p w:rsidR="00AD262F" w:rsidRPr="004A072F" w:rsidRDefault="00AD262F" w:rsidP="00AD262F">
      <w:pPr>
        <w:pStyle w:val="NormalBold"/>
      </w:pPr>
      <w:r w:rsidRPr="004A072F">
        <w:rPr>
          <w:rStyle w:val="HideTWBExt"/>
          <w:b w:val="0"/>
          <w:noProof w:val="0"/>
        </w:rPr>
        <w:t>&lt;Rapporteur&gt;</w:t>
      </w:r>
      <w:r w:rsidRPr="004A072F">
        <w:t>Joachim Zeller</w:t>
      </w:r>
      <w:r w:rsidRPr="004A072F">
        <w:rPr>
          <w:rStyle w:val="HideTWBExt"/>
          <w:b w:val="0"/>
          <w:noProof w:val="0"/>
        </w:rPr>
        <w:t>&lt;/Rapporteur&gt;</w:t>
      </w:r>
    </w:p>
    <w:p w:rsidR="00AD262F" w:rsidRPr="004A072F" w:rsidRDefault="00AD262F" w:rsidP="00AD262F">
      <w:r w:rsidRPr="004A072F">
        <w:rPr>
          <w:rStyle w:val="HideTWBExt"/>
          <w:noProof w:val="0"/>
        </w:rPr>
        <w:t>&lt;Titre&gt;</w:t>
      </w:r>
      <w:r w:rsidRPr="004A072F">
        <w:t>Descărcarea de gestiune 2016: Rapoartele speciale ale Cur</w:t>
      </w:r>
      <w:r w:rsidR="00E37769">
        <w:t>ț</w:t>
      </w:r>
      <w:r w:rsidRPr="004A072F">
        <w:t>ii de Conturi în contextul descărcării de gestiune a Comisiei pe 2016</w:t>
      </w:r>
      <w:r w:rsidRPr="004A072F">
        <w:rPr>
          <w:rStyle w:val="HideTWBExt"/>
          <w:noProof w:val="0"/>
        </w:rPr>
        <w:t>&lt;/Titre&gt;</w:t>
      </w:r>
    </w:p>
    <w:p w:rsidR="00AD262F" w:rsidRPr="004A072F" w:rsidRDefault="00AD262F" w:rsidP="00AD262F">
      <w:pPr>
        <w:pStyle w:val="Normal12"/>
      </w:pPr>
      <w:r w:rsidRPr="004A072F">
        <w:rPr>
          <w:rStyle w:val="HideTWBExt"/>
          <w:noProof w:val="0"/>
        </w:rPr>
        <w:t>&lt;DocRef&gt;</w:t>
      </w:r>
      <w:r w:rsidRPr="004A072F">
        <w:t>COM(2017)0365 – C8-0299/2017 – 2017/2188(DEC)</w:t>
      </w:r>
      <w:r w:rsidRPr="004A072F">
        <w:rPr>
          <w:rStyle w:val="HideTWBExt"/>
          <w:noProof w:val="0"/>
        </w:rPr>
        <w:t>&lt;/DocRef&gt;</w:t>
      </w:r>
    </w:p>
    <w:p w:rsidR="00AD262F" w:rsidRPr="004A072F" w:rsidRDefault="00AD262F" w:rsidP="00AD262F">
      <w:pPr>
        <w:pStyle w:val="NormalBold"/>
      </w:pPr>
      <w:r w:rsidRPr="004A072F">
        <w:rPr>
          <w:rStyle w:val="HideTWBExt"/>
          <w:b w:val="0"/>
          <w:noProof w:val="0"/>
        </w:rPr>
        <w:t>&lt;DocAmend&gt;</w:t>
      </w:r>
      <w:r w:rsidRPr="004A072F">
        <w:t>Propunere de rezolu</w:t>
      </w:r>
      <w:r w:rsidR="00E37769">
        <w:t>ț</w:t>
      </w:r>
      <w:r w:rsidRPr="004A072F">
        <w:t>ie</w:t>
      </w:r>
      <w:r w:rsidRPr="004A072F">
        <w:rPr>
          <w:rStyle w:val="HideTWBExt"/>
          <w:b w:val="0"/>
          <w:noProof w:val="0"/>
        </w:rPr>
        <w:t>&lt;/DocAmend&gt;</w:t>
      </w:r>
    </w:p>
    <w:p w:rsidR="00AD262F" w:rsidRPr="004A072F" w:rsidRDefault="00AD262F" w:rsidP="00AD262F">
      <w:pPr>
        <w:pStyle w:val="NormalBold"/>
      </w:pPr>
      <w:r w:rsidRPr="004A072F">
        <w:rPr>
          <w:rStyle w:val="HideTWBExt"/>
          <w:b w:val="0"/>
          <w:noProof w:val="0"/>
        </w:rPr>
        <w:t>&lt;Article&gt;</w:t>
      </w:r>
      <w:r w:rsidRPr="004A072F">
        <w:t>Punctul 282</w:t>
      </w:r>
      <w:r w:rsidRPr="004A072F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AD262F" w:rsidRPr="004A072F" w:rsidTr="004B1BCA">
        <w:trPr>
          <w:jc w:val="center"/>
        </w:trPr>
        <w:tc>
          <w:tcPr>
            <w:tcW w:w="9752" w:type="dxa"/>
            <w:gridSpan w:val="2"/>
          </w:tcPr>
          <w:p w:rsidR="00AD262F" w:rsidRPr="004A072F" w:rsidRDefault="00AD262F" w:rsidP="004B1BCA">
            <w:pPr>
              <w:keepNext/>
            </w:pPr>
          </w:p>
        </w:tc>
      </w:tr>
      <w:tr w:rsidR="00AD262F" w:rsidRPr="004A072F" w:rsidTr="004B1BCA">
        <w:trPr>
          <w:jc w:val="center"/>
        </w:trPr>
        <w:tc>
          <w:tcPr>
            <w:tcW w:w="4876" w:type="dxa"/>
          </w:tcPr>
          <w:p w:rsidR="00AD262F" w:rsidRPr="004A072F" w:rsidRDefault="00AD262F" w:rsidP="004B1BCA">
            <w:pPr>
              <w:pStyle w:val="ColumnHeading"/>
              <w:keepNext/>
            </w:pPr>
            <w:r w:rsidRPr="004A072F">
              <w:t>Propunerea de rezolu</w:t>
            </w:r>
            <w:r w:rsidR="00E37769">
              <w:t>ț</w:t>
            </w:r>
            <w:r w:rsidRPr="004A072F">
              <w:t>ie</w:t>
            </w:r>
          </w:p>
        </w:tc>
        <w:tc>
          <w:tcPr>
            <w:tcW w:w="4876" w:type="dxa"/>
          </w:tcPr>
          <w:p w:rsidR="00AD262F" w:rsidRPr="004A072F" w:rsidRDefault="00AD262F" w:rsidP="004B1BCA">
            <w:pPr>
              <w:pStyle w:val="ColumnHeading"/>
              <w:keepNext/>
            </w:pPr>
            <w:r w:rsidRPr="004A072F">
              <w:t>Amendamentul</w:t>
            </w:r>
          </w:p>
        </w:tc>
      </w:tr>
      <w:tr w:rsidR="00AD262F" w:rsidRPr="004A072F" w:rsidTr="004B1BCA">
        <w:trPr>
          <w:jc w:val="center"/>
        </w:trPr>
        <w:tc>
          <w:tcPr>
            <w:tcW w:w="4876" w:type="dxa"/>
          </w:tcPr>
          <w:p w:rsidR="00AD262F" w:rsidRPr="004A072F" w:rsidRDefault="00AD262F" w:rsidP="004B1BCA">
            <w:pPr>
              <w:pStyle w:val="Normal6"/>
              <w:rPr>
                <w:noProof w:val="0"/>
              </w:rPr>
            </w:pPr>
            <w:r w:rsidRPr="004A072F">
              <w:rPr>
                <w:noProof w:val="0"/>
              </w:rPr>
              <w:t>282.</w:t>
            </w:r>
            <w:r w:rsidRPr="004A072F">
              <w:rPr>
                <w:noProof w:val="0"/>
              </w:rPr>
              <w:tab/>
              <w:t>întrucât accesul la apă potabilă de bună calitate este una dintre cele mai elementare nevoi ale cetă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enilor, subliniază că Comisia ar trebui să depună toate eforturile pentru a monitoriza mai bine situa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ia, în special în ceea ce prive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>te zonele mici de aprovizionare cu apă care sunt cele mai apropiate de utilizatorii finali; reaminte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>te faptul că apa potabilă de calitate proastă poate duce la riscuri pentru sănătatea cetă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enilor europeni;</w:t>
            </w:r>
          </w:p>
        </w:tc>
        <w:tc>
          <w:tcPr>
            <w:tcW w:w="4876" w:type="dxa"/>
          </w:tcPr>
          <w:p w:rsidR="00AD262F" w:rsidRPr="004A072F" w:rsidRDefault="00AD262F" w:rsidP="004B1BCA">
            <w:pPr>
              <w:pStyle w:val="Normal6"/>
              <w:rPr>
                <w:noProof w:val="0"/>
                <w:szCs w:val="24"/>
              </w:rPr>
            </w:pPr>
            <w:r w:rsidRPr="004A072F">
              <w:rPr>
                <w:noProof w:val="0"/>
              </w:rPr>
              <w:t>282.</w:t>
            </w:r>
            <w:r w:rsidRPr="004A072F">
              <w:rPr>
                <w:noProof w:val="0"/>
              </w:rPr>
              <w:tab/>
              <w:t xml:space="preserve">întrucât accesul </w:t>
            </w:r>
            <w:r w:rsidRPr="004A072F">
              <w:rPr>
                <w:b/>
                <w:i/>
                <w:noProof w:val="0"/>
              </w:rPr>
              <w:t xml:space="preserve">facil </w:t>
            </w:r>
            <w:r w:rsidRPr="004A072F">
              <w:rPr>
                <w:noProof w:val="0"/>
              </w:rPr>
              <w:t>la apă potabilă de bună calitate</w:t>
            </w:r>
            <w:r w:rsidRPr="004A072F">
              <w:rPr>
                <w:b/>
                <w:i/>
                <w:noProof w:val="0"/>
              </w:rPr>
              <w:t xml:space="preserve"> furnizată de entită</w:t>
            </w:r>
            <w:r w:rsidR="00E37769">
              <w:rPr>
                <w:b/>
                <w:i/>
                <w:noProof w:val="0"/>
              </w:rPr>
              <w:t>ț</w:t>
            </w:r>
            <w:r w:rsidRPr="004A072F">
              <w:rPr>
                <w:b/>
                <w:i/>
                <w:noProof w:val="0"/>
              </w:rPr>
              <w:t>i publice</w:t>
            </w:r>
            <w:r w:rsidRPr="004A072F">
              <w:rPr>
                <w:noProof w:val="0"/>
              </w:rPr>
              <w:t xml:space="preserve"> este una dintre cele mai elementare nevoi ale cetă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enilor, subliniază că Comisia ar trebui să depună toate eforturile pentru a monitoriza mai bine situa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ia, în special în ceea ce prive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>te zonele mici de aprovizionare cu apă care sunt cele mai apropiate de utilizatorii finali; reaminte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>te faptul că apa potabilă de calitate proastă poate duce la riscuri pentru sănătatea cetă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enilor europeni;</w:t>
            </w:r>
          </w:p>
        </w:tc>
      </w:tr>
    </w:tbl>
    <w:p w:rsidR="00AD262F" w:rsidRPr="004A072F" w:rsidRDefault="00AD262F" w:rsidP="007B3742">
      <w:pPr>
        <w:pStyle w:val="Olang"/>
      </w:pPr>
      <w:r w:rsidRPr="004A072F">
        <w:t xml:space="preserve">Or. </w:t>
      </w:r>
      <w:r w:rsidRPr="004A072F">
        <w:rPr>
          <w:rStyle w:val="HideTWBExt"/>
          <w:noProof w:val="0"/>
        </w:rPr>
        <w:t>&lt;Original&gt;</w:t>
      </w:r>
      <w:r w:rsidRPr="004A072F">
        <w:rPr>
          <w:rStyle w:val="HideTWBInt"/>
        </w:rPr>
        <w:t>{EN}</w:t>
      </w:r>
      <w:r w:rsidRPr="004A072F">
        <w:t>en</w:t>
      </w:r>
      <w:r w:rsidRPr="004A072F">
        <w:rPr>
          <w:rStyle w:val="HideTWBExt"/>
          <w:noProof w:val="0"/>
        </w:rPr>
        <w:t>&lt;/Original&gt;</w:t>
      </w:r>
    </w:p>
    <w:p w:rsidR="00AD262F" w:rsidRPr="004A072F" w:rsidRDefault="00AD262F" w:rsidP="00AD262F">
      <w:pPr>
        <w:sectPr w:rsidR="00AD262F" w:rsidRPr="004A072F" w:rsidSect="00C96A31">
          <w:footerReference w:type="default" r:id="rId18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AD262F" w:rsidRPr="004A072F" w:rsidRDefault="00AD262F" w:rsidP="00AD262F">
      <w:r w:rsidRPr="004A072F">
        <w:rPr>
          <w:rStyle w:val="HideTWBExt"/>
          <w:noProof w:val="0"/>
        </w:rPr>
        <w:lastRenderedPageBreak/>
        <w:t>&lt;/Amend&gt;</w:t>
      </w:r>
    </w:p>
    <w:p w:rsidR="00AD262F" w:rsidRPr="004A072F" w:rsidRDefault="00AD262F" w:rsidP="00AD262F">
      <w:pPr>
        <w:pStyle w:val="ZDateAM"/>
      </w:pPr>
      <w:r w:rsidRPr="004A072F">
        <w:rPr>
          <w:rStyle w:val="HideTWBExt"/>
          <w:noProof w:val="0"/>
        </w:rPr>
        <w:t>&lt;Amend&gt;&lt;Date&gt;</w:t>
      </w:r>
      <w:r w:rsidRPr="004A072F">
        <w:rPr>
          <w:rStyle w:val="HideTWBInt"/>
          <w:color w:val="auto"/>
        </w:rPr>
        <w:t>{11/04/2018}</w:t>
      </w:r>
      <w:r w:rsidRPr="004A072F">
        <w:t>11.4.2018</w:t>
      </w:r>
      <w:r w:rsidRPr="004A072F">
        <w:rPr>
          <w:rStyle w:val="HideTWBExt"/>
          <w:noProof w:val="0"/>
        </w:rPr>
        <w:t>&lt;/Date&gt;</w:t>
      </w:r>
      <w:r w:rsidRPr="004A072F">
        <w:tab/>
      </w:r>
      <w:r w:rsidRPr="004A072F">
        <w:rPr>
          <w:rStyle w:val="HideTWBExt"/>
          <w:noProof w:val="0"/>
        </w:rPr>
        <w:t>&lt;ANo&gt;</w:t>
      </w:r>
      <w:r w:rsidRPr="004A072F">
        <w:t>A8-0130</w:t>
      </w:r>
      <w:r w:rsidRPr="004A072F">
        <w:rPr>
          <w:rStyle w:val="HideTWBExt"/>
          <w:noProof w:val="0"/>
        </w:rPr>
        <w:t>&lt;/ANo&gt;</w:t>
      </w:r>
      <w:r w:rsidRPr="004A072F">
        <w:t>/</w:t>
      </w:r>
      <w:r w:rsidRPr="004A072F">
        <w:rPr>
          <w:rStyle w:val="HideTWBExt"/>
          <w:noProof w:val="0"/>
        </w:rPr>
        <w:t>&lt;NumAm&gt;</w:t>
      </w:r>
      <w:r w:rsidRPr="004A072F">
        <w:t>14</w:t>
      </w:r>
      <w:r w:rsidRPr="004A072F">
        <w:rPr>
          <w:rStyle w:val="HideTWBExt"/>
          <w:noProof w:val="0"/>
        </w:rPr>
        <w:t>&lt;/NumAm&gt;</w:t>
      </w:r>
    </w:p>
    <w:p w:rsidR="00AD262F" w:rsidRPr="004A072F" w:rsidRDefault="00AD262F" w:rsidP="00AD262F">
      <w:pPr>
        <w:pStyle w:val="AMNumberTabs"/>
      </w:pPr>
      <w:r w:rsidRPr="004A072F">
        <w:t>Amendamentul</w:t>
      </w:r>
      <w:r w:rsidRPr="004A072F">
        <w:tab/>
      </w:r>
      <w:r w:rsidRPr="004A072F">
        <w:tab/>
      </w:r>
      <w:r w:rsidRPr="004A072F">
        <w:rPr>
          <w:rStyle w:val="HideTWBExt"/>
          <w:b w:val="0"/>
          <w:noProof w:val="0"/>
        </w:rPr>
        <w:t>&lt;NumAm&gt;</w:t>
      </w:r>
      <w:r w:rsidRPr="004A072F">
        <w:t>14</w:t>
      </w:r>
      <w:r w:rsidRPr="004A072F">
        <w:rPr>
          <w:rStyle w:val="HideTWBExt"/>
          <w:b w:val="0"/>
          <w:noProof w:val="0"/>
        </w:rPr>
        <w:t>&lt;/NumAm&gt;</w:t>
      </w:r>
    </w:p>
    <w:p w:rsidR="00AD262F" w:rsidRPr="004A072F" w:rsidRDefault="00AD262F" w:rsidP="00AD262F">
      <w:pPr>
        <w:pStyle w:val="NormalBold"/>
      </w:pPr>
      <w:r w:rsidRPr="004A072F">
        <w:rPr>
          <w:rStyle w:val="HideTWBExt"/>
          <w:b w:val="0"/>
          <w:noProof w:val="0"/>
        </w:rPr>
        <w:t>&lt;RepeatBlock-By&gt;&lt;Members&gt;</w:t>
      </w:r>
      <w:r w:rsidRPr="004A072F">
        <w:t>Luke Ming Flanagan</w:t>
      </w:r>
      <w:r w:rsidRPr="004A072F">
        <w:rPr>
          <w:rStyle w:val="HideTWBExt"/>
          <w:b w:val="0"/>
          <w:noProof w:val="0"/>
        </w:rPr>
        <w:t>&lt;/Members&gt;</w:t>
      </w:r>
    </w:p>
    <w:p w:rsidR="00AD262F" w:rsidRPr="004A072F" w:rsidRDefault="00AD262F" w:rsidP="00AD262F">
      <w:r w:rsidRPr="004A072F">
        <w:rPr>
          <w:rStyle w:val="HideTWBExt"/>
          <w:noProof w:val="0"/>
        </w:rPr>
        <w:t>&lt;AuNomDe&gt;</w:t>
      </w:r>
      <w:r w:rsidRPr="004A072F">
        <w:rPr>
          <w:rStyle w:val="HideTWBInt"/>
          <w:color w:val="auto"/>
        </w:rPr>
        <w:t>{GUE/NGL}</w:t>
      </w:r>
      <w:r w:rsidRPr="004A072F">
        <w:t>în numele Grupului GUE/NGL</w:t>
      </w:r>
      <w:r w:rsidRPr="004A072F">
        <w:rPr>
          <w:rStyle w:val="HideTWBExt"/>
          <w:noProof w:val="0"/>
        </w:rPr>
        <w:t>&lt;/AuNomDe&gt;</w:t>
      </w:r>
    </w:p>
    <w:p w:rsidR="00AD262F" w:rsidRPr="004A072F" w:rsidRDefault="00AD262F" w:rsidP="00AD262F">
      <w:r w:rsidRPr="004A072F">
        <w:rPr>
          <w:rStyle w:val="HideTWBExt"/>
          <w:noProof w:val="0"/>
        </w:rPr>
        <w:t>&lt;/RepeatBlock-By&gt;</w:t>
      </w:r>
    </w:p>
    <w:p w:rsidR="00AD262F" w:rsidRPr="004A072F" w:rsidRDefault="00AD262F" w:rsidP="00AD262F">
      <w:pPr>
        <w:pStyle w:val="ProjRap"/>
      </w:pPr>
      <w:r w:rsidRPr="004A072F">
        <w:rPr>
          <w:rStyle w:val="HideTWBExt"/>
          <w:b w:val="0"/>
          <w:noProof w:val="0"/>
        </w:rPr>
        <w:t>&lt;TitreType&gt;</w:t>
      </w:r>
      <w:r w:rsidRPr="004A072F">
        <w:t>Raport</w:t>
      </w:r>
      <w:r w:rsidRPr="004A072F">
        <w:rPr>
          <w:rStyle w:val="HideTWBExt"/>
          <w:b w:val="0"/>
          <w:noProof w:val="0"/>
        </w:rPr>
        <w:t>&lt;/TitreType&gt;</w:t>
      </w:r>
      <w:r w:rsidRPr="004A072F">
        <w:tab/>
        <w:t>A8-0130/2018</w:t>
      </w:r>
    </w:p>
    <w:p w:rsidR="00AD262F" w:rsidRPr="004A072F" w:rsidRDefault="00AD262F" w:rsidP="00AD262F">
      <w:pPr>
        <w:pStyle w:val="NormalBold"/>
      </w:pPr>
      <w:r w:rsidRPr="004A072F">
        <w:rPr>
          <w:rStyle w:val="HideTWBExt"/>
          <w:b w:val="0"/>
          <w:noProof w:val="0"/>
        </w:rPr>
        <w:t>&lt;Rapporteur&gt;</w:t>
      </w:r>
      <w:r w:rsidRPr="004A072F">
        <w:t>Joachim Zeller</w:t>
      </w:r>
      <w:r w:rsidRPr="004A072F">
        <w:rPr>
          <w:rStyle w:val="HideTWBExt"/>
          <w:b w:val="0"/>
          <w:noProof w:val="0"/>
        </w:rPr>
        <w:t>&lt;/Rapporteur&gt;</w:t>
      </w:r>
    </w:p>
    <w:p w:rsidR="00AD262F" w:rsidRPr="004A072F" w:rsidRDefault="00AD262F" w:rsidP="00AD262F">
      <w:r w:rsidRPr="004A072F">
        <w:rPr>
          <w:rStyle w:val="HideTWBExt"/>
          <w:noProof w:val="0"/>
        </w:rPr>
        <w:t>&lt;Titre&gt;</w:t>
      </w:r>
      <w:r w:rsidRPr="004A072F">
        <w:t>Descărcarea de gestiune 2016: Rapoartele speciale ale Cur</w:t>
      </w:r>
      <w:r w:rsidR="00E37769">
        <w:t>ț</w:t>
      </w:r>
      <w:r w:rsidRPr="004A072F">
        <w:t>ii de Conturi în contextul descărcării de gestiune a Comisiei pe 2016</w:t>
      </w:r>
      <w:r w:rsidRPr="004A072F">
        <w:rPr>
          <w:rStyle w:val="HideTWBExt"/>
          <w:noProof w:val="0"/>
        </w:rPr>
        <w:t>&lt;/Titre&gt;</w:t>
      </w:r>
    </w:p>
    <w:p w:rsidR="00AD262F" w:rsidRPr="004A072F" w:rsidRDefault="00AD262F" w:rsidP="00AD262F">
      <w:pPr>
        <w:pStyle w:val="Normal12"/>
      </w:pPr>
      <w:r w:rsidRPr="004A072F">
        <w:rPr>
          <w:rStyle w:val="HideTWBExt"/>
          <w:noProof w:val="0"/>
        </w:rPr>
        <w:t>&lt;DocRef&gt;</w:t>
      </w:r>
      <w:r w:rsidRPr="004A072F">
        <w:t>COM(2017)0365 – C8-0299/2017 – 2017/2188(DEC)</w:t>
      </w:r>
      <w:r w:rsidRPr="004A072F">
        <w:rPr>
          <w:rStyle w:val="HideTWBExt"/>
          <w:noProof w:val="0"/>
        </w:rPr>
        <w:t>&lt;/DocRef&gt;</w:t>
      </w:r>
    </w:p>
    <w:p w:rsidR="00AD262F" w:rsidRPr="004A072F" w:rsidRDefault="00AD262F" w:rsidP="00AD262F">
      <w:pPr>
        <w:pStyle w:val="NormalBold"/>
      </w:pPr>
      <w:r w:rsidRPr="004A072F">
        <w:rPr>
          <w:rStyle w:val="HideTWBExt"/>
          <w:b w:val="0"/>
          <w:noProof w:val="0"/>
        </w:rPr>
        <w:t>&lt;DocAmend&gt;</w:t>
      </w:r>
      <w:r w:rsidRPr="004A072F">
        <w:t>Propunere de rezolu</w:t>
      </w:r>
      <w:r w:rsidR="00E37769">
        <w:t>ț</w:t>
      </w:r>
      <w:r w:rsidRPr="004A072F">
        <w:t>ie</w:t>
      </w:r>
      <w:r w:rsidRPr="004A072F">
        <w:rPr>
          <w:rStyle w:val="HideTWBExt"/>
          <w:b w:val="0"/>
          <w:noProof w:val="0"/>
        </w:rPr>
        <w:t>&lt;/DocAmend&gt;</w:t>
      </w:r>
    </w:p>
    <w:p w:rsidR="00AD262F" w:rsidRPr="004A072F" w:rsidRDefault="00AD262F" w:rsidP="00AD262F">
      <w:pPr>
        <w:pStyle w:val="NormalBold"/>
      </w:pPr>
      <w:r w:rsidRPr="004A072F">
        <w:rPr>
          <w:rStyle w:val="HideTWBExt"/>
          <w:b w:val="0"/>
          <w:noProof w:val="0"/>
        </w:rPr>
        <w:t>&lt;Article&gt;</w:t>
      </w:r>
      <w:r w:rsidRPr="004A072F">
        <w:t>Punctul 286</w:t>
      </w:r>
      <w:r w:rsidRPr="004A072F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AD262F" w:rsidRPr="004A072F" w:rsidTr="004B1BCA">
        <w:trPr>
          <w:jc w:val="center"/>
        </w:trPr>
        <w:tc>
          <w:tcPr>
            <w:tcW w:w="9752" w:type="dxa"/>
            <w:gridSpan w:val="2"/>
          </w:tcPr>
          <w:p w:rsidR="00AD262F" w:rsidRPr="004A072F" w:rsidRDefault="00AD262F" w:rsidP="004B1BCA">
            <w:pPr>
              <w:keepNext/>
            </w:pPr>
          </w:p>
        </w:tc>
      </w:tr>
      <w:tr w:rsidR="00AD262F" w:rsidRPr="004A072F" w:rsidTr="004B1BCA">
        <w:trPr>
          <w:jc w:val="center"/>
        </w:trPr>
        <w:tc>
          <w:tcPr>
            <w:tcW w:w="4876" w:type="dxa"/>
          </w:tcPr>
          <w:p w:rsidR="00AD262F" w:rsidRPr="004A072F" w:rsidRDefault="00AD262F" w:rsidP="004B1BCA">
            <w:pPr>
              <w:pStyle w:val="ColumnHeading"/>
              <w:keepNext/>
            </w:pPr>
            <w:r w:rsidRPr="004A072F">
              <w:t>Propunerea de rezolu</w:t>
            </w:r>
            <w:r w:rsidR="00E37769">
              <w:t>ț</w:t>
            </w:r>
            <w:r w:rsidRPr="004A072F">
              <w:t>ie</w:t>
            </w:r>
          </w:p>
        </w:tc>
        <w:tc>
          <w:tcPr>
            <w:tcW w:w="4876" w:type="dxa"/>
          </w:tcPr>
          <w:p w:rsidR="00AD262F" w:rsidRPr="004A072F" w:rsidRDefault="00AD262F" w:rsidP="004B1BCA">
            <w:pPr>
              <w:pStyle w:val="ColumnHeading"/>
              <w:keepNext/>
            </w:pPr>
            <w:r w:rsidRPr="004A072F">
              <w:t>Amendamentul</w:t>
            </w:r>
          </w:p>
        </w:tc>
      </w:tr>
      <w:tr w:rsidR="00AD262F" w:rsidRPr="004A072F" w:rsidTr="004B1BCA">
        <w:trPr>
          <w:jc w:val="center"/>
        </w:trPr>
        <w:tc>
          <w:tcPr>
            <w:tcW w:w="4876" w:type="dxa"/>
          </w:tcPr>
          <w:p w:rsidR="00AD262F" w:rsidRPr="004A072F" w:rsidRDefault="00AD262F" w:rsidP="004B1BCA">
            <w:pPr>
              <w:pStyle w:val="Normal6"/>
              <w:rPr>
                <w:noProof w:val="0"/>
              </w:rPr>
            </w:pPr>
            <w:r w:rsidRPr="004A072F">
              <w:rPr>
                <w:noProof w:val="0"/>
              </w:rPr>
              <w:t>286.</w:t>
            </w:r>
            <w:r w:rsidRPr="004A072F">
              <w:rPr>
                <w:noProof w:val="0"/>
              </w:rPr>
              <w:tab/>
              <w:t>subliniază că este esen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ial ca politicile de tarifare a apei să promoveze eficien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 xml:space="preserve">a 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 xml:space="preserve">i să recupereze costurile de utilizare a apei; ia act de faptul că este responsabilitatea statelor membre să furnizeze apă potabilă de foarte bună calitate 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>i la pre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uri accesibile pentru to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i cetă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 xml:space="preserve">enii lor, dat fiind că apa este un bun comun 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>i un drept al omului;</w:t>
            </w:r>
          </w:p>
        </w:tc>
        <w:tc>
          <w:tcPr>
            <w:tcW w:w="4876" w:type="dxa"/>
          </w:tcPr>
          <w:p w:rsidR="00AD262F" w:rsidRPr="004A072F" w:rsidRDefault="00AD262F" w:rsidP="004B1BCA">
            <w:pPr>
              <w:pStyle w:val="Normal6"/>
              <w:rPr>
                <w:noProof w:val="0"/>
                <w:szCs w:val="24"/>
              </w:rPr>
            </w:pPr>
            <w:r w:rsidRPr="004A072F">
              <w:rPr>
                <w:noProof w:val="0"/>
              </w:rPr>
              <w:t>286.</w:t>
            </w:r>
            <w:r w:rsidRPr="004A072F">
              <w:rPr>
                <w:noProof w:val="0"/>
              </w:rPr>
              <w:tab/>
              <w:t>subliniază că este esen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ial ca politicile de tarifare a apei să promoveze eficien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 xml:space="preserve">a 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>i să recupereze costurile de utilizare a apei</w:t>
            </w:r>
            <w:r w:rsidRPr="004A072F">
              <w:rPr>
                <w:b/>
                <w:i/>
                <w:noProof w:val="0"/>
              </w:rPr>
              <w:t>, inclusiv prin impozitare generală</w:t>
            </w:r>
            <w:r w:rsidRPr="004A072F">
              <w:rPr>
                <w:noProof w:val="0"/>
              </w:rPr>
              <w:t xml:space="preserve">; ia act de faptul că este responsabilitatea statelor membre să furnizeze apă potabilă de foarte bună calitate 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>i la pre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uri accesibile pentru to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i cetă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 xml:space="preserve">enii lor, dat fiind că apa este un bun comun 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>i un drept al omului;</w:t>
            </w:r>
          </w:p>
        </w:tc>
      </w:tr>
    </w:tbl>
    <w:p w:rsidR="00AD262F" w:rsidRPr="004A072F" w:rsidRDefault="00AD262F" w:rsidP="007B3742">
      <w:pPr>
        <w:pStyle w:val="Olang"/>
      </w:pPr>
      <w:r w:rsidRPr="004A072F">
        <w:t xml:space="preserve">Or. </w:t>
      </w:r>
      <w:r w:rsidRPr="004A072F">
        <w:rPr>
          <w:rStyle w:val="HideTWBExt"/>
          <w:noProof w:val="0"/>
        </w:rPr>
        <w:t>&lt;Original&gt;</w:t>
      </w:r>
      <w:r w:rsidRPr="004A072F">
        <w:rPr>
          <w:rStyle w:val="HideTWBInt"/>
        </w:rPr>
        <w:t>{EN}</w:t>
      </w:r>
      <w:r w:rsidRPr="004A072F">
        <w:t>en</w:t>
      </w:r>
      <w:r w:rsidRPr="004A072F">
        <w:rPr>
          <w:rStyle w:val="HideTWBExt"/>
          <w:noProof w:val="0"/>
        </w:rPr>
        <w:t>&lt;/Original&gt;</w:t>
      </w:r>
    </w:p>
    <w:p w:rsidR="00AD262F" w:rsidRPr="004A072F" w:rsidRDefault="00AD262F" w:rsidP="00AD262F">
      <w:pPr>
        <w:sectPr w:rsidR="00AD262F" w:rsidRPr="004A072F" w:rsidSect="00C96A31">
          <w:footerReference w:type="default" r:id="rId19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AD262F" w:rsidRPr="004A072F" w:rsidRDefault="00AD262F" w:rsidP="00AD262F">
      <w:r w:rsidRPr="004A072F">
        <w:rPr>
          <w:rStyle w:val="HideTWBExt"/>
          <w:noProof w:val="0"/>
        </w:rPr>
        <w:lastRenderedPageBreak/>
        <w:t>&lt;/Amend&gt;</w:t>
      </w:r>
    </w:p>
    <w:p w:rsidR="00AD262F" w:rsidRPr="004A072F" w:rsidRDefault="00AD262F" w:rsidP="00AD262F">
      <w:pPr>
        <w:pStyle w:val="ZDateAM"/>
      </w:pPr>
      <w:r w:rsidRPr="004A072F">
        <w:rPr>
          <w:rStyle w:val="HideTWBExt"/>
          <w:noProof w:val="0"/>
        </w:rPr>
        <w:t>&lt;Amend&gt;&lt;Date&gt;</w:t>
      </w:r>
      <w:r w:rsidRPr="004A072F">
        <w:rPr>
          <w:rStyle w:val="HideTWBInt"/>
          <w:color w:val="auto"/>
        </w:rPr>
        <w:t>{11/04/2018}</w:t>
      </w:r>
      <w:r w:rsidRPr="004A072F">
        <w:t>11.4.2018</w:t>
      </w:r>
      <w:r w:rsidRPr="004A072F">
        <w:rPr>
          <w:rStyle w:val="HideTWBExt"/>
          <w:noProof w:val="0"/>
        </w:rPr>
        <w:t>&lt;/Date&gt;</w:t>
      </w:r>
      <w:r w:rsidRPr="004A072F">
        <w:tab/>
      </w:r>
      <w:r w:rsidRPr="004A072F">
        <w:rPr>
          <w:rStyle w:val="HideTWBExt"/>
          <w:noProof w:val="0"/>
        </w:rPr>
        <w:t>&lt;ANo&gt;</w:t>
      </w:r>
      <w:r w:rsidRPr="004A072F">
        <w:t>A8-0130</w:t>
      </w:r>
      <w:r w:rsidRPr="004A072F">
        <w:rPr>
          <w:rStyle w:val="HideTWBExt"/>
          <w:noProof w:val="0"/>
        </w:rPr>
        <w:t>&lt;/ANo&gt;</w:t>
      </w:r>
      <w:r w:rsidRPr="004A072F">
        <w:t>/</w:t>
      </w:r>
      <w:r w:rsidRPr="004A072F">
        <w:rPr>
          <w:rStyle w:val="HideTWBExt"/>
          <w:noProof w:val="0"/>
        </w:rPr>
        <w:t>&lt;NumAm&gt;</w:t>
      </w:r>
      <w:r w:rsidRPr="004A072F">
        <w:t>15</w:t>
      </w:r>
      <w:r w:rsidRPr="004A072F">
        <w:rPr>
          <w:rStyle w:val="HideTWBExt"/>
          <w:noProof w:val="0"/>
        </w:rPr>
        <w:t>&lt;/NumAm&gt;</w:t>
      </w:r>
    </w:p>
    <w:p w:rsidR="00AD262F" w:rsidRPr="004A072F" w:rsidRDefault="00AD262F" w:rsidP="00AD262F">
      <w:pPr>
        <w:pStyle w:val="AMNumberTabs"/>
      </w:pPr>
      <w:r w:rsidRPr="004A072F">
        <w:t>Amendamentul</w:t>
      </w:r>
      <w:r w:rsidRPr="004A072F">
        <w:tab/>
      </w:r>
      <w:r w:rsidRPr="004A072F">
        <w:tab/>
      </w:r>
      <w:r w:rsidRPr="004A072F">
        <w:rPr>
          <w:rStyle w:val="HideTWBExt"/>
          <w:b w:val="0"/>
          <w:noProof w:val="0"/>
        </w:rPr>
        <w:t>&lt;NumAm&gt;</w:t>
      </w:r>
      <w:r w:rsidRPr="004A072F">
        <w:t>15</w:t>
      </w:r>
      <w:r w:rsidRPr="004A072F">
        <w:rPr>
          <w:rStyle w:val="HideTWBExt"/>
          <w:b w:val="0"/>
          <w:noProof w:val="0"/>
        </w:rPr>
        <w:t>&lt;/NumAm&gt;</w:t>
      </w:r>
    </w:p>
    <w:p w:rsidR="00AD262F" w:rsidRPr="004A072F" w:rsidRDefault="00AD262F" w:rsidP="00AD262F">
      <w:pPr>
        <w:pStyle w:val="NormalBold"/>
      </w:pPr>
      <w:r w:rsidRPr="004A072F">
        <w:rPr>
          <w:rStyle w:val="HideTWBExt"/>
          <w:b w:val="0"/>
          <w:noProof w:val="0"/>
        </w:rPr>
        <w:t>&lt;RepeatBlock-By&gt;&lt;Members&gt;</w:t>
      </w:r>
      <w:r w:rsidRPr="004A072F">
        <w:t>Luke Ming Flanagan, Sofia Sakorafa</w:t>
      </w:r>
      <w:r w:rsidRPr="004A072F">
        <w:rPr>
          <w:rStyle w:val="HideTWBExt"/>
          <w:b w:val="0"/>
          <w:noProof w:val="0"/>
        </w:rPr>
        <w:t>&lt;/Members&gt;</w:t>
      </w:r>
    </w:p>
    <w:p w:rsidR="00AD262F" w:rsidRPr="004A072F" w:rsidRDefault="00AD262F" w:rsidP="00AD262F">
      <w:r w:rsidRPr="004A072F">
        <w:rPr>
          <w:rStyle w:val="HideTWBExt"/>
          <w:noProof w:val="0"/>
        </w:rPr>
        <w:t>&lt;AuNomDe&gt;</w:t>
      </w:r>
      <w:r w:rsidRPr="004A072F">
        <w:rPr>
          <w:rStyle w:val="HideTWBInt"/>
          <w:color w:val="auto"/>
        </w:rPr>
        <w:t>{GUE/NGL}</w:t>
      </w:r>
      <w:r w:rsidRPr="004A072F">
        <w:t>în numele Grupului GUE/NGL</w:t>
      </w:r>
      <w:r w:rsidRPr="004A072F">
        <w:rPr>
          <w:rStyle w:val="HideTWBExt"/>
          <w:noProof w:val="0"/>
        </w:rPr>
        <w:t>&lt;/AuNomDe&gt;</w:t>
      </w:r>
    </w:p>
    <w:p w:rsidR="00AD262F" w:rsidRPr="004A072F" w:rsidRDefault="00AD262F" w:rsidP="00AD262F">
      <w:r w:rsidRPr="004A072F">
        <w:rPr>
          <w:rStyle w:val="HideTWBExt"/>
          <w:noProof w:val="0"/>
        </w:rPr>
        <w:t>&lt;/RepeatBlock-By&gt;</w:t>
      </w:r>
    </w:p>
    <w:p w:rsidR="00AD262F" w:rsidRPr="004A072F" w:rsidRDefault="00AD262F" w:rsidP="00AD262F">
      <w:pPr>
        <w:pStyle w:val="ProjRap"/>
      </w:pPr>
      <w:r w:rsidRPr="004A072F">
        <w:rPr>
          <w:rStyle w:val="HideTWBExt"/>
          <w:b w:val="0"/>
          <w:noProof w:val="0"/>
        </w:rPr>
        <w:t>&lt;TitreType&gt;</w:t>
      </w:r>
      <w:r w:rsidRPr="004A072F">
        <w:t>Raport</w:t>
      </w:r>
      <w:r w:rsidRPr="004A072F">
        <w:rPr>
          <w:rStyle w:val="HideTWBExt"/>
          <w:b w:val="0"/>
          <w:noProof w:val="0"/>
        </w:rPr>
        <w:t>&lt;/TitreType&gt;</w:t>
      </w:r>
      <w:r w:rsidRPr="004A072F">
        <w:tab/>
        <w:t>A8-0130/2018</w:t>
      </w:r>
    </w:p>
    <w:p w:rsidR="00AD262F" w:rsidRPr="004A072F" w:rsidRDefault="00AD262F" w:rsidP="00AD262F">
      <w:pPr>
        <w:pStyle w:val="NormalBold"/>
      </w:pPr>
      <w:r w:rsidRPr="004A072F">
        <w:rPr>
          <w:rStyle w:val="HideTWBExt"/>
          <w:b w:val="0"/>
          <w:noProof w:val="0"/>
        </w:rPr>
        <w:t>&lt;Rapporteur&gt;</w:t>
      </w:r>
      <w:r w:rsidRPr="004A072F">
        <w:t>Joachim Zeller</w:t>
      </w:r>
      <w:r w:rsidRPr="004A072F">
        <w:rPr>
          <w:rStyle w:val="HideTWBExt"/>
          <w:b w:val="0"/>
          <w:noProof w:val="0"/>
        </w:rPr>
        <w:t>&lt;/Rapporteur&gt;</w:t>
      </w:r>
    </w:p>
    <w:p w:rsidR="00AD262F" w:rsidRPr="004A072F" w:rsidRDefault="00AD262F" w:rsidP="00AD262F">
      <w:r w:rsidRPr="004A072F">
        <w:rPr>
          <w:rStyle w:val="HideTWBExt"/>
          <w:noProof w:val="0"/>
        </w:rPr>
        <w:t>&lt;Titre&gt;</w:t>
      </w:r>
      <w:r w:rsidRPr="004A072F">
        <w:t>Descărcarea de gestiune 2016: Rapoartele speciale ale Cur</w:t>
      </w:r>
      <w:r w:rsidR="00E37769">
        <w:t>ț</w:t>
      </w:r>
      <w:r w:rsidRPr="004A072F">
        <w:t>ii de Conturi în contextul descărcării de gestiune a Comisiei pe 2016</w:t>
      </w:r>
      <w:r w:rsidRPr="004A072F">
        <w:rPr>
          <w:rStyle w:val="HideTWBExt"/>
          <w:noProof w:val="0"/>
        </w:rPr>
        <w:t>&lt;/Titre&gt;</w:t>
      </w:r>
    </w:p>
    <w:p w:rsidR="00AD262F" w:rsidRPr="004A072F" w:rsidRDefault="00AD262F" w:rsidP="00AD262F">
      <w:pPr>
        <w:pStyle w:val="Normal12"/>
      </w:pPr>
      <w:r w:rsidRPr="004A072F">
        <w:rPr>
          <w:rStyle w:val="HideTWBExt"/>
          <w:noProof w:val="0"/>
        </w:rPr>
        <w:t>&lt;DocRef&gt;</w:t>
      </w:r>
      <w:r w:rsidRPr="004A072F">
        <w:t>COM(2017)0365 – C8-0299/2017 – 2017/2188(DEC)</w:t>
      </w:r>
      <w:r w:rsidRPr="004A072F">
        <w:rPr>
          <w:rStyle w:val="HideTWBExt"/>
          <w:noProof w:val="0"/>
        </w:rPr>
        <w:t>&lt;/DocRef&gt;</w:t>
      </w:r>
    </w:p>
    <w:p w:rsidR="00AD262F" w:rsidRPr="004A072F" w:rsidRDefault="00AD262F" w:rsidP="00AD262F">
      <w:pPr>
        <w:pStyle w:val="NormalBold"/>
      </w:pPr>
      <w:r w:rsidRPr="004A072F">
        <w:rPr>
          <w:rStyle w:val="HideTWBExt"/>
          <w:b w:val="0"/>
          <w:noProof w:val="0"/>
        </w:rPr>
        <w:t>&lt;DocAmend&gt;</w:t>
      </w:r>
      <w:r w:rsidRPr="004A072F">
        <w:t>Propunere de rezolu</w:t>
      </w:r>
      <w:r w:rsidR="00E37769">
        <w:t>ț</w:t>
      </w:r>
      <w:r w:rsidRPr="004A072F">
        <w:t>ie</w:t>
      </w:r>
      <w:r w:rsidRPr="004A072F">
        <w:rPr>
          <w:rStyle w:val="HideTWBExt"/>
          <w:b w:val="0"/>
          <w:noProof w:val="0"/>
        </w:rPr>
        <w:t>&lt;/DocAmend&gt;</w:t>
      </w:r>
    </w:p>
    <w:p w:rsidR="00AD262F" w:rsidRPr="004A072F" w:rsidRDefault="00AD262F" w:rsidP="00AD262F">
      <w:pPr>
        <w:pStyle w:val="NormalBold"/>
      </w:pPr>
      <w:r w:rsidRPr="004A072F">
        <w:rPr>
          <w:rStyle w:val="HideTWBExt"/>
          <w:b w:val="0"/>
          <w:noProof w:val="0"/>
        </w:rPr>
        <w:t>&lt;Article&gt;</w:t>
      </w:r>
      <w:r w:rsidRPr="004A072F">
        <w:t>Punctul 326</w:t>
      </w:r>
      <w:r w:rsidRPr="004A072F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AD262F" w:rsidRPr="004A072F" w:rsidTr="004B1BCA">
        <w:trPr>
          <w:jc w:val="center"/>
        </w:trPr>
        <w:tc>
          <w:tcPr>
            <w:tcW w:w="9752" w:type="dxa"/>
            <w:gridSpan w:val="2"/>
          </w:tcPr>
          <w:p w:rsidR="00AD262F" w:rsidRPr="004A072F" w:rsidRDefault="00AD262F" w:rsidP="004B1BCA">
            <w:pPr>
              <w:keepNext/>
            </w:pPr>
          </w:p>
        </w:tc>
      </w:tr>
      <w:tr w:rsidR="00AD262F" w:rsidRPr="004A072F" w:rsidTr="004B1BCA">
        <w:trPr>
          <w:jc w:val="center"/>
        </w:trPr>
        <w:tc>
          <w:tcPr>
            <w:tcW w:w="4876" w:type="dxa"/>
          </w:tcPr>
          <w:p w:rsidR="00AD262F" w:rsidRPr="004A072F" w:rsidRDefault="00AD262F" w:rsidP="004B1BCA">
            <w:pPr>
              <w:pStyle w:val="ColumnHeading"/>
              <w:keepNext/>
            </w:pPr>
            <w:r w:rsidRPr="004A072F">
              <w:t>Propunerea de rezolu</w:t>
            </w:r>
            <w:r w:rsidR="00E37769">
              <w:t>ț</w:t>
            </w:r>
            <w:r w:rsidRPr="004A072F">
              <w:t>ie</w:t>
            </w:r>
          </w:p>
        </w:tc>
        <w:tc>
          <w:tcPr>
            <w:tcW w:w="4876" w:type="dxa"/>
          </w:tcPr>
          <w:p w:rsidR="00AD262F" w:rsidRPr="004A072F" w:rsidRDefault="00AD262F" w:rsidP="004B1BCA">
            <w:pPr>
              <w:pStyle w:val="ColumnHeading"/>
              <w:keepNext/>
            </w:pPr>
            <w:r w:rsidRPr="004A072F">
              <w:t>Amendamentul</w:t>
            </w:r>
          </w:p>
        </w:tc>
      </w:tr>
      <w:tr w:rsidR="00AD262F" w:rsidRPr="004A072F" w:rsidTr="004B1BCA">
        <w:trPr>
          <w:jc w:val="center"/>
        </w:trPr>
        <w:tc>
          <w:tcPr>
            <w:tcW w:w="4876" w:type="dxa"/>
          </w:tcPr>
          <w:p w:rsidR="00AD262F" w:rsidRPr="004A072F" w:rsidRDefault="00AD262F" w:rsidP="004B1BCA">
            <w:pPr>
              <w:pStyle w:val="Normal6"/>
              <w:rPr>
                <w:noProof w:val="0"/>
              </w:rPr>
            </w:pPr>
            <w:r w:rsidRPr="004A072F">
              <w:rPr>
                <w:noProof w:val="0"/>
              </w:rPr>
              <w:t>326.</w:t>
            </w:r>
            <w:r w:rsidRPr="004A072F">
              <w:rPr>
                <w:noProof w:val="0"/>
              </w:rPr>
              <w:tab/>
              <w:t xml:space="preserve">regretă faptul că Curtea a avut doar un mandat limitat în auditarea </w:t>
            </w:r>
            <w:r w:rsidRPr="004A072F">
              <w:rPr>
                <w:b/>
                <w:i/>
                <w:noProof w:val="0"/>
              </w:rPr>
              <w:t>asisten</w:t>
            </w:r>
            <w:r w:rsidR="00E37769">
              <w:rPr>
                <w:b/>
                <w:i/>
                <w:noProof w:val="0"/>
              </w:rPr>
              <w:t>ț</w:t>
            </w:r>
            <w:r w:rsidRPr="004A072F">
              <w:rPr>
                <w:b/>
                <w:i/>
                <w:noProof w:val="0"/>
              </w:rPr>
              <w:t>ei</w:t>
            </w:r>
            <w:r w:rsidRPr="004A072F">
              <w:rPr>
                <w:noProof w:val="0"/>
              </w:rPr>
              <w:t xml:space="preserve"> financiare oferite de Uniune Greciei, care </w:t>
            </w:r>
            <w:r w:rsidRPr="004A072F">
              <w:rPr>
                <w:b/>
                <w:i/>
                <w:noProof w:val="0"/>
              </w:rPr>
              <w:t>a</w:t>
            </w:r>
            <w:r w:rsidRPr="004A072F">
              <w:rPr>
                <w:noProof w:val="0"/>
              </w:rPr>
              <w:t xml:space="preserve"> fost </w:t>
            </w:r>
            <w:r w:rsidRPr="004A072F">
              <w:rPr>
                <w:b/>
                <w:i/>
                <w:noProof w:val="0"/>
              </w:rPr>
              <w:t>gestionată</w:t>
            </w:r>
            <w:r w:rsidRPr="004A072F">
              <w:rPr>
                <w:noProof w:val="0"/>
              </w:rPr>
              <w:t xml:space="preserve"> de troica formată din Comisie, Banca Centrală Europeană 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 xml:space="preserve">i FMI 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>i nu a primit informa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ii adecvate din partea BCE; în spiritul cooperării reciproce, încurajează BCE să furnizeze informa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ii care să-i permită Cur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ii să aibă o imagine mai cuprinzătoare a utilizării fondurilor Uniunii;</w:t>
            </w:r>
          </w:p>
        </w:tc>
        <w:tc>
          <w:tcPr>
            <w:tcW w:w="4876" w:type="dxa"/>
          </w:tcPr>
          <w:p w:rsidR="00AD262F" w:rsidRPr="004A072F" w:rsidRDefault="00AD262F" w:rsidP="004B1BCA">
            <w:pPr>
              <w:pStyle w:val="Normal6"/>
              <w:rPr>
                <w:noProof w:val="0"/>
                <w:szCs w:val="24"/>
              </w:rPr>
            </w:pPr>
            <w:r w:rsidRPr="004A072F">
              <w:rPr>
                <w:noProof w:val="0"/>
              </w:rPr>
              <w:t>326.</w:t>
            </w:r>
            <w:r w:rsidRPr="004A072F">
              <w:rPr>
                <w:noProof w:val="0"/>
              </w:rPr>
              <w:tab/>
              <w:t xml:space="preserve">regretă faptul că Curtea a avut doar un mandat limitat în auditarea </w:t>
            </w:r>
            <w:r w:rsidRPr="004A072F">
              <w:rPr>
                <w:b/>
                <w:i/>
                <w:noProof w:val="0"/>
              </w:rPr>
              <w:t>împrumuturilor</w:t>
            </w:r>
            <w:r w:rsidRPr="004A072F">
              <w:rPr>
                <w:noProof w:val="0"/>
              </w:rPr>
              <w:t xml:space="preserve"> financiare oferite de Uniune Greciei, care </w:t>
            </w:r>
            <w:r w:rsidRPr="004A072F">
              <w:rPr>
                <w:b/>
                <w:i/>
                <w:noProof w:val="0"/>
              </w:rPr>
              <w:t>au</w:t>
            </w:r>
            <w:r w:rsidRPr="004A072F">
              <w:rPr>
                <w:noProof w:val="0"/>
              </w:rPr>
              <w:t xml:space="preserve"> fost </w:t>
            </w:r>
            <w:r w:rsidRPr="004A072F">
              <w:rPr>
                <w:b/>
                <w:i/>
                <w:noProof w:val="0"/>
              </w:rPr>
              <w:t>gestionate</w:t>
            </w:r>
            <w:r w:rsidRPr="004A072F">
              <w:rPr>
                <w:noProof w:val="0"/>
              </w:rPr>
              <w:t xml:space="preserve"> de troica formată din Comisie, Banca Centrală Europeană 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>i FMI</w:t>
            </w:r>
            <w:r w:rsidRPr="004A072F">
              <w:rPr>
                <w:b/>
                <w:i/>
                <w:noProof w:val="0"/>
              </w:rPr>
              <w:t>,</w:t>
            </w:r>
            <w:r w:rsidRPr="004A072F">
              <w:rPr>
                <w:noProof w:val="0"/>
              </w:rPr>
              <w:t xml:space="preserve"> </w:t>
            </w:r>
            <w:r w:rsidR="00E37769">
              <w:rPr>
                <w:noProof w:val="0"/>
              </w:rPr>
              <w:t>ș</w:t>
            </w:r>
            <w:r w:rsidRPr="004A072F">
              <w:rPr>
                <w:noProof w:val="0"/>
              </w:rPr>
              <w:t>i nu a primit informa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ii adecvate din partea BCE; în spiritul cooperării reciproce, încurajează BCE să furnizeze informa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ii care să-i permită Cur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>ii să aibă o imagine mai cuprinzătoare a utilizării fondurilor Uniunii;</w:t>
            </w:r>
          </w:p>
        </w:tc>
      </w:tr>
    </w:tbl>
    <w:p w:rsidR="00AD262F" w:rsidRPr="004A072F" w:rsidRDefault="00AD262F" w:rsidP="007B3742">
      <w:pPr>
        <w:pStyle w:val="Olang"/>
      </w:pPr>
      <w:r w:rsidRPr="004A072F">
        <w:t xml:space="preserve">Or. </w:t>
      </w:r>
      <w:r w:rsidRPr="004A072F">
        <w:rPr>
          <w:rStyle w:val="HideTWBExt"/>
          <w:noProof w:val="0"/>
        </w:rPr>
        <w:t>&lt;Original&gt;</w:t>
      </w:r>
      <w:r w:rsidRPr="004A072F">
        <w:rPr>
          <w:rStyle w:val="HideTWBInt"/>
        </w:rPr>
        <w:t>{EN}</w:t>
      </w:r>
      <w:r w:rsidRPr="004A072F">
        <w:t>en</w:t>
      </w:r>
      <w:r w:rsidRPr="004A072F">
        <w:rPr>
          <w:rStyle w:val="HideTWBExt"/>
          <w:noProof w:val="0"/>
        </w:rPr>
        <w:t>&lt;/Original&gt;</w:t>
      </w:r>
    </w:p>
    <w:p w:rsidR="00AD262F" w:rsidRPr="004A072F" w:rsidRDefault="00AD262F" w:rsidP="00AD262F">
      <w:pPr>
        <w:sectPr w:rsidR="00AD262F" w:rsidRPr="004A072F" w:rsidSect="00C96A31">
          <w:footerReference w:type="default" r:id="rId20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AD262F" w:rsidRPr="004A072F" w:rsidRDefault="00AD262F" w:rsidP="00AD262F">
      <w:r w:rsidRPr="004A072F">
        <w:rPr>
          <w:rStyle w:val="HideTWBExt"/>
          <w:noProof w:val="0"/>
        </w:rPr>
        <w:lastRenderedPageBreak/>
        <w:t>&lt;/Amend&gt;</w:t>
      </w:r>
    </w:p>
    <w:p w:rsidR="00AD262F" w:rsidRPr="004A072F" w:rsidRDefault="00AD262F" w:rsidP="00AD262F">
      <w:pPr>
        <w:pStyle w:val="ZDateAM"/>
      </w:pPr>
      <w:r w:rsidRPr="004A072F">
        <w:rPr>
          <w:rStyle w:val="HideTWBExt"/>
          <w:noProof w:val="0"/>
        </w:rPr>
        <w:t>&lt;Amend&gt;&lt;Date&gt;</w:t>
      </w:r>
      <w:r w:rsidRPr="004A072F">
        <w:rPr>
          <w:rStyle w:val="HideTWBInt"/>
          <w:color w:val="auto"/>
        </w:rPr>
        <w:t>{11/04/2018}</w:t>
      </w:r>
      <w:r w:rsidRPr="004A072F">
        <w:t>11.4.2018</w:t>
      </w:r>
      <w:r w:rsidRPr="004A072F">
        <w:rPr>
          <w:rStyle w:val="HideTWBExt"/>
          <w:noProof w:val="0"/>
        </w:rPr>
        <w:t>&lt;/Date&gt;</w:t>
      </w:r>
      <w:r w:rsidRPr="004A072F">
        <w:tab/>
      </w:r>
      <w:r w:rsidRPr="004A072F">
        <w:rPr>
          <w:rStyle w:val="HideTWBExt"/>
          <w:noProof w:val="0"/>
        </w:rPr>
        <w:t>&lt;ANo&gt;</w:t>
      </w:r>
      <w:r w:rsidRPr="004A072F">
        <w:t>A8-0130</w:t>
      </w:r>
      <w:r w:rsidRPr="004A072F">
        <w:rPr>
          <w:rStyle w:val="HideTWBExt"/>
          <w:noProof w:val="0"/>
        </w:rPr>
        <w:t>&lt;/ANo&gt;</w:t>
      </w:r>
      <w:r w:rsidRPr="004A072F">
        <w:t>/</w:t>
      </w:r>
      <w:r w:rsidRPr="004A072F">
        <w:rPr>
          <w:rStyle w:val="HideTWBExt"/>
          <w:noProof w:val="0"/>
        </w:rPr>
        <w:t>&lt;NumAm&gt;</w:t>
      </w:r>
      <w:r w:rsidRPr="004A072F">
        <w:t>16</w:t>
      </w:r>
      <w:r w:rsidRPr="004A072F">
        <w:rPr>
          <w:rStyle w:val="HideTWBExt"/>
          <w:noProof w:val="0"/>
        </w:rPr>
        <w:t>&lt;/NumAm&gt;</w:t>
      </w:r>
    </w:p>
    <w:p w:rsidR="00AD262F" w:rsidRPr="004A072F" w:rsidRDefault="00AD262F" w:rsidP="00AD262F">
      <w:pPr>
        <w:pStyle w:val="AMNumberTabs"/>
      </w:pPr>
      <w:r w:rsidRPr="004A072F">
        <w:t>Amendamentul</w:t>
      </w:r>
      <w:r w:rsidRPr="004A072F">
        <w:tab/>
      </w:r>
      <w:r w:rsidRPr="004A072F">
        <w:tab/>
      </w:r>
      <w:r w:rsidRPr="004A072F">
        <w:rPr>
          <w:rStyle w:val="HideTWBExt"/>
          <w:b w:val="0"/>
          <w:noProof w:val="0"/>
        </w:rPr>
        <w:t>&lt;NumAm&gt;</w:t>
      </w:r>
      <w:r w:rsidRPr="004A072F">
        <w:t>16</w:t>
      </w:r>
      <w:r w:rsidRPr="004A072F">
        <w:rPr>
          <w:rStyle w:val="HideTWBExt"/>
          <w:b w:val="0"/>
          <w:noProof w:val="0"/>
        </w:rPr>
        <w:t>&lt;/NumAm&gt;</w:t>
      </w:r>
    </w:p>
    <w:p w:rsidR="00AD262F" w:rsidRPr="004A072F" w:rsidRDefault="00AD262F" w:rsidP="00AD262F">
      <w:pPr>
        <w:pStyle w:val="NormalBold"/>
      </w:pPr>
      <w:r w:rsidRPr="004A072F">
        <w:rPr>
          <w:rStyle w:val="HideTWBExt"/>
          <w:b w:val="0"/>
          <w:noProof w:val="0"/>
        </w:rPr>
        <w:t>&lt;RepeatBlock-By&gt;&lt;Members&gt;</w:t>
      </w:r>
      <w:r w:rsidRPr="004A072F">
        <w:t>Luke Ming Flanagan, Sofia Sakorafa</w:t>
      </w:r>
      <w:r w:rsidRPr="004A072F">
        <w:rPr>
          <w:rStyle w:val="HideTWBExt"/>
          <w:b w:val="0"/>
          <w:noProof w:val="0"/>
        </w:rPr>
        <w:t>&lt;/Members&gt;</w:t>
      </w:r>
    </w:p>
    <w:p w:rsidR="00AD262F" w:rsidRPr="004A072F" w:rsidRDefault="00AD262F" w:rsidP="00AD262F">
      <w:r w:rsidRPr="004A072F">
        <w:rPr>
          <w:rStyle w:val="HideTWBExt"/>
          <w:noProof w:val="0"/>
        </w:rPr>
        <w:t>&lt;AuNomDe&gt;</w:t>
      </w:r>
      <w:r w:rsidRPr="004A072F">
        <w:rPr>
          <w:rStyle w:val="HideTWBInt"/>
          <w:color w:val="auto"/>
        </w:rPr>
        <w:t>{GUE/NGL}</w:t>
      </w:r>
      <w:r w:rsidRPr="004A072F">
        <w:t>în numele Grupului GUE/NGL</w:t>
      </w:r>
      <w:r w:rsidRPr="004A072F">
        <w:rPr>
          <w:rStyle w:val="HideTWBExt"/>
          <w:noProof w:val="0"/>
        </w:rPr>
        <w:t>&lt;/AuNomDe&gt;</w:t>
      </w:r>
    </w:p>
    <w:p w:rsidR="00AD262F" w:rsidRPr="004A072F" w:rsidRDefault="00AD262F" w:rsidP="00AD262F">
      <w:r w:rsidRPr="004A072F">
        <w:rPr>
          <w:rStyle w:val="HideTWBExt"/>
          <w:noProof w:val="0"/>
        </w:rPr>
        <w:t>&lt;/RepeatBlock-By&gt;</w:t>
      </w:r>
    </w:p>
    <w:p w:rsidR="00AD262F" w:rsidRPr="004A072F" w:rsidRDefault="00AD262F" w:rsidP="00AD262F">
      <w:pPr>
        <w:pStyle w:val="ProjRap"/>
      </w:pPr>
      <w:r w:rsidRPr="004A072F">
        <w:rPr>
          <w:rStyle w:val="HideTWBExt"/>
          <w:b w:val="0"/>
          <w:noProof w:val="0"/>
        </w:rPr>
        <w:t>&lt;TitreType&gt;</w:t>
      </w:r>
      <w:r w:rsidRPr="004A072F">
        <w:t>Raport</w:t>
      </w:r>
      <w:r w:rsidRPr="004A072F">
        <w:rPr>
          <w:rStyle w:val="HideTWBExt"/>
          <w:b w:val="0"/>
          <w:noProof w:val="0"/>
        </w:rPr>
        <w:t>&lt;/TitreType&gt;</w:t>
      </w:r>
      <w:r w:rsidRPr="004A072F">
        <w:tab/>
        <w:t>A8-0130/2018</w:t>
      </w:r>
    </w:p>
    <w:p w:rsidR="00AD262F" w:rsidRPr="004A072F" w:rsidRDefault="00AD262F" w:rsidP="00AD262F">
      <w:pPr>
        <w:pStyle w:val="NormalBold"/>
      </w:pPr>
      <w:r w:rsidRPr="004A072F">
        <w:rPr>
          <w:rStyle w:val="HideTWBExt"/>
          <w:b w:val="0"/>
          <w:noProof w:val="0"/>
        </w:rPr>
        <w:t>&lt;Rapporteur&gt;</w:t>
      </w:r>
      <w:r w:rsidRPr="004A072F">
        <w:t>Joachim Zeller</w:t>
      </w:r>
      <w:r w:rsidRPr="004A072F">
        <w:rPr>
          <w:rStyle w:val="HideTWBExt"/>
          <w:b w:val="0"/>
          <w:noProof w:val="0"/>
        </w:rPr>
        <w:t>&lt;/Rapporteur&gt;</w:t>
      </w:r>
    </w:p>
    <w:p w:rsidR="00AD262F" w:rsidRPr="004A072F" w:rsidRDefault="00AD262F" w:rsidP="00AD262F">
      <w:r w:rsidRPr="004A072F">
        <w:rPr>
          <w:rStyle w:val="HideTWBExt"/>
          <w:noProof w:val="0"/>
        </w:rPr>
        <w:t>&lt;Titre&gt;</w:t>
      </w:r>
      <w:r w:rsidRPr="004A072F">
        <w:t>Descărcarea de gestiune 2016: Rapoartele speciale ale Cur</w:t>
      </w:r>
      <w:r w:rsidR="00E37769">
        <w:t>ț</w:t>
      </w:r>
      <w:r w:rsidRPr="004A072F">
        <w:t>ii de Conturi în contextul descărcării de gestiune a Comisiei pe 2016</w:t>
      </w:r>
      <w:r w:rsidRPr="004A072F">
        <w:rPr>
          <w:rStyle w:val="HideTWBExt"/>
          <w:noProof w:val="0"/>
        </w:rPr>
        <w:t>&lt;/Titre&gt;</w:t>
      </w:r>
    </w:p>
    <w:p w:rsidR="00AD262F" w:rsidRPr="004A072F" w:rsidRDefault="00AD262F" w:rsidP="00AD262F">
      <w:pPr>
        <w:pStyle w:val="Normal12"/>
      </w:pPr>
      <w:r w:rsidRPr="004A072F">
        <w:rPr>
          <w:rStyle w:val="HideTWBExt"/>
          <w:noProof w:val="0"/>
        </w:rPr>
        <w:t>&lt;DocRef&gt;</w:t>
      </w:r>
      <w:r w:rsidRPr="004A072F">
        <w:t>COM(2017)0365 – C8-0299/2017 – 2017/2188(DEC)</w:t>
      </w:r>
      <w:r w:rsidRPr="004A072F">
        <w:rPr>
          <w:rStyle w:val="HideTWBExt"/>
          <w:noProof w:val="0"/>
        </w:rPr>
        <w:t>&lt;/DocRef&gt;</w:t>
      </w:r>
    </w:p>
    <w:p w:rsidR="00AD262F" w:rsidRPr="004A072F" w:rsidRDefault="00AD262F" w:rsidP="00AD262F">
      <w:pPr>
        <w:pStyle w:val="NormalBold"/>
      </w:pPr>
      <w:r w:rsidRPr="004A072F">
        <w:rPr>
          <w:rStyle w:val="HideTWBExt"/>
          <w:b w:val="0"/>
          <w:noProof w:val="0"/>
        </w:rPr>
        <w:t>&lt;DocAmend&gt;</w:t>
      </w:r>
      <w:bookmarkStart w:id="2" w:name="DocEPTmp"/>
      <w:bookmarkEnd w:id="2"/>
      <w:r w:rsidRPr="004A072F">
        <w:t>Propunere de rezolu</w:t>
      </w:r>
      <w:r w:rsidR="00E37769">
        <w:t>ț</w:t>
      </w:r>
      <w:r w:rsidRPr="004A072F">
        <w:t>ie</w:t>
      </w:r>
      <w:r w:rsidRPr="004A072F">
        <w:rPr>
          <w:rStyle w:val="HideTWBExt"/>
          <w:b w:val="0"/>
          <w:noProof w:val="0"/>
        </w:rPr>
        <w:t>&lt;/DocAmend&gt;</w:t>
      </w:r>
    </w:p>
    <w:p w:rsidR="00AD262F" w:rsidRPr="004A072F" w:rsidRDefault="00AD262F" w:rsidP="00AD262F">
      <w:pPr>
        <w:pStyle w:val="NormalBold"/>
      </w:pPr>
      <w:r w:rsidRPr="004A072F">
        <w:rPr>
          <w:rStyle w:val="HideTWBExt"/>
          <w:b w:val="0"/>
          <w:noProof w:val="0"/>
        </w:rPr>
        <w:t>&lt;Article&gt;</w:t>
      </w:r>
      <w:r w:rsidRPr="004A072F">
        <w:t>Punctul 327</w:t>
      </w:r>
      <w:r w:rsidRPr="004A072F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AD262F" w:rsidRPr="004A072F" w:rsidTr="004B1BCA">
        <w:trPr>
          <w:jc w:val="center"/>
        </w:trPr>
        <w:tc>
          <w:tcPr>
            <w:tcW w:w="9752" w:type="dxa"/>
            <w:gridSpan w:val="2"/>
          </w:tcPr>
          <w:p w:rsidR="00AD262F" w:rsidRPr="004A072F" w:rsidRDefault="00AD262F" w:rsidP="004B1BCA">
            <w:pPr>
              <w:keepNext/>
            </w:pPr>
          </w:p>
        </w:tc>
      </w:tr>
      <w:tr w:rsidR="00AD262F" w:rsidRPr="004A072F" w:rsidTr="004B1BCA">
        <w:trPr>
          <w:jc w:val="center"/>
        </w:trPr>
        <w:tc>
          <w:tcPr>
            <w:tcW w:w="4876" w:type="dxa"/>
          </w:tcPr>
          <w:p w:rsidR="00AD262F" w:rsidRPr="004A072F" w:rsidRDefault="00AD262F" w:rsidP="004B1BCA">
            <w:pPr>
              <w:pStyle w:val="ColumnHeading"/>
              <w:keepNext/>
            </w:pPr>
            <w:r w:rsidRPr="004A072F">
              <w:t>Propunerea de rezolu</w:t>
            </w:r>
            <w:r w:rsidR="00E37769">
              <w:t>ț</w:t>
            </w:r>
            <w:r w:rsidRPr="004A072F">
              <w:t>ie</w:t>
            </w:r>
            <w:bookmarkStart w:id="3" w:name="DocEPTmp2"/>
            <w:bookmarkEnd w:id="3"/>
          </w:p>
        </w:tc>
        <w:tc>
          <w:tcPr>
            <w:tcW w:w="4876" w:type="dxa"/>
          </w:tcPr>
          <w:p w:rsidR="00AD262F" w:rsidRPr="004A072F" w:rsidRDefault="00AD262F" w:rsidP="004B1BCA">
            <w:pPr>
              <w:pStyle w:val="ColumnHeading"/>
              <w:keepNext/>
            </w:pPr>
            <w:r w:rsidRPr="004A072F">
              <w:t>Amendamentul</w:t>
            </w:r>
          </w:p>
        </w:tc>
      </w:tr>
      <w:tr w:rsidR="00AD262F" w:rsidRPr="004A072F" w:rsidTr="004B1BCA">
        <w:trPr>
          <w:jc w:val="center"/>
        </w:trPr>
        <w:tc>
          <w:tcPr>
            <w:tcW w:w="4876" w:type="dxa"/>
          </w:tcPr>
          <w:p w:rsidR="00AD262F" w:rsidRPr="004A072F" w:rsidRDefault="00AD262F" w:rsidP="004B1BCA">
            <w:pPr>
              <w:pStyle w:val="Normal6"/>
              <w:rPr>
                <w:noProof w:val="0"/>
              </w:rPr>
            </w:pPr>
            <w:r w:rsidRPr="004A072F">
              <w:rPr>
                <w:noProof w:val="0"/>
              </w:rPr>
              <w:t>327.</w:t>
            </w:r>
            <w:r w:rsidRPr="004A072F">
              <w:rPr>
                <w:noProof w:val="0"/>
              </w:rPr>
              <w:tab/>
              <w:t>ia act de situa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 xml:space="preserve">ia economică complicată din întreaga Europă </w:t>
            </w:r>
            <w:r w:rsidR="00E37769">
              <w:rPr>
                <w:b/>
                <w:i/>
                <w:noProof w:val="0"/>
              </w:rPr>
              <w:t>ș</w:t>
            </w:r>
            <w:r w:rsidRPr="004A072F">
              <w:rPr>
                <w:b/>
                <w:i/>
                <w:noProof w:val="0"/>
              </w:rPr>
              <w:t xml:space="preserve">i </w:t>
            </w:r>
            <w:r w:rsidRPr="004A072F">
              <w:rPr>
                <w:noProof w:val="0"/>
              </w:rPr>
              <w:t xml:space="preserve">în </w:t>
            </w:r>
            <w:r w:rsidRPr="004A072F">
              <w:rPr>
                <w:b/>
                <w:i/>
                <w:noProof w:val="0"/>
              </w:rPr>
              <w:t>special situa</w:t>
            </w:r>
            <w:r w:rsidR="00E37769">
              <w:rPr>
                <w:b/>
                <w:i/>
                <w:noProof w:val="0"/>
              </w:rPr>
              <w:t>ț</w:t>
            </w:r>
            <w:r w:rsidRPr="004A072F">
              <w:rPr>
                <w:b/>
                <w:i/>
                <w:noProof w:val="0"/>
              </w:rPr>
              <w:t>ia politică dificilă din Grecia în perioada punerii în aplicare</w:t>
            </w:r>
            <w:r w:rsidRPr="004A072F">
              <w:rPr>
                <w:noProof w:val="0"/>
              </w:rPr>
              <w:t xml:space="preserve"> a </w:t>
            </w:r>
            <w:r w:rsidRPr="004A072F">
              <w:rPr>
                <w:b/>
                <w:i/>
                <w:noProof w:val="0"/>
              </w:rPr>
              <w:t>asisten</w:t>
            </w:r>
            <w:r w:rsidR="00E37769">
              <w:rPr>
                <w:b/>
                <w:i/>
                <w:noProof w:val="0"/>
              </w:rPr>
              <w:t>ț</w:t>
            </w:r>
            <w:r w:rsidRPr="004A072F">
              <w:rPr>
                <w:b/>
                <w:i/>
                <w:noProof w:val="0"/>
              </w:rPr>
              <w:t>ei financiare a Uniunii</w:t>
            </w:r>
            <w:r w:rsidRPr="004A072F">
              <w:rPr>
                <w:noProof w:val="0"/>
              </w:rPr>
              <w:t>, care a avut un impact direct asupra eficien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 xml:space="preserve">ei </w:t>
            </w:r>
            <w:r w:rsidRPr="004A072F">
              <w:rPr>
                <w:b/>
                <w:i/>
                <w:noProof w:val="0"/>
              </w:rPr>
              <w:t>punerii în aplicare a asisten</w:t>
            </w:r>
            <w:r w:rsidR="00E37769">
              <w:rPr>
                <w:b/>
                <w:i/>
                <w:noProof w:val="0"/>
              </w:rPr>
              <w:t>ț</w:t>
            </w:r>
            <w:r w:rsidRPr="004A072F">
              <w:rPr>
                <w:b/>
                <w:i/>
                <w:noProof w:val="0"/>
              </w:rPr>
              <w:t>ei</w:t>
            </w:r>
            <w:r w:rsidRPr="004A072F">
              <w:rPr>
                <w:noProof w:val="0"/>
              </w:rPr>
              <w:t>;</w:t>
            </w:r>
          </w:p>
        </w:tc>
        <w:tc>
          <w:tcPr>
            <w:tcW w:w="4876" w:type="dxa"/>
          </w:tcPr>
          <w:p w:rsidR="00AD262F" w:rsidRPr="004A072F" w:rsidRDefault="00AD262F" w:rsidP="004B1BCA">
            <w:pPr>
              <w:pStyle w:val="Normal6"/>
              <w:rPr>
                <w:noProof w:val="0"/>
                <w:szCs w:val="24"/>
              </w:rPr>
            </w:pPr>
            <w:r w:rsidRPr="004A072F">
              <w:rPr>
                <w:noProof w:val="0"/>
              </w:rPr>
              <w:t>327.</w:t>
            </w:r>
            <w:r w:rsidRPr="004A072F">
              <w:rPr>
                <w:noProof w:val="0"/>
              </w:rPr>
              <w:tab/>
              <w:t>ia act de situa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 xml:space="preserve">ia economică complicată din întreaga Europă în </w:t>
            </w:r>
            <w:r w:rsidRPr="004A072F">
              <w:rPr>
                <w:b/>
                <w:i/>
                <w:noProof w:val="0"/>
              </w:rPr>
              <w:t>acea perioadă, exacerbată în Grecia de deciziile adoptate de BCE de</w:t>
            </w:r>
            <w:r w:rsidRPr="004A072F">
              <w:rPr>
                <w:noProof w:val="0"/>
              </w:rPr>
              <w:t xml:space="preserve"> a </w:t>
            </w:r>
            <w:r w:rsidRPr="004A072F">
              <w:rPr>
                <w:b/>
                <w:i/>
                <w:noProof w:val="0"/>
              </w:rPr>
              <w:t>exclude Grecia din programul său de cumpărare de obliga</w:t>
            </w:r>
            <w:r w:rsidR="00E37769">
              <w:rPr>
                <w:b/>
                <w:i/>
                <w:noProof w:val="0"/>
              </w:rPr>
              <w:t>ț</w:t>
            </w:r>
            <w:r w:rsidRPr="004A072F">
              <w:rPr>
                <w:b/>
                <w:i/>
                <w:noProof w:val="0"/>
              </w:rPr>
              <w:t>iuni</w:t>
            </w:r>
            <w:r w:rsidRPr="004A072F">
              <w:rPr>
                <w:noProof w:val="0"/>
              </w:rPr>
              <w:t xml:space="preserve">, </w:t>
            </w:r>
            <w:r w:rsidRPr="004A072F">
              <w:rPr>
                <w:b/>
                <w:i/>
                <w:noProof w:val="0"/>
              </w:rPr>
              <w:t xml:space="preserve">fapt </w:t>
            </w:r>
            <w:r w:rsidRPr="004A072F">
              <w:rPr>
                <w:noProof w:val="0"/>
              </w:rPr>
              <w:t xml:space="preserve">care a avut un impact </w:t>
            </w:r>
            <w:r w:rsidRPr="004A072F">
              <w:rPr>
                <w:b/>
                <w:i/>
                <w:noProof w:val="0"/>
              </w:rPr>
              <w:t xml:space="preserve">negativ </w:t>
            </w:r>
            <w:r w:rsidRPr="004A072F">
              <w:rPr>
                <w:noProof w:val="0"/>
              </w:rPr>
              <w:t>direct asupra eficien</w:t>
            </w:r>
            <w:r w:rsidR="00E37769">
              <w:rPr>
                <w:noProof w:val="0"/>
              </w:rPr>
              <w:t>ț</w:t>
            </w:r>
            <w:r w:rsidRPr="004A072F">
              <w:rPr>
                <w:noProof w:val="0"/>
              </w:rPr>
              <w:t xml:space="preserve">ei </w:t>
            </w:r>
            <w:r w:rsidRPr="004A072F">
              <w:rPr>
                <w:b/>
                <w:i/>
                <w:noProof w:val="0"/>
              </w:rPr>
              <w:t>utilizării împrumuturilor acordate Greciei</w:t>
            </w:r>
            <w:r w:rsidRPr="004A072F">
              <w:rPr>
                <w:noProof w:val="0"/>
              </w:rPr>
              <w:t>;</w:t>
            </w:r>
          </w:p>
        </w:tc>
      </w:tr>
    </w:tbl>
    <w:p w:rsidR="00AD262F" w:rsidRPr="004A072F" w:rsidRDefault="00AD262F" w:rsidP="007B3742">
      <w:pPr>
        <w:pStyle w:val="Olang"/>
      </w:pPr>
      <w:r w:rsidRPr="004A072F">
        <w:t xml:space="preserve">Or. </w:t>
      </w:r>
      <w:r w:rsidRPr="004A072F">
        <w:rPr>
          <w:rStyle w:val="HideTWBExt"/>
          <w:noProof w:val="0"/>
        </w:rPr>
        <w:t>&lt;Original&gt;</w:t>
      </w:r>
      <w:r w:rsidRPr="004A072F">
        <w:rPr>
          <w:rStyle w:val="HideTWBInt"/>
        </w:rPr>
        <w:t>{EN}</w:t>
      </w:r>
      <w:r w:rsidRPr="004A072F">
        <w:t>en</w:t>
      </w:r>
      <w:r w:rsidRPr="004A072F">
        <w:rPr>
          <w:rStyle w:val="HideTWBExt"/>
          <w:noProof w:val="0"/>
        </w:rPr>
        <w:t>&lt;/Original&gt;</w:t>
      </w:r>
    </w:p>
    <w:p w:rsidR="00AD262F" w:rsidRPr="004A072F" w:rsidRDefault="00AD262F" w:rsidP="00AD262F">
      <w:r w:rsidRPr="004A072F">
        <w:rPr>
          <w:rStyle w:val="HideTWBExt"/>
          <w:noProof w:val="0"/>
        </w:rPr>
        <w:t>&lt;/Amend&gt;</w:t>
      </w:r>
    </w:p>
    <w:p w:rsidR="006959AA" w:rsidRPr="004A072F" w:rsidRDefault="006959AA" w:rsidP="006959AA">
      <w:r w:rsidRPr="004A072F">
        <w:rPr>
          <w:rStyle w:val="HideTWBExt"/>
          <w:noProof w:val="0"/>
        </w:rPr>
        <w:t>&lt;/RepeatBlock-Amend&gt;</w:t>
      </w:r>
    </w:p>
    <w:sectPr w:rsidR="006959AA" w:rsidRPr="004A072F">
      <w:footerReference w:type="default" r:id="rId21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E64" w:rsidRPr="004A072F" w:rsidRDefault="00213E64">
      <w:r w:rsidRPr="004A072F">
        <w:separator/>
      </w:r>
    </w:p>
  </w:endnote>
  <w:endnote w:type="continuationSeparator" w:id="0">
    <w:p w:rsidR="00213E64" w:rsidRPr="004A072F" w:rsidRDefault="00213E64">
      <w:r w:rsidRPr="004A072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0D" w:rsidRDefault="006B100D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2F" w:rsidRDefault="004A072F" w:rsidP="004A072F">
    <w:pPr>
      <w:pStyle w:val="Footer"/>
    </w:pPr>
    <w:r w:rsidRPr="004A072F">
      <w:rPr>
        <w:rStyle w:val="HideTWBExt"/>
      </w:rPr>
      <w:t>&lt;PathFdR&gt;</w:t>
    </w:r>
    <w:r>
      <w:t>AM\1150711RO.docx</w:t>
    </w:r>
    <w:r w:rsidRPr="004A072F">
      <w:rPr>
        <w:rStyle w:val="HideTWBExt"/>
      </w:rPr>
      <w:t>&lt;/PathFdR&gt;</w:t>
    </w:r>
    <w:r>
      <w:tab/>
    </w:r>
    <w:r>
      <w:tab/>
      <w:t>PE</w:t>
    </w:r>
    <w:r w:rsidRPr="004A072F">
      <w:rPr>
        <w:rStyle w:val="HideTWBExt"/>
      </w:rPr>
      <w:t>&lt;NoPE&gt;</w:t>
    </w:r>
    <w:r>
      <w:t>618.427</w:t>
    </w:r>
    <w:r w:rsidRPr="004A072F">
      <w:rPr>
        <w:rStyle w:val="HideTWBExt"/>
      </w:rPr>
      <w:t>&lt;/NoPE&gt;&lt;Version&gt;</w:t>
    </w:r>
    <w:r>
      <w:t>v01-00</w:t>
    </w:r>
    <w:r w:rsidRPr="004A072F">
      <w:rPr>
        <w:rStyle w:val="HideTWBExt"/>
      </w:rPr>
      <w:t>&lt;/Version&gt;</w:t>
    </w:r>
  </w:p>
  <w:p w:rsidR="00AD262F" w:rsidRPr="00E87214" w:rsidRDefault="004A072F" w:rsidP="004A072F">
    <w:pPr>
      <w:pStyle w:val="Footer2"/>
      <w:tabs>
        <w:tab w:val="center" w:pos="4535"/>
        <w:tab w:val="right" w:pos="9921"/>
      </w:tabs>
    </w:pPr>
    <w:r>
      <w:t>RO</w:t>
    </w:r>
    <w:r>
      <w:tab/>
    </w:r>
    <w:r w:rsidRPr="004A072F">
      <w:rPr>
        <w:b w:val="0"/>
        <w:i/>
        <w:color w:val="C0C0C0"/>
        <w:sz w:val="22"/>
      </w:rPr>
      <w:t>Unită în diversitate</w:t>
    </w:r>
    <w:r>
      <w:tab/>
      <w:t>RO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2F" w:rsidRDefault="004A072F" w:rsidP="004A072F">
    <w:pPr>
      <w:pStyle w:val="Footer"/>
    </w:pPr>
    <w:r w:rsidRPr="004A072F">
      <w:rPr>
        <w:rStyle w:val="HideTWBExt"/>
      </w:rPr>
      <w:t>&lt;PathFdR&gt;</w:t>
    </w:r>
    <w:r>
      <w:t>AM\1150711RO.docx</w:t>
    </w:r>
    <w:r w:rsidRPr="004A072F">
      <w:rPr>
        <w:rStyle w:val="HideTWBExt"/>
      </w:rPr>
      <w:t>&lt;/PathFdR&gt;</w:t>
    </w:r>
    <w:r>
      <w:tab/>
    </w:r>
    <w:r>
      <w:tab/>
      <w:t>PE</w:t>
    </w:r>
    <w:r w:rsidRPr="004A072F">
      <w:rPr>
        <w:rStyle w:val="HideTWBExt"/>
      </w:rPr>
      <w:t>&lt;NoPE&gt;</w:t>
    </w:r>
    <w:r>
      <w:t>618.427</w:t>
    </w:r>
    <w:r w:rsidRPr="004A072F">
      <w:rPr>
        <w:rStyle w:val="HideTWBExt"/>
      </w:rPr>
      <w:t>&lt;/NoPE&gt;&lt;Version&gt;</w:t>
    </w:r>
    <w:r>
      <w:t>v01-00</w:t>
    </w:r>
    <w:r w:rsidRPr="004A072F">
      <w:rPr>
        <w:rStyle w:val="HideTWBExt"/>
      </w:rPr>
      <w:t>&lt;/Version&gt;</w:t>
    </w:r>
  </w:p>
  <w:p w:rsidR="00AD262F" w:rsidRPr="00E87214" w:rsidRDefault="004A072F" w:rsidP="004A072F">
    <w:pPr>
      <w:pStyle w:val="Footer2"/>
      <w:tabs>
        <w:tab w:val="center" w:pos="4535"/>
        <w:tab w:val="right" w:pos="9921"/>
      </w:tabs>
    </w:pPr>
    <w:r>
      <w:t>RO</w:t>
    </w:r>
    <w:r>
      <w:tab/>
    </w:r>
    <w:r w:rsidRPr="004A072F">
      <w:rPr>
        <w:b w:val="0"/>
        <w:i/>
        <w:color w:val="C0C0C0"/>
        <w:sz w:val="22"/>
      </w:rPr>
      <w:t>Unită în diversitate</w:t>
    </w:r>
    <w:r>
      <w:tab/>
      <w:t>RO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2F" w:rsidRDefault="004A072F" w:rsidP="004A072F">
    <w:pPr>
      <w:pStyle w:val="Footer"/>
    </w:pPr>
    <w:r w:rsidRPr="004A072F">
      <w:rPr>
        <w:rStyle w:val="HideTWBExt"/>
      </w:rPr>
      <w:t>&lt;PathFdR&gt;</w:t>
    </w:r>
    <w:r>
      <w:t>AM\1150711RO.docx</w:t>
    </w:r>
    <w:r w:rsidRPr="004A072F">
      <w:rPr>
        <w:rStyle w:val="HideTWBExt"/>
      </w:rPr>
      <w:t>&lt;/PathFdR&gt;</w:t>
    </w:r>
    <w:r>
      <w:tab/>
    </w:r>
    <w:r>
      <w:tab/>
      <w:t>PE</w:t>
    </w:r>
    <w:r w:rsidRPr="004A072F">
      <w:rPr>
        <w:rStyle w:val="HideTWBExt"/>
      </w:rPr>
      <w:t>&lt;NoPE&gt;</w:t>
    </w:r>
    <w:r>
      <w:t>618.427</w:t>
    </w:r>
    <w:r w:rsidRPr="004A072F">
      <w:rPr>
        <w:rStyle w:val="HideTWBExt"/>
      </w:rPr>
      <w:t>&lt;/NoPE&gt;&lt;Version&gt;</w:t>
    </w:r>
    <w:r>
      <w:t>v01-00</w:t>
    </w:r>
    <w:r w:rsidRPr="004A072F">
      <w:rPr>
        <w:rStyle w:val="HideTWBExt"/>
      </w:rPr>
      <w:t>&lt;/Version&gt;</w:t>
    </w:r>
  </w:p>
  <w:p w:rsidR="00AD262F" w:rsidRPr="00E87214" w:rsidRDefault="004A072F" w:rsidP="004A072F">
    <w:pPr>
      <w:pStyle w:val="Footer2"/>
      <w:tabs>
        <w:tab w:val="center" w:pos="4535"/>
        <w:tab w:val="right" w:pos="9921"/>
      </w:tabs>
    </w:pPr>
    <w:r>
      <w:t>RO</w:t>
    </w:r>
    <w:r>
      <w:tab/>
    </w:r>
    <w:r w:rsidRPr="004A072F">
      <w:rPr>
        <w:b w:val="0"/>
        <w:i/>
        <w:color w:val="C0C0C0"/>
        <w:sz w:val="22"/>
      </w:rPr>
      <w:t>Unită în diversitate</w:t>
    </w:r>
    <w:r>
      <w:tab/>
      <w:t>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2F" w:rsidRPr="004A072F" w:rsidRDefault="004A072F" w:rsidP="004A072F">
    <w:pPr>
      <w:pStyle w:val="Footer"/>
    </w:pPr>
    <w:r w:rsidRPr="004A072F">
      <w:rPr>
        <w:rStyle w:val="HideTWBExt"/>
        <w:noProof w:val="0"/>
      </w:rPr>
      <w:t>&lt;PathFdR&gt;</w:t>
    </w:r>
    <w:r w:rsidRPr="004A072F">
      <w:t>AM\1150711RO.docx</w:t>
    </w:r>
    <w:r w:rsidRPr="004A072F">
      <w:rPr>
        <w:rStyle w:val="HideTWBExt"/>
        <w:noProof w:val="0"/>
      </w:rPr>
      <w:t>&lt;/PathFdR&gt;</w:t>
    </w:r>
    <w:r w:rsidRPr="004A072F">
      <w:tab/>
    </w:r>
    <w:r w:rsidRPr="004A072F">
      <w:tab/>
      <w:t>PE</w:t>
    </w:r>
    <w:r w:rsidRPr="004A072F">
      <w:rPr>
        <w:rStyle w:val="HideTWBExt"/>
        <w:noProof w:val="0"/>
      </w:rPr>
      <w:t>&lt;NoPE&gt;</w:t>
    </w:r>
    <w:r w:rsidRPr="004A072F">
      <w:t>618.427</w:t>
    </w:r>
    <w:r w:rsidRPr="004A072F">
      <w:rPr>
        <w:rStyle w:val="HideTWBExt"/>
        <w:noProof w:val="0"/>
      </w:rPr>
      <w:t>&lt;/NoPE&gt;&lt;Version&gt;</w:t>
    </w:r>
    <w:r w:rsidRPr="004A072F">
      <w:t>v01-00</w:t>
    </w:r>
    <w:r w:rsidRPr="004A072F">
      <w:rPr>
        <w:rStyle w:val="HideTWBExt"/>
        <w:noProof w:val="0"/>
      </w:rPr>
      <w:t>&lt;/Version&gt;</w:t>
    </w:r>
  </w:p>
  <w:p w:rsidR="00EE4A94" w:rsidRPr="004A072F" w:rsidRDefault="004A072F" w:rsidP="004A072F">
    <w:pPr>
      <w:pStyle w:val="Footer2"/>
      <w:tabs>
        <w:tab w:val="center" w:pos="4535"/>
        <w:tab w:val="right" w:pos="9921"/>
      </w:tabs>
    </w:pPr>
    <w:r w:rsidRPr="004A072F">
      <w:t>RO</w:t>
    </w:r>
    <w:r w:rsidRPr="004A072F">
      <w:tab/>
    </w:r>
    <w:r w:rsidRPr="004A072F">
      <w:rPr>
        <w:b w:val="0"/>
        <w:i/>
        <w:color w:val="C0C0C0"/>
        <w:sz w:val="22"/>
      </w:rPr>
      <w:t>Unită în diversitate</w:t>
    </w:r>
    <w:r w:rsidRPr="004A072F">
      <w:tab/>
      <w:t>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0D" w:rsidRDefault="006B100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2F" w:rsidRDefault="004A072F" w:rsidP="004A072F">
    <w:pPr>
      <w:pStyle w:val="Footer"/>
    </w:pPr>
    <w:r w:rsidRPr="004A072F">
      <w:rPr>
        <w:rStyle w:val="HideTWBExt"/>
      </w:rPr>
      <w:t>&lt;PathFdR&gt;</w:t>
    </w:r>
    <w:r>
      <w:t>AM\1150711RO.docx</w:t>
    </w:r>
    <w:r w:rsidRPr="004A072F">
      <w:rPr>
        <w:rStyle w:val="HideTWBExt"/>
      </w:rPr>
      <w:t>&lt;/PathFdR&gt;</w:t>
    </w:r>
    <w:r>
      <w:tab/>
    </w:r>
    <w:r>
      <w:tab/>
      <w:t>PE</w:t>
    </w:r>
    <w:r w:rsidRPr="004A072F">
      <w:rPr>
        <w:rStyle w:val="HideTWBExt"/>
      </w:rPr>
      <w:t>&lt;NoPE&gt;</w:t>
    </w:r>
    <w:r>
      <w:t>618.427</w:t>
    </w:r>
    <w:r w:rsidRPr="004A072F">
      <w:rPr>
        <w:rStyle w:val="HideTWBExt"/>
      </w:rPr>
      <w:t>&lt;/NoPE&gt;&lt;Version&gt;</w:t>
    </w:r>
    <w:r>
      <w:t>v01-00</w:t>
    </w:r>
    <w:r w:rsidRPr="004A072F">
      <w:rPr>
        <w:rStyle w:val="HideTWBExt"/>
      </w:rPr>
      <w:t>&lt;/Version&gt;</w:t>
    </w:r>
  </w:p>
  <w:p w:rsidR="00AD262F" w:rsidRPr="00E87214" w:rsidRDefault="004A072F" w:rsidP="004A072F">
    <w:pPr>
      <w:pStyle w:val="Footer2"/>
      <w:tabs>
        <w:tab w:val="center" w:pos="4535"/>
        <w:tab w:val="right" w:pos="9921"/>
      </w:tabs>
    </w:pPr>
    <w:r>
      <w:t>RO</w:t>
    </w:r>
    <w:r>
      <w:tab/>
    </w:r>
    <w:r w:rsidRPr="004A072F">
      <w:rPr>
        <w:b w:val="0"/>
        <w:i/>
        <w:color w:val="C0C0C0"/>
        <w:sz w:val="22"/>
      </w:rPr>
      <w:t>Unită în diversitate</w:t>
    </w:r>
    <w:r>
      <w:tab/>
      <w:t>RO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2F" w:rsidRDefault="004A072F" w:rsidP="004A072F">
    <w:pPr>
      <w:pStyle w:val="Footer"/>
    </w:pPr>
    <w:r w:rsidRPr="004A072F">
      <w:rPr>
        <w:rStyle w:val="HideTWBExt"/>
      </w:rPr>
      <w:t>&lt;PathFdR&gt;</w:t>
    </w:r>
    <w:r>
      <w:t>AM\1150711RO.docx</w:t>
    </w:r>
    <w:r w:rsidRPr="004A072F">
      <w:rPr>
        <w:rStyle w:val="HideTWBExt"/>
      </w:rPr>
      <w:t>&lt;/PathFdR&gt;</w:t>
    </w:r>
    <w:r>
      <w:tab/>
    </w:r>
    <w:r>
      <w:tab/>
      <w:t>PE</w:t>
    </w:r>
    <w:r w:rsidRPr="004A072F">
      <w:rPr>
        <w:rStyle w:val="HideTWBExt"/>
      </w:rPr>
      <w:t>&lt;NoPE&gt;</w:t>
    </w:r>
    <w:r>
      <w:t>618.427</w:t>
    </w:r>
    <w:r w:rsidRPr="004A072F">
      <w:rPr>
        <w:rStyle w:val="HideTWBExt"/>
      </w:rPr>
      <w:t>&lt;/NoPE&gt;&lt;Version&gt;</w:t>
    </w:r>
    <w:r>
      <w:t>v01-00</w:t>
    </w:r>
    <w:r w:rsidRPr="004A072F">
      <w:rPr>
        <w:rStyle w:val="HideTWBExt"/>
      </w:rPr>
      <w:t>&lt;/Version&gt;</w:t>
    </w:r>
  </w:p>
  <w:p w:rsidR="00AD262F" w:rsidRPr="00E87214" w:rsidRDefault="004A072F" w:rsidP="004A072F">
    <w:pPr>
      <w:pStyle w:val="Footer2"/>
      <w:tabs>
        <w:tab w:val="center" w:pos="4535"/>
        <w:tab w:val="right" w:pos="9921"/>
      </w:tabs>
    </w:pPr>
    <w:r>
      <w:t>RO</w:t>
    </w:r>
    <w:r>
      <w:tab/>
    </w:r>
    <w:r w:rsidRPr="004A072F">
      <w:rPr>
        <w:b w:val="0"/>
        <w:i/>
        <w:color w:val="C0C0C0"/>
        <w:sz w:val="22"/>
      </w:rPr>
      <w:t>Unită în diversitate</w:t>
    </w:r>
    <w:r>
      <w:tab/>
      <w:t>RO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2F" w:rsidRDefault="004A072F" w:rsidP="004A072F">
    <w:pPr>
      <w:pStyle w:val="Footer"/>
    </w:pPr>
    <w:r w:rsidRPr="004A072F">
      <w:rPr>
        <w:rStyle w:val="HideTWBExt"/>
      </w:rPr>
      <w:t>&lt;PathFdR&gt;</w:t>
    </w:r>
    <w:r>
      <w:t>AM\1150711RO.docx</w:t>
    </w:r>
    <w:r w:rsidRPr="004A072F">
      <w:rPr>
        <w:rStyle w:val="HideTWBExt"/>
      </w:rPr>
      <w:t>&lt;/PathFdR&gt;</w:t>
    </w:r>
    <w:r>
      <w:tab/>
    </w:r>
    <w:r>
      <w:tab/>
      <w:t>PE</w:t>
    </w:r>
    <w:r w:rsidRPr="004A072F">
      <w:rPr>
        <w:rStyle w:val="HideTWBExt"/>
      </w:rPr>
      <w:t>&lt;NoPE&gt;</w:t>
    </w:r>
    <w:r>
      <w:t>618.427</w:t>
    </w:r>
    <w:r w:rsidRPr="004A072F">
      <w:rPr>
        <w:rStyle w:val="HideTWBExt"/>
      </w:rPr>
      <w:t>&lt;/NoPE&gt;&lt;Version&gt;</w:t>
    </w:r>
    <w:r>
      <w:t>v01-00</w:t>
    </w:r>
    <w:r w:rsidRPr="004A072F">
      <w:rPr>
        <w:rStyle w:val="HideTWBExt"/>
      </w:rPr>
      <w:t>&lt;/Version&gt;</w:t>
    </w:r>
  </w:p>
  <w:p w:rsidR="00AD262F" w:rsidRPr="00E87214" w:rsidRDefault="004A072F" w:rsidP="004A072F">
    <w:pPr>
      <w:pStyle w:val="Footer2"/>
      <w:tabs>
        <w:tab w:val="center" w:pos="4535"/>
        <w:tab w:val="right" w:pos="9921"/>
      </w:tabs>
    </w:pPr>
    <w:r>
      <w:t>RO</w:t>
    </w:r>
    <w:r>
      <w:tab/>
    </w:r>
    <w:r w:rsidRPr="004A072F">
      <w:rPr>
        <w:b w:val="0"/>
        <w:i/>
        <w:color w:val="C0C0C0"/>
        <w:sz w:val="22"/>
      </w:rPr>
      <w:t>Unită în diversitate</w:t>
    </w:r>
    <w:r>
      <w:tab/>
      <w:t>RO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2F" w:rsidRDefault="004A072F" w:rsidP="004A072F">
    <w:pPr>
      <w:pStyle w:val="Footer"/>
    </w:pPr>
    <w:r w:rsidRPr="004A072F">
      <w:rPr>
        <w:rStyle w:val="HideTWBExt"/>
      </w:rPr>
      <w:t>&lt;PathFdR&gt;</w:t>
    </w:r>
    <w:r>
      <w:t>AM\1150711RO.docx</w:t>
    </w:r>
    <w:r w:rsidRPr="004A072F">
      <w:rPr>
        <w:rStyle w:val="HideTWBExt"/>
      </w:rPr>
      <w:t>&lt;/PathFdR&gt;</w:t>
    </w:r>
    <w:r>
      <w:tab/>
    </w:r>
    <w:r>
      <w:tab/>
      <w:t>PE</w:t>
    </w:r>
    <w:r w:rsidRPr="004A072F">
      <w:rPr>
        <w:rStyle w:val="HideTWBExt"/>
      </w:rPr>
      <w:t>&lt;NoPE&gt;</w:t>
    </w:r>
    <w:r>
      <w:t>618.427</w:t>
    </w:r>
    <w:r w:rsidRPr="004A072F">
      <w:rPr>
        <w:rStyle w:val="HideTWBExt"/>
      </w:rPr>
      <w:t>&lt;/NoPE&gt;&lt;Version&gt;</w:t>
    </w:r>
    <w:r>
      <w:t>v01-00</w:t>
    </w:r>
    <w:r w:rsidRPr="004A072F">
      <w:rPr>
        <w:rStyle w:val="HideTWBExt"/>
      </w:rPr>
      <w:t>&lt;/Version&gt;</w:t>
    </w:r>
  </w:p>
  <w:p w:rsidR="00AD262F" w:rsidRPr="00E87214" w:rsidRDefault="004A072F" w:rsidP="004A072F">
    <w:pPr>
      <w:pStyle w:val="Footer2"/>
      <w:tabs>
        <w:tab w:val="center" w:pos="4535"/>
        <w:tab w:val="right" w:pos="9921"/>
      </w:tabs>
    </w:pPr>
    <w:r>
      <w:t>RO</w:t>
    </w:r>
    <w:r>
      <w:tab/>
    </w:r>
    <w:r w:rsidRPr="004A072F">
      <w:rPr>
        <w:b w:val="0"/>
        <w:i/>
        <w:color w:val="C0C0C0"/>
        <w:sz w:val="22"/>
      </w:rPr>
      <w:t>Unită în diversitate</w:t>
    </w:r>
    <w:r>
      <w:tab/>
      <w:t>RO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2F" w:rsidRDefault="004A072F" w:rsidP="004A072F">
    <w:pPr>
      <w:pStyle w:val="Footer"/>
    </w:pPr>
    <w:r w:rsidRPr="004A072F">
      <w:rPr>
        <w:rStyle w:val="HideTWBExt"/>
      </w:rPr>
      <w:t>&lt;PathFdR&gt;</w:t>
    </w:r>
    <w:r>
      <w:t>AM\1150711RO.docx</w:t>
    </w:r>
    <w:r w:rsidRPr="004A072F">
      <w:rPr>
        <w:rStyle w:val="HideTWBExt"/>
      </w:rPr>
      <w:t>&lt;/PathFdR&gt;</w:t>
    </w:r>
    <w:r>
      <w:tab/>
    </w:r>
    <w:r>
      <w:tab/>
      <w:t>PE</w:t>
    </w:r>
    <w:r w:rsidRPr="004A072F">
      <w:rPr>
        <w:rStyle w:val="HideTWBExt"/>
      </w:rPr>
      <w:t>&lt;NoPE&gt;</w:t>
    </w:r>
    <w:r>
      <w:t>618.427</w:t>
    </w:r>
    <w:r w:rsidRPr="004A072F">
      <w:rPr>
        <w:rStyle w:val="HideTWBExt"/>
      </w:rPr>
      <w:t>&lt;/NoPE&gt;&lt;Version&gt;</w:t>
    </w:r>
    <w:r>
      <w:t>v01-00</w:t>
    </w:r>
    <w:r w:rsidRPr="004A072F">
      <w:rPr>
        <w:rStyle w:val="HideTWBExt"/>
      </w:rPr>
      <w:t>&lt;/Version&gt;</w:t>
    </w:r>
  </w:p>
  <w:p w:rsidR="00AD262F" w:rsidRPr="00E87214" w:rsidRDefault="004A072F" w:rsidP="004A072F">
    <w:pPr>
      <w:pStyle w:val="Footer2"/>
      <w:tabs>
        <w:tab w:val="center" w:pos="4535"/>
        <w:tab w:val="right" w:pos="9921"/>
      </w:tabs>
    </w:pPr>
    <w:r>
      <w:t>RO</w:t>
    </w:r>
    <w:r>
      <w:tab/>
    </w:r>
    <w:r w:rsidRPr="004A072F">
      <w:rPr>
        <w:b w:val="0"/>
        <w:i/>
        <w:color w:val="C0C0C0"/>
        <w:sz w:val="22"/>
      </w:rPr>
      <w:t>Unită în diversitate</w:t>
    </w:r>
    <w:r>
      <w:tab/>
      <w:t>RO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2F" w:rsidRDefault="004A072F" w:rsidP="004A072F">
    <w:pPr>
      <w:pStyle w:val="Footer"/>
    </w:pPr>
    <w:r w:rsidRPr="004A072F">
      <w:rPr>
        <w:rStyle w:val="HideTWBExt"/>
      </w:rPr>
      <w:t>&lt;PathFdR&gt;</w:t>
    </w:r>
    <w:r>
      <w:t>AM\1150711RO.docx</w:t>
    </w:r>
    <w:r w:rsidRPr="004A072F">
      <w:rPr>
        <w:rStyle w:val="HideTWBExt"/>
      </w:rPr>
      <w:t>&lt;/PathFdR&gt;</w:t>
    </w:r>
    <w:r>
      <w:tab/>
    </w:r>
    <w:r>
      <w:tab/>
      <w:t>PE</w:t>
    </w:r>
    <w:r w:rsidRPr="004A072F">
      <w:rPr>
        <w:rStyle w:val="HideTWBExt"/>
      </w:rPr>
      <w:t>&lt;NoPE&gt;</w:t>
    </w:r>
    <w:r>
      <w:t>618.427</w:t>
    </w:r>
    <w:r w:rsidRPr="004A072F">
      <w:rPr>
        <w:rStyle w:val="HideTWBExt"/>
      </w:rPr>
      <w:t>&lt;/NoPE&gt;&lt;Version&gt;</w:t>
    </w:r>
    <w:r>
      <w:t>v01-00</w:t>
    </w:r>
    <w:r w:rsidRPr="004A072F">
      <w:rPr>
        <w:rStyle w:val="HideTWBExt"/>
      </w:rPr>
      <w:t>&lt;/Version&gt;</w:t>
    </w:r>
  </w:p>
  <w:p w:rsidR="00AD262F" w:rsidRPr="00E87214" w:rsidRDefault="004A072F" w:rsidP="004A072F">
    <w:pPr>
      <w:pStyle w:val="Footer2"/>
      <w:tabs>
        <w:tab w:val="center" w:pos="4535"/>
        <w:tab w:val="right" w:pos="9921"/>
      </w:tabs>
    </w:pPr>
    <w:r>
      <w:t>RO</w:t>
    </w:r>
    <w:r>
      <w:tab/>
    </w:r>
    <w:r w:rsidRPr="004A072F">
      <w:rPr>
        <w:b w:val="0"/>
        <w:i/>
        <w:color w:val="C0C0C0"/>
        <w:sz w:val="22"/>
      </w:rPr>
      <w:t>Unită în diversitate</w:t>
    </w:r>
    <w:r>
      <w:tab/>
      <w:t>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E64" w:rsidRPr="004A072F" w:rsidRDefault="00213E64">
      <w:r w:rsidRPr="004A072F">
        <w:separator/>
      </w:r>
    </w:p>
  </w:footnote>
  <w:footnote w:type="continuationSeparator" w:id="0">
    <w:p w:rsidR="00213E64" w:rsidRPr="004A072F" w:rsidRDefault="00213E64">
      <w:r w:rsidRPr="004A072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0D" w:rsidRDefault="006B10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0D" w:rsidRDefault="006B10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0D" w:rsidRDefault="006B1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0"/>
    <w:docVar w:name="CVar" w:val="16"/>
    <w:docVar w:name="DOCDT" w:val="11/04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3\fbidi \froman\fcharset238\fprq2 Times New Roman CE;}{\f314\fbidi \froman\fcharset204\fprq2 Times New Roman Cyr;}_x000d__x000a_{\f316\fbidi \froman\fcharset161\fprq2 Times New Roman Greek;}{\f317\fbidi \froman\fcharset162\fprq2 Times New Roman Tur;}{\f318\fbidi \froman\fcharset177\fprq2 Times New Roman (Hebrew);}{\f319\fbidi \froman\fcharset178\fprq2 Times New Roman (Arabic);}_x000d__x000a_{\f320\fbidi \froman\fcharset186\fprq2 Times New Roman Baltic;}{\f321\fbidi \froman\fcharset163\fprq2 Times New Roman (Vietnamese);}{\f323\fbidi \fswiss\fcharset238\fprq2 Arial CE;}{\f324\fbidi \fswiss\fcharset204\fprq2 Arial Cyr;}_x000d__x000a_{\f326\fbidi \fswiss\fcharset161\fprq2 Arial Greek;}{\f327\fbidi \fswiss\fcharset162\fprq2 Arial Tur;}{\f328\fbidi \fswiss\fcharset177\fprq2 Arial (Hebrew);}{\f329\fbidi \fswiss\fcharset178\fprq2 Arial (Arabic);}_x000d__x000a_{\f330\fbidi \fswiss\fcharset186\fprq2 Arial Baltic;}{\f331\fbidi \fswiss\fcharset163\fprq2 Arial (Vietnamese);}{\f653\fbidi \froman\fcharset238\fprq2 Cambria Math CE;}{\f654\fbidi \froman\fcharset204\fprq2 Cambria Math Cyr;}_x000d__x000a_{\f656\fbidi \froman\fcharset161\fprq2 Cambria Math Greek;}{\f657\fbidi \froman\fcharset162\fprq2 Cambria Math Tur;}{\f660\fbidi \froman\fcharset186\fprq2 Cambria Math Baltic;}{\f66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3414774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3414774 footer;}{\*\cs17 \additive \rtlch\fcs1 \af0 \ltrch\fcs0 \fs22 \sbasedon10 \slink16 \slocked \spriority0 \styrsid3414774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3414774 Footer2;}}{\*\rsidtbl \rsid24658\rsid735077\rsid1258258\rsid2892074\rsid3414774\rsid4666813\rsid6641733\rsid9636012\rsid11215221\rsid12154954\rsid14424199\rsid15204470\rsid15285974\rsid15950462\rsid16324206_x000d__x000a_\rsid16662270}{\mmathPr\mmathFont34\mbrkBin0\mbrkBinSub0\msmallFrac0\mdispDef1\mlMargin0\mrMargin0\mdefJc1\mwrapIndent1440\mintLim0\mnaryLim1}{\info{\author CARROLL Annette}{\operator CARROLL Annette}{\creatim\yr2017\mo4\dy4\hr13\min48}_x000d__x000a_{\revtim\yr2017\mo4\dy4\hr13\min48}{\version1}{\edmins0}{\nofpages1}{\nofwords0}{\nofchars1}{\*\company European Parliament}{\nofcharsws1}{\vern5744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414774\utinl \fet0{\*\wgrffmtfilter 013f}\ilfomacatclnup0{\*\template C:\\Users\\acarroll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5825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5825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5825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58258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3414774\charrsid11294374 {\*\bkmkstart InsideFooter}&lt;PathFdR&gt;}{\rtlch\fcs1 \af0 \ltrch\fcs0 \insrsid3414774\charrsid8995626 AM\\P8_AMA(2017)0156(004-004)_EN.docx}{\rtlch\fcs1 \af0 \ltrch\fcs0 _x000d__x000a_\cs15\v\f1\fs20\cf9\insrsid3414774\charrsid11294374 &lt;/PathFdR&gt;}{\rtlch\fcs1 \af0 \ltrch\fcs0 \insrsid3414774\charrsid11294374 {\*\bkmkend InsideFooter}\tab \tab {\*\bkmkstart OutsideFooter}PE}{\rtlch\fcs1 \af0 \ltrch\fcs0 _x000d__x000a_\cs15\v\f1\fs20\cf9\insrsid3414774\charrsid11294374 &lt;NoPE&gt;}{\rtlch\fcs1 \af0 \ltrch\fcs0 \insrsid3414774 603.693}{\rtlch\fcs1 \af0 \ltrch\fcs0 \cs15\v\f1\fs20\cf9\insrsid3414774\charrsid11294374 &lt;/NoPE&gt;&lt;Version&gt;}{\rtlch\fcs1 \af0 \ltrch\fcs0 _x000d__x000a_\insrsid3414774\charrsid11294374 v}{\rtlch\fcs1 \af0 \ltrch\fcs0 \insrsid3414774 01-00}{\rtlch\fcs1 \af0 \ltrch\fcs0 \cs15\v\f1\fs20\cf9\insrsid3414774\charrsid11294374 &lt;/Version&gt;}{\rtlch\fcs1 \af0 \ltrch\fcs0 \insrsid3414774\charrsid11294374 _x000d__x000a_{\*\bkmkend OutsideFooter}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3414774\charrsid11294374  DOCPROPERTY &quot;&lt;Extension&gt;&quot; }}{\fldrslt {\rtlch\fcs1 \af1 \ltrch\fcs0 \insrsid3414774 EN}}}\sectd \ltrsect_x000d__x000a_\linex0\endnhere\sectdefaultcl\sftnbj {\rtlch\fcs1 \af1 \ltrch\fcs0 \cf16\insrsid3414774\charrsid11294374 \tab }{\rtlch\fcs1 \af1\afs22 \ltrch\fcs0 \b0\i\fs22\cf16\insrsid3414774 United in diversity}{\rtlch\fcs1 \af1 \ltrch\fcs0 _x000d__x000a_\cf16\insrsid3414774\charrsid11294374 \tab }{\field{\*\fldinst {\rtlch\fcs1 \af1 \ltrch\fcs0 \insrsid3414774\charrsid11294374  DOCPROPERTY &quot;&lt;Extension&gt;&quot; }}{\fldrslt {\rtlch\fcs1 \af1 \ltrch\fcs0 \insrsid3414774 EN}}}\sectd \ltrsect_x000d__x000a_\linex0\endnhere\sectdefaultcl\sftnbj {\rtlch\fcs1 \af1 \ltrch\fcs0 \insrsid3414774\charrsid1129437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9594454 _x000d__x000a_\rtlch\fcs1 \af0\afs20\alang1025 \ltrch\fcs0 \fs24\lang2057\langfe2057\cgrid\langnp2057\langfenp2057 {\rtlch\fcs1 \af0 \ltrch\fcs0 \insrsid3414774\charrsid11294374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8e_x000d__x000a_666b39ad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16"/>
    <w:docVar w:name="LastEditedSection" w:val=" 1"/>
    <w:docVar w:name="NRAKEY" w:val="0130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3\fbidi \froman\fcharset238\fprq2 Times New Roman CE;}{\f314\fbidi \froman\fcharset204\fprq2 Times New Roman Cyr;}_x000d__x000a_{\f316\fbidi \froman\fcharset161\fprq2 Times New Roman Greek;}{\f317\fbidi \froman\fcharset162\fprq2 Times New Roman Tur;}{\f318\fbidi \froman\fcharset177\fprq2 Times New Roman (Hebrew);}{\f319\fbidi \froman\fcharset178\fprq2 Times New Roman (Arabic);}_x000d__x000a_{\f320\fbidi \froman\fcharset186\fprq2 Times New Roman Baltic;}{\f321\fbidi \froman\fcharset163\fprq2 Times New Roman (Vietnamese);}{\f323\fbidi \fswiss\fcharset238\fprq2 Arial CE;}{\f324\fbidi \fswiss\fcharset204\fprq2 Arial Cyr;}_x000d__x000a_{\f326\fbidi \fswiss\fcharset161\fprq2 Arial Greek;}{\f327\fbidi \fswiss\fcharset162\fprq2 Arial Tur;}{\f328\fbidi \fswiss\fcharset177\fprq2 Arial (Hebrew);}{\f329\fbidi \fswiss\fcharset178\fprq2 Arial (Arabic);}_x000d__x000a_{\f330\fbidi \fswiss\fcharset186\fprq2 Arial Baltic;}{\f331\fbidi \fswiss\fcharset163\fprq2 Arial (Vietnamese);}{\f653\fbidi \froman\fcharset238\fprq2 Cambria Math CE;}{\f654\fbidi \froman\fcharset204\fprq2 Cambria Math Cyr;}_x000d__x000a_{\f656\fbidi \froman\fcharset161\fprq2 Cambria Math Greek;}{\f657\fbidi \froman\fcharset162\fprq2 Cambria Math Tur;}{\f660\fbidi \froman\fcharset186\fprq2 Cambria Math Baltic;}{\f66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6125328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6125328 footer;}{\*\cs17 \additive \rtlch\fcs1 \af0 \ltrch\fcs0 \fs22 \sbasedon10 \slink16 \slocked \spriority0 \styrsid16125328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6125328 ProjRap;}{\s19\ql \li0\ri0\sa240\nowidctlpar\wrapdefault\aspalpha\aspnum\faauto\adjustright\rin0\lin0\itap0 \rtlch\fcs1 \af0\afs20\alang1025 \ltrch\fcs0 _x000d__x000a_\fs24\lang2057\langfe2057\cgrid\langnp2057\langfenp2057 \sbasedon0 \snext19 \spriority0 \styrsid16125328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6125328 Footer2;}{\*\cs21 \additive \v\cf15 \spriority0 \styrsid16125328 HideTWBInt;}{_x000d__x000a_\s22\ql \li0\ri0\nowidctlpar\wrapdefault\aspalpha\aspnum\faauto\adjustright\rin0\lin0\itap0 \rtlch\fcs1 \af0\afs20\alang1025 \ltrch\fcs0 \b\fs24\lang2057\langfe2057\cgrid\langnp2057\langfenp2057 \sbasedon0 \snext22 \slink26 \spriority0 \styrsid16125328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6125328 Olang;}{\s24\ql \li0\ri0\sa120\nowidctlpar\wrapdefault\aspalpha\aspnum\faauto\adjustright\rin0\lin0\itap0 \rtlch\fcs1 \af0\afs20\alang1025 \ltrch\fcs0 _x000d__x000a_\fs24\lang1024\langfe1024\cgrid\noproof\langnp2057\langfenp2057 \sbasedon0 \snext24 \slink27 \spriority0 \styrsid16125328 Normal6;}{\s25\ql \li0\ri-284\nowidctlpar\tqr\tx9072\wrapdefault\aspalpha\aspnum\faauto\adjustright\rin-284\lin0\itap0 \rtlch\fcs1 _x000d__x000a_\af0\afs20\alang1025 \ltrch\fcs0 \fs24\lang2057\langfe2057\cgrid\langnp2057\langfenp2057 \sbasedon0 \snext25 \spriority0 \styrsid16125328 ZDateAM;}{\*\cs26 \additive \b\fs24 \slink22 \slocked \spriority0 \styrsid16125328 NormalBold Char;}{\*\cs27 _x000d__x000a_\additive \fs24\lang1024\langfe1024\noproof \slink24 \slocked \spriority0 \styrsid16125328 Normal6 Char;}{\s28\qc \li0\ri0\sa240\nowidctlpar\wrapdefault\aspalpha\aspnum\faauto\adjustright\rin0\lin0\itap0 \rtlch\fcs1 \af0\afs20\alang1025 \ltrch\fcs0 _x000d__x000a_\i\fs24\lang2057\langfe2057\cgrid\langnp2057\langfenp2057 \sbasedon0 \snext28 \spriority0 \styrsid16125328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16125328 AMNumberTabs;}}{\*\rsidtbl \rsid24658\rsid735077\rsid2892074\rsid4666813\rsid6641733\rsid9636012\rsid11215221\rsid12154954\rsid14424199_x000d__x000a_\rsid15204470\rsid15274363\rsid15285974\rsid15950462\rsid16125328\rsid16324206\rsid16662270}{\mmathPr\mmathFont34\mbrkBin0\mbrkBinSub0\msmallFrac0\mdispDef1\mlMargin0\mrMargin0\mdefJc1\mwrapIndent1440\mintLim0\mnaryLim1}{\info{\author CARROLL Annette}_x000d__x000a_{\operator CARROLL Annette}{\creatim\yr2017\mo4\dy4\hr13\min13}{\revtim\yr2017\mo4\dy4\hr13\min13}{\version1}{\edmins0}{\nofpages1}{\nofwords74}{\nofchars794}{\*\company European Parliament}{\nofcharsws807}{\vern57443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6125328\utinl \fet0{\*\wgrffmtfilter 013f}\ilfomacatclnup0{\*\template C:\\Users\\acarroll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527436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27436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27436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274363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6125328\charrsid15233556 {\*\bkmkstart InsideFooter}&lt;PathFdR&gt;}{\rtlch\fcs1 \af0 \ltrch\fcs0 \cf10\insrsid16125328\charrsid15233556 \uc1\u9668\'3f}{\rtlch\fcs1 \af0 \ltrch\fcs0 \insrsid16125328\charrsid15233556 #}{\rtlch\fcs1 _x000d__x000a_\af0 \ltrch\fcs0 \cs21\v\cf15\insrsid16125328\charrsid15233556 TXTROUTE@@}{\rtlch\fcs1 \af0 \ltrch\fcs0 \insrsid16125328\charrsid15233556 #}{\rtlch\fcs1 \af0 \ltrch\fcs0 \cf10\insrsid16125328\charrsid15233556 \uc1\u9658\'3f}{\rtlch\fcs1 \af0 \ltrch\fcs0 _x000d__x000a_\cs15\v\f1\fs20\cf9\insrsid16125328\charrsid15233556 &lt;/PathFdR&gt;}{\rtlch\fcs1 \af0 \ltrch\fcs0 \insrsid16125328\charrsid15233556 {\*\bkmkend InsideFooter}\tab \tab {\*\bkmkstart OutsideFooter}PE}{\rtlch\fcs1 \af0 \ltrch\fcs0 _x000d__x000a_\cs15\v\f1\fs20\cf9\insrsid16125328\charrsid15233556 &lt;NoPE&gt;}{\rtlch\fcs1 \af0 \ltrch\fcs0 \cf10\insrsid16125328\charrsid15233556 \uc1\u9668\'3f}{\rtlch\fcs1 \af0 \ltrch\fcs0 \insrsid16125328\charrsid15233556 #}{\rtlch\fcs1 \af0 \ltrch\fcs0 _x000d__x000a_\cs21\v\cf15\insrsid16125328\charrsid15233556 TXTNRPE@NRPE@}{\rtlch\fcs1 \af0 \ltrch\fcs0 \insrsid16125328\charrsid15233556 #}{\rtlch\fcs1 \af0 \ltrch\fcs0 \cf10\insrsid16125328\charrsid15233556 \uc1\u9658\'3f}{\rtlch\fcs1 \af0 \ltrch\fcs0 _x000d__x000a_\cs15\v\f1\fs20\cf9\insrsid16125328\charrsid15233556 &lt;/NoPE&gt;&lt;Version&gt;}{\rtlch\fcs1 \af0 \ltrch\fcs0 \insrsid16125328\charrsid15233556 v}{\rtlch\fcs1 \af0 \ltrch\fcs0 \cf10\insrsid16125328\charrsid15233556 \uc1\u9668\'3f}{\rtlch\fcs1 \af0 \ltrch\fcs0 _x000d__x000a_\insrsid16125328\charrsid15233556 #}{\rtlch\fcs1 \af0 \ltrch\fcs0 \cs21\v\cf15\insrsid16125328\charrsid15233556 TXTVERSION@NRV@}{\rtlch\fcs1 \af0 \ltrch\fcs0 \insrsid16125328\charrsid15233556 #}{\rtlch\fcs1 \af0 \ltrch\fcs0 _x000d__x000a_\cf10\insrsid16125328\charrsid15233556 \uc1\u9658\'3f}{\rtlch\fcs1 \af0 \ltrch\fcs0 \cs15\v\f1\fs20\cf9\insrsid16125328\charrsid15233556 &lt;/Version&gt;}{\rtlch\fcs1 \af0 \ltrch\fcs0 \insrsid16125328\charrsid15233556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16125328\charrsid15233556  DOCPROPERTY &quot;&lt;Extension&gt;&quot; }}{\fldrslt {\rtlch\fcs1 \af1 \ltrch\fcs0 _x000d__x000a_\insrsid16125328\charrsid15233556 XX}}}\sectd \ltrsect\linex0\endnhere\sectdefaultcl\sftnbj {\rtlch\fcs1 \af1 \ltrch\fcs0 \cf16\insrsid16125328\charrsid15233556 \tab }{\rtlch\fcs1 \af1\afs22 \ltrch\fcs0 \b0\i\fs22\cf16\insrsid16125328\charrsid15233556 #}{_x000d__x000a_\rtlch\fcs1 \af1 \ltrch\fcs0 \cs21\v\cf15\insrsid16125328\charrsid15233556 (STD@_Motto}{\rtlch\fcs1 \af1\afs22 \ltrch\fcs0 \b0\i\fs22\cf16\insrsid16125328\charrsid15233556 #}{\rtlch\fcs1 \af1 \ltrch\fcs0 \cf16\insrsid16125328\charrsid15233556 \tab }_x000d__x000a_{\field\flddirty{\*\fldinst {\rtlch\fcs1 \af1 \ltrch\fcs0 \insrsid16125328\charrsid15233556  DOCPROPERTY &quot;&lt;Extension&gt;&quot; }}{\fldrslt {\rtlch\fcs1 \af1 \ltrch\fcs0 \insrsid16125328\charrsid15233556 XX}}}\sectd \ltrsect\linex0\endnhere\sectdefaultcl\sftnbj {_x000d__x000a_\rtlch\fcs1 \af1 \ltrch\fcs0 \insrsid16125328\charrsid15233556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insrsid16125328\charrsid15233556 {\*\bkmkstart restart}&lt;Amend&gt;&lt;Date&gt;}{\rtlch\fcs1 \af0 \ltrch\fcs0 \insrsid16125328\charrsid15233556 #}{\rtlch\fcs1 \af0 \ltrch\fcs0 \cs21\v\cf15\insrsid16125328\charrsid15233556 _x000d__x000a_DT(d.m.yyyy)sh@DATEMSG@DOCDT}{\rtlch\fcs1 \af0 \ltrch\fcs0 \insrsid16125328\charrsid15233556 #}{\rtlch\fcs1 \af0 \ltrch\fcs0 \cs15\v\f1\fs20\cf9\insrsid16125328\charrsid15233556 &lt;/Date&gt;}{\rtlch\fcs1 \af0 \ltrch\fcs0 \insrsid16125328\charrsid15233556 \tab _x000d__x000a_}{\rtlch\fcs1 \af0 \ltrch\fcs0 \cs15\v\f1\fs20\cf9\insrsid16125328\charrsid15233556 &lt;ANo&gt;}{\rtlch\fcs1 \af0 \ltrch\fcs0 \insrsid16125328\charrsid15233556 #}{\rtlch\fcs1 \af0 \ltrch\fcs0 \cs21\v\cf15\insrsid16125328\charrsid15233556 _x000d__x000a_KEY(PLENARY/ANUMBER)@NRAMSG@NRAKEY}{\rtlch\fcs1 \af0 \ltrch\fcs0 \insrsid16125328\charrsid15233556 #}{\rtlch\fcs1 \af0 \ltrch\fcs0 \cs15\v\f1\fs20\cf9\insrsid16125328\charrsid15233556 &lt;/ANo&gt;}{\rtlch\fcs1 \af0 \ltrch\fcs0 \insrsid16125328\charrsid15233556 _x000d__x000a_/}{\rtlch\fcs1 \af0 \ltrch\fcs0 \cs15\v\f1\fs20\cf9\insrsid16125328\charrsid15233556 &lt;NumAm&gt;}{\rtlch\fcs1 \af0 \ltrch\fcs0 \insrsid16125328\charrsid15233556 #}{\rtlch\fcs1 \af0 \ltrch\fcs0 \cs21\v\cf15\insrsid16125328\charrsid15233556 ENMIENDA@NRAM@}{_x000d__x000a_\rtlch\fcs1 \af0 \ltrch\fcs0 \insrsid16125328\charrsid15233556 #}{\rtlch\fcs1 \af0 \ltrch\fcs0 \cs15\v\f1\fs20\cf9\insrsid16125328\charrsid15233556 &lt;/NumAm&gt;}{\rtlch\fcs1 \af0 \ltrch\fcs0 \insrsid16125328\charrsid15233556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16125328\charrsid15233556 Amendment\tab \tab }{\rtlch\fcs1 \af0 \ltrch\fcs0 _x000d__x000a_\cs15\b0\v\f1\fs20\cf9\insrsid16125328\charrsid15233556 &lt;NumAm&gt;}{\rtlch\fcs1 \af0 \ltrch\fcs0 \insrsid16125328\charrsid15233556 #}{\rtlch\fcs1 \af0 \ltrch\fcs0 \cs21\v\cf15\insrsid16125328\charrsid15233556 ENMIENDA@NRAM@}{\rtlch\fcs1 \af0 \ltrch\fcs0 _x000d__x000a_\insrsid16125328\charrsid15233556 #}{\rtlch\fcs1 \af0 \ltrch\fcs0 \cs15\b0\v\f1\fs20\cf9\insrsid16125328\charrsid15233556 &lt;/NumAm&gt;}{\rtlch\fcs1 \af0 \ltrch\fcs0 \insrsid16125328\charrsid152335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16125328\charrsid15233556 &lt;RepeatBlock-By&gt;}{\rtlch\fcs1 \af0 \ltrch\fcs0 \insrsid16125328\charrsid15233556 #}{\rtlch\fcs1 \af0 \ltrch\fcs0 \cs21\v\cf15\insrsid16125328\charrsid15233556 &gt;&gt;&gt;@[ZMEMBERSMSG]@}{_x000d__x000a_\rtlch\fcs1 \af0 \ltrch\fcs0 \insrsid16125328\charrsid15233556 #}{\rtlch\fcs1 \af0 \ltrch\fcs0 \cs15\b0\v\f1\fs20\cf9\insrsid16125328\charrsid15233556 &lt;Members&gt;}{\rtlch\fcs1 \af0 \ltrch\fcs0 \cf10\insrsid16125328\charrsid15233556 \u9668\'3f}{\rtlch\fcs1 _x000d__x000a_\af0 \ltrch\fcs0 \insrsid16125328\charrsid15233556 #}{\rtlch\fcs1 \af0 \ltrch\fcs0 \cs21\v\cf15\insrsid16125328\charrsid15233556 TVTMEMBERS\'a7@MEMBERS@}{\rtlch\fcs1 \af0 \ltrch\fcs0 \insrsid16125328\charrsid15233556 #}{\rtlch\fcs1 \af0 \ltrch\fcs0 _x000d__x000a_\cf10\insrsid16125328\charrsid15233556 \u9658\'3f}{\rtlch\fcs1 \af0 \ltrch\fcs0 \cs15\b0\v\f1\fs20\cf9\insrsid16125328\charrsid15233556 &lt;/Members&gt;}{\rtlch\fcs1 \af0 \ltrch\fcs0 \insrsid16125328\charrsid15233556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insrsid16125328\charrsid15233556 &lt;AuNomDe&gt;&lt;OptDel&gt;}{\rtlch\fcs1 \af0 \ltrch\fcs0 \insrsid16125328\charrsid15233556 #}{\rtlch\fcs1 \af0 \ltrch\fcs0 \cs21\v\cf15\insrsid16125328\charrsid15233556 MNU[ONBEHALFYES][NOTAPP]@CHOICE@}{_x000d__x000a_\rtlch\fcs1 \af0 \ltrch\fcs0 \insrsid16125328\charrsid15233556 #}{\rtlch\fcs1 \af0 \ltrch\fcs0 \cs15\v\f1\fs20\cf9\insrsid16125328\charrsid15233556 &lt;/OptDel&gt;&lt;/AuNomDe&gt;}{\rtlch\fcs1 \af0 \ltrch\fcs0 \insrsid16125328\charrsid15233556 _x000d__x000a_\par &lt;&lt;&lt;}{\rtlch\fcs1 \af0 \ltrch\fcs0 \cs15\v\f1\fs20\cf9\insrsid16125328\charrsid15233556 &lt;/RepeatBlock-By&gt;}{\rtlch\fcs1 \af0 \ltrch\fcs0 \insrsid16125328\charrsid15233556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insrsid16125328\charrsid15233556 &lt;TitreType&gt;}{\rtlch\fcs1 \af0 \ltrch\fcs0 \insrsid16125328\charrsid15233556 Report}{\rtlch\fcs1 \af0 \ltrch\fcs0 \cs15\b0\v\f1\fs20\cf9\insrsid16125328\charrsid15233556 _x000d__x000a_&lt;/TitreType&gt;}{\rtlch\fcs1 \af0 \ltrch\fcs0 \insrsid16125328\charrsid15233556 \tab #}{\rtlch\fcs1 \af0 \ltrch\fcs0 \cs21\v\cf15\insrsid16125328\charrsid15233556 KEY(PLENARY/ANUMBER)@NRAMSG@NRAKEY}{\rtlch\fcs1 \af0 \ltrch\fcs0 _x000d__x000a_\insrsid16125328\charrsid15233556 #/#}{\rtlch\fcs1 \af0 \ltrch\fcs0 \cs21\v\cf15\insrsid16125328\charrsid15233556 KEY(PLENARY/DOCYEAR)@DOCYEARMSG@NRAKEY}{\rtlch\fcs1 \af0 \ltrch\fcs0 \insrsid16125328\charrsid15233556 #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16125328\charrsid15233556 &lt;Rapporteur&gt;}{\rtlch\fcs1 \af0 \ltrch\fcs0 \insrsid16125328\charrsid15233556 #}{\rtlch\fcs1 \af0 \ltrch\fcs0 \cs21\v\cf15\insrsid16125328\charrsid15233556 _x000d__x000a_KEY(PLENARY/RAPPORTEURS)@AUTHORMSG@NRAKEY}{\rtlch\fcs1 \af0 \ltrch\fcs0 \insrsid16125328\charrsid15233556 #}{\rtlch\fcs1 \af0 \ltrch\fcs0 \cs15\b0\v\f1\fs20\cf9\insrsid16125328\charrsid15233556 &lt;/Rapporteur&gt;}{\rtlch\fcs1 \af0 \ltrch\fcs0 _x000d__x000a_\insrsid16125328\charrsid15233556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insrsid16125328\charrsid15233556 &lt;Titre&gt;}{\rtlch\fcs1 \af0 \ltrch\fcs0 \insrsid16125328\charrsid15233556 #}{\rtlch\fcs1 \af0 \ltrch\fcs0 \cs21\v\cf15\insrsid16125328\charrsid15233556 KEY(PLENARY/TITLES)@TITLEMSG@NRAKEY}{\rtlch\fcs1 _x000d__x000a_\af0 \ltrch\fcs0 \insrsid16125328\charrsid15233556 #}{\rtlch\fcs1 \af0 \ltrch\fcs0 \cs15\v\f1\fs20\cf9\insrsid16125328\charrsid15233556 &lt;/Titre&gt;}{\rtlch\fcs1 \af0 \ltrch\fcs0 \insrsid16125328\charrsid15233556 _x000d__x000a_\par }\pard\plain \ltrpar\s19\ql \li0\ri0\sa240\nowidctlpar\wrapdefault\aspalpha\aspnum\faauto\adjustright\rin0\lin0\itap0\pararsid6904234 \rtlch\fcs1 \af0\afs20\alang1025 \ltrch\fcs0 \fs24\lang2057\langfe2057\cgrid\langnp2057\langfenp2057 {\rtlch\fcs1 \af0 _x000d__x000a_\ltrch\fcs0 \cs15\v\f1\fs20\cf9\insrsid16125328\charrsid15233556 &lt;DocRef&gt;}{\rtlch\fcs1 \af0 \ltrch\fcs0 \insrsid16125328\charrsid15233556 #}{\rtlch\fcs1 \af0 \ltrch\fcs0 \cs21\v\cf15\insrsid16125328\charrsid15233556 KEY(PLENARY/REFERENCES)@REFMSG@NRAKEY}{_x000d__x000a_\rtlch\fcs1 \af0 \ltrch\fcs0 \insrsid16125328\charrsid15233556 #}{\rtlch\fcs1 \af0 \ltrch\fcs0 \cs15\v\f1\fs20\cf9\insrsid16125328\charrsid15233556 &lt;/DocRef&gt;}{\rtlch\fcs1 \af0 \ltrch\fcs0 \insrsid16125328\charrsid152335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16125328\charrsid15233556 &lt;DocAmend&gt;}{\rtlch\fcs1 \af0 \ltrch\fcs0 \insrsid16125328\charrsid15233556 #}{\rtlch\fcs1 \af0 \ltrch\fcs0 \cs21\v\cf15\insrsid16125328\charrsid15233556 _x000d__x000a_MNU[DOC1][DOC2][DOC3]@CHOICE@DOCMNU}{\rtlch\fcs1 \af0 \ltrch\fcs0 \insrsid16125328\charrsid15233556 #}{\rtlch\fcs1 \af0 \ltrch\fcs0 \cs15\b0\v\f1\fs20\cf9\insrsid16125328\charrsid15233556 &lt;/DocAmend&gt;}{\rtlch\fcs1 \af0 \ltrch\fcs0 _x000d__x000a_\insrsid16125328\charrsid15233556 _x000d__x000a_\par }{\rtlch\fcs1 \af0 \ltrch\fcs0 \cs15\b0\v\f1\fs20\cf9\insrsid16125328\charrsid15233556 &lt;Article&gt;}{\rtlch\fcs1 \af0 \ltrch\fcs0 \cf10\insrsid16125328\charrsid15233556 \u9668\'3f}{\rtlch\fcs1 \af0 \ltrch\fcs0 \insrsid16125328\charrsid15233556 #}{_x000d__x000a_\rtlch\fcs1 \af0 \ltrch\fcs0 \cs21\v\cf15\insrsid16125328\charrsid15233556 TVTAMPART@AMPART@}{\rtlch\fcs1 \af0 \ltrch\fcs0 \insrsid16125328\charrsid15233556 #}{\rtlch\fcs1 \af0 \ltrch\fcs0 \cf10\insrsid16125328\charrsid15233556 \u9658\'3f}{\rtlch\fcs1 _x000d__x000a_\af0 \ltrch\fcs0 \cs15\b0\v\f1\fs20\cf9\insrsid16125328\charrsid15233556 &lt;/Article&gt;}{\rtlch\fcs1 \af0 \ltrch\fcs0 \insrsid16125328\charrsid15233556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16125328\charrsid15233556 \cell }\pard \ltrpar\ql \li0\ri0\widctlpar\intbl\wrapdefault\aspalpha\aspnum\faauto\adjustright\rin0\lin0 {\rtlch\fcs1 \af0 _x000d__x000a_\ltrch\fcs0 \insrsid16125328\charrsid15233556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16125328\charrsid15233556 #}{\rtlch\fcs1 \af0 \ltrch\fcs0 \cs21\v\cf15\insrsid16125328\charrsid15233556 MNU[DOC1][DOC2][DOC3]@CHOICE@DOCMNU}{\rtlch\fcs1 \af0 \ltrch\fcs0 \insrsid16125328\charrsid15233556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16125328\charrsid15233556 _x000d__x000a_\trowd \ltrrow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16125328\charrsid15233556 ##\cell ##}{\rtlch\fcs1 \af0\afs24 \ltrch\fcs0 \noproof0\insrsid16125328\charrsid15233556 \cell }\pard\plain \ltrpar\ql \li0\ri0\widctlpar\intbl\wrapdefault\aspalpha\aspnum\faauto\adjustright\rin0\lin0 _x000d__x000a_\rtlch\fcs1 \af0\afs20\alang1025 \ltrch\fcs0 \fs24\lang2057\langfe2057\cgrid\langnp2057\langfenp2057 {\rtlch\fcs1 \af0 \ltrch\fcs0 \insrsid16125328\charrsid15233556 \trowd 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5337695 \rtlch\fcs1 \af0\afs20\alang1025 \ltrch\fcs0 \fs24\lang2057\langfe2057\cgrid\langnp2057\langfenp2057 {\rtlch\fcs1 \af0 \ltrch\fcs0 _x000d__x000a_\insrsid16125328\charrsid15233556 Or. }{\rtlch\fcs1 \af0 \ltrch\fcs0 \cs15\v\f1\fs20\cf9\insrsid16125328\charrsid15233556 &lt;Original&gt;}{\rtlch\fcs1 \af0 \ltrch\fcs0 \insrsid16125328\charrsid15233556 #}{\rtlch\fcs1 \af0 \ltrch\fcs0 _x000d__x000a_\cs21\v\cf15\insrsid16125328\charrsid15233556 KEY(MAIN/LANGMIN)sh@ORLANGMSG@ORLANGKEY}{\rtlch\fcs1 \af0 \ltrch\fcs0 \insrsid16125328\charrsid15233556 #}{\rtlch\fcs1 \af0 \ltrch\fcs0 \cs15\v\f1\fs20\cf9\insrsid16125328\charrsid15233556 &lt;/Original&gt;}{_x000d__x000a_\rtlch\fcs1 \af0 \ltrch\fcs0 \insrsid16125328\charrsid15233556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insrsid16125328\charrsid15233556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16125328\charrsid15233556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a5_x000d__x000a_9c8034ad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40\fbidi \froman\fcharset238\fprq2 Times New Roman CE;}{\f41\fbidi \froman\fcharset204\fprq2 Times New Roman Cyr;}_x000d__x000a_{\f43\fbidi \froman\fcharset161\fprq2 Times New Roman Greek;}{\f44\fbidi \froman\fcharset162\fprq2 Times New Roman Tur;}{\f45\fbidi \froman\fcharset177\fprq2 Times New Roman (Hebrew);}{\f46\fbidi \froman\fcharset178\fprq2 Times New Roman (Arabic);}_x000d__x000a_{\f47\fbidi \froman\fcharset186\fprq2 Times New Roman Baltic;}{\f48\fbidi \froman\fcharset163\fprq2 Times New Roman (Vietnamese);}{\f50\fbidi \fswiss\fcharset238\fprq2 Arial CE;}{\f51\fbidi \fswiss\fcharset204\fprq2 Arial Cyr;}_x000d__x000a_{\f53\fbidi \fswiss\fcharset161\fprq2 Arial Greek;}{\f54\fbidi \fswiss\fcharset162\fprq2 Arial Tur;}{\f55\fbidi \fswiss\fcharset177\fprq2 Arial (Hebrew);}{\f56\fbidi \fswiss\fcharset178\fprq2 Arial (Arabic);}_x000d__x000a_{\f57\fbidi \fswiss\fcharset186\fprq2 Arial Baltic;}{\f58\fbidi \fswiss\fcharset163\fprq2 Arial (Vietnamese);}{\f380\fbidi \froman\fcharset238\fprq2 Cambria Math CE;}{\f381\fbidi \froman\fcharset204\fprq2 Cambria Math Cyr;}_x000d__x000a_{\f383\fbidi \froman\fcharset161\fprq2 Cambria Math Greek;}{\f384\fbidi \froman\fcharset162\fprq2 Cambria Math Tur;}{\f387\fbidi \froman\fcharset186\fprq2 Cambria Math Baltic;}{\f38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3474895 ProjRap;}{\s21\ql \li0\ri0\sa240\nowidctlpar\wrapdefault\aspalpha\aspnum\faauto\adjustright\rin0\lin0\itap0 \rtlch\fcs1 \af0\afs20\alang1025 \ltrch\fcs0 _x000d__x000a_\fs24\lang2057\langfe2057\cgrid\langnp2057\langfenp2057 \sbasedon0 \snext21 \spriority0 \styrsid3474895 Normal12;}{\s22\ql \li0\ri0\nowidctlpar\wrapdefault\aspalpha\aspnum\faauto\adjustright\rin0\lin0\itap0 \rtlch\fcs1 \af0\afs20\alang1025 \ltrch\fcs0 _x000d__x000a_\b\fs24\lang2057\langfe2057\cgrid\langnp2057\langfenp2057 \sbasedon0 \snext22 \slink26 \spriority0 \styrsid3474895 NormalBold;}{\s23\qr \li0\ri0\sb240\sa240\nowidctlpar\wrapdefault\aspalpha\aspnum\faauto\adjustright\rin0\lin0\itap0 \rtlch\fcs1 _x000d__x000a_\af0\afs20\alang1025 \ltrch\fcs0 \fs24\lang2057\langfe2057\cgrid\langnp2057\langfenp2057 \sbasedon0 \snext23 \spriority0 \styrsid3474895 Olang;}{\s24\ql \li0\ri0\sa120\nowidctlpar\wrapdefault\aspalpha\aspnum\faauto\adjustright\rin0\lin0\itap0 \rtlch\fcs1 _x000d__x000a_\af0\afs20\alang1025 \ltrch\fcs0 \fs24\lang1024\langfe1024\cgrid\noproof\langnp2057\langfenp2057 \sbasedon0 \snext24 \slink27 \spriority0 \styrsid3474895 Normal6;}{\s25\ql \li0\ri-284\nowidctlpar_x000d__x000a_\tqr\tx9072\wrapdefault\aspalpha\aspnum\faauto\adjustright\rin-284\lin0\itap0 \rtlch\fcs1 \af0\afs20\alang1025 \ltrch\fcs0 \fs24\lang2057\langfe2057\cgrid\langnp2057\langfenp2057 \sbasedon0 \snext25 \spriority0 \styrsid3474895 ZDateAM;}{\*\cs26 \additive _x000d__x000a_\b\fs24\lang2057\langfe2057\langnp2057\langfenp2057 \slink22 \slocked \spriority0 \styrsid3474895 NormalBold Char;}{\*\cs27 \additive \fs24\lang1024\langfe1024\noproof\langnp2057\langfenp2057 \slink24 \slocked \spriority0 \styrsid3474895 Normal6 Char;}{_x000d__x000a_\s28\qc \li0\ri0\sa240\nowidctlpar\wrapdefault\aspalpha\aspnum\faauto\adjustright\rin0\lin0\itap0 \rtlch\fcs1 \af0\afs20\alang1025 \ltrch\fcs0 \i\fs24\lang2057\langfe2057\cgrid\langnp2057\langfenp2057 \sbasedon0 \snext28 \spriority0 \styrsid3474895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3474895 AMNumberTabs;}}{\*\rsidtbl \rsid24658\rsid735077\rsid2892074\rsid3474895\rsid4666813_x000d__x000a_\rsid5127076\rsid6641733\rsid11215221\rsid14424199\rsid15204470\rsid15285974\rsid16662270}{\mmathPr\mmathFont34\mbrkBin0\mbrkBinSub0\msmallFrac0\mdispDef1\mlMargin0\mrMargin0\mdefJc1\mwrapIndent1440\mintLim0\mnaryLim1}{\info{\author FELIX Karina}_x000d__x000a_{\operator FELIX Karina}{\creatim\yr2014\mo10\dy21\hr16\min19}{\revtim\yr2014\mo10\dy21\hr16\min19}{\version1}{\edmins0}{\nofpages1}{\nofwords80}{\nofchars444}{\*\company European Parliament}{\nofcharsws523}{\vern49275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3474895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2707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3474895 {\*\bkmkstart InsideFooter}&lt;PathFdR&gt;}{\rtlch\fcs1 \af0 \ltrch\fcs0 \insrsid3474895 [ZPATH]}{\rtlch\fcs1 \af0 \ltrch\fcs0 \cs18\v\f1\fs20\cf9\lang1024\langfe1024\noproof\insrsid3474895 _x000d__x000a_&lt;/PathFdR&gt;}{\rtlch\fcs1 \af0 \ltrch\fcs0 \insrsid3474895 {\*\bkmkend InsideFooter}\tab \tab {\*\bkmkstart OutsideFooter}PE}{\rtlch\fcs1 \af0 \ltrch\fcs0 \cs18\v\f1\fs20\cf9\lang1024\langfe1024\noproof\insrsid3474895 &lt;NoPE&gt;}{\rtlch\fcs1 \af0 \ltrch\fcs0 _x000d__x000a_\insrsid3474895 [ZNRPE]}{\rtlch\fcs1 \af0 \ltrch\fcs0 \cs18\v\f1\fs20\cf9\lang1024\langfe1024\noproof\insrsid3474895 &lt;/NoPE&gt;&lt;Version&gt;}{\rtlch\fcs1 \af0 \ltrch\fcs0 \insrsid3474895 [ZNRV]}{\rtlch\fcs1 \af0 \ltrch\fcs0 _x000d__x000a_\cs18\v\f1\fs20\cf9\lang1024\langfe1024\noproof\insrsid3474895 &lt;/Version&gt;}{\rtlch\fcs1 \af0 \ltrch\fcs0 \insrsid3474895 {\*\bkmkend OutsideFooter}_x000d__x000a_\par }\pard\plain \ltrpar\s17\ql \li-851\ri0\sb240\sa240\nowidctlpar\tqc\tx4536\tqr\tx9923\wrapdefault\aspalpha\aspnum\faauto\adjustright\rin0\lin-851\itap0\pararsid16675236 \rtlch\fcs1 \af0\afs20\alang1025 \ltrch\fcs0 _x000d__x000a_\b\f1\fs48\lang1033\langfe1033\langnp1033\langfenp1033 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cf16\insrsid3474895\charrsid10767834 \tab }{\rtlch\fcs1 \af0\afs22 \ltrch\fcs0 \b0\i\fs22\cf16\insrsid3474895\charrsid10767834 #(STD@_Motto#}{\rtlch\fcs1 _x000d__x000a_\af0 \ltrch\fcs0 \cf16\insrsid3474895\charrsid10767834 \tab }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insrsid3474895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3474895 {\*\bkmkstart restart}&lt;Amend&gt;&lt;Date&gt;}{\rtlch\fcs1 \af0 \ltrch\fcs0 \lang1024\langfe1024\noproof\insrsid3474895 [ZDATE]}{\rtlch\fcs1 \af0 \ltrch\fcs0 _x000d__x000a_\cs18\v\f1\fs20\cf9\lang1024\langfe1024\noproof\insrsid3474895 &lt;/Date&gt;}{\rtlch\fcs1 \af0 \ltrch\fcs0 \lang1024\langfe1024\noproof\insrsid3474895 \tab }{\rtlch\fcs1 \af0 \ltrch\fcs0 \cs18\v\f1\fs20\cf9\lang1024\langfe1024\noproof\insrsid3474895 &lt;ANo&gt;}{_x000d__x000a_\rtlch\fcs1 \af0 \ltrch\fcs0 \lang1024\langfe1024\noproof\insrsid3474895 [ZNRA]}{\rtlch\fcs1 \af0 \ltrch\fcs0 \cs18\v\f1\fs20\cf9\lang1024\langfe1024\noproof\insrsid3474895 &lt;/ANo&gt;}{\rtlch\fcs1 \af0 \ltrch\fcs0 \lang1024\langfe1024\noproof\insrsid3474895 /_x000d__x000a_}{\rtlch\fcs1 \af0 \ltrch\fcs0 \cs18\v\f1\fs20\cf9\lang1024\langfe1024\noproof\insrsid3474895 &lt;NumAm&gt;}{\rtlch\fcs1 \af0 \ltrch\fcs0 \lang1024\langfe1024\noproof\insrsid3474895 [ZNRAM]}{\rtlch\fcs1 \af0 \ltrch\fcs0 _x000d__x000a_\cs18\v\f1\fs20\cf9\lang1024\langfe1024\noproof\insrsid3474895 &lt;/NumAm&gt;}{\rtlch\fcs1 \af0 \ltrch\fcs0 \lang1024\langfe1024\noproof\insrsid3474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474895\charrsid1799708 [Z}{\rtlch\fcs1 \af0 \ltrch\fcs0 \insrsid3474895 DOCTYPE}{\rtlch\fcs1 \af0 \ltrch\fcs0 _x000d__x000a_\insrsid3474895\charrsid1799708 ]}{\rtlch\fcs1 \af0 \ltrch\fcs0 \insrsid3474895 \tab \tab }{\rtlch\fcs1 \af0 \ltrch\fcs0 \cs18\b0\v\f1\fs20\cf9\lang1024\langfe1024\noproof\insrsid3474895\charrsid1799708 &lt;NumAm&gt;}{\rtlch\fcs1 \af0 \ltrch\fcs0 _x000d__x000a_\insrsid3474895\charrsid1799708 [ZNRAM]}{\rtlch\fcs1 \af0 \ltrch\fcs0 \cs18\b0\v\f1\fs20\cf9\lang1024\langfe1024\noproof\insrsid3474895\charrsid1799708 &lt;/NumAm&gt;}{\rtlch\fcs1 \af0 \ltrch\fcs0 \insrsid3474895\charrsid40805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3474895\charrsid3698311 &lt;RepeatBlock-By&gt;}{\rtlch\fcs1 \af0 \ltrch\fcs0 \lang1024\langfe1024\noproof\insrsid3474895 [RepeatMembers]}{\rtlch\fcs1 \af0 \ltrch\fcs0 _x000d__x000a_\cs18\b0\v\f1\fs20\cf9\lang1024\langfe1024\noproof\insrsid3474895\charrsid9375197 &lt;Members&gt;}{\rtlch\fcs1 \af0 \ltrch\fcs0 \insrsid3474895\charrsid9375197 [ZMEMBERS]}{\rtlch\fcs1 \af0 \ltrch\fcs0 _x000d__x000a_\cs18\b0\v\f1\fs20\cf9\lang1024\langfe1024\noproof\insrsid3474895\charrsid9375197 &lt;/Members&gt;}{\rtlch\fcs1 \af0 \ltrch\fcs0 \insrsid3474895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43\insrsid3474895\charrsid6296823 &lt;AuNomDe&gt;}{\rtlch\fcs1 \af0 \ltrch\fcs0 \cs18\v\f1\fs20\cf9\lang1024\langfe1024\noproof\langnp2067\insrsid3474895\charrsid16390444 &lt;}{\rtlch\fcs1 \af0 \ltrch\fcs0 _x000d__x000a_\cs18\v\f1\fs20\cf9\lang1024\langfe1024\noproof\langnp2067\insrsid3474895 OptDel}{\rtlch\fcs1 \af0 \ltrch\fcs0 \cs18\v\f1\fs20\cf9\lang1024\langfe1024\noproof\langnp2067\insrsid3474895\charrsid16390444 &gt;}{\rtlch\fcs1 \af0 \ltrch\fcs0 _x000d__x000a_\lang1024\langfe1024\noproof\langnp1043\insrsid3474895\charrsid6296823 [ZONBEHALF]}{\rtlch\fcs1 \af0 \ltrch\fcs0 \cs18\v\f1\fs20\cf9\lang1024\langfe1024\noproof\langnp2067\insrsid3474895\charrsid16390444 &lt;}{\rtlch\fcs1 \af0 \ltrch\fcs0 _x000d__x000a_\cs18\v\f1\fs20\cf9\lang1024\langfe1024\noproof\langnp2067\insrsid3474895 /OptDel}{\rtlch\fcs1 \af0 \ltrch\fcs0 \cs18\v\f1\fs20\cf9\lang1024\langfe1024\noproof\langnp2067\insrsid3474895\charrsid16390444 &gt;}{\rtlch\fcs1 \af0 \ltrch\fcs0 _x000d__x000a_\cs18\v\f1\fs20\cf9\lang1024\langfe1024\noproof\langnp1043\insrsid3474895\charrsid6296823 &lt;/AuNomDe&gt;}{\rtlch\fcs1 \af0 \ltrch\fcs0 \lang1043\langfe2057\langnp1043\insrsid3474895\charrsid12461056 _x000d__x000a_\par }{\rtlch\fcs1 \af0 \ltrch\fcs0 \lang1043\langfe2057\langnp1043\insrsid3474895\charrsid3698311 &lt;&lt;&lt;}{\rtlch\fcs1 \af0 \ltrch\fcs0 \cs18\v\f1\fs20\cf9\lang1024\langfe1024\noproof\insrsid3474895\charrsid3698311 &lt;}{\rtlch\fcs1 \af0 \ltrch\fcs0 _x000d__x000a_\cs18\v\f1\fs20\cf9\lang1024\langfe1024\noproof\insrsid3474895 /}{\rtlch\fcs1 \af0 \ltrch\fcs0 \cs18\v\f1\fs20\cf9\lang1024\langfe1024\noproof\insrsid3474895\charrsid3698311 RepeatBlock-By&gt;}{\rtlch\fcs1 \af0 \ltrch\fcs0 _x000d__x000a_\lang1043\langfe2057\langnp1043\insrsid3474895\charrsid3698311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langnp1043\insrsid3474895\charrsid12461056 &lt;TitreType&gt;}{\rtlch\fcs1 \af0 \ltrch\fcs0 \lang1043\langfe2057\langnp1043\insrsid3474895\charrsid12461056 [ZAMENDDOCTYPE]}{_x000d__x000a_\rtlch\fcs1 \af0 \ltrch\fcs0 \cs18\b0\v\f1\fs20\cf9\lang1024\langfe1024\noproof\langnp1043\insrsid3474895\charrsid12461056 &lt;/TitreType&gt;}{\rtlch\fcs1 \af0 \ltrch\fcs0 \lang1024\langfe1024\noproof\langnp1043\insrsid3474895\charrsid12461056 \tab _x000d__x000a_[ZNRA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1036\insrsid3474895\charrsid14758522 &lt;Rapporteur&gt;}{\rtlch\fcs1 \af0 \ltrch\fcs0 \lang1024\langfe1024\noproof\langnp1036\insrsid3474895\charrsid15805814 [ZAUTHORNAME]}{\rtlch\fcs1 \af0 _x000d__x000a_\ltrch\fcs0 \cs18\b0\v\f1\fs20\cf9\lang1024\langfe1024\noproof\langnp1036\insrsid3474895\charrsid14758522 &lt;/Rapporteur&gt;}{\rtlch\fcs1 \af0 \ltrch\fcs0 \lang1024\langfe1024\noproof\langnp1036\insrsid3474895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36\insrsid3474895\charrsid15805814 &lt;Titre&gt;}{\rtlch\fcs1 \af0 \ltrch\fcs0 \lang1024\langfe1024\noproof\langnp1036\insrsid3474895\charrsid15805814 [ZTITLE]}{\rtlch\fcs1 \af0 \ltrch\fcs0 _x000d__x000a_\cs18\v\f1\fs20\cf9\lang1024\langfe1024\noproof\langnp1036\insrsid3474895\charrsid15805814 &lt;/Titre&gt;}{\rtlch\fcs1 \af0 \ltrch\fcs0 \lang1036\langfe2057\langnp1036\insrsid3474895\charrsid12461056 _x000d__x000a_\par }\pard\plain \ltrpar\s21\ql \li0\ri0\sa240\nowidctlpar\wrapdefault\aspalpha\aspnum\faauto\adjustright\rin0\lin0\itap0\pararsid6904234 \rtlch\fcs1 \af0\afs20\alang1025 \ltrch\fcs0 \fs24\lang2057\langfe2057\cgrid\langnp2057\langfenp2057 {\rtlch\fcs1 \af0 _x000d__x000a_\ltrch\fcs0 \cs18\v\f1\fs20\cf9\lang1024\langfe1024\noproof\langnp2070\insrsid3474895\charrsid12461056 &lt;DocRef&gt;}{\rtlch\fcs1 \af0 \ltrch\fcs0 \lang2070\langfe2057\langnp2070\insrsid3474895\charrsid12461056 [ZDOCREF]}{\rtlch\fcs1 \af0 \ltrch\fcs0 _x000d__x000a_\cs18\v\f1\fs20\cf9\lang1024\langfe1024\noproof\langnp2070\insrsid3474895\charrsid12461056 &lt;/DocRef&gt;}{\rtlch\fcs1 \af0 \ltrch\fcs0 \lang2070\langfe2057\langnp2070\insrsid3474895\charrsid124610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2070\insrsid3474895\charrsid12461056 &lt;DocAmend&gt;}{\rtlch\fcs1 \af0 \ltrch\fcs0 \lang2070\langfe2057\langnp2070\insrsid3474895\charrsid12461056 [Z}{\rtlch\fcs1 \af0 \ltrch\fcs0 _x000d__x000a_\lang2070\langfe2057\langnp2070\insrsid3474895 AMDOC}{\rtlch\fcs1 \af0 \ltrch\fcs0 \lang2070\langfe2057\langnp2070\insrsid3474895\charrsid12461056 ]}{\rtlch\fcs1 \af0 \ltrch\fcs0 _x000d__x000a_\cs18\b0\v\f1\fs20\cf9\lang1024\langfe1024\noproof\langnp2070\insrsid3474895\charrsid12461056 &lt;/DocAmend&gt;}{\rtlch\fcs1 \af0 \ltrch\fcs0 \lang2070\langfe2057\langnp2070\insrsid3474895\charrsid12461056 _x000d__x000a_\par }{\rtlch\fcs1 \af0 \ltrch\fcs0 \cs18\b0\v\f1\fs20\cf9\lang1024\langfe1024\noproof\insrsid3474895\charrsid6296823 &lt;Article&gt;}{\rtlch\fcs1 \af0 \ltrch\fcs0 \insrsid3474895\charrsid6296823 [ZAMPART]}{\rtlch\fcs1 \af0 \ltrch\fcs0 _x000d__x000a_\cs18\b0\v\f1\fs20\cf9\lang1024\langfe1024\noproof\insrsid3474895\charrsid6296823 &lt;/Article&gt;}{\rtlch\fcs1 \af0 \ltrch\fcs0 \insrsid3474895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474895\charrsid6296823 \cell }\pard \ltrpar\ql \li0\ri0\widctlpar\intbl\wrapdefault\aspalpha\aspnum\faauto\adjustright\rin0\lin0 {\rtlch\fcs1 \af0 \ltrch\fcs0 _x000d__x000a_\insrsid3474895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474895 [ZLEFT]}{\rtlch\fcs1 \af0 \ltrch\fcs0 \lang1036\langfe2057\langnp1036\insrsid3474895\charrsid8942076 \cell }{\rtlch\fcs1 \af0 \ltrch\fcs0 \lang1036\langfe2057\langnp1036\insrsid3474895 [ZRIGHT]}{\rtlch\fcs1 _x000d__x000a_\af0 \ltrch\fcs0 \insrsid3474895 \cell }\pard\plain \ltrpar\ql \li0\ri0\widctlpar\intbl\wrapdefault\aspalpha\aspnum\faauto\adjustright\rin0\lin0 \rtlch\fcs1 \af0\afs20\alang1025 \ltrch\fcs0 \fs24\lang2057\langfe2057\cgrid\langnp2057\langfenp2057 {_x000d__x000a_\rtlch\fcs1 \af0 \ltrch\fcs0 \insrsid3474895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474895 [ZTEXTL]}{\rtlch\fcs1 \af0 \ltrch\fcs0 \lang1024\langfe1024\langnp1036\insrsid3474895\charrsid10968246 \cell }{\rtlch\fcs1 \af0 \ltrch\fcs0 _x000d__x000a_\lang1024\langfe1024\langnp1036\insrsid3474895 [ZTEXTR]}{\rtlch\fcs1 \af0\afs24 \ltrch\fcs0 \lang1024\langfe1024\langnp1036\insrsid3474895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474895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474895\charrsid6296823 Or. }{\rtlch\fcs1 \af0 \ltrch\fcs0 _x000d__x000a_\cs18\v\f1\fs20\cf9\lang1024\langfe1024\noproof\langnp1043\insrsid3474895\charrsid6296823 &lt;Original&gt;}{\rtlch\fcs1 \af0 \ltrch\fcs0 \lang1043\langfe2057\langnp1043\insrsid3474895\charrsid6296823 [ZORLANG]}{\rtlch\fcs1 \af0 \ltrch\fcs0 _x000d__x000a_\cs18\v\f1\fs20\cf9\lang1024\langfe1024\noproof\langnp1043\insrsid3474895\charrsid6296823 &lt;/Original&gt;}{\rtlch\fcs1 \af0 \ltrch\fcs0 \lang1043\langfe2057\langnp1043\insrsid3474895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474895\charrsid9594454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3474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P8_"/>
    <w:docVar w:name="TVTAMPART" w:val="Paragraph 327"/>
    <w:docVar w:name="TVTMEMBERS1" w:val="Luke Ming Flanagan, Sofia Sakorafa"/>
    <w:docVar w:name="TXTLANGUE" w:val="EN"/>
    <w:docVar w:name="TXTLANGUEMIN" w:val="en"/>
    <w:docVar w:name="TXTNRFIRSTAM" w:val="7"/>
    <w:docVar w:name="TXTNRLASTAM" w:val="16"/>
    <w:docVar w:name="TXTNRPE" w:val="618.427"/>
    <w:docVar w:name="TXTPEorAP" w:val="PE"/>
    <w:docVar w:name="TXTROUTE" w:val="AM\P8_AMA(2018)0130(007-016)_EN.docx"/>
    <w:docVar w:name="TXTVERSION" w:val="01-00"/>
  </w:docVars>
  <w:rsids>
    <w:rsidRoot w:val="00213E64"/>
    <w:rsid w:val="00016E4D"/>
    <w:rsid w:val="000554AB"/>
    <w:rsid w:val="000D05F4"/>
    <w:rsid w:val="000E01B6"/>
    <w:rsid w:val="001337AF"/>
    <w:rsid w:val="001E376E"/>
    <w:rsid w:val="00211472"/>
    <w:rsid w:val="00213E64"/>
    <w:rsid w:val="00250122"/>
    <w:rsid w:val="00256216"/>
    <w:rsid w:val="00270EB3"/>
    <w:rsid w:val="0029007A"/>
    <w:rsid w:val="00291210"/>
    <w:rsid w:val="00294B2C"/>
    <w:rsid w:val="002C7968"/>
    <w:rsid w:val="003000AD"/>
    <w:rsid w:val="0037662A"/>
    <w:rsid w:val="00401B4E"/>
    <w:rsid w:val="00423618"/>
    <w:rsid w:val="004300A3"/>
    <w:rsid w:val="00431305"/>
    <w:rsid w:val="004A072F"/>
    <w:rsid w:val="004D5682"/>
    <w:rsid w:val="004F4B78"/>
    <w:rsid w:val="005460A7"/>
    <w:rsid w:val="005F0730"/>
    <w:rsid w:val="006158B0"/>
    <w:rsid w:val="00651D47"/>
    <w:rsid w:val="006959AA"/>
    <w:rsid w:val="006B100D"/>
    <w:rsid w:val="007422EB"/>
    <w:rsid w:val="00781960"/>
    <w:rsid w:val="007B3742"/>
    <w:rsid w:val="0091788F"/>
    <w:rsid w:val="00926656"/>
    <w:rsid w:val="009A1B43"/>
    <w:rsid w:val="009B0B57"/>
    <w:rsid w:val="00A0770B"/>
    <w:rsid w:val="00A11CA3"/>
    <w:rsid w:val="00A12366"/>
    <w:rsid w:val="00A23DC7"/>
    <w:rsid w:val="00A52518"/>
    <w:rsid w:val="00AD262F"/>
    <w:rsid w:val="00BC4047"/>
    <w:rsid w:val="00BE2400"/>
    <w:rsid w:val="00C14A2B"/>
    <w:rsid w:val="00CA2A46"/>
    <w:rsid w:val="00E37769"/>
    <w:rsid w:val="00E5782E"/>
    <w:rsid w:val="00EA08DF"/>
    <w:rsid w:val="00EE4A94"/>
    <w:rsid w:val="00FA1221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33ADC-05D2-4FC8-B365-4BF2CF7E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ro-RO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ro-RO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262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oter" Target="foot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6B2C9BA8.dotm</Template>
  <TotalTime>1</TotalTime>
  <Pages>10</Pages>
  <Words>2431</Words>
  <Characters>13128</Characters>
  <Application>Microsoft Office Word</Application>
  <DocSecurity>0</DocSecurity>
  <Lines>547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15304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CARROLL Annette</dc:creator>
  <cp:keywords/>
  <dc:description/>
  <cp:lastModifiedBy>ORBULESCU Ioana-Rebecca</cp:lastModifiedBy>
  <cp:revision>2</cp:revision>
  <cp:lastPrinted>2018-04-11T18:07:00Z</cp:lastPrinted>
  <dcterms:created xsi:type="dcterms:W3CDTF">2018-04-13T15:27:00Z</dcterms:created>
  <dcterms:modified xsi:type="dcterms:W3CDTF">2018-04-13T15:27:00Z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9.3.0 Build [20180227]</vt:lpwstr>
  </property>
  <property fmtid="{D5CDD505-2E9C-101B-9397-08002B2CF9AE}" pid="3" name="LastEdited with">
    <vt:lpwstr>9.3.0 Build [20180227]</vt:lpwstr>
  </property>
  <property fmtid="{D5CDD505-2E9C-101B-9397-08002B2CF9AE}" pid="4" name="&lt;FdR&gt;">
    <vt:lpwstr>1150711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\\eiciBRUpr1\pdocep$\DocEP\DOCS\General\AM\AM_NonLeg\AM_Ple_NonLeg\AM_Ple_NonLegReport.dot(17/02/2016 11:46:14)</vt:lpwstr>
  </property>
  <property fmtid="{D5CDD505-2E9C-101B-9397-08002B2CF9AE}" pid="7" name="&lt;ModelTra&gt;">
    <vt:lpwstr>\\eiciBRUpr1\pdocep$\DocEP\TRANSFIL\EN\AM_Ple_NonLegReport.EN(26/05/2015 07:20:33)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AM\1150711RO.docx</vt:lpwstr>
  </property>
  <property fmtid="{D5CDD505-2E9C-101B-9397-08002B2CF9AE}" pid="10" name="PE number">
    <vt:lpwstr>618.427</vt:lpwstr>
  </property>
  <property fmtid="{D5CDD505-2E9C-101B-9397-08002B2CF9AE}" pid="11" name="SDLStudio">
    <vt:lpwstr/>
  </property>
  <property fmtid="{D5CDD505-2E9C-101B-9397-08002B2CF9AE}" pid="12" name="&lt;Extension&gt;">
    <vt:lpwstr>RO</vt:lpwstr>
  </property>
  <property fmtid="{D5CDD505-2E9C-101B-9397-08002B2CF9AE}" pid="13" name="Bookout">
    <vt:lpwstr>OK - 2018/04/13 17:27</vt:lpwstr>
  </property>
</Properties>
</file>