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6F7907" w:rsidRPr="00CC1190" w14:paraId="332EB596" w14:textId="77777777" w:rsidTr="006F7907">
        <w:trPr>
          <w:trHeight w:hRule="exact" w:val="1418"/>
        </w:trPr>
        <w:tc>
          <w:tcPr>
            <w:tcW w:w="6804" w:type="dxa"/>
            <w:shd w:val="clear" w:color="auto" w:fill="auto"/>
            <w:vAlign w:val="center"/>
          </w:tcPr>
          <w:p w14:paraId="35C6AA0F" w14:textId="77777777" w:rsidR="006F7907" w:rsidRPr="00CC1190" w:rsidRDefault="00B916B3" w:rsidP="00E21A66">
            <w:pPr>
              <w:pStyle w:val="EPName"/>
            </w:pPr>
            <w:r w:rsidRPr="00CC1190">
              <w:t>Parlaimint na hEorpa</w:t>
            </w:r>
          </w:p>
          <w:p w14:paraId="2176D8D1" w14:textId="77777777" w:rsidR="006F7907" w:rsidRPr="00CC1190" w:rsidRDefault="005351E9" w:rsidP="00E21A66">
            <w:pPr>
              <w:pStyle w:val="EPTerm"/>
              <w:rPr>
                <w:rStyle w:val="HideTWBExt"/>
                <w:noProof w:val="0"/>
                <w:vanish w:val="0"/>
                <w:color w:val="auto"/>
              </w:rPr>
            </w:pPr>
            <w:r w:rsidRPr="00CC1190">
              <w:t>2014-2019</w:t>
            </w:r>
          </w:p>
        </w:tc>
        <w:tc>
          <w:tcPr>
            <w:tcW w:w="2268" w:type="dxa"/>
            <w:shd w:val="clear" w:color="auto" w:fill="auto"/>
          </w:tcPr>
          <w:p w14:paraId="67689BD2" w14:textId="5EF2AE73" w:rsidR="006F7907" w:rsidRPr="00CC1190" w:rsidRDefault="00512B8E" w:rsidP="00E21A66">
            <w:pPr>
              <w:pStyle w:val="EPLogo"/>
            </w:pPr>
            <w:r w:rsidRPr="00CC1190">
              <w:drawing>
                <wp:inline distT="0" distB="0" distL="0" distR="0" wp14:anchorId="4C83DD53" wp14:editId="708950EE">
                  <wp:extent cx="1171575"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1575" cy="647700"/>
                          </a:xfrm>
                          <a:prstGeom prst="rect">
                            <a:avLst/>
                          </a:prstGeom>
                          <a:noFill/>
                          <a:ln>
                            <a:noFill/>
                          </a:ln>
                        </pic:spPr>
                      </pic:pic>
                    </a:graphicData>
                  </a:graphic>
                </wp:inline>
              </w:drawing>
            </w:r>
          </w:p>
        </w:tc>
      </w:tr>
    </w:tbl>
    <w:p w14:paraId="21F8FD5B" w14:textId="77777777" w:rsidR="00461601" w:rsidRPr="00CC1190" w:rsidRDefault="00461601" w:rsidP="00E21A66">
      <w:pPr>
        <w:pStyle w:val="LineTop"/>
      </w:pPr>
    </w:p>
    <w:p w14:paraId="681C58EF" w14:textId="42452B95" w:rsidR="00461601" w:rsidRPr="00CC1190" w:rsidRDefault="001C191C" w:rsidP="00E21A66">
      <w:pPr>
        <w:pStyle w:val="ZCommittee"/>
      </w:pPr>
      <w:r>
        <w:t>Suí iomlána</w:t>
      </w:r>
      <w:r w:rsidR="008A0379" w:rsidRPr="00CC1190">
        <w:t>ch</w:t>
      </w:r>
    </w:p>
    <w:p w14:paraId="228CB09A" w14:textId="77777777" w:rsidR="00461601" w:rsidRPr="00CC1190" w:rsidRDefault="00461601" w:rsidP="00E21A66">
      <w:pPr>
        <w:pStyle w:val="LineBottom"/>
      </w:pPr>
    </w:p>
    <w:p w14:paraId="0A5FCD61" w14:textId="2908A917" w:rsidR="00793EA9" w:rsidRPr="00CC1190" w:rsidRDefault="008A0379" w:rsidP="00E21A66">
      <w:pPr>
        <w:pStyle w:val="RefProc"/>
      </w:pPr>
      <w:r w:rsidRPr="00CC1190">
        <w:rPr>
          <w:rStyle w:val="HideTWBExt"/>
          <w:noProof w:val="0"/>
        </w:rPr>
        <w:t>&lt;NoDocSe&gt;</w:t>
      </w:r>
      <w:r w:rsidRPr="00CC1190">
        <w:t>A8-0414/2018</w:t>
      </w:r>
      <w:r w:rsidRPr="00CC1190">
        <w:rPr>
          <w:rStyle w:val="HideTWBExt"/>
          <w:noProof w:val="0"/>
        </w:rPr>
        <w:t>&lt;/NoDocSe&gt;</w:t>
      </w:r>
    </w:p>
    <w:p w14:paraId="1856B604" w14:textId="0BBF050B" w:rsidR="00793EA9" w:rsidRPr="00CC1190" w:rsidRDefault="00793EA9" w:rsidP="00E21A66">
      <w:pPr>
        <w:pStyle w:val="ZDate"/>
      </w:pPr>
      <w:r w:rsidRPr="00CC1190">
        <w:rPr>
          <w:rStyle w:val="HideTWBExt"/>
          <w:noProof w:val="0"/>
        </w:rPr>
        <w:t>&lt;Date&gt;</w:t>
      </w:r>
      <w:r w:rsidRPr="00CC1190">
        <w:rPr>
          <w:rStyle w:val="HideTWBInt"/>
          <w:color w:val="auto"/>
        </w:rPr>
        <w:t>{29/11/2018}</w:t>
      </w:r>
      <w:r w:rsidRPr="00CC1190">
        <w:t>29.11.2018</w:t>
      </w:r>
      <w:r w:rsidRPr="00CC1190">
        <w:rPr>
          <w:rStyle w:val="HideTWBExt"/>
          <w:noProof w:val="0"/>
        </w:rPr>
        <w:t>&lt;/Date&gt;</w:t>
      </w:r>
    </w:p>
    <w:p w14:paraId="51917EA2" w14:textId="77777777" w:rsidR="00793EA9" w:rsidRPr="00CC1190" w:rsidRDefault="00793EA9" w:rsidP="00E21A66">
      <w:pPr>
        <w:pStyle w:val="StarsAndIs"/>
      </w:pPr>
      <w:r w:rsidRPr="00CC1190">
        <w:rPr>
          <w:rStyle w:val="HideTWBExt"/>
          <w:b w:val="0"/>
          <w:noProof w:val="0"/>
        </w:rPr>
        <w:t>&lt;RefProcLect&gt;</w:t>
      </w:r>
      <w:r w:rsidRPr="00CC1190">
        <w:t>***I</w:t>
      </w:r>
      <w:bookmarkStart w:id="0" w:name="_GoBack"/>
      <w:bookmarkEnd w:id="0"/>
      <w:r w:rsidRPr="00CC1190">
        <w:rPr>
          <w:rStyle w:val="HideTWBExt"/>
          <w:b w:val="0"/>
          <w:noProof w:val="0"/>
        </w:rPr>
        <w:t>&lt;/RefProcLect&gt;</w:t>
      </w:r>
    </w:p>
    <w:p w14:paraId="55B3FC1E" w14:textId="0769EBF9" w:rsidR="00793EA9" w:rsidRPr="00CC1190" w:rsidRDefault="00793EA9" w:rsidP="00E21A66">
      <w:pPr>
        <w:pStyle w:val="TypeDoc"/>
      </w:pPr>
      <w:r w:rsidRPr="00CC1190">
        <w:rPr>
          <w:rStyle w:val="HideTWBExt"/>
          <w:b w:val="0"/>
          <w:noProof w:val="0"/>
        </w:rPr>
        <w:t>&lt;TitreType&gt;</w:t>
      </w:r>
      <w:r w:rsidRPr="00CC1190">
        <w:t>TUARASCÁIL</w:t>
      </w:r>
      <w:r w:rsidRPr="00CC1190">
        <w:rPr>
          <w:rStyle w:val="HideTWBExt"/>
          <w:b w:val="0"/>
          <w:noProof w:val="0"/>
        </w:rPr>
        <w:t>&lt;/TitreType&gt;</w:t>
      </w:r>
    </w:p>
    <w:p w14:paraId="74DC00FC" w14:textId="77777777" w:rsidR="00793EA9" w:rsidRPr="00CC1190" w:rsidRDefault="00793EA9" w:rsidP="00E21A66">
      <w:pPr>
        <w:pStyle w:val="CoverNormal"/>
      </w:pPr>
      <w:r w:rsidRPr="00CC1190">
        <w:rPr>
          <w:rStyle w:val="HideTWBExt"/>
          <w:noProof w:val="0"/>
        </w:rPr>
        <w:t>&lt;Titre&gt;</w:t>
      </w:r>
      <w:r w:rsidRPr="00CC1190">
        <w:t>ar an togra le haghaidh Rialachán ó Pharlaimint na hEorpa agus ón gComhairle maidir le sásra chun constaicí dlí agus riaracháin a réiteach i gcomhthéacs trasteorann</w:t>
      </w:r>
      <w:r w:rsidRPr="00CC1190">
        <w:rPr>
          <w:rStyle w:val="HideTWBExt"/>
          <w:noProof w:val="0"/>
        </w:rPr>
        <w:t>&lt;/Titre&gt;</w:t>
      </w:r>
    </w:p>
    <w:p w14:paraId="371EA794" w14:textId="77777777" w:rsidR="00793EA9" w:rsidRPr="00CC1190" w:rsidRDefault="00793EA9" w:rsidP="00E21A66">
      <w:pPr>
        <w:pStyle w:val="Cover24"/>
      </w:pPr>
      <w:r w:rsidRPr="00CC1190">
        <w:rPr>
          <w:rStyle w:val="HideTWBExt"/>
          <w:noProof w:val="0"/>
        </w:rPr>
        <w:t>&lt;DocRef&gt;</w:t>
      </w:r>
      <w:r w:rsidRPr="00CC1190">
        <w:t>(COM(2018)0373 – C8</w:t>
      </w:r>
      <w:r w:rsidRPr="00CC1190">
        <w:noBreakHyphen/>
        <w:t>0228/2018 – 2018/0198(COD))</w:t>
      </w:r>
      <w:r w:rsidRPr="00CC1190">
        <w:rPr>
          <w:rStyle w:val="HideTWBExt"/>
          <w:noProof w:val="0"/>
        </w:rPr>
        <w:t>&lt;/DocRef&gt;</w:t>
      </w:r>
    </w:p>
    <w:p w14:paraId="2E0F9F20" w14:textId="77777777" w:rsidR="00793EA9" w:rsidRPr="00CC1190" w:rsidRDefault="00793EA9" w:rsidP="00E21A66">
      <w:pPr>
        <w:pStyle w:val="Cover24"/>
      </w:pPr>
      <w:r w:rsidRPr="00CC1190">
        <w:rPr>
          <w:rStyle w:val="HideTWBExt"/>
          <w:noProof w:val="0"/>
        </w:rPr>
        <w:t>&lt;Commission&gt;</w:t>
      </w:r>
      <w:r w:rsidRPr="00CC1190">
        <w:rPr>
          <w:rStyle w:val="HideTWBInt"/>
          <w:color w:val="auto"/>
        </w:rPr>
        <w:t>{REGI}</w:t>
      </w:r>
      <w:r w:rsidRPr="00CC1190">
        <w:t>An Coiste um Fhorbairt Réigiúnach</w:t>
      </w:r>
      <w:r w:rsidRPr="00CC1190">
        <w:rPr>
          <w:rStyle w:val="HideTWBExt"/>
          <w:noProof w:val="0"/>
        </w:rPr>
        <w:t>&lt;/Commission&gt;</w:t>
      </w:r>
    </w:p>
    <w:p w14:paraId="2858579B" w14:textId="77777777" w:rsidR="00793EA9" w:rsidRPr="00CC1190" w:rsidRDefault="00B916B3" w:rsidP="00E21A66">
      <w:pPr>
        <w:pStyle w:val="Cover24"/>
      </w:pPr>
      <w:r w:rsidRPr="00CC1190">
        <w:t xml:space="preserve">Rapóirtéir: </w:t>
      </w:r>
      <w:r w:rsidRPr="00CC1190">
        <w:rPr>
          <w:rStyle w:val="HideTWBExt"/>
          <w:noProof w:val="0"/>
        </w:rPr>
        <w:t>&lt;Depute&gt;</w:t>
      </w:r>
      <w:r w:rsidRPr="00CC1190">
        <w:t>Matthijs van Miltenburg</w:t>
      </w:r>
      <w:r w:rsidRPr="00CC1190">
        <w:rPr>
          <w:rStyle w:val="HideTWBExt"/>
          <w:noProof w:val="0"/>
        </w:rPr>
        <w:t>&lt;/Depute&gt;</w:t>
      </w:r>
    </w:p>
    <w:p w14:paraId="6025AC00" w14:textId="77777777" w:rsidR="001C5B44" w:rsidRPr="00CC1190" w:rsidRDefault="001C5B44" w:rsidP="00E21A66">
      <w:pPr>
        <w:pStyle w:val="CoverNormal"/>
      </w:pPr>
    </w:p>
    <w:p w14:paraId="20445BE9" w14:textId="77777777" w:rsidR="00793EA9" w:rsidRPr="00CC1190" w:rsidRDefault="00793EA9" w:rsidP="00E21A66">
      <w:pPr>
        <w:widowControl/>
        <w:tabs>
          <w:tab w:val="center" w:pos="4677"/>
        </w:tabs>
      </w:pPr>
      <w:r w:rsidRPr="00CC1190">
        <w:br w:type="page"/>
      </w:r>
    </w:p>
    <w:p w14:paraId="7986C04C" w14:textId="388D643E" w:rsidR="005351E9" w:rsidRPr="00CC1190" w:rsidRDefault="00CB406F" w:rsidP="00E21A66">
      <w:fldSimple w:instr=" TITLE  \* MERGEFORMAT ">
        <w:r w:rsidR="001C191C">
          <w:t>PR_COD_1amCom</w:t>
        </w:r>
      </w:fldSimple>
    </w:p>
    <w:p w14:paraId="418C2ED4" w14:textId="77777777" w:rsidR="005351E9" w:rsidRPr="00CC1190" w:rsidRDefault="005351E9" w:rsidP="00E21A66"/>
    <w:p w14:paraId="39ED4160" w14:textId="77777777" w:rsidR="005351E9" w:rsidRPr="00CC1190" w:rsidRDefault="005351E9" w:rsidP="00E21A66"/>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5351E9" w:rsidRPr="00CC1190" w14:paraId="1FB35041" w14:textId="77777777">
        <w:tc>
          <w:tcPr>
            <w:tcW w:w="5811" w:type="dxa"/>
          </w:tcPr>
          <w:p w14:paraId="5DF1C8DB" w14:textId="77777777" w:rsidR="005351E9" w:rsidRPr="00CC1190" w:rsidRDefault="005351E9" w:rsidP="00E21A66">
            <w:pPr>
              <w:pStyle w:val="Lgendetitre"/>
            </w:pPr>
            <w:r w:rsidRPr="00CC1190">
              <w:t>Eochair do na siombailí a úsáidtear</w:t>
            </w:r>
          </w:p>
        </w:tc>
      </w:tr>
      <w:tr w:rsidR="005351E9" w:rsidRPr="00CC1190" w14:paraId="18051185" w14:textId="77777777" w:rsidTr="007B3047">
        <w:trPr>
          <w:cantSplit/>
          <w:trHeight w:val="1944"/>
        </w:trPr>
        <w:tc>
          <w:tcPr>
            <w:tcW w:w="5811" w:type="dxa"/>
            <w:tcBorders>
              <w:bottom w:val="single" w:sz="4" w:space="0" w:color="auto"/>
            </w:tcBorders>
          </w:tcPr>
          <w:p w14:paraId="3D1A8729" w14:textId="77777777" w:rsidR="005351E9" w:rsidRPr="00CC1190" w:rsidRDefault="005351E9" w:rsidP="00E21A66">
            <w:pPr>
              <w:pStyle w:val="Lgendesigne"/>
            </w:pPr>
            <w:r w:rsidRPr="00CC1190">
              <w:tab/>
              <w:t>*</w:t>
            </w:r>
            <w:r w:rsidRPr="00CC1190">
              <w:tab/>
              <w:t>An nós imeachta comhairliúcháin</w:t>
            </w:r>
          </w:p>
          <w:p w14:paraId="3DBFF68D" w14:textId="77777777" w:rsidR="005351E9" w:rsidRPr="00CC1190" w:rsidRDefault="005351E9" w:rsidP="00E21A66">
            <w:pPr>
              <w:pStyle w:val="Lgendesigne"/>
            </w:pPr>
            <w:r w:rsidRPr="00CC1190">
              <w:tab/>
              <w:t>***</w:t>
            </w:r>
            <w:r w:rsidRPr="00CC1190">
              <w:tab/>
              <w:t>Nós imeachta an toilithe</w:t>
            </w:r>
          </w:p>
          <w:p w14:paraId="08626414" w14:textId="77777777" w:rsidR="005351E9" w:rsidRPr="00CC1190" w:rsidRDefault="005351E9" w:rsidP="00E21A66">
            <w:pPr>
              <w:pStyle w:val="Lgendesigne"/>
            </w:pPr>
            <w:r w:rsidRPr="00CC1190">
              <w:tab/>
              <w:t>***I</w:t>
            </w:r>
            <w:r w:rsidRPr="00CC1190">
              <w:tab/>
              <w:t>An gnáthnós imeachta reachtach (an chéad léamh)</w:t>
            </w:r>
          </w:p>
          <w:p w14:paraId="41A61979" w14:textId="77777777" w:rsidR="005351E9" w:rsidRPr="00CC1190" w:rsidRDefault="005351E9" w:rsidP="00E21A66">
            <w:pPr>
              <w:pStyle w:val="Lgendesigne"/>
            </w:pPr>
            <w:r w:rsidRPr="00CC1190">
              <w:tab/>
              <w:t>***II</w:t>
            </w:r>
            <w:r w:rsidRPr="00CC1190">
              <w:tab/>
              <w:t>An gnáthnós imeachta reachtach (an dara léamh)</w:t>
            </w:r>
          </w:p>
          <w:p w14:paraId="1C2C185E" w14:textId="77777777" w:rsidR="005351E9" w:rsidRPr="00CC1190" w:rsidRDefault="005351E9" w:rsidP="00E21A66">
            <w:pPr>
              <w:pStyle w:val="Lgendesigne"/>
            </w:pPr>
            <w:r w:rsidRPr="00CC1190">
              <w:tab/>
              <w:t>***III</w:t>
            </w:r>
            <w:r w:rsidRPr="00CC1190">
              <w:tab/>
              <w:t>An gnáthnós imeachta reachtach (an tríú léamh)</w:t>
            </w:r>
          </w:p>
          <w:p w14:paraId="62AF86B8" w14:textId="77777777" w:rsidR="005351E9" w:rsidRPr="00CC1190" w:rsidRDefault="005351E9" w:rsidP="00E21A66">
            <w:pPr>
              <w:pStyle w:val="Lgendesigne"/>
              <w:ind w:left="0" w:firstLine="0"/>
            </w:pPr>
          </w:p>
          <w:p w14:paraId="02D02002" w14:textId="77777777" w:rsidR="005351E9" w:rsidRPr="00CC1190" w:rsidRDefault="005351E9" w:rsidP="00E21A66">
            <w:pPr>
              <w:pStyle w:val="Lgendestandard"/>
            </w:pPr>
            <w:r w:rsidRPr="00CC1190">
              <w:t>(Braitheann an cineál nós imeachta ar an mbunús dlí a mholtar sa dréachtghníomh.)</w:t>
            </w:r>
          </w:p>
          <w:p w14:paraId="05689411" w14:textId="77777777" w:rsidR="005351E9" w:rsidRPr="00CC1190" w:rsidRDefault="005351E9" w:rsidP="00E21A66">
            <w:pPr>
              <w:pStyle w:val="Lgendesigne"/>
              <w:ind w:left="0" w:firstLine="0"/>
            </w:pPr>
          </w:p>
        </w:tc>
      </w:tr>
    </w:tbl>
    <w:p w14:paraId="157DCE69" w14:textId="77777777" w:rsidR="005351E9" w:rsidRPr="00CC1190" w:rsidRDefault="005351E9" w:rsidP="00E21A66"/>
    <w:p w14:paraId="16645818" w14:textId="77777777" w:rsidR="005351E9" w:rsidRPr="00CC1190" w:rsidRDefault="005351E9" w:rsidP="00E21A66"/>
    <w:p w14:paraId="2294468F" w14:textId="77777777" w:rsidR="005351E9" w:rsidRPr="00CC1190" w:rsidRDefault="005351E9" w:rsidP="00E21A66"/>
    <w:p w14:paraId="2D638FC3" w14:textId="77777777" w:rsidR="005351E9" w:rsidRPr="00CC1190" w:rsidRDefault="005351E9" w:rsidP="00E21A66"/>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5351E9" w:rsidRPr="00CC1190" w14:paraId="0D737EF8" w14:textId="77777777">
        <w:tc>
          <w:tcPr>
            <w:tcW w:w="5811" w:type="dxa"/>
          </w:tcPr>
          <w:p w14:paraId="5F8F09B0" w14:textId="77777777" w:rsidR="005351E9" w:rsidRPr="00CC1190" w:rsidRDefault="005351E9" w:rsidP="00E21A66">
            <w:pPr>
              <w:pStyle w:val="Lgendetitre"/>
            </w:pPr>
            <w:r w:rsidRPr="00CC1190">
              <w:t>Leasuithe ar dhréachtghníomh</w:t>
            </w:r>
          </w:p>
        </w:tc>
      </w:tr>
      <w:tr w:rsidR="005351E9" w:rsidRPr="00CC1190" w14:paraId="4166AE41" w14:textId="77777777">
        <w:tc>
          <w:tcPr>
            <w:tcW w:w="5811" w:type="dxa"/>
          </w:tcPr>
          <w:p w14:paraId="22DA999B" w14:textId="77777777" w:rsidR="005351E9" w:rsidRPr="00CC1190" w:rsidRDefault="005351E9" w:rsidP="00E21A66">
            <w:pPr>
              <w:pStyle w:val="Lgendestandard"/>
              <w:rPr>
                <w:szCs w:val="24"/>
              </w:rPr>
            </w:pPr>
            <w:r w:rsidRPr="00CC1190">
              <w:rPr>
                <w:b/>
                <w:szCs w:val="24"/>
              </w:rPr>
              <w:t>Leasuithe ó Pharlaimint na hEorpa arna leagan amach in dhá cholún</w:t>
            </w:r>
          </w:p>
          <w:p w14:paraId="37439AE9" w14:textId="77777777" w:rsidR="005351E9" w:rsidRPr="00CC1190" w:rsidRDefault="005351E9" w:rsidP="00E21A66">
            <w:pPr>
              <w:pStyle w:val="Lgendestandard"/>
              <w:rPr>
                <w:szCs w:val="24"/>
              </w:rPr>
            </w:pPr>
          </w:p>
          <w:p w14:paraId="379AC10D" w14:textId="77777777" w:rsidR="005351E9" w:rsidRPr="00CC1190" w:rsidRDefault="005351E9" w:rsidP="00E21A66">
            <w:pPr>
              <w:pStyle w:val="Lgendestandard"/>
              <w:rPr>
                <w:szCs w:val="24"/>
              </w:rPr>
            </w:pPr>
            <w:r w:rsidRPr="00CC1190">
              <w:t xml:space="preserve">Léirítear téacs atá scriosta le </w:t>
            </w:r>
            <w:r w:rsidRPr="00CC1190">
              <w:rPr>
                <w:b/>
                <w:i/>
              </w:rPr>
              <w:t>cló trom iodálach</w:t>
            </w:r>
            <w:r w:rsidRPr="00CC1190">
              <w:t xml:space="preserve"> sa cholún ar chlé. Léirítear téacs atá curtha in ionad téacs eile le </w:t>
            </w:r>
            <w:r w:rsidRPr="00CC1190">
              <w:rPr>
                <w:b/>
                <w:i/>
              </w:rPr>
              <w:t>cló trom iodálach</w:t>
            </w:r>
            <w:r w:rsidRPr="00CC1190">
              <w:t xml:space="preserve"> sa dá cholún. Léirítear téacs nua le </w:t>
            </w:r>
            <w:r w:rsidRPr="00CC1190">
              <w:rPr>
                <w:b/>
                <w:i/>
              </w:rPr>
              <w:t>cló trom iodálach</w:t>
            </w:r>
            <w:r w:rsidRPr="00CC1190">
              <w:t xml:space="preserve"> sa cholún ar dheis.</w:t>
            </w:r>
          </w:p>
          <w:p w14:paraId="46ECD27C" w14:textId="77777777" w:rsidR="005351E9" w:rsidRPr="00CC1190" w:rsidRDefault="005351E9" w:rsidP="00E21A66">
            <w:pPr>
              <w:pStyle w:val="Lgendestandard"/>
              <w:rPr>
                <w:szCs w:val="24"/>
              </w:rPr>
            </w:pPr>
          </w:p>
          <w:p w14:paraId="0653B2D2" w14:textId="77777777" w:rsidR="005351E9" w:rsidRPr="00CC1190" w:rsidRDefault="005351E9" w:rsidP="00E21A66">
            <w:pPr>
              <w:pStyle w:val="Lgendestandard"/>
              <w:rPr>
                <w:szCs w:val="24"/>
              </w:rPr>
            </w:pPr>
            <w:r w:rsidRPr="00CC1190">
              <w:t>Sa chéad agus sa dara líne den cheanntásc a ghabhann le gach leasú, sonraítear an chuid ábhartha den dréachtghníomh atá á breithniú. Má bhaineann leasú le gníomh atá cheana ann agus go bhfuil sé i gceist é a leasú leis an dréachtghníomh, bíonn an tríú líne i gceanntásc an leasaithe ina sonraítear an gníomh atá cheana ann agus bíonn an ceathrú líne ann ina sonraítear an fhoráil den ghníomh sin is mian leis an bParlaimint a leasú.</w:t>
            </w:r>
          </w:p>
          <w:p w14:paraId="53FFD89C" w14:textId="77777777" w:rsidR="005351E9" w:rsidRPr="00CC1190" w:rsidRDefault="005351E9" w:rsidP="00E21A66">
            <w:pPr>
              <w:pStyle w:val="Lgendestandard"/>
              <w:rPr>
                <w:szCs w:val="24"/>
              </w:rPr>
            </w:pPr>
          </w:p>
          <w:p w14:paraId="1925CCF7" w14:textId="77777777" w:rsidR="005351E9" w:rsidRPr="00CC1190" w:rsidRDefault="005351E9" w:rsidP="00E21A66">
            <w:pPr>
              <w:pStyle w:val="Lgendestandard"/>
              <w:rPr>
                <w:b/>
                <w:szCs w:val="24"/>
              </w:rPr>
            </w:pPr>
            <w:r w:rsidRPr="00CC1190">
              <w:rPr>
                <w:b/>
                <w:szCs w:val="24"/>
              </w:rPr>
              <w:t>Leasuithe ó Pharlaimint na hEorpa i bhfoirm téacs comhdhlúite</w:t>
            </w:r>
          </w:p>
          <w:p w14:paraId="5A34CF9C" w14:textId="77777777" w:rsidR="005351E9" w:rsidRPr="00CC1190" w:rsidRDefault="005351E9" w:rsidP="00E21A66">
            <w:pPr>
              <w:pStyle w:val="Lgendestandard"/>
              <w:rPr>
                <w:szCs w:val="24"/>
              </w:rPr>
            </w:pPr>
          </w:p>
          <w:p w14:paraId="370D7022" w14:textId="77777777" w:rsidR="005351E9" w:rsidRPr="00CC1190" w:rsidRDefault="005351E9" w:rsidP="00E21A66">
            <w:pPr>
              <w:pStyle w:val="Lgendestandard"/>
              <w:rPr>
                <w:szCs w:val="24"/>
              </w:rPr>
            </w:pPr>
            <w:r w:rsidRPr="00CC1190">
              <w:t xml:space="preserve">Aibhsítear téacs nua le </w:t>
            </w:r>
            <w:r w:rsidRPr="00CC1190">
              <w:rPr>
                <w:b/>
                <w:i/>
              </w:rPr>
              <w:t>cló trom iodálach</w:t>
            </w:r>
            <w:r w:rsidRPr="00CC1190">
              <w:t xml:space="preserve">. Léirítear téacs atá scriosta trí leas a bhaint as an tsiombail ▌ nó cuirtear líne tríd an téacs. Léirítear téacs atá curtha in ionad téacs eile tríd an téacs nua a aibhsiú le cló trom iodálach agus tríd an téacs atá á ionadú a scriosadh nó líne a chur tríd. </w:t>
            </w:r>
          </w:p>
          <w:p w14:paraId="1993A7BD" w14:textId="77777777" w:rsidR="005351E9" w:rsidRPr="00CC1190" w:rsidRDefault="005351E9" w:rsidP="00E21A66">
            <w:pPr>
              <w:pStyle w:val="Lgendestandard"/>
              <w:rPr>
                <w:szCs w:val="24"/>
              </w:rPr>
            </w:pPr>
            <w:r w:rsidRPr="00CC1190">
              <w:t>Mar eisceacht air sin, ní aibhsítear athruithe atá go hiomlán teicniúil agus arb athruithe iad a rinne na ranna dréachtaithe nuair a bhí an téacs críochnaitheach á ullmhú.</w:t>
            </w:r>
          </w:p>
          <w:p w14:paraId="5096B9E7" w14:textId="77777777" w:rsidR="005351E9" w:rsidRPr="00CC1190" w:rsidRDefault="005351E9" w:rsidP="00E21A66">
            <w:pPr>
              <w:pStyle w:val="Lgendestandard"/>
            </w:pPr>
          </w:p>
        </w:tc>
      </w:tr>
    </w:tbl>
    <w:p w14:paraId="1B37DD91" w14:textId="77777777" w:rsidR="005351E9" w:rsidRPr="00CC1190" w:rsidRDefault="005351E9" w:rsidP="00E21A66"/>
    <w:p w14:paraId="493BB102" w14:textId="77777777" w:rsidR="00793EA9" w:rsidRPr="00CC1190" w:rsidRDefault="00793EA9" w:rsidP="00E21A66">
      <w:pPr>
        <w:widowControl/>
        <w:tabs>
          <w:tab w:val="center" w:pos="4677"/>
        </w:tabs>
      </w:pPr>
    </w:p>
    <w:p w14:paraId="12026F73" w14:textId="77777777" w:rsidR="00793EA9" w:rsidRPr="00CC1190" w:rsidRDefault="00793EA9" w:rsidP="00E21A66">
      <w:pPr>
        <w:pStyle w:val="TOCHeading"/>
      </w:pPr>
      <w:r w:rsidRPr="00CC1190">
        <w:br w:type="page"/>
      </w:r>
      <w:r w:rsidRPr="00CC1190">
        <w:lastRenderedPageBreak/>
        <w:t>CLÁR</w:t>
      </w:r>
    </w:p>
    <w:p w14:paraId="027A3A77" w14:textId="77777777" w:rsidR="00793EA9" w:rsidRPr="00CC1190" w:rsidRDefault="00B916B3" w:rsidP="00E21A66">
      <w:pPr>
        <w:pStyle w:val="TOCPage"/>
      </w:pPr>
      <w:r w:rsidRPr="00CC1190">
        <w:t>Leathanach</w:t>
      </w:r>
    </w:p>
    <w:p w14:paraId="2E69EA59" w14:textId="01432F33" w:rsidR="001C191C" w:rsidRDefault="001767E2">
      <w:pPr>
        <w:pStyle w:val="TOC1"/>
        <w:tabs>
          <w:tab w:val="right" w:leader="dot" w:pos="9060"/>
        </w:tabs>
        <w:rPr>
          <w:rFonts w:asciiTheme="minorHAnsi" w:eastAsiaTheme="minorEastAsia" w:hAnsiTheme="minorHAnsi" w:cstheme="minorBidi"/>
          <w:noProof/>
          <w:sz w:val="22"/>
          <w:szCs w:val="22"/>
          <w:lang w:val="en-GB"/>
        </w:rPr>
      </w:pPr>
      <w:r w:rsidRPr="00CC1190">
        <w:rPr>
          <w:b/>
        </w:rPr>
        <w:fldChar w:fldCharType="begin"/>
      </w:r>
      <w:r w:rsidRPr="00CC1190">
        <w:rPr>
          <w:b/>
        </w:rPr>
        <w:instrText xml:space="preserve"> TOC \t "PageHeading</w:instrText>
      </w:r>
      <w:r w:rsidR="0031508D" w:rsidRPr="00CC1190">
        <w:rPr>
          <w:b/>
        </w:rPr>
        <w:instrText>;</w:instrText>
      </w:r>
      <w:r w:rsidRPr="00CC1190">
        <w:rPr>
          <w:b/>
        </w:rPr>
        <w:instrText xml:space="preserve">1" </w:instrText>
      </w:r>
      <w:r w:rsidRPr="00CC1190">
        <w:rPr>
          <w:b/>
        </w:rPr>
        <w:fldChar w:fldCharType="separate"/>
      </w:r>
      <w:r w:rsidR="001C191C">
        <w:rPr>
          <w:noProof/>
        </w:rPr>
        <w:t>DRÉACHTRÚN REACHTACH Ó PHARLAIMINT NA hEORPA</w:t>
      </w:r>
      <w:r w:rsidR="001C191C">
        <w:rPr>
          <w:noProof/>
        </w:rPr>
        <w:tab/>
      </w:r>
      <w:r w:rsidR="001C191C">
        <w:rPr>
          <w:noProof/>
        </w:rPr>
        <w:fldChar w:fldCharType="begin"/>
      </w:r>
      <w:r w:rsidR="001C191C">
        <w:rPr>
          <w:noProof/>
        </w:rPr>
        <w:instrText xml:space="preserve"> PAGEREF _Toc532368878 \h </w:instrText>
      </w:r>
      <w:r w:rsidR="001C191C">
        <w:rPr>
          <w:noProof/>
        </w:rPr>
      </w:r>
      <w:r w:rsidR="001C191C">
        <w:rPr>
          <w:noProof/>
        </w:rPr>
        <w:fldChar w:fldCharType="separate"/>
      </w:r>
      <w:r w:rsidR="001C191C">
        <w:rPr>
          <w:noProof/>
        </w:rPr>
        <w:t>5</w:t>
      </w:r>
      <w:r w:rsidR="001C191C">
        <w:rPr>
          <w:noProof/>
        </w:rPr>
        <w:fldChar w:fldCharType="end"/>
      </w:r>
    </w:p>
    <w:p w14:paraId="30503399" w14:textId="1F13759E" w:rsidR="001C191C" w:rsidRDefault="001C191C">
      <w:pPr>
        <w:pStyle w:val="TOC1"/>
        <w:tabs>
          <w:tab w:val="right" w:leader="dot" w:pos="9060"/>
        </w:tabs>
        <w:rPr>
          <w:rFonts w:asciiTheme="minorHAnsi" w:eastAsiaTheme="minorEastAsia" w:hAnsiTheme="minorHAnsi" w:cstheme="minorBidi"/>
          <w:noProof/>
          <w:sz w:val="22"/>
          <w:szCs w:val="22"/>
          <w:lang w:val="en-GB"/>
        </w:rPr>
      </w:pPr>
      <w:r>
        <w:rPr>
          <w:noProof/>
        </w:rPr>
        <w:t>RÁITEAS MÍNIÚCHÁIN</w:t>
      </w:r>
      <w:r>
        <w:rPr>
          <w:noProof/>
        </w:rPr>
        <w:tab/>
      </w:r>
      <w:r>
        <w:rPr>
          <w:noProof/>
        </w:rPr>
        <w:fldChar w:fldCharType="begin"/>
      </w:r>
      <w:r>
        <w:rPr>
          <w:noProof/>
        </w:rPr>
        <w:instrText xml:space="preserve"> PAGEREF _Toc532368879 \h </w:instrText>
      </w:r>
      <w:r>
        <w:rPr>
          <w:noProof/>
        </w:rPr>
      </w:r>
      <w:r>
        <w:rPr>
          <w:noProof/>
        </w:rPr>
        <w:fldChar w:fldCharType="separate"/>
      </w:r>
      <w:r>
        <w:rPr>
          <w:noProof/>
        </w:rPr>
        <w:t>30</w:t>
      </w:r>
      <w:r>
        <w:rPr>
          <w:noProof/>
        </w:rPr>
        <w:fldChar w:fldCharType="end"/>
      </w:r>
    </w:p>
    <w:p w14:paraId="0FD83134" w14:textId="6CE9C8FF" w:rsidR="001C191C" w:rsidRDefault="001C191C">
      <w:pPr>
        <w:pStyle w:val="TOC1"/>
        <w:tabs>
          <w:tab w:val="right" w:leader="dot" w:pos="9060"/>
        </w:tabs>
        <w:rPr>
          <w:rFonts w:asciiTheme="minorHAnsi" w:eastAsiaTheme="minorEastAsia" w:hAnsiTheme="minorHAnsi" w:cstheme="minorBidi"/>
          <w:noProof/>
          <w:sz w:val="22"/>
          <w:szCs w:val="22"/>
          <w:lang w:val="en-GB"/>
        </w:rPr>
      </w:pPr>
      <w:r>
        <w:rPr>
          <w:noProof/>
        </w:rPr>
        <w:t xml:space="preserve">TUAIRIM </w:t>
      </w:r>
      <w:r w:rsidRPr="00B46AD5">
        <w:rPr>
          <w:caps/>
          <w:noProof/>
        </w:rPr>
        <w:t>ón gCoiste um an gComhshaol, um Shláinte Phoiblí agus um Shábháilteacht Bia</w:t>
      </w:r>
      <w:r>
        <w:rPr>
          <w:noProof/>
        </w:rPr>
        <w:tab/>
      </w:r>
      <w:r>
        <w:rPr>
          <w:noProof/>
        </w:rPr>
        <w:fldChar w:fldCharType="begin"/>
      </w:r>
      <w:r>
        <w:rPr>
          <w:noProof/>
        </w:rPr>
        <w:instrText xml:space="preserve"> PAGEREF _Toc532368880 \h </w:instrText>
      </w:r>
      <w:r>
        <w:rPr>
          <w:noProof/>
        </w:rPr>
      </w:r>
      <w:r>
        <w:rPr>
          <w:noProof/>
        </w:rPr>
        <w:fldChar w:fldCharType="separate"/>
      </w:r>
      <w:r>
        <w:rPr>
          <w:noProof/>
        </w:rPr>
        <w:t>32</w:t>
      </w:r>
      <w:r>
        <w:rPr>
          <w:noProof/>
        </w:rPr>
        <w:fldChar w:fldCharType="end"/>
      </w:r>
    </w:p>
    <w:p w14:paraId="73E44957" w14:textId="68E827F6" w:rsidR="001C191C" w:rsidRDefault="001C191C">
      <w:pPr>
        <w:pStyle w:val="TOC1"/>
        <w:tabs>
          <w:tab w:val="right" w:leader="dot" w:pos="9060"/>
        </w:tabs>
        <w:rPr>
          <w:rFonts w:asciiTheme="minorHAnsi" w:eastAsiaTheme="minorEastAsia" w:hAnsiTheme="minorHAnsi" w:cstheme="minorBidi"/>
          <w:noProof/>
          <w:sz w:val="22"/>
          <w:szCs w:val="22"/>
          <w:lang w:val="en-GB"/>
        </w:rPr>
      </w:pPr>
      <w:r>
        <w:rPr>
          <w:noProof/>
        </w:rPr>
        <w:t>NÓS IMEACHTA – COISTE FREAGRACH</w:t>
      </w:r>
      <w:r>
        <w:rPr>
          <w:noProof/>
        </w:rPr>
        <w:tab/>
      </w:r>
      <w:r>
        <w:rPr>
          <w:noProof/>
        </w:rPr>
        <w:fldChar w:fldCharType="begin"/>
      </w:r>
      <w:r>
        <w:rPr>
          <w:noProof/>
        </w:rPr>
        <w:instrText xml:space="preserve"> PAGEREF _Toc532368881 \h </w:instrText>
      </w:r>
      <w:r>
        <w:rPr>
          <w:noProof/>
        </w:rPr>
      </w:r>
      <w:r>
        <w:rPr>
          <w:noProof/>
        </w:rPr>
        <w:fldChar w:fldCharType="separate"/>
      </w:r>
      <w:r>
        <w:rPr>
          <w:noProof/>
        </w:rPr>
        <w:t>36</w:t>
      </w:r>
      <w:r>
        <w:rPr>
          <w:noProof/>
        </w:rPr>
        <w:fldChar w:fldCharType="end"/>
      </w:r>
    </w:p>
    <w:p w14:paraId="17DE8A51" w14:textId="39CFF7E2" w:rsidR="001C191C" w:rsidRDefault="001C191C">
      <w:pPr>
        <w:pStyle w:val="TOC1"/>
        <w:tabs>
          <w:tab w:val="right" w:leader="dot" w:pos="9060"/>
        </w:tabs>
        <w:rPr>
          <w:rFonts w:asciiTheme="minorHAnsi" w:eastAsiaTheme="minorEastAsia" w:hAnsiTheme="minorHAnsi" w:cstheme="minorBidi"/>
          <w:noProof/>
          <w:sz w:val="22"/>
          <w:szCs w:val="22"/>
          <w:lang w:val="en-GB"/>
        </w:rPr>
      </w:pPr>
      <w:r>
        <w:rPr>
          <w:noProof/>
        </w:rPr>
        <w:t>TORADH NA VÓTÁLA CRÍOCHNAITHÍ LE GLAO ROLLA SA CHOISTE FREAGRACH</w:t>
      </w:r>
      <w:r>
        <w:rPr>
          <w:noProof/>
        </w:rPr>
        <w:tab/>
      </w:r>
      <w:r>
        <w:rPr>
          <w:noProof/>
        </w:rPr>
        <w:fldChar w:fldCharType="begin"/>
      </w:r>
      <w:r>
        <w:rPr>
          <w:noProof/>
        </w:rPr>
        <w:instrText xml:space="preserve"> PAGEREF _Toc532368882 \h </w:instrText>
      </w:r>
      <w:r>
        <w:rPr>
          <w:noProof/>
        </w:rPr>
      </w:r>
      <w:r>
        <w:rPr>
          <w:noProof/>
        </w:rPr>
        <w:fldChar w:fldCharType="separate"/>
      </w:r>
      <w:r>
        <w:rPr>
          <w:noProof/>
        </w:rPr>
        <w:t>37</w:t>
      </w:r>
      <w:r>
        <w:rPr>
          <w:noProof/>
        </w:rPr>
        <w:fldChar w:fldCharType="end"/>
      </w:r>
    </w:p>
    <w:p w14:paraId="36E5D0C9" w14:textId="1C8B7DE8" w:rsidR="00793EA9" w:rsidRPr="00CC1190" w:rsidRDefault="001767E2" w:rsidP="00E21A66">
      <w:r w:rsidRPr="00CC1190">
        <w:rPr>
          <w:b/>
        </w:rPr>
        <w:fldChar w:fldCharType="end"/>
      </w:r>
    </w:p>
    <w:p w14:paraId="298786C3" w14:textId="77777777" w:rsidR="002346B0" w:rsidRPr="00CC1190" w:rsidRDefault="002346B0" w:rsidP="00E21A66"/>
    <w:p w14:paraId="4F49B537" w14:textId="77777777" w:rsidR="002346B0" w:rsidRPr="00CC1190" w:rsidRDefault="002346B0" w:rsidP="00E21A66">
      <w:pPr>
        <w:pStyle w:val="PageHeading"/>
      </w:pPr>
    </w:p>
    <w:p w14:paraId="59B9D8AB" w14:textId="77777777" w:rsidR="00793EA9" w:rsidRPr="00CC1190" w:rsidRDefault="00793EA9" w:rsidP="00E21A66">
      <w:pPr>
        <w:pStyle w:val="PageHeading"/>
      </w:pPr>
      <w:r w:rsidRPr="00CC1190">
        <w:br w:type="page"/>
      </w:r>
      <w:r w:rsidRPr="00CC1190">
        <w:br w:type="page"/>
      </w:r>
      <w:bookmarkStart w:id="1" w:name="_Toc532368878"/>
      <w:r w:rsidRPr="00CC1190">
        <w:t>DRÉACHTRÚN REACHTACH Ó PHARLAIMINT NA hEORPA</w:t>
      </w:r>
      <w:bookmarkEnd w:id="1"/>
    </w:p>
    <w:p w14:paraId="49BA0238" w14:textId="3DEF78CE" w:rsidR="00793EA9" w:rsidRPr="00CC1190" w:rsidRDefault="00B916B3" w:rsidP="00E21A66">
      <w:pPr>
        <w:pStyle w:val="NormalBold"/>
      </w:pPr>
      <w:r w:rsidRPr="00CC1190">
        <w:t>ar an togra le haghaidh Rialachán ó Pharlaimint na hEorpa agus ón gComhairle maidir le sásra chun constaicí dlí agus riaracháin a réiteach i gcomhthéacs trasteorann</w:t>
      </w:r>
    </w:p>
    <w:p w14:paraId="7FF3FFF9" w14:textId="77777777" w:rsidR="00793EA9" w:rsidRPr="00CC1190" w:rsidRDefault="00B916B3" w:rsidP="00E21A66">
      <w:pPr>
        <w:pStyle w:val="Normal12Bold"/>
      </w:pPr>
      <w:r w:rsidRPr="00CC1190">
        <w:t>(COM(2018)0373 – C8</w:t>
      </w:r>
      <w:r w:rsidRPr="00CC1190">
        <w:noBreakHyphen/>
        <w:t>0228/2018 – 2018/0198(COD))</w:t>
      </w:r>
    </w:p>
    <w:p w14:paraId="4EAFE74C" w14:textId="77777777" w:rsidR="00793EA9" w:rsidRPr="00CC1190" w:rsidRDefault="00B916B3" w:rsidP="00E21A66">
      <w:pPr>
        <w:pStyle w:val="Normal12Bold"/>
      </w:pPr>
      <w:r w:rsidRPr="00CC1190">
        <w:t>(Gnáthnós imeachta reachtach: an chéad léamh)</w:t>
      </w:r>
    </w:p>
    <w:p w14:paraId="4D49218E" w14:textId="77777777" w:rsidR="00793EA9" w:rsidRPr="00CC1190" w:rsidRDefault="00B916B3" w:rsidP="00E21A66">
      <w:pPr>
        <w:pStyle w:val="Normal12"/>
      </w:pPr>
      <w:r w:rsidRPr="00CC1190">
        <w:rPr>
          <w:i/>
        </w:rPr>
        <w:t>Tá Parlaimint na hEorpa</w:t>
      </w:r>
      <w:r w:rsidRPr="00CC1190">
        <w:t>,</w:t>
      </w:r>
    </w:p>
    <w:p w14:paraId="0999215A" w14:textId="77777777" w:rsidR="00793EA9" w:rsidRPr="00CC1190" w:rsidRDefault="00793EA9" w:rsidP="00E21A66">
      <w:pPr>
        <w:pStyle w:val="Normal12Hanging"/>
      </w:pPr>
      <w:r w:rsidRPr="00CC1190">
        <w:t>–</w:t>
      </w:r>
      <w:r w:rsidRPr="00CC1190">
        <w:tab/>
        <w:t>ag féachaint don togra ón gCoimisiún chuig an bParlaimint agus chuig an gComhairle (COM(2018)0373),</w:t>
      </w:r>
    </w:p>
    <w:p w14:paraId="52A1283A" w14:textId="77777777" w:rsidR="00793EA9" w:rsidRPr="00CC1190" w:rsidRDefault="00793EA9" w:rsidP="00E21A66">
      <w:pPr>
        <w:pStyle w:val="Normal12Hanging"/>
      </w:pPr>
      <w:r w:rsidRPr="00CC1190">
        <w:t>–</w:t>
      </w:r>
      <w:r w:rsidRPr="00CC1190">
        <w:tab/>
        <w:t>ag féachaint d’Airteagal 294(2) agus go háirithe an tríú mír d’Airteagal 175 den Chonradh ar Fheidhmiú an Aontais Eorpaigh, ar dá mbun a thíolaic an Coimisiún an togra don Pharlaimint (C8</w:t>
      </w:r>
      <w:r w:rsidRPr="00CC1190">
        <w:noBreakHyphen/>
      </w:r>
      <w:bookmarkStart w:id="2" w:name="DocEPLastVariable"/>
      <w:bookmarkEnd w:id="2"/>
      <w:r w:rsidRPr="00CC1190">
        <w:t>0228/2018),</w:t>
      </w:r>
    </w:p>
    <w:p w14:paraId="0B910B32" w14:textId="77777777" w:rsidR="00A26F46" w:rsidRPr="00CC1190" w:rsidRDefault="00A26F46" w:rsidP="00E21A66">
      <w:pPr>
        <w:pStyle w:val="Normal12Hanging"/>
      </w:pPr>
      <w:r w:rsidRPr="00CC1190">
        <w:t>–</w:t>
      </w:r>
      <w:r w:rsidRPr="00CC1190">
        <w:tab/>
        <w:t>ag féachaint d’Airteagal 294(3) den Chonradh ar Fheidhmiú an Aontais Eorpaigh,</w:t>
      </w:r>
    </w:p>
    <w:p w14:paraId="566733A3" w14:textId="77777777" w:rsidR="006D41B0" w:rsidRPr="00CC1190" w:rsidRDefault="006D41B0" w:rsidP="00E21A66">
      <w:pPr>
        <w:pStyle w:val="Normal12Hanging"/>
      </w:pPr>
      <w:r w:rsidRPr="00CC1190">
        <w:t>–</w:t>
      </w:r>
      <w:r w:rsidRPr="00CC1190">
        <w:tab/>
        <w:t>ag féachaint don tuairim ó Choiste Eacnamaíoch agus Sóisialta na hEorpa an 19 Meán Fómhair 2018</w:t>
      </w:r>
      <w:r w:rsidRPr="00CC1190">
        <w:rPr>
          <w:rStyle w:val="FootnoteReference"/>
        </w:rPr>
        <w:footnoteReference w:id="1"/>
      </w:r>
      <w:r w:rsidRPr="00CC1190">
        <w:t>,</w:t>
      </w:r>
    </w:p>
    <w:p w14:paraId="5034D014" w14:textId="77777777" w:rsidR="006D41B0" w:rsidRPr="00CC1190" w:rsidRDefault="006D41B0" w:rsidP="00E21A66">
      <w:pPr>
        <w:pStyle w:val="Normal12Hanging"/>
      </w:pPr>
      <w:r w:rsidRPr="00CC1190">
        <w:t>–</w:t>
      </w:r>
      <w:r w:rsidRPr="00CC1190">
        <w:tab/>
        <w:t xml:space="preserve">ag féachaint don tuairim ó Choiste na Réigiún an ... </w:t>
      </w:r>
      <w:r w:rsidRPr="00CC1190">
        <w:rPr>
          <w:rStyle w:val="FootnoteReference"/>
        </w:rPr>
        <w:footnoteReference w:id="2"/>
      </w:r>
      <w:r w:rsidRPr="00CC1190">
        <w:t>,</w:t>
      </w:r>
    </w:p>
    <w:p w14:paraId="151F5D45" w14:textId="4A85D149" w:rsidR="006D41B0" w:rsidRPr="00CC1190" w:rsidRDefault="006D41B0" w:rsidP="00E21A66">
      <w:pPr>
        <w:pStyle w:val="Normal12Hanging"/>
      </w:pPr>
      <w:r w:rsidRPr="00CC1190">
        <w:t>–</w:t>
      </w:r>
      <w:r w:rsidRPr="00CC1190">
        <w:tab/>
        <w:t>ag féachaint do na tuairimí i scríbhinn agus na tuairimí réasúnaithe a thíolaic Parlaimint na Sualainne, faoi chuimsiú Phrótacal Uimh. 2 maidir le prionsabail na coimhdeachta agus na comhréireachta a chur i bhfeidhm, á mhaíomh nach gcomhlíonann an dréachtghníomh reachtach prionsabal na coimhdeachta,</w:t>
      </w:r>
    </w:p>
    <w:p w14:paraId="6F49D6E9" w14:textId="77777777" w:rsidR="006D41B0" w:rsidRPr="00CC1190" w:rsidRDefault="006D41B0" w:rsidP="00E21A66">
      <w:pPr>
        <w:pStyle w:val="Normal12Hanging"/>
      </w:pPr>
      <w:r w:rsidRPr="00CC1190">
        <w:t>–</w:t>
      </w:r>
      <w:r w:rsidRPr="00CC1190">
        <w:tab/>
        <w:t>ag féachaint do Riail 59 dá Rialacha Nós Imeachta,</w:t>
      </w:r>
    </w:p>
    <w:p w14:paraId="7EC6A758" w14:textId="7A57D8E2" w:rsidR="006D41B0" w:rsidRPr="00CC1190" w:rsidRDefault="006D41B0" w:rsidP="00E21A66">
      <w:pPr>
        <w:pStyle w:val="Normal12Hanging"/>
      </w:pPr>
      <w:r w:rsidRPr="00CC1190">
        <w:t>–</w:t>
      </w:r>
      <w:r w:rsidRPr="00CC1190">
        <w:tab/>
        <w:t>ag féachaint don tuarascáil ón gCoiste um Fhorbairt Réigiúnach agus don tuairim ón gCoiste um an gComhshaol, um Shláinte Phoiblí agus um Shábháilteacht Bia (A8-0414/2018),</w:t>
      </w:r>
    </w:p>
    <w:p w14:paraId="260EE12B" w14:textId="77777777" w:rsidR="00F90114" w:rsidRPr="00CC1190" w:rsidRDefault="00F90114" w:rsidP="00E21A66">
      <w:pPr>
        <w:pStyle w:val="Normal12Hanging"/>
      </w:pPr>
      <w:r w:rsidRPr="00CC1190">
        <w:t>1.</w:t>
      </w:r>
      <w:r w:rsidRPr="00CC1190">
        <w:tab/>
        <w:t>ag glacadh a seasaimh ar an gcéad léamh faoi mar a leagtar amach anseo ina dhiaidh seo;</w:t>
      </w:r>
    </w:p>
    <w:p w14:paraId="23E0EE63" w14:textId="77777777" w:rsidR="00F90114" w:rsidRPr="00CC1190" w:rsidRDefault="00F90114" w:rsidP="00E21A66">
      <w:pPr>
        <w:pStyle w:val="Normal12Hanging"/>
      </w:pPr>
      <w:r w:rsidRPr="00CC1190">
        <w:t>2.</w:t>
      </w:r>
      <w:r w:rsidRPr="00CC1190">
        <w:tab/>
        <w:t>á iarraidh ar an gCoimisiún an t-ábhar a tharchur chuig Parlaimint na hEorpa arís má dhéanann sé téacs eile a chur in ionad a thogra, má dhéanann sé a thogra a leasú go substaintiúil nó má tá sé ar intinn aige a thogra a leasú go substaintiúil;</w:t>
      </w:r>
    </w:p>
    <w:p w14:paraId="0726158C" w14:textId="77777777" w:rsidR="00F90114" w:rsidRPr="00CC1190" w:rsidRDefault="00F90114" w:rsidP="00E21A66">
      <w:pPr>
        <w:pStyle w:val="Normal12Hanging"/>
      </w:pPr>
      <w:r w:rsidRPr="00CC1190">
        <w:t>3.</w:t>
      </w:r>
      <w:r w:rsidRPr="00CC1190">
        <w:tab/>
        <w:t>á threorú dá hUachtarán a seasamh a chur ar aghaidh chuig an gComhairle, chuig an gCoimisiún agus chuig na parlaimintí náisiúnta.</w:t>
      </w:r>
    </w:p>
    <w:p w14:paraId="7E897906" w14:textId="0ABABDF5" w:rsidR="007B3047" w:rsidRPr="00CC1190" w:rsidRDefault="007B3047" w:rsidP="007B3047">
      <w:pPr>
        <w:pStyle w:val="AMNumberTabs"/>
      </w:pPr>
      <w:r w:rsidRPr="00CC1190">
        <w:rPr>
          <w:rStyle w:val="HideTWBExt"/>
          <w:b w:val="0"/>
          <w:noProof w:val="0"/>
        </w:rPr>
        <w:t>&lt;RepeatBlock-Amend&gt;&lt;Amend&gt;</w:t>
      </w:r>
      <w:r w:rsidRPr="00CC1190">
        <w:t>Leasú</w:t>
      </w:r>
      <w:r w:rsidRPr="00CC1190">
        <w:tab/>
      </w:r>
      <w:r w:rsidRPr="00CC1190">
        <w:tab/>
      </w:r>
      <w:r w:rsidRPr="00CC1190">
        <w:rPr>
          <w:rStyle w:val="HideTWBExt"/>
          <w:b w:val="0"/>
          <w:noProof w:val="0"/>
        </w:rPr>
        <w:t>&lt;NumAm&gt;</w:t>
      </w:r>
      <w:r w:rsidRPr="00CC1190">
        <w:t>1</w:t>
      </w:r>
      <w:r w:rsidRPr="00CC1190">
        <w:rPr>
          <w:rStyle w:val="HideTWBExt"/>
          <w:b w:val="0"/>
          <w:noProof w:val="0"/>
        </w:rPr>
        <w:t>&lt;/NumAm&gt;</w:t>
      </w:r>
    </w:p>
    <w:p w14:paraId="7AF4E100" w14:textId="6C413A59" w:rsidR="007B3047" w:rsidRPr="00CC1190" w:rsidRDefault="007B3047" w:rsidP="007B3047">
      <w:pPr>
        <w:pStyle w:val="NormalBold12b"/>
      </w:pPr>
      <w:r w:rsidRPr="00CC1190">
        <w:rPr>
          <w:rStyle w:val="HideTWBExt"/>
          <w:b w:val="0"/>
          <w:noProof w:val="0"/>
        </w:rPr>
        <w:t>&lt;DocAmend&gt;</w:t>
      </w:r>
      <w:r w:rsidRPr="00CC1190">
        <w:t>Togra le haghaidh rialacháin</w:t>
      </w:r>
      <w:r w:rsidRPr="00CC1190">
        <w:rPr>
          <w:rStyle w:val="HideTWBExt"/>
          <w:b w:val="0"/>
          <w:noProof w:val="0"/>
        </w:rPr>
        <w:t>&lt;/DocAmend&gt;</w:t>
      </w:r>
    </w:p>
    <w:p w14:paraId="1F68A6BA" w14:textId="1A5D3681" w:rsidR="007B3047" w:rsidRPr="00CC1190" w:rsidRDefault="007B3047" w:rsidP="007B3047">
      <w:pPr>
        <w:pStyle w:val="NormalBold"/>
      </w:pPr>
      <w:r w:rsidRPr="00CC1190">
        <w:rPr>
          <w:rStyle w:val="HideTWBExt"/>
          <w:b w:val="0"/>
          <w:noProof w:val="0"/>
        </w:rPr>
        <w:t>&lt;Article&gt;</w:t>
      </w:r>
      <w:r w:rsidRPr="00CC1190">
        <w:t>Aithris 2 a (nua)</w:t>
      </w:r>
      <w:r w:rsidRPr="00CC1190">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B3047" w:rsidRPr="00CC1190" w14:paraId="460B4760" w14:textId="77777777" w:rsidTr="007B3047">
        <w:trPr>
          <w:trHeight w:hRule="exact" w:val="240"/>
          <w:jc w:val="center"/>
        </w:trPr>
        <w:tc>
          <w:tcPr>
            <w:tcW w:w="9752" w:type="dxa"/>
            <w:gridSpan w:val="2"/>
          </w:tcPr>
          <w:p w14:paraId="0CD0EC70" w14:textId="77777777" w:rsidR="007B3047" w:rsidRPr="00CC1190" w:rsidRDefault="007B3047" w:rsidP="007B3047"/>
        </w:tc>
      </w:tr>
      <w:tr w:rsidR="007B3047" w:rsidRPr="00CC1190" w14:paraId="5867BD95" w14:textId="77777777" w:rsidTr="007B3047">
        <w:trPr>
          <w:trHeight w:val="240"/>
          <w:jc w:val="center"/>
        </w:trPr>
        <w:tc>
          <w:tcPr>
            <w:tcW w:w="4876" w:type="dxa"/>
          </w:tcPr>
          <w:p w14:paraId="39BDFAAD" w14:textId="77777777" w:rsidR="007B3047" w:rsidRPr="00CC1190" w:rsidRDefault="007B3047" w:rsidP="007B3047">
            <w:pPr>
              <w:pStyle w:val="ColumnHeading"/>
            </w:pPr>
            <w:r w:rsidRPr="00CC1190">
              <w:t>Téacs arna mholadh ag an gCoimisiún</w:t>
            </w:r>
          </w:p>
        </w:tc>
        <w:tc>
          <w:tcPr>
            <w:tcW w:w="4876" w:type="dxa"/>
          </w:tcPr>
          <w:p w14:paraId="48469FA8" w14:textId="77777777" w:rsidR="007B3047" w:rsidRPr="00CC1190" w:rsidRDefault="007B3047" w:rsidP="007B3047">
            <w:pPr>
              <w:pStyle w:val="ColumnHeading"/>
            </w:pPr>
            <w:r w:rsidRPr="00CC1190">
              <w:t>Leasú</w:t>
            </w:r>
          </w:p>
        </w:tc>
      </w:tr>
      <w:tr w:rsidR="007B3047" w:rsidRPr="00CC1190" w14:paraId="5FD403B3" w14:textId="77777777" w:rsidTr="007B3047">
        <w:trPr>
          <w:jc w:val="center"/>
        </w:trPr>
        <w:tc>
          <w:tcPr>
            <w:tcW w:w="4876" w:type="dxa"/>
          </w:tcPr>
          <w:p w14:paraId="1EE0D6E5" w14:textId="77777777" w:rsidR="007B3047" w:rsidRPr="00CC1190" w:rsidRDefault="007B3047" w:rsidP="007B3047">
            <w:pPr>
              <w:pStyle w:val="Normal6"/>
            </w:pPr>
          </w:p>
        </w:tc>
        <w:tc>
          <w:tcPr>
            <w:tcW w:w="4876" w:type="dxa"/>
          </w:tcPr>
          <w:p w14:paraId="32A0D9E5" w14:textId="7E22423D" w:rsidR="007B3047" w:rsidRPr="00CC1190" w:rsidRDefault="007B3047" w:rsidP="00A85565">
            <w:pPr>
              <w:pStyle w:val="Normal6"/>
            </w:pPr>
            <w:r w:rsidRPr="00CC1190">
              <w:rPr>
                <w:b/>
                <w:i/>
              </w:rPr>
              <w:t>(2a)</w:t>
            </w:r>
            <w:r w:rsidRPr="00CC1190">
              <w:tab/>
            </w:r>
            <w:r w:rsidRPr="00CC1190">
              <w:rPr>
                <w:b/>
                <w:i/>
              </w:rPr>
              <w:t>Chun saol na saoránach i réigiúin thrasteorann ar theorainneacha muirí nó i réigiúin thrasteorann idir na Ballstáit agus tríú tíortha a fheabhsú, ba cheart go leathnófaí chuig réigiúin uile an Aontais cur i bhfeidhm an Rialacháin seo agus úsáid sásra chun constaicí dlí agus riaracháin a réiteach, agus dlí an Aontais á urramú ag an am céanna.</w:t>
            </w:r>
          </w:p>
        </w:tc>
      </w:tr>
    </w:tbl>
    <w:p w14:paraId="1B9F8CF3" w14:textId="77777777" w:rsidR="007B3047" w:rsidRPr="00CC1190" w:rsidRDefault="007B3047" w:rsidP="007B3047">
      <w:r w:rsidRPr="00CC1190">
        <w:rPr>
          <w:rStyle w:val="HideTWBExt"/>
          <w:noProof w:val="0"/>
        </w:rPr>
        <w:t>&lt;/Amend&gt;</w:t>
      </w:r>
    </w:p>
    <w:p w14:paraId="564B01FC" w14:textId="03540D48" w:rsidR="007B3047" w:rsidRPr="00CC1190" w:rsidRDefault="007B3047" w:rsidP="007B3047">
      <w:pPr>
        <w:pStyle w:val="AMNumberTabs"/>
      </w:pPr>
      <w:r w:rsidRPr="00CC1190">
        <w:rPr>
          <w:rStyle w:val="HideTWBExt"/>
          <w:noProof w:val="0"/>
        </w:rPr>
        <w:t>&lt;Amend&gt;</w:t>
      </w:r>
      <w:r w:rsidRPr="00CC1190">
        <w:t>Leasú</w:t>
      </w:r>
      <w:r w:rsidRPr="00CC1190">
        <w:tab/>
      </w:r>
      <w:r w:rsidRPr="00CC1190">
        <w:tab/>
      </w:r>
      <w:r w:rsidRPr="00CC1190">
        <w:rPr>
          <w:rStyle w:val="HideTWBExt"/>
          <w:noProof w:val="0"/>
        </w:rPr>
        <w:t>&lt;NumAm&gt;</w:t>
      </w:r>
      <w:r w:rsidRPr="00CC1190">
        <w:t>2</w:t>
      </w:r>
      <w:r w:rsidRPr="00CC1190">
        <w:rPr>
          <w:rStyle w:val="HideTWBExt"/>
          <w:noProof w:val="0"/>
        </w:rPr>
        <w:t>&lt;/NumAm&gt;</w:t>
      </w:r>
    </w:p>
    <w:p w14:paraId="1697F7FE" w14:textId="77777777" w:rsidR="007B3047" w:rsidRPr="00CC1190" w:rsidRDefault="007B3047" w:rsidP="007B3047">
      <w:pPr>
        <w:pStyle w:val="NormalBold12b"/>
      </w:pPr>
      <w:r w:rsidRPr="00CC1190">
        <w:rPr>
          <w:rStyle w:val="HideTWBExt"/>
          <w:noProof w:val="0"/>
        </w:rPr>
        <w:t>&lt;DocAmend&gt;</w:t>
      </w:r>
      <w:r w:rsidRPr="00CC1190">
        <w:t>Togra le haghaidh rialacháin</w:t>
      </w:r>
      <w:r w:rsidRPr="00CC1190">
        <w:rPr>
          <w:rStyle w:val="HideTWBExt"/>
          <w:noProof w:val="0"/>
        </w:rPr>
        <w:t>&lt;/DocAmend&gt;</w:t>
      </w:r>
    </w:p>
    <w:p w14:paraId="5F117DC6" w14:textId="77777777" w:rsidR="007B3047" w:rsidRPr="00CC1190" w:rsidRDefault="007B3047" w:rsidP="007B3047">
      <w:pPr>
        <w:pStyle w:val="NormalBold"/>
      </w:pPr>
      <w:r w:rsidRPr="00CC1190">
        <w:rPr>
          <w:rStyle w:val="HideTWBExt"/>
          <w:noProof w:val="0"/>
        </w:rPr>
        <w:t>&lt;Article&gt;</w:t>
      </w:r>
      <w:r w:rsidRPr="00CC1190">
        <w:t>Aithris 8</w:t>
      </w:r>
      <w:r w:rsidRPr="00CC119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B3047" w:rsidRPr="00CC1190" w14:paraId="1CD1710C" w14:textId="77777777" w:rsidTr="007B3047">
        <w:trPr>
          <w:trHeight w:hRule="exact" w:val="240"/>
          <w:jc w:val="center"/>
        </w:trPr>
        <w:tc>
          <w:tcPr>
            <w:tcW w:w="9752" w:type="dxa"/>
            <w:gridSpan w:val="2"/>
          </w:tcPr>
          <w:p w14:paraId="3D12FF1B" w14:textId="77777777" w:rsidR="007B3047" w:rsidRPr="00CC1190" w:rsidRDefault="007B3047" w:rsidP="007B3047"/>
        </w:tc>
      </w:tr>
      <w:tr w:rsidR="007B3047" w:rsidRPr="00CC1190" w14:paraId="72F1E6F8" w14:textId="77777777" w:rsidTr="007B3047">
        <w:trPr>
          <w:trHeight w:val="240"/>
          <w:jc w:val="center"/>
        </w:trPr>
        <w:tc>
          <w:tcPr>
            <w:tcW w:w="4876" w:type="dxa"/>
          </w:tcPr>
          <w:p w14:paraId="29EAA2B7" w14:textId="77777777" w:rsidR="007B3047" w:rsidRPr="00CC1190" w:rsidRDefault="007B3047" w:rsidP="007B3047">
            <w:pPr>
              <w:pStyle w:val="ColumnHeading"/>
            </w:pPr>
            <w:r w:rsidRPr="00CC1190">
              <w:t>Téacs arna mholadh ag an gCoimisiún</w:t>
            </w:r>
          </w:p>
        </w:tc>
        <w:tc>
          <w:tcPr>
            <w:tcW w:w="4876" w:type="dxa"/>
          </w:tcPr>
          <w:p w14:paraId="297119A7" w14:textId="77777777" w:rsidR="007B3047" w:rsidRPr="00CC1190" w:rsidRDefault="007B3047" w:rsidP="007B3047">
            <w:pPr>
              <w:pStyle w:val="ColumnHeading"/>
            </w:pPr>
            <w:r w:rsidRPr="00CC1190">
              <w:t>Leasú</w:t>
            </w:r>
          </w:p>
        </w:tc>
      </w:tr>
      <w:tr w:rsidR="007B3047" w:rsidRPr="00CC1190" w14:paraId="0F05CFCE" w14:textId="77777777" w:rsidTr="007B3047">
        <w:trPr>
          <w:jc w:val="center"/>
        </w:trPr>
        <w:tc>
          <w:tcPr>
            <w:tcW w:w="4876" w:type="dxa"/>
          </w:tcPr>
          <w:p w14:paraId="4536A6FD" w14:textId="77777777" w:rsidR="007B3047" w:rsidRPr="00CC1190" w:rsidRDefault="007B3047" w:rsidP="007B3047">
            <w:pPr>
              <w:pStyle w:val="Normal6"/>
            </w:pPr>
            <w:r w:rsidRPr="00CC1190">
              <w:t>(8)</w:t>
            </w:r>
            <w:r w:rsidRPr="00CC1190">
              <w:tab/>
              <w:t>Cé go bhfuil roinnt sásraí éifeachtacha le haghaidh comhar trasteorann ann cheana ar leibhéal idir-rialtasach, leibhéal réigiúnach agus leibhéal áitiúil i réigiúin áirithe de chuid an Aontais, ní chumhdaíonn siad gach réigiún teorann san Aontas. Chun na córais atá ann cheana a chomhlánú, is gá sásraí deonacha a chur ar bun chun constaicí dlí agus riaracháin a réiteach i ngach réigiún teorann (‘an Sásra’).</w:t>
            </w:r>
          </w:p>
        </w:tc>
        <w:tc>
          <w:tcPr>
            <w:tcW w:w="4876" w:type="dxa"/>
          </w:tcPr>
          <w:p w14:paraId="5CB10B27" w14:textId="4A8E4505" w:rsidR="007B3047" w:rsidRPr="00CC1190" w:rsidRDefault="007B3047" w:rsidP="007B3047">
            <w:pPr>
              <w:pStyle w:val="Normal6"/>
            </w:pPr>
            <w:r w:rsidRPr="00CC1190">
              <w:t>(8)</w:t>
            </w:r>
            <w:r w:rsidRPr="00CC1190">
              <w:tab/>
              <w:t>Cé go bhfuil roinnt sásraí éifeachtacha le haghaidh comhar trasteorann ann cheana ar leibhéal idir-rialtasach, leibhéal réigiúnach agus leibhéal áitiúil i réigiúin áirithe de chuid an Aontais, ní chumhdaíonn siad gach réigiún teorann san Aontas. Chun na córais atá ann cheana a chomhlánú, is gá, dá bhrí sin, sásra deonach a chur ar bun chun constaicí dlí agus riaracháin a réiteach i ngach réigiún teorann (‘an Sásra’)</w:t>
            </w:r>
            <w:r w:rsidRPr="00CC1190">
              <w:rPr>
                <w:b/>
                <w:i/>
              </w:rPr>
              <w:t>, ach ní chuireann sé sin cosc ar chruthú sásraí inchomparáide malartacha i gcomhréir le riachtanais shonracha ar an leibhéal náisiúnta, ar an leibhéal réigiúnach nó ar an leibhéal áitiúil</w:t>
            </w:r>
            <w:r w:rsidRPr="00CC1190">
              <w:t>.</w:t>
            </w:r>
          </w:p>
        </w:tc>
      </w:tr>
    </w:tbl>
    <w:p w14:paraId="7B59B7E9" w14:textId="77777777" w:rsidR="007B3047" w:rsidRPr="00CC1190" w:rsidRDefault="007B3047" w:rsidP="007B3047">
      <w:r w:rsidRPr="00CC1190">
        <w:rPr>
          <w:rStyle w:val="HideTWBExt"/>
          <w:noProof w:val="0"/>
        </w:rPr>
        <w:t>&lt;/Amend&gt;</w:t>
      </w:r>
    </w:p>
    <w:p w14:paraId="613BD61E" w14:textId="40722BDA" w:rsidR="007B3047" w:rsidRPr="00CC1190" w:rsidRDefault="007B3047" w:rsidP="007B3047">
      <w:pPr>
        <w:pStyle w:val="AMNumberTabs"/>
        <w:keepNext/>
      </w:pPr>
      <w:r w:rsidRPr="00CC1190">
        <w:rPr>
          <w:rStyle w:val="HideTWBExt"/>
          <w:b w:val="0"/>
          <w:noProof w:val="0"/>
        </w:rPr>
        <w:t>&lt;Amend&gt;</w:t>
      </w:r>
      <w:r w:rsidRPr="00CC1190">
        <w:t>Leasú</w:t>
      </w:r>
      <w:r w:rsidRPr="00CC1190">
        <w:tab/>
      </w:r>
      <w:r w:rsidRPr="00CC1190">
        <w:tab/>
      </w:r>
      <w:r w:rsidRPr="00CC1190">
        <w:rPr>
          <w:rStyle w:val="HideTWBExt"/>
          <w:b w:val="0"/>
          <w:noProof w:val="0"/>
        </w:rPr>
        <w:t>&lt;NumAm&gt;</w:t>
      </w:r>
      <w:r w:rsidRPr="00CC1190">
        <w:t>3</w:t>
      </w:r>
      <w:r w:rsidRPr="00CC1190">
        <w:rPr>
          <w:rStyle w:val="HideTWBExt"/>
          <w:b w:val="0"/>
          <w:noProof w:val="0"/>
        </w:rPr>
        <w:t>&lt;/NumAm&gt;</w:t>
      </w:r>
    </w:p>
    <w:p w14:paraId="4F9217F0" w14:textId="77777777" w:rsidR="007B3047" w:rsidRPr="00CC1190" w:rsidRDefault="007B3047" w:rsidP="007B3047">
      <w:pPr>
        <w:pStyle w:val="NormalBold12b"/>
        <w:keepNext/>
      </w:pPr>
      <w:r w:rsidRPr="00CC1190">
        <w:rPr>
          <w:rStyle w:val="HideTWBExt"/>
          <w:b w:val="0"/>
          <w:noProof w:val="0"/>
        </w:rPr>
        <w:t>&lt;DocAmend&gt;</w:t>
      </w:r>
      <w:r w:rsidRPr="00CC1190">
        <w:t>Togra le haghaidh rialacháin</w:t>
      </w:r>
      <w:r w:rsidRPr="00CC1190">
        <w:rPr>
          <w:rStyle w:val="HideTWBExt"/>
          <w:b w:val="0"/>
          <w:noProof w:val="0"/>
        </w:rPr>
        <w:t>&lt;/DocAmend&gt;</w:t>
      </w:r>
    </w:p>
    <w:p w14:paraId="32AD2044" w14:textId="77777777" w:rsidR="007B3047" w:rsidRPr="00CC1190" w:rsidRDefault="007B3047" w:rsidP="007B3047">
      <w:pPr>
        <w:pStyle w:val="NormalBold"/>
      </w:pPr>
      <w:r w:rsidRPr="00CC1190">
        <w:rPr>
          <w:rStyle w:val="HideTWBExt"/>
          <w:b w:val="0"/>
          <w:noProof w:val="0"/>
        </w:rPr>
        <w:t>&lt;Article&gt;</w:t>
      </w:r>
      <w:r w:rsidRPr="00CC1190">
        <w:t>Aithris 9</w:t>
      </w:r>
      <w:r w:rsidRPr="00CC119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B3047" w:rsidRPr="00CC1190" w14:paraId="54575889" w14:textId="77777777" w:rsidTr="007B3047">
        <w:trPr>
          <w:jc w:val="center"/>
        </w:trPr>
        <w:tc>
          <w:tcPr>
            <w:tcW w:w="9752" w:type="dxa"/>
            <w:gridSpan w:val="2"/>
          </w:tcPr>
          <w:p w14:paraId="36BB8E85" w14:textId="77777777" w:rsidR="007B3047" w:rsidRPr="00CC1190" w:rsidRDefault="007B3047" w:rsidP="007B3047">
            <w:pPr>
              <w:keepNext/>
            </w:pPr>
          </w:p>
        </w:tc>
      </w:tr>
      <w:tr w:rsidR="007B3047" w:rsidRPr="00CC1190" w14:paraId="410DD32D" w14:textId="77777777" w:rsidTr="007B3047">
        <w:trPr>
          <w:jc w:val="center"/>
        </w:trPr>
        <w:tc>
          <w:tcPr>
            <w:tcW w:w="4876" w:type="dxa"/>
          </w:tcPr>
          <w:p w14:paraId="35EC5FE7" w14:textId="77777777" w:rsidR="007B3047" w:rsidRPr="00CC1190" w:rsidRDefault="007B3047" w:rsidP="007B3047">
            <w:pPr>
              <w:pStyle w:val="ColumnHeading"/>
              <w:keepNext/>
            </w:pPr>
            <w:r w:rsidRPr="00CC1190">
              <w:t>Téacs arna mholadh ag an gCoimisiún</w:t>
            </w:r>
          </w:p>
        </w:tc>
        <w:tc>
          <w:tcPr>
            <w:tcW w:w="4876" w:type="dxa"/>
          </w:tcPr>
          <w:p w14:paraId="4827FC7B" w14:textId="77777777" w:rsidR="007B3047" w:rsidRPr="00CC1190" w:rsidRDefault="007B3047" w:rsidP="007B3047">
            <w:pPr>
              <w:pStyle w:val="ColumnHeading"/>
              <w:keepNext/>
            </w:pPr>
            <w:r w:rsidRPr="00CC1190">
              <w:t>Leasú</w:t>
            </w:r>
          </w:p>
        </w:tc>
      </w:tr>
      <w:tr w:rsidR="007B3047" w:rsidRPr="00CC1190" w14:paraId="208F6E92" w14:textId="77777777" w:rsidTr="007B3047">
        <w:trPr>
          <w:jc w:val="center"/>
        </w:trPr>
        <w:tc>
          <w:tcPr>
            <w:tcW w:w="4876" w:type="dxa"/>
          </w:tcPr>
          <w:p w14:paraId="4A6B2CAE" w14:textId="77777777" w:rsidR="007B3047" w:rsidRPr="00CC1190" w:rsidRDefault="007B3047" w:rsidP="007B3047">
            <w:pPr>
              <w:pStyle w:val="Normal6"/>
            </w:pPr>
            <w:r w:rsidRPr="00CC1190">
              <w:t>(9)</w:t>
            </w:r>
            <w:r w:rsidRPr="00CC1190">
              <w:tab/>
              <w:t xml:space="preserve">Chun leagan amach bunreachtúil agus institiúideach na mBallstát a urramú, </w:t>
            </w:r>
            <w:r w:rsidRPr="00CC1190">
              <w:rPr>
                <w:b/>
                <w:i/>
              </w:rPr>
              <w:t>ba cheart</w:t>
            </w:r>
            <w:r w:rsidRPr="00CC1190">
              <w:t xml:space="preserve"> úsáid an tSásra a bheith ar bhonn deonach </w:t>
            </w:r>
            <w:r w:rsidRPr="00CC1190">
              <w:rPr>
                <w:b/>
                <w:i/>
              </w:rPr>
              <w:t xml:space="preserve">i ndáil leis na réigiúin teorann sin de chuid Bhallstáit ina bhfuil sásra éifeachtach eile nó ina bhféadfaí ceann a bhunú leis an mBallstát comharsanachta. </w:t>
            </w:r>
            <w:r w:rsidRPr="00CC1190">
              <w:t xml:space="preserve">Ba cheart dhá bheart a bheith ann: </w:t>
            </w:r>
            <w:r w:rsidRPr="00CC1190">
              <w:rPr>
                <w:bCs/>
                <w:iCs/>
              </w:rPr>
              <w:t>síniú agus tabhairt i gcrích Gealltanais Trasteorann Eorpaigh (an ‘Gealltanas’) nó síniú Ráitis Trasteorann Eorpaigh (an ‘Ráiteas’).</w:t>
            </w:r>
          </w:p>
        </w:tc>
        <w:tc>
          <w:tcPr>
            <w:tcW w:w="4876" w:type="dxa"/>
          </w:tcPr>
          <w:p w14:paraId="0C9DE60E" w14:textId="42BC9A50" w:rsidR="007B3047" w:rsidRPr="00CC1190" w:rsidRDefault="007B3047" w:rsidP="00E52730">
            <w:pPr>
              <w:pStyle w:val="Normal6"/>
              <w:rPr>
                <w:szCs w:val="24"/>
              </w:rPr>
            </w:pPr>
            <w:r w:rsidRPr="00CC1190">
              <w:t>(9)</w:t>
            </w:r>
            <w:r w:rsidRPr="00CC1190">
              <w:tab/>
              <w:t xml:space="preserve">Is ar bhonn deonach </w:t>
            </w:r>
            <w:r w:rsidRPr="00CC1190">
              <w:rPr>
                <w:b/>
                <w:i/>
              </w:rPr>
              <w:t>atá</w:t>
            </w:r>
            <w:r w:rsidRPr="00CC1190">
              <w:t xml:space="preserve"> úsáid an tSásra, i lánchomhlíonadh le leagan amach bunreachtúil agus institiúideach na mBallstát. Ba cheart dhá bheart a bheith ann: </w:t>
            </w:r>
            <w:r w:rsidRPr="00CC1190">
              <w:rPr>
                <w:bCs/>
                <w:iCs/>
              </w:rPr>
              <w:t>síniú agus tabhairt i gcrích Gealltanais Trasteorann Eorpaigh (an ‘Gealltanas’) nó síniú Ráitis Trasteorann Eorpaigh (an ‘Ráiteas’).</w:t>
            </w:r>
            <w:r w:rsidRPr="00CC1190">
              <w:t xml:space="preserve"> </w:t>
            </w:r>
            <w:r w:rsidRPr="00CC1190">
              <w:rPr>
                <w:b/>
                <w:i/>
              </w:rPr>
              <w:t>Ba cheart go bhféadfadh na Ballstáit a roghnú ionstraim a úsáid ar dóigh leo í a bheith níos tairbhiúla ná cinn eile.</w:t>
            </w:r>
          </w:p>
        </w:tc>
      </w:tr>
    </w:tbl>
    <w:p w14:paraId="699BAA8B" w14:textId="77777777" w:rsidR="007B3047" w:rsidRPr="00CC1190" w:rsidRDefault="007B3047" w:rsidP="007B3047">
      <w:r w:rsidRPr="00CC1190">
        <w:rPr>
          <w:rStyle w:val="HideTWBExt"/>
          <w:noProof w:val="0"/>
        </w:rPr>
        <w:t>&lt;/Amend&gt;</w:t>
      </w:r>
    </w:p>
    <w:p w14:paraId="69AA2997" w14:textId="5878BD24" w:rsidR="007B3047" w:rsidRPr="00CC1190" w:rsidRDefault="007B3047" w:rsidP="007B3047">
      <w:pPr>
        <w:pStyle w:val="AMNumberTabs"/>
      </w:pPr>
      <w:r w:rsidRPr="00CC1190">
        <w:rPr>
          <w:rStyle w:val="HideTWBExt"/>
          <w:b w:val="0"/>
          <w:noProof w:val="0"/>
        </w:rPr>
        <w:t>&lt;Amend&gt;</w:t>
      </w:r>
      <w:r w:rsidRPr="00CC1190">
        <w:t>Leasú</w:t>
      </w:r>
      <w:r w:rsidRPr="00CC1190">
        <w:tab/>
      </w:r>
      <w:r w:rsidRPr="00CC1190">
        <w:tab/>
      </w:r>
      <w:r w:rsidRPr="00CC1190">
        <w:rPr>
          <w:rStyle w:val="HideTWBExt"/>
          <w:b w:val="0"/>
          <w:noProof w:val="0"/>
        </w:rPr>
        <w:t>&lt;NumAm&gt;</w:t>
      </w:r>
      <w:r w:rsidRPr="00CC1190">
        <w:t>4</w:t>
      </w:r>
      <w:r w:rsidRPr="00CC1190">
        <w:rPr>
          <w:rStyle w:val="HideTWBExt"/>
          <w:b w:val="0"/>
          <w:noProof w:val="0"/>
        </w:rPr>
        <w:t>&lt;/NumAm&gt;</w:t>
      </w:r>
    </w:p>
    <w:p w14:paraId="400A8216" w14:textId="591E6A2B" w:rsidR="007B3047" w:rsidRPr="00CC1190" w:rsidRDefault="007B3047" w:rsidP="007B3047">
      <w:pPr>
        <w:pStyle w:val="NormalBold12b"/>
      </w:pPr>
      <w:r w:rsidRPr="00CC1190">
        <w:rPr>
          <w:rStyle w:val="HideTWBExt"/>
          <w:b w:val="0"/>
          <w:noProof w:val="0"/>
        </w:rPr>
        <w:t>&lt;DocAmend&gt;</w:t>
      </w:r>
      <w:r w:rsidRPr="00CC1190">
        <w:t>Togra le haghaidh rialacháin</w:t>
      </w:r>
      <w:r w:rsidRPr="00CC1190">
        <w:rPr>
          <w:rStyle w:val="HideTWBExt"/>
          <w:b w:val="0"/>
          <w:noProof w:val="0"/>
        </w:rPr>
        <w:t>&lt;/DocAmend&gt;</w:t>
      </w:r>
    </w:p>
    <w:p w14:paraId="6E2D65F9" w14:textId="3544DB44" w:rsidR="007B3047" w:rsidRPr="00CC1190" w:rsidRDefault="007B3047" w:rsidP="007B3047">
      <w:pPr>
        <w:pStyle w:val="NormalBold"/>
      </w:pPr>
      <w:r w:rsidRPr="00CC1190">
        <w:rPr>
          <w:rStyle w:val="HideTWBExt"/>
          <w:b w:val="0"/>
          <w:noProof w:val="0"/>
        </w:rPr>
        <w:t>&lt;Article&gt;</w:t>
      </w:r>
      <w:r w:rsidRPr="00CC1190">
        <w:t>Aithris 9 a (nua)</w:t>
      </w:r>
      <w:r w:rsidRPr="00CC1190">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B3047" w:rsidRPr="00CC1190" w14:paraId="52ADF725" w14:textId="77777777" w:rsidTr="007B3047">
        <w:trPr>
          <w:trHeight w:hRule="exact" w:val="240"/>
          <w:jc w:val="center"/>
        </w:trPr>
        <w:tc>
          <w:tcPr>
            <w:tcW w:w="9752" w:type="dxa"/>
            <w:gridSpan w:val="2"/>
          </w:tcPr>
          <w:p w14:paraId="5EADF572" w14:textId="77777777" w:rsidR="007B3047" w:rsidRPr="00CC1190" w:rsidRDefault="007B3047" w:rsidP="007B3047"/>
        </w:tc>
      </w:tr>
      <w:tr w:rsidR="007B3047" w:rsidRPr="00CC1190" w14:paraId="1845879A" w14:textId="77777777" w:rsidTr="007B3047">
        <w:trPr>
          <w:trHeight w:val="240"/>
          <w:jc w:val="center"/>
        </w:trPr>
        <w:tc>
          <w:tcPr>
            <w:tcW w:w="4876" w:type="dxa"/>
          </w:tcPr>
          <w:p w14:paraId="76EF3362" w14:textId="77777777" w:rsidR="007B3047" w:rsidRPr="00CC1190" w:rsidRDefault="007B3047" w:rsidP="007B3047">
            <w:pPr>
              <w:pStyle w:val="ColumnHeading"/>
            </w:pPr>
            <w:r w:rsidRPr="00CC1190">
              <w:t>Téacs arna mholadh ag an gCoimisiún</w:t>
            </w:r>
          </w:p>
        </w:tc>
        <w:tc>
          <w:tcPr>
            <w:tcW w:w="4876" w:type="dxa"/>
          </w:tcPr>
          <w:p w14:paraId="51933AD9" w14:textId="77777777" w:rsidR="007B3047" w:rsidRPr="00CC1190" w:rsidRDefault="007B3047" w:rsidP="007B3047">
            <w:pPr>
              <w:pStyle w:val="ColumnHeading"/>
            </w:pPr>
            <w:r w:rsidRPr="00CC1190">
              <w:t>Leasú</w:t>
            </w:r>
          </w:p>
        </w:tc>
      </w:tr>
      <w:tr w:rsidR="007B3047" w:rsidRPr="00CC1190" w14:paraId="6E8AAD01" w14:textId="77777777" w:rsidTr="007B3047">
        <w:trPr>
          <w:jc w:val="center"/>
        </w:trPr>
        <w:tc>
          <w:tcPr>
            <w:tcW w:w="4876" w:type="dxa"/>
          </w:tcPr>
          <w:p w14:paraId="3E6FE095" w14:textId="77777777" w:rsidR="007B3047" w:rsidRPr="00CC1190" w:rsidRDefault="007B3047" w:rsidP="007B3047">
            <w:pPr>
              <w:pStyle w:val="Normal6"/>
            </w:pPr>
          </w:p>
        </w:tc>
        <w:tc>
          <w:tcPr>
            <w:tcW w:w="4876" w:type="dxa"/>
          </w:tcPr>
          <w:p w14:paraId="65079276" w14:textId="2AFCE2E6" w:rsidR="007B3047" w:rsidRPr="00CC1190" w:rsidRDefault="007B3047" w:rsidP="00A57787">
            <w:pPr>
              <w:pStyle w:val="Normal6"/>
            </w:pPr>
            <w:r w:rsidRPr="00CC1190">
              <w:rPr>
                <w:b/>
                <w:i/>
              </w:rPr>
              <w:t>(9a)</w:t>
            </w:r>
            <w:r w:rsidRPr="00CC1190">
              <w:tab/>
            </w:r>
            <w:r w:rsidRPr="00CC1190">
              <w:rPr>
                <w:b/>
                <w:i/>
              </w:rPr>
              <w:t>Ba cheart d’údaráis inniúla na mBallstát, tíortha, eintitis nó réigiúin lena mbaineann, i gcomhréir lena n-inniúlachtaí sonracha a shainmhínítear go bunreachtúil agus go dlíthiúil, an réiteach dlí ad hoc atá molta a ghlacadh sula ndéanfar an nGealltanas a thabhairt chun críche agus a shíniú, nó sula ndéanfar an Ráiteas de bhun an Rialacháin seo a shíniú.</w:t>
            </w:r>
          </w:p>
        </w:tc>
      </w:tr>
    </w:tbl>
    <w:p w14:paraId="2FEDE320" w14:textId="77777777" w:rsidR="007B3047" w:rsidRPr="00CC1190" w:rsidRDefault="007B3047" w:rsidP="007B3047">
      <w:r w:rsidRPr="00CC1190">
        <w:rPr>
          <w:rStyle w:val="HideTWBExt"/>
          <w:noProof w:val="0"/>
        </w:rPr>
        <w:t>&lt;/Amend&gt;</w:t>
      </w:r>
    </w:p>
    <w:p w14:paraId="615AFF07" w14:textId="42995CB5" w:rsidR="007B3047" w:rsidRPr="00CC1190" w:rsidRDefault="007B3047" w:rsidP="007B3047">
      <w:pPr>
        <w:pStyle w:val="AMNumberTabs"/>
      </w:pPr>
      <w:r w:rsidRPr="00CC1190">
        <w:rPr>
          <w:rStyle w:val="HideTWBExt"/>
          <w:noProof w:val="0"/>
        </w:rPr>
        <w:t>&lt;Amend&gt;</w:t>
      </w:r>
      <w:r w:rsidRPr="00CC1190">
        <w:t>Leasú</w:t>
      </w:r>
      <w:r w:rsidRPr="00CC1190">
        <w:tab/>
      </w:r>
      <w:r w:rsidRPr="00CC1190">
        <w:tab/>
      </w:r>
      <w:r w:rsidRPr="00CC1190">
        <w:rPr>
          <w:rStyle w:val="HideTWBExt"/>
          <w:noProof w:val="0"/>
        </w:rPr>
        <w:t>&lt;NumAm&gt;</w:t>
      </w:r>
      <w:r w:rsidRPr="00CC1190">
        <w:t>5</w:t>
      </w:r>
      <w:r w:rsidRPr="00CC1190">
        <w:rPr>
          <w:rStyle w:val="HideTWBExt"/>
          <w:noProof w:val="0"/>
        </w:rPr>
        <w:t>&lt;/NumAm&gt;</w:t>
      </w:r>
    </w:p>
    <w:p w14:paraId="7AF69225" w14:textId="77777777" w:rsidR="007B3047" w:rsidRPr="00CC1190" w:rsidRDefault="007B3047" w:rsidP="007B3047">
      <w:pPr>
        <w:pStyle w:val="NormalBold12b"/>
      </w:pPr>
      <w:r w:rsidRPr="00CC1190">
        <w:rPr>
          <w:rStyle w:val="HideTWBExt"/>
          <w:noProof w:val="0"/>
        </w:rPr>
        <w:t>&lt;DocAmend&gt;</w:t>
      </w:r>
      <w:r w:rsidRPr="00CC1190">
        <w:t>Togra le haghaidh rialacháin</w:t>
      </w:r>
      <w:r w:rsidRPr="00CC1190">
        <w:rPr>
          <w:rStyle w:val="HideTWBExt"/>
          <w:noProof w:val="0"/>
        </w:rPr>
        <w:t>&lt;/DocAmend&gt;</w:t>
      </w:r>
    </w:p>
    <w:p w14:paraId="60519724" w14:textId="77777777" w:rsidR="007B3047" w:rsidRPr="00CC1190" w:rsidRDefault="007B3047" w:rsidP="007B3047">
      <w:pPr>
        <w:pStyle w:val="NormalBold"/>
      </w:pPr>
      <w:r w:rsidRPr="00CC1190">
        <w:rPr>
          <w:rStyle w:val="HideTWBExt"/>
          <w:noProof w:val="0"/>
        </w:rPr>
        <w:t>&lt;Article&gt;</w:t>
      </w:r>
      <w:r w:rsidRPr="00CC1190">
        <w:t>Aithris 11</w:t>
      </w:r>
      <w:r w:rsidRPr="00CC119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B3047" w:rsidRPr="00CC1190" w14:paraId="2DFC021C" w14:textId="77777777" w:rsidTr="007B3047">
        <w:trPr>
          <w:trHeight w:hRule="exact" w:val="240"/>
          <w:jc w:val="center"/>
        </w:trPr>
        <w:tc>
          <w:tcPr>
            <w:tcW w:w="9752" w:type="dxa"/>
            <w:gridSpan w:val="2"/>
          </w:tcPr>
          <w:p w14:paraId="35202A1A" w14:textId="77777777" w:rsidR="007B3047" w:rsidRPr="00CC1190" w:rsidRDefault="007B3047" w:rsidP="007B3047"/>
        </w:tc>
      </w:tr>
      <w:tr w:rsidR="007B3047" w:rsidRPr="00CC1190" w14:paraId="3C8CBC42" w14:textId="77777777" w:rsidTr="007B3047">
        <w:trPr>
          <w:trHeight w:val="240"/>
          <w:jc w:val="center"/>
        </w:trPr>
        <w:tc>
          <w:tcPr>
            <w:tcW w:w="4876" w:type="dxa"/>
          </w:tcPr>
          <w:p w14:paraId="37E9BDC5" w14:textId="77777777" w:rsidR="007B3047" w:rsidRPr="00CC1190" w:rsidRDefault="007B3047" w:rsidP="007B3047">
            <w:pPr>
              <w:pStyle w:val="ColumnHeading"/>
            </w:pPr>
            <w:r w:rsidRPr="00CC1190">
              <w:t>Téacs arna mholadh ag an gCoimisiún</w:t>
            </w:r>
          </w:p>
        </w:tc>
        <w:tc>
          <w:tcPr>
            <w:tcW w:w="4876" w:type="dxa"/>
          </w:tcPr>
          <w:p w14:paraId="1D2200FD" w14:textId="77777777" w:rsidR="007B3047" w:rsidRPr="00CC1190" w:rsidRDefault="007B3047" w:rsidP="007B3047">
            <w:pPr>
              <w:pStyle w:val="ColumnHeading"/>
            </w:pPr>
            <w:r w:rsidRPr="00CC1190">
              <w:t>Leasú</w:t>
            </w:r>
          </w:p>
        </w:tc>
      </w:tr>
      <w:tr w:rsidR="007B3047" w:rsidRPr="00CC1190" w14:paraId="0B4BBA27" w14:textId="77777777" w:rsidTr="007B3047">
        <w:trPr>
          <w:jc w:val="center"/>
        </w:trPr>
        <w:tc>
          <w:tcPr>
            <w:tcW w:w="4876" w:type="dxa"/>
          </w:tcPr>
          <w:p w14:paraId="7E1EFB5A" w14:textId="77777777" w:rsidR="007B3047" w:rsidRPr="00CC1190" w:rsidRDefault="007B3047" w:rsidP="007B3047">
            <w:pPr>
              <w:pStyle w:val="Normal6"/>
            </w:pPr>
            <w:r w:rsidRPr="00CC1190">
              <w:t>(11)</w:t>
            </w:r>
            <w:r w:rsidRPr="00CC1190">
              <w:tab/>
              <w:t>Bheadh gá le nós imeachta reachtach go fóill sa Bhallstát i dtaca leis an Ráiteas. Ba cheart don údarás atá ag tabhairt an Ráiteas i gcrích ráiteas foirmiúil a thabhairt go spreagfaidh sé, faoi spriocdháta faoi leith, an nós imeachta reachtach is gá chun an dlí náisiúnta is infheidhme de ghnáth a leasú agus dlí Ballstáit comharsanachta a chur i bhfeidhm, de mhaolú sainráite.</w:t>
            </w:r>
          </w:p>
        </w:tc>
        <w:tc>
          <w:tcPr>
            <w:tcW w:w="4876" w:type="dxa"/>
          </w:tcPr>
          <w:p w14:paraId="059DA190" w14:textId="77777777" w:rsidR="007B3047" w:rsidRPr="00CC1190" w:rsidRDefault="007B3047" w:rsidP="007B3047">
            <w:pPr>
              <w:pStyle w:val="Normal6"/>
            </w:pPr>
            <w:r w:rsidRPr="00CC1190">
              <w:t>(11)</w:t>
            </w:r>
            <w:r w:rsidRPr="00CC1190">
              <w:tab/>
              <w:t>Bheadh gá le nós imeachta reachtach go fóill sa Bhallstát i dtaca leis an Ráiteas. Ba cheart don údarás atá ag tabhairt an Ráiteas i gcrích ráiteas foirmiúil a thabhairt go spreagfaidh sé, faoi spriocdháta faoi leith, an nós imeachta reachtach is gá chun an dlí náisiúnta is infheidhme de ghnáth a leasú agus dlí Ballstáit comharsanachta a chur i bhfeidhm, de mhaolú sainráite</w:t>
            </w:r>
            <w:r w:rsidRPr="00CC1190">
              <w:rPr>
                <w:b/>
                <w:i/>
              </w:rPr>
              <w:t>, chun bacainní ar chur chun feidhme comhthionscadal trasteorann a bhaint</w:t>
            </w:r>
            <w:r w:rsidRPr="00CC1190">
              <w:t>.</w:t>
            </w:r>
          </w:p>
        </w:tc>
      </w:tr>
    </w:tbl>
    <w:p w14:paraId="207BF0B5" w14:textId="77777777" w:rsidR="00923892" w:rsidRPr="00CC1190" w:rsidRDefault="007B3047" w:rsidP="00923892">
      <w:r w:rsidRPr="00CC1190">
        <w:rPr>
          <w:rStyle w:val="HideTWBExt"/>
          <w:noProof w:val="0"/>
        </w:rPr>
        <w:t>&lt;/Amend&gt;</w:t>
      </w:r>
    </w:p>
    <w:p w14:paraId="33117B1B" w14:textId="00729778" w:rsidR="00923892" w:rsidRPr="00CC1190" w:rsidRDefault="00923892" w:rsidP="00923892">
      <w:pPr>
        <w:pStyle w:val="AMNumberTabs"/>
      </w:pPr>
      <w:r w:rsidRPr="00CC1190">
        <w:rPr>
          <w:rStyle w:val="HideTWBExt"/>
          <w:noProof w:val="0"/>
        </w:rPr>
        <w:t>&lt;Amend&gt;</w:t>
      </w:r>
      <w:r w:rsidRPr="00CC1190">
        <w:t>Leasú</w:t>
      </w:r>
      <w:r w:rsidRPr="00CC1190">
        <w:tab/>
      </w:r>
      <w:r w:rsidRPr="00CC1190">
        <w:tab/>
      </w:r>
      <w:r w:rsidRPr="00CC1190">
        <w:rPr>
          <w:rStyle w:val="HideTWBExt"/>
          <w:noProof w:val="0"/>
        </w:rPr>
        <w:t>&lt;NumAm&gt;</w:t>
      </w:r>
      <w:r w:rsidRPr="00CC1190">
        <w:t>6</w:t>
      </w:r>
      <w:r w:rsidRPr="00CC1190">
        <w:rPr>
          <w:rStyle w:val="HideTWBExt"/>
          <w:noProof w:val="0"/>
        </w:rPr>
        <w:t>&lt;/NumAm&gt;</w:t>
      </w:r>
    </w:p>
    <w:p w14:paraId="40AC8AD5" w14:textId="77777777" w:rsidR="00923892" w:rsidRPr="00CC1190" w:rsidRDefault="00923892" w:rsidP="00923892">
      <w:pPr>
        <w:pStyle w:val="NormalBold12b"/>
      </w:pPr>
      <w:r w:rsidRPr="00CC1190">
        <w:rPr>
          <w:rStyle w:val="HideTWBExt"/>
          <w:noProof w:val="0"/>
        </w:rPr>
        <w:t>&lt;DocAmend&gt;</w:t>
      </w:r>
      <w:r w:rsidRPr="00CC1190">
        <w:t>Togra le haghaidh rialacháin</w:t>
      </w:r>
      <w:r w:rsidRPr="00CC1190">
        <w:rPr>
          <w:rStyle w:val="HideTWBExt"/>
          <w:noProof w:val="0"/>
        </w:rPr>
        <w:t>&lt;/DocAmend&gt;</w:t>
      </w:r>
    </w:p>
    <w:p w14:paraId="3656E6EB" w14:textId="77777777" w:rsidR="00923892" w:rsidRPr="00CC1190" w:rsidRDefault="00923892" w:rsidP="00923892">
      <w:pPr>
        <w:pStyle w:val="NormalBold"/>
      </w:pPr>
      <w:r w:rsidRPr="00CC1190">
        <w:rPr>
          <w:rStyle w:val="HideTWBExt"/>
          <w:noProof w:val="0"/>
        </w:rPr>
        <w:t>&lt;Article&gt;</w:t>
      </w:r>
      <w:r w:rsidRPr="00CC1190">
        <w:t>Aithris 12</w:t>
      </w:r>
      <w:r w:rsidRPr="00CC119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23892" w:rsidRPr="00CC1190" w14:paraId="0A72C849" w14:textId="77777777" w:rsidTr="00627259">
        <w:trPr>
          <w:trHeight w:hRule="exact" w:val="240"/>
          <w:jc w:val="center"/>
        </w:trPr>
        <w:tc>
          <w:tcPr>
            <w:tcW w:w="9752" w:type="dxa"/>
            <w:gridSpan w:val="2"/>
          </w:tcPr>
          <w:p w14:paraId="3EE5A189" w14:textId="77777777" w:rsidR="00923892" w:rsidRPr="00CC1190" w:rsidRDefault="00923892" w:rsidP="00627259"/>
        </w:tc>
      </w:tr>
      <w:tr w:rsidR="00923892" w:rsidRPr="00CC1190" w14:paraId="3C14184C" w14:textId="77777777" w:rsidTr="00627259">
        <w:trPr>
          <w:trHeight w:val="240"/>
          <w:jc w:val="center"/>
        </w:trPr>
        <w:tc>
          <w:tcPr>
            <w:tcW w:w="4876" w:type="dxa"/>
          </w:tcPr>
          <w:p w14:paraId="707A3EE1" w14:textId="77777777" w:rsidR="00923892" w:rsidRPr="00CC1190" w:rsidRDefault="00923892" w:rsidP="00627259">
            <w:pPr>
              <w:pStyle w:val="ColumnHeading"/>
            </w:pPr>
            <w:r w:rsidRPr="00CC1190">
              <w:t>Téacs arna mholadh ag an gCoimisiún</w:t>
            </w:r>
          </w:p>
        </w:tc>
        <w:tc>
          <w:tcPr>
            <w:tcW w:w="4876" w:type="dxa"/>
          </w:tcPr>
          <w:p w14:paraId="1CCB3DF1" w14:textId="77777777" w:rsidR="00923892" w:rsidRPr="00CC1190" w:rsidRDefault="00923892" w:rsidP="00627259">
            <w:pPr>
              <w:pStyle w:val="ColumnHeading"/>
            </w:pPr>
            <w:r w:rsidRPr="00CC1190">
              <w:t>Leasú</w:t>
            </w:r>
          </w:p>
        </w:tc>
      </w:tr>
      <w:tr w:rsidR="00923892" w:rsidRPr="00CC1190" w14:paraId="3A1A27A8" w14:textId="77777777" w:rsidTr="00627259">
        <w:trPr>
          <w:jc w:val="center"/>
        </w:trPr>
        <w:tc>
          <w:tcPr>
            <w:tcW w:w="4876" w:type="dxa"/>
          </w:tcPr>
          <w:p w14:paraId="69F4FBF7" w14:textId="77777777" w:rsidR="00923892" w:rsidRPr="00CC1190" w:rsidRDefault="00923892" w:rsidP="00627259">
            <w:pPr>
              <w:pStyle w:val="Normal6"/>
            </w:pPr>
            <w:r w:rsidRPr="00CC1190">
              <w:t>(12)</w:t>
            </w:r>
            <w:r w:rsidRPr="00CC1190">
              <w:tab/>
              <w:t>Is ag daoine a bhíonn ag idirghníomhú ar theorainneacha talún is mó a bhíonn baic dlí le sárú, mar go dtrasnaíonn daoine teorainneacha ar bhonn laethúil nó ar bhonn seachtainiúil. Chun éifeacht an Rialacháin seo a dhíriú ar na réigiúin is gaire don teorainn agus leis an leibhéal is airde lánpháirtíochta agus idirphlé idir Ballstáit chomharsanachta, ba cheart feidhm a bheith ag an Rialachán seo maidir le réigiúin trasteorann de réir bhrí na críche a chumhdaítear le réigiúin teorann chomharsantacha talún in dhá Bhallstát nó níos mó ag réigiúin leibhéal NUTS 3</w:t>
            </w:r>
            <w:r w:rsidRPr="00CC1190">
              <w:rPr>
                <w:vertAlign w:val="superscript"/>
              </w:rPr>
              <w:t>26</w:t>
            </w:r>
            <w:r w:rsidRPr="00CC1190">
              <w:t xml:space="preserve">. Níor cheart don mhéid sin cosc a chur ar Bhallstáit an Sásra a chur i bhfeidhm freisin maidir le teorainneacha </w:t>
            </w:r>
            <w:r w:rsidRPr="00CC1190">
              <w:rPr>
                <w:b/>
                <w:i/>
              </w:rPr>
              <w:t>muirí agus</w:t>
            </w:r>
            <w:r w:rsidRPr="00CC1190">
              <w:t xml:space="preserve"> teorainneacha seachtracha seachas na teorainneacha le tíortha CSTE.</w:t>
            </w:r>
          </w:p>
        </w:tc>
        <w:tc>
          <w:tcPr>
            <w:tcW w:w="4876" w:type="dxa"/>
          </w:tcPr>
          <w:p w14:paraId="76732332" w14:textId="77777777" w:rsidR="00923892" w:rsidRPr="00CC1190" w:rsidRDefault="00923892" w:rsidP="00627259">
            <w:pPr>
              <w:pStyle w:val="Normal6"/>
            </w:pPr>
            <w:r w:rsidRPr="00CC1190">
              <w:t>(12)</w:t>
            </w:r>
            <w:r w:rsidRPr="00CC1190">
              <w:tab/>
              <w:t xml:space="preserve">Is ag daoine a bhíonn ag idirghníomhú ar theorainneacha talún, </w:t>
            </w:r>
            <w:r w:rsidRPr="00CC1190">
              <w:rPr>
                <w:b/>
                <w:i/>
              </w:rPr>
              <w:t>amhail oibrithe trasteorann</w:t>
            </w:r>
            <w:r w:rsidRPr="00CC1190">
              <w:t xml:space="preserve">, is mó a bhíonn baic dlí le sárú, mar go dtrasnaíonn daoine teorainneacha ar bhonn laethúil nó ar bhonn seachtainiúil. Chun éifeacht an Rialacháin seo a dhíriú ar na réigiúin is gaire don teorainn agus leis an leibhéal is airde lánpháirtíochta agus idirphlé idir Ballstáit chomharsanachta, ba cheart feidhm a bheith ag an Rialachán seo maidir le réigiúin trasteorann de réir bhrí na críche a chumhdaítear le réigiúin teorann chomharsantacha talún </w:t>
            </w:r>
            <w:r w:rsidRPr="00CC1190">
              <w:rPr>
                <w:b/>
                <w:i/>
              </w:rPr>
              <w:t>nó muirí</w:t>
            </w:r>
            <w:r w:rsidRPr="00CC1190">
              <w:t xml:space="preserve"> in dhá Bhallstát nó níos mó ag réigiúin leibhéal NUTS 3</w:t>
            </w:r>
            <w:r w:rsidRPr="00CC1190">
              <w:rPr>
                <w:vertAlign w:val="superscript"/>
              </w:rPr>
              <w:t>26</w:t>
            </w:r>
            <w:r w:rsidRPr="00CC1190">
              <w:t>. Níor cheart don mhéid sin cosc a chur ar Bhallstáit an Sásra a chur i bhfeidhm freisin maidir le teorainneacha muirí agus teorainneacha seachtracha seachas na teorainneacha le tíortha CSTE</w:t>
            </w:r>
            <w:r w:rsidRPr="00CC1190">
              <w:rPr>
                <w:b/>
                <w:i/>
              </w:rPr>
              <w:t>, ar bhonn deonach maidir leis na comhpháirtithe uile lena mbaineann</w:t>
            </w:r>
            <w:r w:rsidRPr="00CC1190">
              <w:t>.</w:t>
            </w:r>
          </w:p>
        </w:tc>
      </w:tr>
      <w:tr w:rsidR="00923892" w:rsidRPr="00CC1190" w14:paraId="7B4E6154" w14:textId="77777777" w:rsidTr="00627259">
        <w:trPr>
          <w:jc w:val="center"/>
        </w:trPr>
        <w:tc>
          <w:tcPr>
            <w:tcW w:w="4876" w:type="dxa"/>
          </w:tcPr>
          <w:p w14:paraId="1870207D" w14:textId="77777777" w:rsidR="00923892" w:rsidRPr="00CC1190" w:rsidRDefault="00923892" w:rsidP="00627259">
            <w:pPr>
              <w:pStyle w:val="Normal6"/>
            </w:pPr>
            <w:r w:rsidRPr="00CC1190">
              <w:t>_________________</w:t>
            </w:r>
          </w:p>
        </w:tc>
        <w:tc>
          <w:tcPr>
            <w:tcW w:w="4876" w:type="dxa"/>
          </w:tcPr>
          <w:p w14:paraId="209B27B0" w14:textId="77777777" w:rsidR="00923892" w:rsidRPr="00CC1190" w:rsidRDefault="00923892" w:rsidP="00627259">
            <w:pPr>
              <w:pStyle w:val="Normal6"/>
            </w:pPr>
            <w:r w:rsidRPr="00CC1190">
              <w:t>_________________</w:t>
            </w:r>
          </w:p>
        </w:tc>
      </w:tr>
      <w:tr w:rsidR="00923892" w:rsidRPr="00CC1190" w14:paraId="49BF4229" w14:textId="77777777" w:rsidTr="00627259">
        <w:trPr>
          <w:jc w:val="center"/>
        </w:trPr>
        <w:tc>
          <w:tcPr>
            <w:tcW w:w="4876" w:type="dxa"/>
          </w:tcPr>
          <w:p w14:paraId="08F8BDEB" w14:textId="77777777" w:rsidR="00923892" w:rsidRPr="00CC1190" w:rsidRDefault="00923892" w:rsidP="00627259">
            <w:pPr>
              <w:pStyle w:val="Normal6"/>
            </w:pPr>
            <w:r w:rsidRPr="00CC1190">
              <w:rPr>
                <w:vertAlign w:val="superscript"/>
              </w:rPr>
              <w:t>26</w:t>
            </w:r>
            <w:r w:rsidRPr="00CC1190">
              <w:t xml:space="preserve"> Rialachán (CE) Uimh. 1059/2003 ó Pharlaimint na hEorpa agus ón gComhairle an 26 Bealtaine 2003 maidir le haicmiú coiteann d’aonaid chríochacha ar mhaithe le staidreamh (NUTS) a bhunú (IO L 154, 21.6.2003. lch. 1).</w:t>
            </w:r>
          </w:p>
        </w:tc>
        <w:tc>
          <w:tcPr>
            <w:tcW w:w="4876" w:type="dxa"/>
          </w:tcPr>
          <w:p w14:paraId="499A9126" w14:textId="77777777" w:rsidR="00923892" w:rsidRPr="00CC1190" w:rsidRDefault="00923892" w:rsidP="00627259">
            <w:pPr>
              <w:pStyle w:val="Normal6"/>
            </w:pPr>
            <w:r w:rsidRPr="00CC1190">
              <w:rPr>
                <w:vertAlign w:val="superscript"/>
              </w:rPr>
              <w:t>26</w:t>
            </w:r>
            <w:r w:rsidRPr="00CC1190">
              <w:t xml:space="preserve"> Rialachán (CE) Uimh. 1059/2003 ó Pharlaimint na hEorpa agus ón gComhairle an 26 Bealtaine 2003 maidir le haicmiú coiteann d’aonaid chríochacha ar mhaithe le staidreamh (NUTS) a bhunú (IO L 154, 21.6.2003. lch. 1).</w:t>
            </w:r>
          </w:p>
        </w:tc>
      </w:tr>
    </w:tbl>
    <w:p w14:paraId="4959F330" w14:textId="77777777" w:rsidR="00923892" w:rsidRPr="00CC1190" w:rsidRDefault="00923892" w:rsidP="00923892">
      <w:r w:rsidRPr="00CC1190">
        <w:rPr>
          <w:rStyle w:val="HideTWBExt"/>
          <w:noProof w:val="0"/>
        </w:rPr>
        <w:t>&lt;/Amend&gt;</w:t>
      </w:r>
    </w:p>
    <w:p w14:paraId="232CFD51" w14:textId="10866CB7" w:rsidR="004A084E" w:rsidRPr="00CC1190" w:rsidRDefault="004A084E" w:rsidP="00E21A66">
      <w:pPr>
        <w:pStyle w:val="AMNumberTabs"/>
        <w:keepNext/>
      </w:pPr>
      <w:r w:rsidRPr="00CC1190">
        <w:rPr>
          <w:rStyle w:val="HideTWBExt"/>
          <w:b w:val="0"/>
          <w:noProof w:val="0"/>
        </w:rPr>
        <w:t>&lt;Amend&gt;</w:t>
      </w:r>
      <w:r w:rsidRPr="00CC1190">
        <w:t>Leasú</w:t>
      </w:r>
      <w:r w:rsidRPr="00CC1190">
        <w:tab/>
      </w:r>
      <w:r w:rsidRPr="00CC1190">
        <w:tab/>
      </w:r>
      <w:r w:rsidRPr="00CC1190">
        <w:rPr>
          <w:rStyle w:val="HideTWBExt"/>
          <w:b w:val="0"/>
          <w:noProof w:val="0"/>
        </w:rPr>
        <w:t>&lt;NumAm&gt;</w:t>
      </w:r>
      <w:r w:rsidRPr="00CC1190">
        <w:t>7</w:t>
      </w:r>
      <w:r w:rsidRPr="00CC1190">
        <w:rPr>
          <w:rStyle w:val="HideTWBExt"/>
          <w:b w:val="0"/>
          <w:noProof w:val="0"/>
        </w:rPr>
        <w:t>&lt;/NumAm&gt;</w:t>
      </w:r>
    </w:p>
    <w:p w14:paraId="0FFEC3CD" w14:textId="77777777" w:rsidR="004A084E" w:rsidRPr="00CC1190" w:rsidRDefault="004A084E" w:rsidP="00E21A66">
      <w:pPr>
        <w:pStyle w:val="NormalBold12b"/>
        <w:keepNext/>
      </w:pPr>
      <w:r w:rsidRPr="00CC1190">
        <w:rPr>
          <w:rStyle w:val="HideTWBExt"/>
          <w:b w:val="0"/>
          <w:noProof w:val="0"/>
        </w:rPr>
        <w:t>&lt;DocAmend&gt;</w:t>
      </w:r>
      <w:r w:rsidRPr="00CC1190">
        <w:t>Togra le haghaidh rialacháin</w:t>
      </w:r>
      <w:r w:rsidRPr="00CC1190">
        <w:rPr>
          <w:rStyle w:val="HideTWBExt"/>
          <w:b w:val="0"/>
          <w:noProof w:val="0"/>
        </w:rPr>
        <w:t>&lt;/DocAmend&gt;</w:t>
      </w:r>
    </w:p>
    <w:p w14:paraId="3BAA4BDE" w14:textId="77777777" w:rsidR="004A084E" w:rsidRPr="00CC1190" w:rsidRDefault="004A084E" w:rsidP="00E21A66">
      <w:pPr>
        <w:pStyle w:val="NormalBold"/>
      </w:pPr>
      <w:r w:rsidRPr="00CC1190">
        <w:rPr>
          <w:rStyle w:val="HideTWBExt"/>
          <w:b w:val="0"/>
          <w:noProof w:val="0"/>
        </w:rPr>
        <w:t>&lt;Article&gt;</w:t>
      </w:r>
      <w:r w:rsidRPr="00CC1190">
        <w:t>Aithris 13</w:t>
      </w:r>
      <w:r w:rsidRPr="00CC119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A084E" w:rsidRPr="00CC1190" w14:paraId="56F8BDA8" w14:textId="77777777" w:rsidTr="007B3047">
        <w:trPr>
          <w:jc w:val="center"/>
        </w:trPr>
        <w:tc>
          <w:tcPr>
            <w:tcW w:w="9752" w:type="dxa"/>
            <w:gridSpan w:val="2"/>
          </w:tcPr>
          <w:p w14:paraId="0F2D4690" w14:textId="77777777" w:rsidR="004A084E" w:rsidRPr="00CC1190" w:rsidRDefault="004A084E" w:rsidP="00E21A66">
            <w:pPr>
              <w:keepNext/>
            </w:pPr>
          </w:p>
        </w:tc>
      </w:tr>
      <w:tr w:rsidR="004A084E" w:rsidRPr="00CC1190" w14:paraId="7ED97DD5" w14:textId="77777777" w:rsidTr="007B3047">
        <w:trPr>
          <w:jc w:val="center"/>
        </w:trPr>
        <w:tc>
          <w:tcPr>
            <w:tcW w:w="4876" w:type="dxa"/>
          </w:tcPr>
          <w:p w14:paraId="1F90AA7A" w14:textId="77777777" w:rsidR="004A084E" w:rsidRPr="00CC1190" w:rsidRDefault="004A084E" w:rsidP="00E21A66">
            <w:pPr>
              <w:pStyle w:val="ColumnHeading"/>
              <w:keepNext/>
            </w:pPr>
            <w:r w:rsidRPr="00CC1190">
              <w:t>Téacs arna mholadh ag an gCoimisiún</w:t>
            </w:r>
          </w:p>
        </w:tc>
        <w:tc>
          <w:tcPr>
            <w:tcW w:w="4876" w:type="dxa"/>
          </w:tcPr>
          <w:p w14:paraId="0BE8D900" w14:textId="77777777" w:rsidR="004A084E" w:rsidRPr="00CC1190" w:rsidRDefault="004A084E" w:rsidP="00E21A66">
            <w:pPr>
              <w:pStyle w:val="ColumnHeading"/>
              <w:keepNext/>
            </w:pPr>
            <w:r w:rsidRPr="00CC1190">
              <w:t>Leasú</w:t>
            </w:r>
          </w:p>
        </w:tc>
      </w:tr>
      <w:tr w:rsidR="004A084E" w:rsidRPr="00CC1190" w14:paraId="2345B944" w14:textId="77777777" w:rsidTr="007B3047">
        <w:trPr>
          <w:jc w:val="center"/>
        </w:trPr>
        <w:tc>
          <w:tcPr>
            <w:tcW w:w="4876" w:type="dxa"/>
          </w:tcPr>
          <w:p w14:paraId="78BD545A" w14:textId="77777777" w:rsidR="004A084E" w:rsidRPr="00CC1190" w:rsidRDefault="004A084E" w:rsidP="00E21A66">
            <w:pPr>
              <w:pStyle w:val="Normal6"/>
            </w:pPr>
            <w:r w:rsidRPr="00CC1190">
              <w:t>(13)</w:t>
            </w:r>
            <w:r w:rsidRPr="00CC1190">
              <w:tab/>
              <w:t xml:space="preserve">Chun tascanna na n-údarás éagsúil a chomhordú, a mbeidh comhlachtaí reachtacha náisiúnta agus réigiúnacha ina meas i roinn Ballstát, laistigh de Bhallstát ar leith agus idir údaráis i mBallstáit chomharsanachta, ba cheart go mbeadh sé d’oibleagáid ar gach Ballstát </w:t>
            </w:r>
            <w:r w:rsidRPr="00CC1190">
              <w:rPr>
                <w:b/>
                <w:i/>
              </w:rPr>
              <w:t>a roghnaíonn an Sásra</w:t>
            </w:r>
            <w:r w:rsidRPr="00CC1190">
              <w:t xml:space="preserve"> Pointí Comhordúcháin Trasteorann náisiúnta agus, nuair </w:t>
            </w:r>
            <w:r w:rsidRPr="00CC1190">
              <w:rPr>
                <w:b/>
                <w:i/>
              </w:rPr>
              <w:t>is</w:t>
            </w:r>
            <w:r w:rsidRPr="00CC1190">
              <w:t xml:space="preserve"> </w:t>
            </w:r>
            <w:r w:rsidRPr="00CC1190">
              <w:rPr>
                <w:b/>
                <w:i/>
              </w:rPr>
              <w:t>infheidhme</w:t>
            </w:r>
            <w:r w:rsidRPr="00CC1190">
              <w:t>, réigiúnacha a bhunú agus a dtascanna agus a n-inniúlachtaí a shainiú le linn chéimeanna éagsúla an tSásra lena gcumhdaítear tionscnamh, tabhairt chun críche, cur chun feidhme agus faireachán na nGealltanas agus na Ráiteas.</w:t>
            </w:r>
          </w:p>
        </w:tc>
        <w:tc>
          <w:tcPr>
            <w:tcW w:w="4876" w:type="dxa"/>
          </w:tcPr>
          <w:p w14:paraId="125A0A31" w14:textId="77777777" w:rsidR="004A084E" w:rsidRPr="00CC1190" w:rsidRDefault="004A084E" w:rsidP="00E21A66">
            <w:pPr>
              <w:pStyle w:val="Normal6"/>
              <w:rPr>
                <w:szCs w:val="24"/>
              </w:rPr>
            </w:pPr>
            <w:r w:rsidRPr="00CC1190">
              <w:t>(13)</w:t>
            </w:r>
            <w:r w:rsidRPr="00CC1190">
              <w:tab/>
              <w:t xml:space="preserve">Chun tascanna na n-údarás éagsúil a chomhordú, a mbeidh comhlachtaí reachtacha náisiúnta agus réigiúnacha ina meas i roinn Ballstát, laistigh de Bhallstát ar leith agus idir údaráis i mBallstáit chomharsanachta, ba cheart go mbeadh sé d’oibleagáid ar gach Ballstát a roghnaíonn an Sásra Pointí Comhordúcháin Trasteorann náisiúnta agus, i gcás </w:t>
            </w:r>
            <w:r w:rsidRPr="00CC1190">
              <w:rPr>
                <w:b/>
                <w:i/>
              </w:rPr>
              <w:t>inarb iomchuí</w:t>
            </w:r>
            <w:r w:rsidRPr="00CC1190">
              <w:t>, réigiúnacha a bhunú agus a dtascanna agus a n-inniúlachtaí a shainiú le linn chéimeanna éagsúla an tSásra lena gcumhdaítear tionscnamh, tabhairt chun críche, cur chun feidhme agus faireachán na nGealltanas agus na Ráiteas.</w:t>
            </w:r>
          </w:p>
        </w:tc>
      </w:tr>
    </w:tbl>
    <w:p w14:paraId="0F723321" w14:textId="77777777" w:rsidR="004A084E" w:rsidRPr="00CC1190" w:rsidRDefault="004A084E" w:rsidP="00E21A66">
      <w:pPr>
        <w:pStyle w:val="JustificationTitle"/>
      </w:pPr>
      <w:r w:rsidRPr="00CC1190">
        <w:rPr>
          <w:rStyle w:val="HideTWBExt"/>
          <w:i w:val="0"/>
          <w:noProof w:val="0"/>
        </w:rPr>
        <w:t>&lt;TitreJust&gt;</w:t>
      </w:r>
      <w:r w:rsidRPr="00CC1190">
        <w:t>Réasúnú</w:t>
      </w:r>
      <w:r w:rsidRPr="00CC1190">
        <w:rPr>
          <w:rStyle w:val="HideTWBExt"/>
          <w:i w:val="0"/>
          <w:noProof w:val="0"/>
        </w:rPr>
        <w:t>&lt;/TitreJust&gt;</w:t>
      </w:r>
    </w:p>
    <w:p w14:paraId="2B20366E" w14:textId="77777777" w:rsidR="004A084E" w:rsidRPr="00CC1190" w:rsidRDefault="004A084E" w:rsidP="00E21A66">
      <w:pPr>
        <w:pStyle w:val="Normal12Italic"/>
      </w:pPr>
      <w:r w:rsidRPr="00CC1190">
        <w:t>Forchuirtear ar na Ballstáit uile an oibleagáid Pointí Comhordúcháin Trasteorann Náisiúnta a chur ar bun.</w:t>
      </w:r>
    </w:p>
    <w:p w14:paraId="297DFE0F" w14:textId="77777777" w:rsidR="00923892" w:rsidRPr="00CC1190" w:rsidRDefault="004A084E" w:rsidP="00923892">
      <w:r w:rsidRPr="00CC1190">
        <w:rPr>
          <w:rStyle w:val="HideTWBExt"/>
          <w:noProof w:val="0"/>
        </w:rPr>
        <w:t>&lt;/Amend&gt;</w:t>
      </w:r>
    </w:p>
    <w:p w14:paraId="232E75CA" w14:textId="10055D9C" w:rsidR="00923892" w:rsidRPr="00CC1190" w:rsidRDefault="00923892" w:rsidP="00923892">
      <w:pPr>
        <w:pStyle w:val="AMNumberTabs"/>
      </w:pPr>
      <w:r w:rsidRPr="00CC1190">
        <w:rPr>
          <w:rStyle w:val="HideTWBExt"/>
          <w:noProof w:val="0"/>
        </w:rPr>
        <w:t>&lt;Amend&gt;</w:t>
      </w:r>
      <w:r w:rsidRPr="00CC1190">
        <w:t>Leasú</w:t>
      </w:r>
      <w:r w:rsidRPr="00CC1190">
        <w:tab/>
      </w:r>
      <w:r w:rsidRPr="00CC1190">
        <w:tab/>
      </w:r>
      <w:r w:rsidRPr="00CC1190">
        <w:rPr>
          <w:rStyle w:val="HideTWBExt"/>
          <w:noProof w:val="0"/>
        </w:rPr>
        <w:t>&lt;NumAm&gt;</w:t>
      </w:r>
      <w:r w:rsidRPr="00CC1190">
        <w:t>8</w:t>
      </w:r>
      <w:r w:rsidRPr="00CC1190">
        <w:rPr>
          <w:rStyle w:val="HideTWBExt"/>
          <w:noProof w:val="0"/>
        </w:rPr>
        <w:t>&lt;/NumAm&gt;</w:t>
      </w:r>
    </w:p>
    <w:p w14:paraId="486984A6" w14:textId="77777777" w:rsidR="00923892" w:rsidRPr="00CC1190" w:rsidRDefault="00923892" w:rsidP="00923892">
      <w:pPr>
        <w:pStyle w:val="NormalBold12b"/>
      </w:pPr>
      <w:r w:rsidRPr="00CC1190">
        <w:rPr>
          <w:rStyle w:val="HideTWBExt"/>
          <w:noProof w:val="0"/>
        </w:rPr>
        <w:t>&lt;DocAmend&gt;</w:t>
      </w:r>
      <w:r w:rsidRPr="00CC1190">
        <w:t>Togra le haghaidh rialacháin</w:t>
      </w:r>
      <w:r w:rsidRPr="00CC1190">
        <w:rPr>
          <w:rStyle w:val="HideTWBExt"/>
          <w:noProof w:val="0"/>
        </w:rPr>
        <w:t>&lt;/DocAmend&gt;</w:t>
      </w:r>
    </w:p>
    <w:p w14:paraId="1312ABF9" w14:textId="77777777" w:rsidR="00923892" w:rsidRPr="00CC1190" w:rsidRDefault="00923892" w:rsidP="00923892">
      <w:pPr>
        <w:pStyle w:val="NormalBold"/>
      </w:pPr>
      <w:r w:rsidRPr="00CC1190">
        <w:rPr>
          <w:rStyle w:val="HideTWBExt"/>
          <w:noProof w:val="0"/>
        </w:rPr>
        <w:t>&lt;Article&gt;</w:t>
      </w:r>
      <w:r w:rsidRPr="00CC1190">
        <w:t>Aithris 17</w:t>
      </w:r>
      <w:r w:rsidRPr="00CC119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23892" w:rsidRPr="00CC1190" w14:paraId="42B19A18" w14:textId="77777777" w:rsidTr="00627259">
        <w:trPr>
          <w:trHeight w:hRule="exact" w:val="240"/>
          <w:jc w:val="center"/>
        </w:trPr>
        <w:tc>
          <w:tcPr>
            <w:tcW w:w="9752" w:type="dxa"/>
            <w:gridSpan w:val="2"/>
          </w:tcPr>
          <w:p w14:paraId="4E5C36DD" w14:textId="77777777" w:rsidR="00923892" w:rsidRPr="00CC1190" w:rsidRDefault="00923892" w:rsidP="00627259"/>
        </w:tc>
      </w:tr>
      <w:tr w:rsidR="00923892" w:rsidRPr="00CC1190" w14:paraId="4C1AC4F9" w14:textId="77777777" w:rsidTr="00627259">
        <w:trPr>
          <w:trHeight w:val="240"/>
          <w:jc w:val="center"/>
        </w:trPr>
        <w:tc>
          <w:tcPr>
            <w:tcW w:w="4876" w:type="dxa"/>
          </w:tcPr>
          <w:p w14:paraId="32717472" w14:textId="77777777" w:rsidR="00923892" w:rsidRPr="00CC1190" w:rsidRDefault="00923892" w:rsidP="00627259">
            <w:pPr>
              <w:pStyle w:val="ColumnHeading"/>
            </w:pPr>
            <w:r w:rsidRPr="00CC1190">
              <w:t>Téacs arna mholadh ag an gCoimisiún</w:t>
            </w:r>
          </w:p>
        </w:tc>
        <w:tc>
          <w:tcPr>
            <w:tcW w:w="4876" w:type="dxa"/>
          </w:tcPr>
          <w:p w14:paraId="458CF834" w14:textId="77777777" w:rsidR="00923892" w:rsidRPr="00CC1190" w:rsidRDefault="00923892" w:rsidP="00627259">
            <w:pPr>
              <w:pStyle w:val="ColumnHeading"/>
            </w:pPr>
            <w:r w:rsidRPr="00CC1190">
              <w:t>Leasú</w:t>
            </w:r>
          </w:p>
        </w:tc>
      </w:tr>
      <w:tr w:rsidR="00923892" w:rsidRPr="00CC1190" w14:paraId="7310798E" w14:textId="77777777" w:rsidTr="00627259">
        <w:trPr>
          <w:jc w:val="center"/>
        </w:trPr>
        <w:tc>
          <w:tcPr>
            <w:tcW w:w="4876" w:type="dxa"/>
          </w:tcPr>
          <w:p w14:paraId="3A035561" w14:textId="77777777" w:rsidR="00923892" w:rsidRPr="00CC1190" w:rsidRDefault="00923892" w:rsidP="00627259">
            <w:pPr>
              <w:pStyle w:val="Normal6"/>
            </w:pPr>
            <w:r w:rsidRPr="00CC1190">
              <w:t>(17)</w:t>
            </w:r>
            <w:r w:rsidRPr="00CC1190">
              <w:tab/>
              <w:t>Ba cheart gur na príomhghníomhaithe sna Ballstáit ar iarradh orthu Gealltanas nó Ráiteas a thabhairt i gcrích a bheidh mar na Pointí Comhordúcháin Trasteorann náisiúnta nó réigiúnacha faoi seach atá le hidirchaidreamh a dhéanamh le gach údarás inniúil ina Bhallstát agus lena chontrapháirtí sa Bhallstát comharsanachta. Ba cheart a leagan síos go soiléir freisin gur féidir leis an bPointe Comhordúcháin Trasteorann cinneadh a dhéanamh an bhfuil nós imeachta lena dtabharfar i gcrích Gealltanas nó Ráiteas le seoladh nó an bhfuil réiteach aimsithe cheana a d’fhéadfaí a chur i bhfeidhm maidir le bac dlí amháin nó níos mó. Ar an taobh eile, ba cheart a leagan síos freisin, maidir leis an mBallstát a bhfuil a fhorálacha dlí le cur i bhfeidhm sa Bhallstát eile, go bhféadfadh an Ballstát sin an cur i bhfeidhm sin lasmuigh dá chríoch a dhiúltú. Ba cheart údar a bheith le haon chinneadh agus é a chur in iúl.</w:t>
            </w:r>
          </w:p>
        </w:tc>
        <w:tc>
          <w:tcPr>
            <w:tcW w:w="4876" w:type="dxa"/>
          </w:tcPr>
          <w:p w14:paraId="2CEF4AAC" w14:textId="77777777" w:rsidR="00923892" w:rsidRPr="00CC1190" w:rsidRDefault="00923892" w:rsidP="00627259">
            <w:pPr>
              <w:pStyle w:val="Normal6"/>
            </w:pPr>
            <w:r w:rsidRPr="00CC1190">
              <w:t>(17)</w:t>
            </w:r>
            <w:r w:rsidRPr="00CC1190">
              <w:tab/>
              <w:t xml:space="preserve">Ba cheart gur na príomhghníomhaithe sna Ballstáit ar iarradh orthu Gealltanas nó Ráiteas a thabhairt i gcrích a bheidh mar na Pointí Comhordúcháin Trasteorann náisiúnta nó réigiúnacha faoi seach atá le hidirchaidreamh a dhéanamh le gach údarás inniúil ina Bhallstát agus lena chontrapháirtí sa Bhallstát comharsanachta. Ba cheart a leagan síos go soiléir freisin gur féidir leis an bPointe Comhordúcháin Trasteorann cinneadh a dhéanamh an bhfuil nós imeachta lena dtabharfar i gcrích Gealltanas nó Ráiteas le seoladh nó an bhfuil réiteach aimsithe cheana a d’fhéadfaí a chur i bhfeidhm maidir le bac dlí amháin nó níos mó. Ar an taobh eile, ba cheart a leagan síos freisin, maidir leis an mBallstát a bhfuil a fhorálacha dlí le cur i bhfeidhm sa Bhallstát eile, go bhféadfadh an Ballstát sin an cur i bhfeidhm sin lasmuigh dá chríoch a dhiúltú. Ba cheart údar </w:t>
            </w:r>
            <w:r w:rsidRPr="00CC1190">
              <w:rPr>
                <w:b/>
                <w:i/>
              </w:rPr>
              <w:t>cuí</w:t>
            </w:r>
            <w:r w:rsidRPr="00CC1190">
              <w:t xml:space="preserve"> a bheith le haon chinneadh agus ba cheart é a chur in iúl </w:t>
            </w:r>
            <w:r w:rsidRPr="00CC1190">
              <w:rPr>
                <w:b/>
                <w:i/>
              </w:rPr>
              <w:t>in am trátha do na comhpháirtithe uile</w:t>
            </w:r>
            <w:r w:rsidRPr="00CC1190">
              <w:t>.</w:t>
            </w:r>
          </w:p>
        </w:tc>
      </w:tr>
    </w:tbl>
    <w:p w14:paraId="4434F27B" w14:textId="77777777" w:rsidR="00923892" w:rsidRPr="00CC1190" w:rsidRDefault="00923892" w:rsidP="00923892">
      <w:r w:rsidRPr="00CC1190">
        <w:rPr>
          <w:rStyle w:val="HideTWBExt"/>
          <w:noProof w:val="0"/>
        </w:rPr>
        <w:t>&lt;/Amend&gt;</w:t>
      </w:r>
    </w:p>
    <w:p w14:paraId="7331CE65" w14:textId="3FE6EEED" w:rsidR="00923892" w:rsidRPr="00CC1190" w:rsidRDefault="00923892" w:rsidP="00923892">
      <w:pPr>
        <w:pStyle w:val="AMNumberTabs"/>
      </w:pPr>
      <w:r w:rsidRPr="00CC1190">
        <w:rPr>
          <w:rStyle w:val="HideTWBExt"/>
          <w:noProof w:val="0"/>
        </w:rPr>
        <w:t>&lt;Amend&gt;</w:t>
      </w:r>
      <w:r w:rsidRPr="00CC1190">
        <w:t>Leasú</w:t>
      </w:r>
      <w:r w:rsidRPr="00CC1190">
        <w:tab/>
      </w:r>
      <w:r w:rsidRPr="00CC1190">
        <w:tab/>
      </w:r>
      <w:r w:rsidRPr="00CC1190">
        <w:rPr>
          <w:rStyle w:val="HideTWBExt"/>
          <w:noProof w:val="0"/>
        </w:rPr>
        <w:t>&lt;NumAm&gt;</w:t>
      </w:r>
      <w:r w:rsidRPr="00CC1190">
        <w:t>9</w:t>
      </w:r>
      <w:r w:rsidRPr="00CC1190">
        <w:rPr>
          <w:rStyle w:val="HideTWBExt"/>
          <w:noProof w:val="0"/>
        </w:rPr>
        <w:t>&lt;/NumAm&gt;</w:t>
      </w:r>
    </w:p>
    <w:p w14:paraId="58C80089" w14:textId="77777777" w:rsidR="00923892" w:rsidRPr="00CC1190" w:rsidRDefault="00923892" w:rsidP="00923892">
      <w:pPr>
        <w:pStyle w:val="NormalBold12b"/>
      </w:pPr>
      <w:r w:rsidRPr="00CC1190">
        <w:rPr>
          <w:rStyle w:val="HideTWBExt"/>
          <w:noProof w:val="0"/>
        </w:rPr>
        <w:t>&lt;DocAmend&gt;</w:t>
      </w:r>
      <w:r w:rsidRPr="00CC1190">
        <w:t>Togra le haghaidh rialacháin</w:t>
      </w:r>
      <w:r w:rsidRPr="00CC1190">
        <w:rPr>
          <w:rStyle w:val="HideTWBExt"/>
          <w:noProof w:val="0"/>
        </w:rPr>
        <w:t>&lt;/DocAmend&gt;</w:t>
      </w:r>
    </w:p>
    <w:p w14:paraId="0BC96DC0" w14:textId="77777777" w:rsidR="00923892" w:rsidRPr="00CC1190" w:rsidRDefault="00923892" w:rsidP="00923892">
      <w:pPr>
        <w:pStyle w:val="NormalBold"/>
      </w:pPr>
      <w:r w:rsidRPr="00CC1190">
        <w:rPr>
          <w:rStyle w:val="HideTWBExt"/>
          <w:noProof w:val="0"/>
        </w:rPr>
        <w:t>&lt;Article&gt;</w:t>
      </w:r>
      <w:r w:rsidRPr="00CC1190">
        <w:t>Aithris 19</w:t>
      </w:r>
      <w:r w:rsidRPr="00CC119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23892" w:rsidRPr="00CC1190" w14:paraId="6BF55EA5" w14:textId="77777777" w:rsidTr="00627259">
        <w:trPr>
          <w:trHeight w:hRule="exact" w:val="240"/>
          <w:jc w:val="center"/>
        </w:trPr>
        <w:tc>
          <w:tcPr>
            <w:tcW w:w="9752" w:type="dxa"/>
            <w:gridSpan w:val="2"/>
          </w:tcPr>
          <w:p w14:paraId="49841A65" w14:textId="77777777" w:rsidR="00923892" w:rsidRPr="00CC1190" w:rsidRDefault="00923892" w:rsidP="00627259"/>
        </w:tc>
      </w:tr>
      <w:tr w:rsidR="00923892" w:rsidRPr="00CC1190" w14:paraId="6F3DF902" w14:textId="77777777" w:rsidTr="00627259">
        <w:trPr>
          <w:trHeight w:val="240"/>
          <w:jc w:val="center"/>
        </w:trPr>
        <w:tc>
          <w:tcPr>
            <w:tcW w:w="4876" w:type="dxa"/>
          </w:tcPr>
          <w:p w14:paraId="3F3CC47F" w14:textId="77777777" w:rsidR="00923892" w:rsidRPr="00CC1190" w:rsidRDefault="00923892" w:rsidP="00627259">
            <w:pPr>
              <w:pStyle w:val="ColumnHeading"/>
            </w:pPr>
            <w:r w:rsidRPr="00CC1190">
              <w:t>Téacs arna mholadh ag an gCoimisiún</w:t>
            </w:r>
          </w:p>
        </w:tc>
        <w:tc>
          <w:tcPr>
            <w:tcW w:w="4876" w:type="dxa"/>
          </w:tcPr>
          <w:p w14:paraId="194B0CFD" w14:textId="77777777" w:rsidR="00923892" w:rsidRPr="00CC1190" w:rsidRDefault="00923892" w:rsidP="00627259">
            <w:pPr>
              <w:pStyle w:val="ColumnHeading"/>
            </w:pPr>
            <w:r w:rsidRPr="00CC1190">
              <w:t>Leasú</w:t>
            </w:r>
          </w:p>
        </w:tc>
      </w:tr>
      <w:tr w:rsidR="00923892" w:rsidRPr="00CC1190" w14:paraId="0D56C165" w14:textId="77777777" w:rsidTr="00627259">
        <w:trPr>
          <w:jc w:val="center"/>
        </w:trPr>
        <w:tc>
          <w:tcPr>
            <w:tcW w:w="4876" w:type="dxa"/>
          </w:tcPr>
          <w:p w14:paraId="3786BD49" w14:textId="77777777" w:rsidR="00923892" w:rsidRPr="00CC1190" w:rsidRDefault="00923892" w:rsidP="00627259">
            <w:pPr>
              <w:pStyle w:val="Normal6"/>
            </w:pPr>
            <w:r w:rsidRPr="00CC1190">
              <w:t>(19)</w:t>
            </w:r>
            <w:r w:rsidRPr="00CC1190">
              <w:tab/>
              <w:t>Is éard ba cheart a bheidh i gcur chun feidhme Gealltanais is infheidhme go díreach forálacha náisiúnta Ballstáit eile a chur i bhfeidhm. Is éard ba cheart a bheith i gceist leis sin leasú a dhéanamh ar ghníomh reachtach atá ceangailteach ó thaobh dlí de agus a glacadh cheana i gcomhréir leis an dlí náisiúnta is infheidhme de ghnáth nó, murab ann don ghníomh sin, gníomh reachtach nua a ghlacadh bunaithe ar reachtaíocht Ballstáit eile. I gcás ina bhfuil údaráis éagsúla inniúil maidir le gnéithe éagsúla de bac casta dlí, ba cheart clár ama do gach ceann de na gnéithe sin a bheith ag gabháil leis an nGealltanas. Chun prionsabal na coimhdeachta a urramú, ba cheart do ghlacadh agus tarchur na ngníomhartha riaracháin leasaithe sin nó na ngníomhartha riaracháin nua sin an dlí náisiúnta maidir le nósanna imeachta riaracháin a leanúint.</w:t>
            </w:r>
          </w:p>
        </w:tc>
        <w:tc>
          <w:tcPr>
            <w:tcW w:w="4876" w:type="dxa"/>
          </w:tcPr>
          <w:p w14:paraId="4718613A" w14:textId="77777777" w:rsidR="00923892" w:rsidRPr="00CC1190" w:rsidRDefault="00923892" w:rsidP="00627259">
            <w:pPr>
              <w:pStyle w:val="Normal6"/>
            </w:pPr>
            <w:r w:rsidRPr="00CC1190">
              <w:t>(19)</w:t>
            </w:r>
            <w:r w:rsidRPr="00CC1190">
              <w:tab/>
              <w:t xml:space="preserve">Is éard ba cheart a bheith i gcur chun feidhme Gealltanais is infheidhme go díreach forálacha náisiúnta Ballstáit eile a chur i bhfeidhm </w:t>
            </w:r>
            <w:r w:rsidRPr="00CC1190">
              <w:rPr>
                <w:b/>
                <w:i/>
              </w:rPr>
              <w:t>agus comhthionscadail á gcur chun feidhme</w:t>
            </w:r>
            <w:r w:rsidRPr="00CC1190">
              <w:t xml:space="preserve">. Is éard ba cheart a bheith i gceist leis sin leasú a dhéanamh ar ghníomhartha reachtacha atá ceangailteach ó thaobh dlí de agus a glacadh cheana i gcomhréir leis an dlí náisiúnta is infheidhme de ghnáth nó, i gcás nach bhfuil sé sin déanta fós, gníomh reachtach nua a ghlacadh bunaithe ar reachtaíocht Ballstáit eile </w:t>
            </w:r>
            <w:r w:rsidRPr="00CC1190">
              <w:rPr>
                <w:b/>
                <w:i/>
              </w:rPr>
              <w:t>faoi cheann de sprioc-am arna chomhaontú ag na comhpháirtithe uile chun comhthionscadail thrasteorann a</w:t>
            </w:r>
            <w:r w:rsidRPr="00CC1190">
              <w:t xml:space="preserve"> </w:t>
            </w:r>
            <w:r w:rsidRPr="00CC1190">
              <w:rPr>
                <w:b/>
                <w:i/>
              </w:rPr>
              <w:t>sheoladh in am trátha</w:t>
            </w:r>
            <w:r w:rsidRPr="00CC1190">
              <w:t>. I gcás inarb inniúil iad údaráis éagsúla maidir le gnéithe éagsúla de bhac casta dlí, ba cheart clár ama do gach ceann de na gnéithe sin a bheith ag gabháil leis an nGealltanas. Chun prionsabal na coimhdeachta a urramú, ba cheart do ghlacadh agus tarchur na ngníomhartha riaracháin leasaithe sin nó na ngníomhartha riaracháin nua sin an dlí náisiúnta maidir le nósanna imeachta riaracháin a leanúint.</w:t>
            </w:r>
          </w:p>
        </w:tc>
      </w:tr>
    </w:tbl>
    <w:p w14:paraId="5445F291" w14:textId="77777777" w:rsidR="00923892" w:rsidRPr="00CC1190" w:rsidRDefault="00923892" w:rsidP="00923892">
      <w:r w:rsidRPr="00CC1190">
        <w:rPr>
          <w:rStyle w:val="HideTWBExt"/>
          <w:noProof w:val="0"/>
        </w:rPr>
        <w:t>&lt;/Amend&gt;</w:t>
      </w:r>
    </w:p>
    <w:p w14:paraId="3D4954C4" w14:textId="38E4D4D5" w:rsidR="004A084E" w:rsidRPr="00CC1190" w:rsidRDefault="004A084E" w:rsidP="00E21A66">
      <w:pPr>
        <w:pStyle w:val="AMNumberTabs"/>
        <w:keepNext/>
      </w:pPr>
      <w:r w:rsidRPr="00CC1190">
        <w:rPr>
          <w:rStyle w:val="HideTWBExt"/>
          <w:b w:val="0"/>
          <w:noProof w:val="0"/>
        </w:rPr>
        <w:t>&lt;Amend&gt;</w:t>
      </w:r>
      <w:r w:rsidRPr="00CC1190">
        <w:t>Leasú</w:t>
      </w:r>
      <w:r w:rsidRPr="00CC1190">
        <w:tab/>
      </w:r>
      <w:r w:rsidRPr="00CC1190">
        <w:tab/>
      </w:r>
      <w:r w:rsidRPr="00CC1190">
        <w:rPr>
          <w:rStyle w:val="HideTWBExt"/>
          <w:b w:val="0"/>
          <w:noProof w:val="0"/>
        </w:rPr>
        <w:t>&lt;NumAm&gt;</w:t>
      </w:r>
      <w:r w:rsidRPr="00CC1190">
        <w:t>10</w:t>
      </w:r>
      <w:r w:rsidRPr="00CC1190">
        <w:rPr>
          <w:rStyle w:val="HideTWBExt"/>
          <w:b w:val="0"/>
          <w:noProof w:val="0"/>
        </w:rPr>
        <w:t>&lt;/NumAm&gt;</w:t>
      </w:r>
    </w:p>
    <w:p w14:paraId="4145BCE4" w14:textId="77777777" w:rsidR="004A084E" w:rsidRPr="00CC1190" w:rsidRDefault="004A084E" w:rsidP="00E21A66">
      <w:pPr>
        <w:pStyle w:val="NormalBold12b"/>
        <w:keepNext/>
      </w:pPr>
      <w:r w:rsidRPr="00CC1190">
        <w:rPr>
          <w:rStyle w:val="HideTWBExt"/>
          <w:b w:val="0"/>
          <w:noProof w:val="0"/>
        </w:rPr>
        <w:t>&lt;DocAmend&gt;</w:t>
      </w:r>
      <w:r w:rsidRPr="00CC1190">
        <w:t>Togra le haghaidh rialacháin</w:t>
      </w:r>
      <w:r w:rsidRPr="00CC1190">
        <w:rPr>
          <w:rStyle w:val="HideTWBExt"/>
          <w:b w:val="0"/>
          <w:noProof w:val="0"/>
        </w:rPr>
        <w:t>&lt;/DocAmend&gt;</w:t>
      </w:r>
    </w:p>
    <w:p w14:paraId="2B6C60EE" w14:textId="77777777" w:rsidR="004A084E" w:rsidRPr="00CC1190" w:rsidRDefault="004A084E" w:rsidP="00E21A66">
      <w:pPr>
        <w:pStyle w:val="NormalBold"/>
      </w:pPr>
      <w:r w:rsidRPr="00CC1190">
        <w:rPr>
          <w:rStyle w:val="HideTWBExt"/>
          <w:b w:val="0"/>
          <w:noProof w:val="0"/>
        </w:rPr>
        <w:t>&lt;Article&gt;</w:t>
      </w:r>
      <w:r w:rsidRPr="00CC1190">
        <w:t>Aithris 24</w:t>
      </w:r>
      <w:r w:rsidRPr="00CC119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A084E" w:rsidRPr="00CC1190" w14:paraId="65B2E468" w14:textId="77777777" w:rsidTr="007B3047">
        <w:trPr>
          <w:jc w:val="center"/>
        </w:trPr>
        <w:tc>
          <w:tcPr>
            <w:tcW w:w="9752" w:type="dxa"/>
            <w:gridSpan w:val="2"/>
          </w:tcPr>
          <w:p w14:paraId="77CF45BA" w14:textId="77777777" w:rsidR="004A084E" w:rsidRPr="00CC1190" w:rsidRDefault="004A084E" w:rsidP="00E21A66">
            <w:pPr>
              <w:keepNext/>
            </w:pPr>
          </w:p>
        </w:tc>
      </w:tr>
      <w:tr w:rsidR="004A084E" w:rsidRPr="00CC1190" w14:paraId="1655C1CC" w14:textId="77777777" w:rsidTr="007B3047">
        <w:trPr>
          <w:jc w:val="center"/>
        </w:trPr>
        <w:tc>
          <w:tcPr>
            <w:tcW w:w="4876" w:type="dxa"/>
          </w:tcPr>
          <w:p w14:paraId="1AF16318" w14:textId="77777777" w:rsidR="004A084E" w:rsidRPr="00CC1190" w:rsidRDefault="004A084E" w:rsidP="00E21A66">
            <w:pPr>
              <w:pStyle w:val="ColumnHeading"/>
              <w:keepNext/>
            </w:pPr>
            <w:r w:rsidRPr="00CC1190">
              <w:t>Téacs arna mholadh ag an gCoimisiún</w:t>
            </w:r>
          </w:p>
        </w:tc>
        <w:tc>
          <w:tcPr>
            <w:tcW w:w="4876" w:type="dxa"/>
          </w:tcPr>
          <w:p w14:paraId="3973461E" w14:textId="77777777" w:rsidR="004A084E" w:rsidRPr="00CC1190" w:rsidRDefault="004A084E" w:rsidP="00E21A66">
            <w:pPr>
              <w:pStyle w:val="ColumnHeading"/>
              <w:keepNext/>
            </w:pPr>
            <w:r w:rsidRPr="00CC1190">
              <w:t>Leasú</w:t>
            </w:r>
          </w:p>
        </w:tc>
      </w:tr>
      <w:tr w:rsidR="004A084E" w:rsidRPr="00CC1190" w14:paraId="193817FD" w14:textId="77777777" w:rsidTr="007B3047">
        <w:trPr>
          <w:jc w:val="center"/>
        </w:trPr>
        <w:tc>
          <w:tcPr>
            <w:tcW w:w="4876" w:type="dxa"/>
          </w:tcPr>
          <w:p w14:paraId="72F85ADD" w14:textId="114001AD" w:rsidR="004A084E" w:rsidRPr="00CC1190" w:rsidRDefault="004A084E" w:rsidP="0022201E">
            <w:pPr>
              <w:pStyle w:val="Normal6"/>
            </w:pPr>
            <w:r w:rsidRPr="00CC1190">
              <w:t>(24)</w:t>
            </w:r>
            <w:r w:rsidRPr="00CC1190">
              <w:tab/>
              <w:t>Chun bunachar sonraí a bhunú i gcomhréir le hAirteagal </w:t>
            </w:r>
            <w:r w:rsidRPr="00CC1190">
              <w:rPr>
                <w:b/>
                <w:i/>
              </w:rPr>
              <w:t>8</w:t>
            </w:r>
            <w:r w:rsidRPr="00CC1190">
              <w:t>, ba chóir cumhachtaí cur chun feidhme a thabhairt don Choimisiún le rialacha a leagan síos maidir lena reáchtáil, maidir le cosaint sonraí agus maidir leis an tsamhail a bheidh le húsáid nuair a dhéanfaidh Pointí Comhordúcháin Trasteorann faisnéis a chur isteach maidir le cur chun feidhme agus úsáid an tSásra. Ba cheart na cumhachtaí sin a fheidhmiú i gcomhréir leis an nós imeachta comhairliúcháin faoi Rialachán (AE) Uimh. 182/2011 ó Pharlaimint na hEorpa agus ón gComhairle</w:t>
            </w:r>
            <w:r w:rsidRPr="00CC1190">
              <w:rPr>
                <w:vertAlign w:val="superscript"/>
              </w:rPr>
              <w:t>28</w:t>
            </w:r>
            <w:r w:rsidRPr="00CC1190">
              <w:t>. Chun críocha praiticiúla agus comhordúcháin, ba cheart don ‘Choiste Comhordúcháin do Chistí Struchtúracha agus Infheistíochta na hEorpa’ a bheith ina choiste is inniúil don phróiseas chun gníomhartha cur chun feidhme a ghlacadh.</w:t>
            </w:r>
          </w:p>
        </w:tc>
        <w:tc>
          <w:tcPr>
            <w:tcW w:w="4876" w:type="dxa"/>
          </w:tcPr>
          <w:p w14:paraId="3CC2D37C" w14:textId="5BE3D10C" w:rsidR="004A084E" w:rsidRPr="00CC1190" w:rsidRDefault="004A084E" w:rsidP="0022201E">
            <w:pPr>
              <w:pStyle w:val="Normal6"/>
              <w:rPr>
                <w:szCs w:val="24"/>
              </w:rPr>
            </w:pPr>
            <w:r w:rsidRPr="00CC1190">
              <w:t>(24)</w:t>
            </w:r>
            <w:r w:rsidRPr="00CC1190">
              <w:tab/>
              <w:t>Chun bunachar sonraí a bhunú i gcomhréir le hAirteagal 7, ba cheart cumhachtaí cur chun feidhme a thabhairt don Choimisiún rialacha a leagan síos maidir lena reáchtáil, maidir le cosaint sonraí agus maidir leis an tsamhail a bheidh le húsáid nuair a dhéanfaidh Pointí Comhordúcháin Trasteorann faisnéis a chur isteach maidir le cur chun feidhme agus úsáid an tSásra. Ba cheart na cumhachtaí sin a fheidhmiú i gcomhréir leis an nós imeachta comhairliúcháin faoi Rialachán (AE) Uimh. 182/2011 ó Pharlaimint na hEorpa agus ón gComhairle</w:t>
            </w:r>
            <w:r w:rsidRPr="00CC1190">
              <w:rPr>
                <w:vertAlign w:val="superscript"/>
              </w:rPr>
              <w:t>28</w:t>
            </w:r>
            <w:r w:rsidRPr="00CC1190">
              <w:t>. Chun críocha praiticiúla agus comhordúcháin, ba cheart don ‘Choiste Comhordúcháin do Chistí Struchtúracha agus Infheistíochta na hEorpa’ a bheith ina choiste is inniúil don nós imeachta chun gníomhartha cur chun feidhme a ghlacadh.</w:t>
            </w:r>
          </w:p>
        </w:tc>
      </w:tr>
      <w:tr w:rsidR="004A084E" w:rsidRPr="00CC1190" w14:paraId="2FD0C6B6" w14:textId="77777777" w:rsidTr="007B3047">
        <w:trPr>
          <w:jc w:val="center"/>
        </w:trPr>
        <w:tc>
          <w:tcPr>
            <w:tcW w:w="4876" w:type="dxa"/>
          </w:tcPr>
          <w:p w14:paraId="17FCF385" w14:textId="77777777" w:rsidR="004A084E" w:rsidRPr="00CC1190" w:rsidRDefault="004A084E" w:rsidP="00E21A66">
            <w:pPr>
              <w:pStyle w:val="Normal6"/>
            </w:pPr>
            <w:r w:rsidRPr="00CC1190">
              <w:t>__________________</w:t>
            </w:r>
          </w:p>
        </w:tc>
        <w:tc>
          <w:tcPr>
            <w:tcW w:w="4876" w:type="dxa"/>
          </w:tcPr>
          <w:p w14:paraId="5E16E80B" w14:textId="77777777" w:rsidR="004A084E" w:rsidRPr="00CC1190" w:rsidRDefault="004A084E" w:rsidP="00E21A66">
            <w:pPr>
              <w:pStyle w:val="Normal6"/>
              <w:rPr>
                <w:szCs w:val="24"/>
              </w:rPr>
            </w:pPr>
            <w:r w:rsidRPr="00CC1190">
              <w:t>__________________</w:t>
            </w:r>
          </w:p>
        </w:tc>
      </w:tr>
      <w:tr w:rsidR="004A084E" w:rsidRPr="00CC1190" w14:paraId="6D499FE3" w14:textId="77777777" w:rsidTr="007B3047">
        <w:trPr>
          <w:jc w:val="center"/>
        </w:trPr>
        <w:tc>
          <w:tcPr>
            <w:tcW w:w="4876" w:type="dxa"/>
          </w:tcPr>
          <w:p w14:paraId="7764105A" w14:textId="77777777" w:rsidR="004A084E" w:rsidRPr="00CC1190" w:rsidRDefault="004A084E" w:rsidP="00E21A66">
            <w:pPr>
              <w:pStyle w:val="Normal6"/>
            </w:pPr>
            <w:r w:rsidRPr="00CC1190">
              <w:rPr>
                <w:vertAlign w:val="superscript"/>
              </w:rPr>
              <w:t>28</w:t>
            </w:r>
            <w:r w:rsidRPr="00CC1190">
              <w:t xml:space="preserve"> Rialachán (AE) Uimh. 182/2011 ó Pharlaimint na hEorpa agus ón gComhairle an 16 Feabhra 2011 lena leagtar síos na rialacha agus na prionsabail ghinearálta a bhaineann leis na sásraí maidir le rialú ag na Ballstáit ar fheidhmiú cumhachtaí cur chun feidhme ag an gCoimisiún (IO L 55, 28.2.2011, lch. 13).</w:t>
            </w:r>
          </w:p>
        </w:tc>
        <w:tc>
          <w:tcPr>
            <w:tcW w:w="4876" w:type="dxa"/>
          </w:tcPr>
          <w:p w14:paraId="54D43D89" w14:textId="77777777" w:rsidR="004A084E" w:rsidRPr="00CC1190" w:rsidRDefault="004A084E" w:rsidP="00E21A66">
            <w:pPr>
              <w:pStyle w:val="Normal6"/>
              <w:rPr>
                <w:szCs w:val="24"/>
              </w:rPr>
            </w:pPr>
            <w:r w:rsidRPr="00CC1190">
              <w:rPr>
                <w:vertAlign w:val="superscript"/>
              </w:rPr>
              <w:t>28</w:t>
            </w:r>
            <w:r w:rsidRPr="00CC1190">
              <w:t xml:space="preserve"> Rialachán (AE) Uimh. 182/2011 ó Pharlaimint na hEorpa agus ón gComhairle an 16 Feabhra 2011 lena leagtar síos na rialacha agus na prionsabail ghinearálta a bhaineann leis na sásraí maidir le rialú ag na Ballstáit ar fheidhmiú cumhachtaí cur chun feidhme ag an gCoimisiún (IO L 55, 28.2.2011, lch. 13).</w:t>
            </w:r>
          </w:p>
        </w:tc>
      </w:tr>
    </w:tbl>
    <w:p w14:paraId="3C690675" w14:textId="77777777" w:rsidR="004A084E" w:rsidRPr="00CC1190" w:rsidRDefault="004A084E" w:rsidP="00E21A66">
      <w:r w:rsidRPr="00CC1190">
        <w:rPr>
          <w:rStyle w:val="HideTWBExt"/>
          <w:noProof w:val="0"/>
        </w:rPr>
        <w:t>&lt;/Amend&gt;</w:t>
      </w:r>
    </w:p>
    <w:p w14:paraId="242989FA" w14:textId="3DC5BAD5" w:rsidR="004A084E" w:rsidRPr="00CC1190" w:rsidRDefault="004A084E" w:rsidP="00E21A66">
      <w:pPr>
        <w:pStyle w:val="AMNumberTabs"/>
        <w:keepNext/>
      </w:pPr>
      <w:r w:rsidRPr="00CC1190">
        <w:rPr>
          <w:rStyle w:val="HideTWBExt"/>
          <w:b w:val="0"/>
          <w:noProof w:val="0"/>
        </w:rPr>
        <w:t>&lt;Amend&gt;</w:t>
      </w:r>
      <w:r w:rsidRPr="00CC1190">
        <w:t>Leasú</w:t>
      </w:r>
      <w:r w:rsidRPr="00CC1190">
        <w:tab/>
      </w:r>
      <w:r w:rsidRPr="00CC1190">
        <w:tab/>
      </w:r>
      <w:r w:rsidRPr="00CC1190">
        <w:rPr>
          <w:rStyle w:val="HideTWBExt"/>
          <w:b w:val="0"/>
          <w:noProof w:val="0"/>
        </w:rPr>
        <w:t>&lt;NumAm&gt;</w:t>
      </w:r>
      <w:r w:rsidRPr="00CC1190">
        <w:t>11</w:t>
      </w:r>
      <w:r w:rsidRPr="00CC1190">
        <w:rPr>
          <w:rStyle w:val="HideTWBExt"/>
          <w:b w:val="0"/>
          <w:noProof w:val="0"/>
        </w:rPr>
        <w:t>&lt;/NumAm&gt;</w:t>
      </w:r>
    </w:p>
    <w:p w14:paraId="689EFCA2" w14:textId="77777777" w:rsidR="004A084E" w:rsidRPr="00CC1190" w:rsidRDefault="004A084E" w:rsidP="00E21A66">
      <w:pPr>
        <w:pStyle w:val="NormalBold12b"/>
        <w:keepNext/>
      </w:pPr>
      <w:r w:rsidRPr="00CC1190">
        <w:rPr>
          <w:rStyle w:val="HideTWBExt"/>
          <w:b w:val="0"/>
          <w:noProof w:val="0"/>
        </w:rPr>
        <w:t>&lt;DocAmend&gt;</w:t>
      </w:r>
      <w:r w:rsidRPr="00CC1190">
        <w:t>Togra le haghaidh rialacháin</w:t>
      </w:r>
      <w:r w:rsidRPr="00CC1190">
        <w:rPr>
          <w:rStyle w:val="HideTWBExt"/>
          <w:b w:val="0"/>
          <w:noProof w:val="0"/>
        </w:rPr>
        <w:t>&lt;/DocAmend&gt;</w:t>
      </w:r>
    </w:p>
    <w:p w14:paraId="364EB143" w14:textId="77777777" w:rsidR="004A084E" w:rsidRPr="00CC1190" w:rsidRDefault="004A084E" w:rsidP="00E21A66">
      <w:pPr>
        <w:pStyle w:val="NormalBold"/>
      </w:pPr>
      <w:r w:rsidRPr="00CC1190">
        <w:rPr>
          <w:rStyle w:val="HideTWBExt"/>
          <w:b w:val="0"/>
          <w:noProof w:val="0"/>
        </w:rPr>
        <w:t>&lt;Article&gt;</w:t>
      </w:r>
      <w:r w:rsidRPr="00CC1190">
        <w:t>Aithris 25</w:t>
      </w:r>
      <w:r w:rsidRPr="00CC119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A084E" w:rsidRPr="00CC1190" w14:paraId="22EF0C2E" w14:textId="77777777" w:rsidTr="007B3047">
        <w:trPr>
          <w:jc w:val="center"/>
        </w:trPr>
        <w:tc>
          <w:tcPr>
            <w:tcW w:w="9752" w:type="dxa"/>
            <w:gridSpan w:val="2"/>
          </w:tcPr>
          <w:p w14:paraId="03F32C16" w14:textId="77777777" w:rsidR="004A084E" w:rsidRPr="00CC1190" w:rsidRDefault="004A084E" w:rsidP="00E21A66">
            <w:pPr>
              <w:keepNext/>
            </w:pPr>
          </w:p>
        </w:tc>
      </w:tr>
      <w:tr w:rsidR="004A084E" w:rsidRPr="00CC1190" w14:paraId="7CAFC228" w14:textId="77777777" w:rsidTr="007B3047">
        <w:trPr>
          <w:jc w:val="center"/>
        </w:trPr>
        <w:tc>
          <w:tcPr>
            <w:tcW w:w="4876" w:type="dxa"/>
          </w:tcPr>
          <w:p w14:paraId="47B2FF6D" w14:textId="77777777" w:rsidR="004A084E" w:rsidRPr="00CC1190" w:rsidRDefault="004A084E" w:rsidP="00E21A66">
            <w:pPr>
              <w:pStyle w:val="ColumnHeading"/>
              <w:keepNext/>
            </w:pPr>
            <w:r w:rsidRPr="00CC1190">
              <w:t>Téacs arna mholadh ag an gCoimisiún</w:t>
            </w:r>
          </w:p>
        </w:tc>
        <w:tc>
          <w:tcPr>
            <w:tcW w:w="4876" w:type="dxa"/>
          </w:tcPr>
          <w:p w14:paraId="38FDD3B6" w14:textId="77777777" w:rsidR="004A084E" w:rsidRPr="00CC1190" w:rsidRDefault="004A084E" w:rsidP="00E21A66">
            <w:pPr>
              <w:pStyle w:val="ColumnHeading"/>
              <w:keepNext/>
            </w:pPr>
            <w:r w:rsidRPr="00CC1190">
              <w:t>Leasú</w:t>
            </w:r>
          </w:p>
        </w:tc>
      </w:tr>
      <w:tr w:rsidR="004A084E" w:rsidRPr="00CC1190" w14:paraId="3DEC393A" w14:textId="77777777" w:rsidTr="007B3047">
        <w:trPr>
          <w:jc w:val="center"/>
        </w:trPr>
        <w:tc>
          <w:tcPr>
            <w:tcW w:w="4876" w:type="dxa"/>
          </w:tcPr>
          <w:p w14:paraId="7DB87EF3" w14:textId="77777777" w:rsidR="004A084E" w:rsidRPr="00CC1190" w:rsidRDefault="004A084E" w:rsidP="00E21A66">
            <w:pPr>
              <w:pStyle w:val="Normal6"/>
            </w:pPr>
            <w:r w:rsidRPr="00CC1190">
              <w:rPr>
                <w:b/>
                <w:i/>
              </w:rPr>
              <w:t>(25)</w:t>
            </w:r>
            <w:r w:rsidRPr="00CC1190">
              <w:rPr>
                <w:b/>
                <w:i/>
              </w:rPr>
              <w:tab/>
              <w:t>Ní mór do na rialacha náisiúnta cur chun feidhme na réigiúin teorann de Bhallstát ar leith atá cumhdaithe leis an nGealltanas nó leis an Ráiteas a shonrú. Dá bhrí sin, beidh an Coimisiún in ann a mheas an bhfuil an Ballstát tar éis sásra éagsúil eile a roghnú i leith na teorann nach bhfuil luaite.</w:t>
            </w:r>
          </w:p>
        </w:tc>
        <w:tc>
          <w:tcPr>
            <w:tcW w:w="4876" w:type="dxa"/>
          </w:tcPr>
          <w:p w14:paraId="29EB2B63" w14:textId="77777777" w:rsidR="004A084E" w:rsidRPr="00CC1190" w:rsidRDefault="004A084E" w:rsidP="00E21A66">
            <w:pPr>
              <w:pStyle w:val="Normal6"/>
              <w:rPr>
                <w:szCs w:val="24"/>
              </w:rPr>
            </w:pPr>
            <w:r w:rsidRPr="00CC1190">
              <w:rPr>
                <w:b/>
                <w:i/>
              </w:rPr>
              <w:t>scriosta</w:t>
            </w:r>
          </w:p>
        </w:tc>
      </w:tr>
    </w:tbl>
    <w:p w14:paraId="56E74152" w14:textId="77777777" w:rsidR="00923892" w:rsidRPr="00CC1190" w:rsidRDefault="004A084E" w:rsidP="00923892">
      <w:r w:rsidRPr="00CC1190">
        <w:rPr>
          <w:rStyle w:val="HideTWBExt"/>
          <w:noProof w:val="0"/>
        </w:rPr>
        <w:t>&lt;/Amend&gt;</w:t>
      </w:r>
    </w:p>
    <w:p w14:paraId="52943CD9" w14:textId="659D53D8" w:rsidR="00923892" w:rsidRPr="00CC1190" w:rsidRDefault="00923892" w:rsidP="00923892">
      <w:pPr>
        <w:pStyle w:val="AMNumberTabs"/>
      </w:pPr>
      <w:r w:rsidRPr="00CC1190">
        <w:rPr>
          <w:rStyle w:val="HideTWBExt"/>
          <w:noProof w:val="0"/>
        </w:rPr>
        <w:t>&lt;Amend&gt;</w:t>
      </w:r>
      <w:r w:rsidRPr="00CC1190">
        <w:t>Leasú</w:t>
      </w:r>
      <w:r w:rsidRPr="00CC1190">
        <w:tab/>
      </w:r>
      <w:r w:rsidRPr="00CC1190">
        <w:tab/>
      </w:r>
      <w:r w:rsidRPr="00CC1190">
        <w:rPr>
          <w:rStyle w:val="HideTWBExt"/>
          <w:noProof w:val="0"/>
        </w:rPr>
        <w:t>&lt;NumAm&gt;</w:t>
      </w:r>
      <w:r w:rsidRPr="00CC1190">
        <w:t>12</w:t>
      </w:r>
      <w:r w:rsidRPr="00CC1190">
        <w:rPr>
          <w:rStyle w:val="HideTWBExt"/>
          <w:noProof w:val="0"/>
        </w:rPr>
        <w:t>&lt;/NumAm&gt;</w:t>
      </w:r>
    </w:p>
    <w:p w14:paraId="1BEF3D55" w14:textId="77777777" w:rsidR="00923892" w:rsidRPr="00CC1190" w:rsidRDefault="00923892" w:rsidP="00923892">
      <w:pPr>
        <w:pStyle w:val="NormalBold12b"/>
      </w:pPr>
      <w:r w:rsidRPr="00CC1190">
        <w:rPr>
          <w:rStyle w:val="HideTWBExt"/>
          <w:noProof w:val="0"/>
        </w:rPr>
        <w:t>&lt;DocAmend&gt;</w:t>
      </w:r>
      <w:r w:rsidRPr="00CC1190">
        <w:t>Togra le haghaidh rialacháin</w:t>
      </w:r>
      <w:r w:rsidRPr="00CC1190">
        <w:rPr>
          <w:rStyle w:val="HideTWBExt"/>
          <w:noProof w:val="0"/>
        </w:rPr>
        <w:t>&lt;/DocAmend&gt;</w:t>
      </w:r>
    </w:p>
    <w:p w14:paraId="441099F4" w14:textId="77777777" w:rsidR="00923892" w:rsidRPr="00CC1190" w:rsidRDefault="00923892" w:rsidP="00923892">
      <w:pPr>
        <w:pStyle w:val="NormalBold"/>
      </w:pPr>
      <w:r w:rsidRPr="00CC1190">
        <w:rPr>
          <w:rStyle w:val="HideTWBExt"/>
          <w:noProof w:val="0"/>
        </w:rPr>
        <w:t>&lt;Article&gt;</w:t>
      </w:r>
      <w:r w:rsidRPr="00CC1190">
        <w:t>Aithris 26</w:t>
      </w:r>
      <w:r w:rsidRPr="00CC119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23892" w:rsidRPr="00CC1190" w14:paraId="2C2D7373" w14:textId="77777777" w:rsidTr="00627259">
        <w:trPr>
          <w:trHeight w:hRule="exact" w:val="240"/>
          <w:jc w:val="center"/>
        </w:trPr>
        <w:tc>
          <w:tcPr>
            <w:tcW w:w="9752" w:type="dxa"/>
            <w:gridSpan w:val="2"/>
          </w:tcPr>
          <w:p w14:paraId="4BEF08B2" w14:textId="77777777" w:rsidR="00923892" w:rsidRPr="00CC1190" w:rsidRDefault="00923892" w:rsidP="00627259"/>
        </w:tc>
      </w:tr>
      <w:tr w:rsidR="00923892" w:rsidRPr="00CC1190" w14:paraId="2B64D981" w14:textId="77777777" w:rsidTr="00627259">
        <w:trPr>
          <w:trHeight w:val="240"/>
          <w:jc w:val="center"/>
        </w:trPr>
        <w:tc>
          <w:tcPr>
            <w:tcW w:w="4876" w:type="dxa"/>
          </w:tcPr>
          <w:p w14:paraId="66B2D3FF" w14:textId="77777777" w:rsidR="00923892" w:rsidRPr="00CC1190" w:rsidRDefault="00923892" w:rsidP="00627259">
            <w:pPr>
              <w:pStyle w:val="ColumnHeading"/>
            </w:pPr>
            <w:r w:rsidRPr="00CC1190">
              <w:t>Téacs arna mholadh ag an gCoimisiún</w:t>
            </w:r>
          </w:p>
        </w:tc>
        <w:tc>
          <w:tcPr>
            <w:tcW w:w="4876" w:type="dxa"/>
          </w:tcPr>
          <w:p w14:paraId="757BD9F1" w14:textId="77777777" w:rsidR="00923892" w:rsidRPr="00CC1190" w:rsidRDefault="00923892" w:rsidP="00627259">
            <w:pPr>
              <w:pStyle w:val="ColumnHeading"/>
            </w:pPr>
            <w:r w:rsidRPr="00CC1190">
              <w:t>Leasú</w:t>
            </w:r>
          </w:p>
        </w:tc>
      </w:tr>
      <w:tr w:rsidR="00923892" w:rsidRPr="00CC1190" w14:paraId="32F700D2" w14:textId="77777777" w:rsidTr="00627259">
        <w:trPr>
          <w:jc w:val="center"/>
        </w:trPr>
        <w:tc>
          <w:tcPr>
            <w:tcW w:w="4876" w:type="dxa"/>
          </w:tcPr>
          <w:p w14:paraId="56F8F384" w14:textId="77777777" w:rsidR="00923892" w:rsidRPr="00CC1190" w:rsidRDefault="00923892" w:rsidP="00627259">
            <w:pPr>
              <w:pStyle w:val="Normal6"/>
            </w:pPr>
            <w:r w:rsidRPr="00CC1190">
              <w:t>(26)</w:t>
            </w:r>
            <w:r w:rsidRPr="00CC1190">
              <w:tab/>
              <w:t xml:space="preserve">Urramaítear na cearta bunúsacha leis an Rialachán seo mar aon leis na prionsabail a aithnítear i gCairt um Chearta Bunúsacha an Aontais Eorpaigh, go háirithe an ceart go ndéanfar sonraí pearsanta a chosaint (Airteagal 8), an ceart chun oideachais (Airteagal 14), an tsaoirse chun gairm bheatha a roghnú agus an ceart chun dul i mbun oibre (Airteagal 15), go háirithe an tsaoirse chun fostaíocht a lorg, chun obair a dhéanamh, agus chun an ceart chun gnóthas a chur ar bun agus seirbhísí a sholáthar in aon Bhallstát a fheidhmiú, an tsaoirse chun gnó a sheoladh (Airteagal 16 ), rochtain ar an tslándáil shóisialta agus ar an gcúnamh sóisialta (Airteagal 34), rochtain ar chúram sláinte (Airteagal 35) </w:t>
            </w:r>
            <w:r w:rsidRPr="00CC1190">
              <w:rPr>
                <w:b/>
                <w:i/>
              </w:rPr>
              <w:t>agus</w:t>
            </w:r>
            <w:r w:rsidRPr="00CC1190">
              <w:t xml:space="preserve"> rochtain ar sheirbhísí ar mhaithe leis an leas ginearálta eacnamaíoch (Airteagal 36).</w:t>
            </w:r>
          </w:p>
        </w:tc>
        <w:tc>
          <w:tcPr>
            <w:tcW w:w="4876" w:type="dxa"/>
          </w:tcPr>
          <w:p w14:paraId="27A2FE00" w14:textId="77777777" w:rsidR="00923892" w:rsidRPr="00CC1190" w:rsidRDefault="00923892" w:rsidP="00627259">
            <w:pPr>
              <w:pStyle w:val="Normal6"/>
            </w:pPr>
            <w:r w:rsidRPr="00CC1190">
              <w:t>(26)</w:t>
            </w:r>
            <w:r w:rsidRPr="00CC1190">
              <w:tab/>
              <w:t xml:space="preserve">Urramaítear na cearta bunúsacha leis an Rialachán seo agus cloítear ann leis na prionsabail a aithnítear i gCairt um Chearta Bunúsacha an Aontais Eorpaigh, go háirithe an ceart go ndéanfar sonraí pearsanta a chosaint (Airteagal 8), an ceart chun oideachais (Airteagal 14), an tsaoirse chun gairm bheatha a roghnú agus an ceart chun dul i mbun oibre (Airteagal 15), go háirithe an tsaoirse chun fostaíocht a lorg, chun obair a dhéanamh, an ceart chun gnóthas a chur ar bun agus seirbhísí a sholáthar in aon Bhallstát a fheidhmiú, an tsaoirse chun gnó a sheoladh (Airteagal 16 ), rochtain ar an tslándáil shóisialta agus ar an gcúnamh sóisialta (Airteagal 34), rochtain ar chúram sláinte (Airteagal 35) agus rochtain ar sheirbhísí ar mhaithe leis an leas eacnamaíoch i gcoitinne (Airteagal 36) </w:t>
            </w:r>
            <w:r w:rsidRPr="00CC1190">
              <w:rPr>
                <w:b/>
                <w:i/>
              </w:rPr>
              <w:t>agus ardleibhéal cosanta don chomhshaol i gcomhréir le prionsabal na forbartha inbhuanaithe (Airteagal 37)</w:t>
            </w:r>
            <w:r w:rsidRPr="00CC1190">
              <w:t>.</w:t>
            </w:r>
          </w:p>
        </w:tc>
      </w:tr>
    </w:tbl>
    <w:p w14:paraId="48E74251" w14:textId="77777777" w:rsidR="00923892" w:rsidRPr="00CC1190" w:rsidRDefault="00923892" w:rsidP="00923892">
      <w:r w:rsidRPr="00CC1190">
        <w:rPr>
          <w:rStyle w:val="HideTWBExt"/>
          <w:noProof w:val="0"/>
        </w:rPr>
        <w:t>&lt;/Amend&gt;</w:t>
      </w:r>
    </w:p>
    <w:p w14:paraId="26E7DFB9" w14:textId="70FAE952" w:rsidR="00923892" w:rsidRPr="00CC1190" w:rsidRDefault="00923892" w:rsidP="00923892">
      <w:pPr>
        <w:pStyle w:val="AMNumberTabs"/>
        <w:keepNext/>
      </w:pPr>
      <w:r w:rsidRPr="00CC1190">
        <w:rPr>
          <w:rStyle w:val="HideTWBExt"/>
          <w:b w:val="0"/>
          <w:noProof w:val="0"/>
        </w:rPr>
        <w:t>&lt;Amend&gt;</w:t>
      </w:r>
      <w:r w:rsidRPr="00CC1190">
        <w:t>Leasú</w:t>
      </w:r>
      <w:r w:rsidRPr="00CC1190">
        <w:tab/>
      </w:r>
      <w:r w:rsidRPr="00CC1190">
        <w:tab/>
      </w:r>
      <w:r w:rsidRPr="00CC1190">
        <w:rPr>
          <w:rStyle w:val="HideTWBExt"/>
          <w:b w:val="0"/>
          <w:noProof w:val="0"/>
        </w:rPr>
        <w:t>&lt;NumAm&gt;</w:t>
      </w:r>
      <w:r w:rsidRPr="00CC1190">
        <w:t>13</w:t>
      </w:r>
      <w:r w:rsidRPr="00CC1190">
        <w:rPr>
          <w:rStyle w:val="HideTWBExt"/>
          <w:b w:val="0"/>
          <w:noProof w:val="0"/>
        </w:rPr>
        <w:t>&lt;/NumAm&gt;</w:t>
      </w:r>
    </w:p>
    <w:p w14:paraId="287E7814" w14:textId="77777777" w:rsidR="00923892" w:rsidRPr="00CC1190" w:rsidRDefault="00923892" w:rsidP="00923892">
      <w:pPr>
        <w:pStyle w:val="NormalBold12b"/>
        <w:keepNext/>
      </w:pPr>
      <w:r w:rsidRPr="00CC1190">
        <w:rPr>
          <w:rStyle w:val="HideTWBExt"/>
          <w:b w:val="0"/>
          <w:noProof w:val="0"/>
        </w:rPr>
        <w:t>&lt;DocAmend&gt;</w:t>
      </w:r>
      <w:r w:rsidRPr="00CC1190">
        <w:t>Togra le haghaidh rialacháin</w:t>
      </w:r>
      <w:r w:rsidRPr="00CC1190">
        <w:rPr>
          <w:rStyle w:val="HideTWBExt"/>
          <w:b w:val="0"/>
          <w:noProof w:val="0"/>
        </w:rPr>
        <w:t>&lt;/DocAmend&gt;</w:t>
      </w:r>
    </w:p>
    <w:p w14:paraId="16D14FC4" w14:textId="77777777" w:rsidR="00923892" w:rsidRPr="00CC1190" w:rsidRDefault="00923892" w:rsidP="00923892">
      <w:pPr>
        <w:pStyle w:val="NormalBold"/>
      </w:pPr>
      <w:r w:rsidRPr="00CC1190">
        <w:rPr>
          <w:rStyle w:val="HideTWBExt"/>
          <w:b w:val="0"/>
          <w:noProof w:val="0"/>
        </w:rPr>
        <w:t>&lt;Article&gt;</w:t>
      </w:r>
      <w:r w:rsidRPr="00CC1190">
        <w:t>Aithris 28</w:t>
      </w:r>
      <w:r w:rsidRPr="00CC119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923892" w:rsidRPr="00CC1190" w14:paraId="1A8638BB" w14:textId="77777777" w:rsidTr="00627259">
        <w:trPr>
          <w:jc w:val="center"/>
        </w:trPr>
        <w:tc>
          <w:tcPr>
            <w:tcW w:w="9752" w:type="dxa"/>
            <w:gridSpan w:val="2"/>
          </w:tcPr>
          <w:p w14:paraId="76EDC407" w14:textId="77777777" w:rsidR="00923892" w:rsidRPr="00CC1190" w:rsidRDefault="00923892" w:rsidP="00627259">
            <w:pPr>
              <w:keepNext/>
            </w:pPr>
          </w:p>
        </w:tc>
      </w:tr>
      <w:tr w:rsidR="00923892" w:rsidRPr="00CC1190" w14:paraId="2DE931A3" w14:textId="77777777" w:rsidTr="00627259">
        <w:trPr>
          <w:jc w:val="center"/>
        </w:trPr>
        <w:tc>
          <w:tcPr>
            <w:tcW w:w="4876" w:type="dxa"/>
          </w:tcPr>
          <w:p w14:paraId="2A3B1EE6" w14:textId="77777777" w:rsidR="00923892" w:rsidRPr="00CC1190" w:rsidRDefault="00923892" w:rsidP="00627259">
            <w:pPr>
              <w:pStyle w:val="ColumnHeading"/>
              <w:keepNext/>
            </w:pPr>
            <w:r w:rsidRPr="00CC1190">
              <w:t>Téacs arna mholadh ag an gCoimisiún</w:t>
            </w:r>
          </w:p>
        </w:tc>
        <w:tc>
          <w:tcPr>
            <w:tcW w:w="4876" w:type="dxa"/>
          </w:tcPr>
          <w:p w14:paraId="391D238A" w14:textId="77777777" w:rsidR="00923892" w:rsidRPr="00CC1190" w:rsidRDefault="00923892" w:rsidP="00627259">
            <w:pPr>
              <w:pStyle w:val="ColumnHeading"/>
              <w:keepNext/>
            </w:pPr>
            <w:r w:rsidRPr="00CC1190">
              <w:t>Leasú</w:t>
            </w:r>
          </w:p>
        </w:tc>
      </w:tr>
      <w:tr w:rsidR="00923892" w:rsidRPr="00CC1190" w14:paraId="3D193A5F" w14:textId="77777777" w:rsidTr="00627259">
        <w:trPr>
          <w:jc w:val="center"/>
        </w:trPr>
        <w:tc>
          <w:tcPr>
            <w:tcW w:w="4876" w:type="dxa"/>
          </w:tcPr>
          <w:p w14:paraId="6621FF26" w14:textId="77777777" w:rsidR="00923892" w:rsidRPr="00CC1190" w:rsidRDefault="00923892" w:rsidP="00627259">
            <w:pPr>
              <w:pStyle w:val="Normal6"/>
            </w:pPr>
            <w:r w:rsidRPr="00CC1190">
              <w:t>(28)</w:t>
            </w:r>
            <w:r w:rsidRPr="00CC1190">
              <w:tab/>
              <w:t xml:space="preserve">I gcomhréir le prionsabal na comhréireachta, a leagtar amach in Airteagal 5(4) CAE, níor cheart inneachar agus foirm ghníomhaíocht an Aontais a dhul thar a bhfuil riachtanach chun cuspóirí na gConarthaí a ghnóthú. Is ar bhonn deonach a bhainfear úsáid as an sásra sonrach arna bhunú faoin Rialachán seo. I gcás ina ndéanfaidh Ballstát cinneadh, </w:t>
            </w:r>
            <w:r w:rsidRPr="00CC1190">
              <w:rPr>
                <w:b/>
                <w:i/>
              </w:rPr>
              <w:t>maidir le teorainn</w:t>
            </w:r>
            <w:r w:rsidRPr="00CC1190">
              <w:t xml:space="preserve"> shonrach le Ballstát comharsanachta amháin nó níos mó, leanúint de bhaic dlí i réigiún sonrach trasteorann a réiteach faoi na sásraí éifeachtacha atá curtha ar bun aige ar an leibhéal náisiúnta nó atá curtha ar bun aige go foirmiúil nó go neamhfhoirmiúil, in éineacht le Ballstát comharsanachta amháin nó níos mó, ní gá an Sásra atá curtha ar bun faoin Rialachán seo a roghnú. Ar an gcaoi chéanna, i gcás ina ndéanann Ballstát cinneadh, </w:t>
            </w:r>
            <w:r w:rsidRPr="00CC1190">
              <w:rPr>
                <w:b/>
                <w:i/>
              </w:rPr>
              <w:t>maidir le teorainn</w:t>
            </w:r>
            <w:r w:rsidRPr="00CC1190">
              <w:t xml:space="preserve"> shonrach le Ballstát comharsanachta amháin nó níos mó, bheith páirteach i sásra éifeachtach atá ann cheana arna bhunú go foirmiúil nó go neamhfhoirmiúil ag Ballstát comharsanachta amháin nó níos mó, ar choinníoll go gceadaítear aontachas leis an sásra sin, arís, ní gá an Sásra arna bhunú faoin Rialachán seo a roghnú. Dá bhrí sin, ní théann an Rialachán seo thar a bhfuil riachtanach chun a chuspóirí a bhaint amach do na réigiúin trasteorann sin, réigiúin nach bhfuil aon sásraí éifeachtúla i bhfeidhm ag na Ballstáit ina leith chun baic dlí a réiteach.</w:t>
            </w:r>
          </w:p>
        </w:tc>
        <w:tc>
          <w:tcPr>
            <w:tcW w:w="4876" w:type="dxa"/>
          </w:tcPr>
          <w:p w14:paraId="414632D7" w14:textId="5FA676D5" w:rsidR="00923892" w:rsidRPr="00CC1190" w:rsidRDefault="00923892" w:rsidP="00DD66DA">
            <w:pPr>
              <w:pStyle w:val="Normal6"/>
              <w:rPr>
                <w:szCs w:val="24"/>
              </w:rPr>
            </w:pPr>
            <w:r w:rsidRPr="00CC1190">
              <w:t>(28)</w:t>
            </w:r>
            <w:r w:rsidRPr="00CC1190">
              <w:tab/>
              <w:t xml:space="preserve">I gcomhréir le prionsabal na comhréireachta, mar a leagtar amach in Airteagal 5(4) CAE, níor cheart go rachadh inneachar agus foirm ghníomhaíocht an Aontais thar a bhfuil riachtanach chun cuspóirí na gConarthaí a ghnóthú. Is ar bhonn deonach a bhainfear úsáid as an sásra sonrach arna chur ar bun faoin Rialachán seo </w:t>
            </w:r>
            <w:r w:rsidRPr="00CC1190">
              <w:rPr>
                <w:b/>
                <w:i/>
              </w:rPr>
              <w:t>chun constaicí trasteorann i réigiúin thrasteorann a réiteach</w:t>
            </w:r>
            <w:r w:rsidRPr="00CC1190">
              <w:t xml:space="preserve"> </w:t>
            </w:r>
            <w:r w:rsidRPr="00CC1190">
              <w:rPr>
                <w:b/>
                <w:i/>
              </w:rPr>
              <w:t>agus ní chuireann sé sin, ar shlí ar bith, cosc ar ionstraimí inchomparáide malartacha a úsáid</w:t>
            </w:r>
            <w:r w:rsidRPr="00CC1190">
              <w:t xml:space="preserve">. I gcás ina ndéanfaidh Ballstát cinneadh, </w:t>
            </w:r>
            <w:r w:rsidRPr="00CC1190">
              <w:rPr>
                <w:b/>
                <w:i/>
              </w:rPr>
              <w:t>i gcás</w:t>
            </w:r>
            <w:r w:rsidRPr="00CC1190">
              <w:t xml:space="preserve"> </w:t>
            </w:r>
            <w:r w:rsidRPr="00CC1190">
              <w:rPr>
                <w:b/>
                <w:i/>
              </w:rPr>
              <w:t>comhthionscadal</w:t>
            </w:r>
            <w:r w:rsidRPr="00CC1190">
              <w:t xml:space="preserve"> sonrach le Ballstát comharsanachta amháin nó níos mó, leanúint de bhaic dlí i réigiún sonrach trasteorann a réiteach faoi na sásraí éifeachtacha atá curtha ar bun aige ar an leibhéal náisiúnta nó atá curtha ar bun aige go foirmiúil nó go neamhfhoirmiúil, in éineacht le Ballstát comharsanachta amháin nó níos mó, ní gá an Sásra arna chur ar bun faoin Rialachán seo a roghnú. Ar an gcaoi chéanna, i gcás ina ndéanann Ballstát cinneadh, </w:t>
            </w:r>
            <w:r w:rsidRPr="00CC1190">
              <w:rPr>
                <w:b/>
                <w:i/>
              </w:rPr>
              <w:t>maidir le</w:t>
            </w:r>
            <w:r w:rsidRPr="00CC1190">
              <w:t xml:space="preserve"> </w:t>
            </w:r>
            <w:r w:rsidRPr="00CC1190">
              <w:rPr>
                <w:b/>
                <w:i/>
              </w:rPr>
              <w:t>comhthionscadal</w:t>
            </w:r>
            <w:r w:rsidRPr="00CC1190">
              <w:t xml:space="preserve"> sonrach le Ballstát comharsanachta amháin nó níos mó, bheith páirteach i sásra éifeachtach atá ann cheana arna chur ar bun go foirmiúil nó go neamhfhoirmiúil ag Ballstát comharsanachta amháin nó níos mó, ar choinníoll go gceadaítear aontachas leis an sásra sin, arís</w:t>
            </w:r>
            <w:r w:rsidRPr="00CC1190">
              <w:rPr>
                <w:b/>
                <w:i/>
              </w:rPr>
              <w:t>, ní gá an Sásra arna chur ar bun faoin Rialachán seo a roghnú</w:t>
            </w:r>
            <w:r w:rsidRPr="00CC1190">
              <w:t>.</w:t>
            </w:r>
            <w:r w:rsidRPr="00CC1190">
              <w:rPr>
                <w:b/>
                <w:i/>
              </w:rPr>
              <w:t xml:space="preserve"> Ar deireadh, i gcás ina ndéanann Ballstát cinneadh, in éineacht le Ballstát comharsanachta amháin nó níos mó, sásra éifeachtach nua a chur ar bun, go foirmiúil nó go neamhfhoirmiúil, chun baic dhlíthiúla atá ina mbac ar chomhthionscadal a chur chun feidhme i réigiúin thrasteorann a réiteach</w:t>
            </w:r>
            <w:r w:rsidRPr="00CC1190">
              <w:t>, ní gá an Sásra arna chur ar bun faoin Rialachán seo a roghnú. Dá bhrí sin, ní théann an Rialachán seo thar a bhfuil riachtanach chun a chuspóirí a bhaint amach do na réigiúin trasteorann sin, ar ina leith nach bhfuil aon sásraí éifeachtúla i bhfeidhm ag na Ballstáit chun baic dlí a réiteach</w:t>
            </w:r>
            <w:r w:rsidRPr="00CC1190">
              <w:rPr>
                <w:b/>
                <w:i/>
              </w:rPr>
              <w:t>.</w:t>
            </w:r>
          </w:p>
        </w:tc>
      </w:tr>
    </w:tbl>
    <w:p w14:paraId="4569104D" w14:textId="77777777" w:rsidR="00923892" w:rsidRPr="00CC1190" w:rsidRDefault="00923892" w:rsidP="00923892">
      <w:r w:rsidRPr="00CC1190">
        <w:rPr>
          <w:rStyle w:val="HideTWBExt"/>
          <w:noProof w:val="0"/>
        </w:rPr>
        <w:t>&lt;/Amend&gt;</w:t>
      </w:r>
    </w:p>
    <w:p w14:paraId="05A851A6" w14:textId="1029C2C4" w:rsidR="00923892" w:rsidRPr="00CC1190" w:rsidRDefault="00923892" w:rsidP="00923892">
      <w:pPr>
        <w:pStyle w:val="AMNumberTabs"/>
      </w:pPr>
      <w:r w:rsidRPr="00CC1190">
        <w:rPr>
          <w:rStyle w:val="HideTWBExt"/>
          <w:noProof w:val="0"/>
        </w:rPr>
        <w:t>&lt;Amend&gt;</w:t>
      </w:r>
      <w:r w:rsidRPr="00CC1190">
        <w:t>Leasú</w:t>
      </w:r>
      <w:r w:rsidRPr="00CC1190">
        <w:tab/>
      </w:r>
      <w:r w:rsidRPr="00CC1190">
        <w:tab/>
      </w:r>
      <w:r w:rsidRPr="00CC1190">
        <w:rPr>
          <w:rStyle w:val="HideTWBExt"/>
          <w:noProof w:val="0"/>
        </w:rPr>
        <w:t>&lt;NumAm&gt;</w:t>
      </w:r>
      <w:r w:rsidRPr="00CC1190">
        <w:t>14</w:t>
      </w:r>
      <w:r w:rsidRPr="00CC1190">
        <w:rPr>
          <w:rStyle w:val="HideTWBExt"/>
          <w:noProof w:val="0"/>
        </w:rPr>
        <w:t>&lt;/NumAm&gt;</w:t>
      </w:r>
    </w:p>
    <w:p w14:paraId="25511337" w14:textId="77777777" w:rsidR="00923892" w:rsidRPr="00CC1190" w:rsidRDefault="00923892" w:rsidP="00923892">
      <w:pPr>
        <w:pStyle w:val="NormalBold12b"/>
      </w:pPr>
      <w:r w:rsidRPr="00CC1190">
        <w:rPr>
          <w:rStyle w:val="HideTWBExt"/>
          <w:noProof w:val="0"/>
        </w:rPr>
        <w:t>&lt;DocAmend&gt;</w:t>
      </w:r>
      <w:r w:rsidRPr="00CC1190">
        <w:t>Togra le haghaidh rialacháin</w:t>
      </w:r>
      <w:r w:rsidRPr="00CC1190">
        <w:rPr>
          <w:rStyle w:val="HideTWBExt"/>
          <w:noProof w:val="0"/>
        </w:rPr>
        <w:t>&lt;/DocAmend&gt;</w:t>
      </w:r>
    </w:p>
    <w:p w14:paraId="325AEA84" w14:textId="2D219692" w:rsidR="00923892" w:rsidRPr="00CC1190" w:rsidRDefault="00923892" w:rsidP="00923892">
      <w:pPr>
        <w:pStyle w:val="NormalBold"/>
      </w:pPr>
      <w:r w:rsidRPr="00CC1190">
        <w:rPr>
          <w:rStyle w:val="HideTWBExt"/>
          <w:noProof w:val="0"/>
        </w:rPr>
        <w:t>&lt;Article&gt;</w:t>
      </w:r>
      <w:r w:rsidRPr="00CC1190">
        <w:t>Aithris 30 a (nua)</w:t>
      </w:r>
      <w:r w:rsidRPr="00CC119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23892" w:rsidRPr="00CC1190" w14:paraId="098B9164" w14:textId="77777777" w:rsidTr="00627259">
        <w:trPr>
          <w:trHeight w:hRule="exact" w:val="240"/>
          <w:jc w:val="center"/>
        </w:trPr>
        <w:tc>
          <w:tcPr>
            <w:tcW w:w="9752" w:type="dxa"/>
            <w:gridSpan w:val="2"/>
          </w:tcPr>
          <w:p w14:paraId="64E39302" w14:textId="77777777" w:rsidR="00923892" w:rsidRPr="00CC1190" w:rsidRDefault="00923892" w:rsidP="00627259"/>
        </w:tc>
      </w:tr>
      <w:tr w:rsidR="00923892" w:rsidRPr="00CC1190" w14:paraId="2F3741C6" w14:textId="77777777" w:rsidTr="00627259">
        <w:trPr>
          <w:trHeight w:val="240"/>
          <w:jc w:val="center"/>
        </w:trPr>
        <w:tc>
          <w:tcPr>
            <w:tcW w:w="4876" w:type="dxa"/>
          </w:tcPr>
          <w:p w14:paraId="4A555EC0" w14:textId="77777777" w:rsidR="00923892" w:rsidRPr="00CC1190" w:rsidRDefault="00923892" w:rsidP="00627259">
            <w:pPr>
              <w:pStyle w:val="ColumnHeading"/>
            </w:pPr>
            <w:r w:rsidRPr="00CC1190">
              <w:t>Téacs arna mholadh ag an gCoimisiún</w:t>
            </w:r>
          </w:p>
        </w:tc>
        <w:tc>
          <w:tcPr>
            <w:tcW w:w="4876" w:type="dxa"/>
          </w:tcPr>
          <w:p w14:paraId="4820D925" w14:textId="77777777" w:rsidR="00923892" w:rsidRPr="00CC1190" w:rsidRDefault="00923892" w:rsidP="00627259">
            <w:pPr>
              <w:pStyle w:val="ColumnHeading"/>
            </w:pPr>
            <w:r w:rsidRPr="00CC1190">
              <w:t>Leasú</w:t>
            </w:r>
          </w:p>
        </w:tc>
      </w:tr>
      <w:tr w:rsidR="00923892" w:rsidRPr="00CC1190" w14:paraId="1AF0F35C" w14:textId="77777777" w:rsidTr="00627259">
        <w:trPr>
          <w:jc w:val="center"/>
        </w:trPr>
        <w:tc>
          <w:tcPr>
            <w:tcW w:w="4876" w:type="dxa"/>
          </w:tcPr>
          <w:p w14:paraId="75E320E4" w14:textId="77777777" w:rsidR="00923892" w:rsidRPr="00CC1190" w:rsidRDefault="00923892" w:rsidP="00627259">
            <w:pPr>
              <w:pStyle w:val="Normal6"/>
            </w:pPr>
          </w:p>
        </w:tc>
        <w:tc>
          <w:tcPr>
            <w:tcW w:w="4876" w:type="dxa"/>
          </w:tcPr>
          <w:p w14:paraId="2571D479" w14:textId="22C8BA04" w:rsidR="00923892" w:rsidRPr="00CC1190" w:rsidRDefault="00923892" w:rsidP="00E52730">
            <w:pPr>
              <w:pStyle w:val="Normal6"/>
            </w:pPr>
            <w:r w:rsidRPr="00CC1190">
              <w:rPr>
                <w:b/>
                <w:i/>
              </w:rPr>
              <w:t>(30a)</w:t>
            </w:r>
            <w:r w:rsidRPr="00CC1190">
              <w:tab/>
            </w:r>
            <w:r w:rsidRPr="00CC1190">
              <w:rPr>
                <w:b/>
                <w:i/>
              </w:rPr>
              <w:t>Ba cheart go ndéanfadh an Rialachán seo prionsabal na coimhdeachta a chomhlíonadh. Ní dhéanann sé difear, ar shlí ar bith, do cheannasacht na mBallstát, ná níl sé contrártha dá mbunreachtanna.</w:t>
            </w:r>
          </w:p>
        </w:tc>
      </w:tr>
    </w:tbl>
    <w:p w14:paraId="28B4DC40" w14:textId="77777777" w:rsidR="00923892" w:rsidRPr="00CC1190" w:rsidRDefault="00923892" w:rsidP="00923892">
      <w:r w:rsidRPr="00CC1190">
        <w:rPr>
          <w:rStyle w:val="HideTWBExt"/>
          <w:noProof w:val="0"/>
        </w:rPr>
        <w:t>&lt;/Amend&gt;</w:t>
      </w:r>
    </w:p>
    <w:p w14:paraId="745C4D9D" w14:textId="5D6F1E45" w:rsidR="00955E82" w:rsidRPr="00CC1190" w:rsidRDefault="00955E82" w:rsidP="00955E82">
      <w:pPr>
        <w:pStyle w:val="AMNumberTabs"/>
        <w:keepNext/>
      </w:pPr>
      <w:r w:rsidRPr="00CC1190">
        <w:rPr>
          <w:rStyle w:val="HideTWBExt"/>
          <w:b w:val="0"/>
          <w:noProof w:val="0"/>
        </w:rPr>
        <w:t>&lt;Amend&gt;</w:t>
      </w:r>
      <w:r w:rsidRPr="00CC1190">
        <w:t>Leasú</w:t>
      </w:r>
      <w:r w:rsidRPr="00CC1190">
        <w:tab/>
      </w:r>
      <w:r w:rsidRPr="00CC1190">
        <w:tab/>
      </w:r>
      <w:r w:rsidRPr="00CC1190">
        <w:rPr>
          <w:rStyle w:val="HideTWBExt"/>
          <w:b w:val="0"/>
          <w:noProof w:val="0"/>
        </w:rPr>
        <w:t>&lt;NumAm&gt;</w:t>
      </w:r>
      <w:r w:rsidRPr="00CC1190">
        <w:t>15</w:t>
      </w:r>
      <w:r w:rsidRPr="00CC1190">
        <w:rPr>
          <w:rStyle w:val="HideTWBExt"/>
          <w:b w:val="0"/>
          <w:noProof w:val="0"/>
        </w:rPr>
        <w:t>&lt;/NumAm&gt;</w:t>
      </w:r>
    </w:p>
    <w:p w14:paraId="141A76B9" w14:textId="77777777" w:rsidR="00955E82" w:rsidRPr="00CC1190" w:rsidRDefault="00955E82" w:rsidP="00955E82">
      <w:pPr>
        <w:pStyle w:val="NormalBold12b"/>
        <w:keepNext/>
      </w:pPr>
      <w:r w:rsidRPr="00CC1190">
        <w:rPr>
          <w:rStyle w:val="HideTWBExt"/>
          <w:b w:val="0"/>
          <w:noProof w:val="0"/>
        </w:rPr>
        <w:t>&lt;DocAmend&gt;</w:t>
      </w:r>
      <w:r w:rsidRPr="00CC1190">
        <w:t>Togra le haghaidh rialacháin</w:t>
      </w:r>
      <w:r w:rsidRPr="00CC1190">
        <w:rPr>
          <w:rStyle w:val="HideTWBExt"/>
          <w:b w:val="0"/>
          <w:noProof w:val="0"/>
        </w:rPr>
        <w:t>&lt;/DocAmend&gt;</w:t>
      </w:r>
    </w:p>
    <w:p w14:paraId="56496641" w14:textId="77777777" w:rsidR="00955E82" w:rsidRPr="00CC1190" w:rsidRDefault="00955E82" w:rsidP="00955E82">
      <w:pPr>
        <w:pStyle w:val="NormalBold"/>
      </w:pPr>
      <w:r w:rsidRPr="00CC1190">
        <w:rPr>
          <w:rStyle w:val="HideTWBExt"/>
          <w:b w:val="0"/>
          <w:noProof w:val="0"/>
        </w:rPr>
        <w:t>&lt;Article&gt;</w:t>
      </w:r>
      <w:r w:rsidRPr="00CC1190">
        <w:t>Airteagal 1 – mír 1</w:t>
      </w:r>
      <w:r w:rsidRPr="00CC119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955E82" w:rsidRPr="00CC1190" w14:paraId="5A4C9B0A" w14:textId="77777777" w:rsidTr="00627259">
        <w:trPr>
          <w:jc w:val="center"/>
        </w:trPr>
        <w:tc>
          <w:tcPr>
            <w:tcW w:w="9752" w:type="dxa"/>
            <w:gridSpan w:val="2"/>
          </w:tcPr>
          <w:p w14:paraId="58E4BDA7" w14:textId="77777777" w:rsidR="00955E82" w:rsidRPr="00CC1190" w:rsidRDefault="00955E82" w:rsidP="00627259">
            <w:pPr>
              <w:keepNext/>
            </w:pPr>
          </w:p>
        </w:tc>
      </w:tr>
      <w:tr w:rsidR="00955E82" w:rsidRPr="00CC1190" w14:paraId="5700CA96" w14:textId="77777777" w:rsidTr="00627259">
        <w:trPr>
          <w:jc w:val="center"/>
        </w:trPr>
        <w:tc>
          <w:tcPr>
            <w:tcW w:w="4876" w:type="dxa"/>
          </w:tcPr>
          <w:p w14:paraId="47E4B3A3" w14:textId="77777777" w:rsidR="00955E82" w:rsidRPr="00CC1190" w:rsidRDefault="00955E82" w:rsidP="00627259">
            <w:pPr>
              <w:pStyle w:val="ColumnHeading"/>
              <w:keepNext/>
            </w:pPr>
            <w:r w:rsidRPr="00CC1190">
              <w:t>Téacs arna mholadh ag an gCoimisiún</w:t>
            </w:r>
          </w:p>
        </w:tc>
        <w:tc>
          <w:tcPr>
            <w:tcW w:w="4876" w:type="dxa"/>
          </w:tcPr>
          <w:p w14:paraId="2BCC485C" w14:textId="77777777" w:rsidR="00955E82" w:rsidRPr="00CC1190" w:rsidRDefault="00955E82" w:rsidP="00627259">
            <w:pPr>
              <w:pStyle w:val="ColumnHeading"/>
              <w:keepNext/>
            </w:pPr>
            <w:r w:rsidRPr="00CC1190">
              <w:t>Leasú</w:t>
            </w:r>
          </w:p>
        </w:tc>
      </w:tr>
      <w:tr w:rsidR="00955E82" w:rsidRPr="00CC1190" w14:paraId="3687BA16" w14:textId="77777777" w:rsidTr="00627259">
        <w:trPr>
          <w:jc w:val="center"/>
        </w:trPr>
        <w:tc>
          <w:tcPr>
            <w:tcW w:w="4876" w:type="dxa"/>
          </w:tcPr>
          <w:p w14:paraId="5468BC2D" w14:textId="77777777" w:rsidR="00955E82" w:rsidRPr="00CC1190" w:rsidRDefault="00955E82" w:rsidP="00627259">
            <w:pPr>
              <w:pStyle w:val="Normal6"/>
            </w:pPr>
            <w:r w:rsidRPr="00CC1190">
              <w:t>1.</w:t>
            </w:r>
            <w:r w:rsidRPr="00CC1190">
              <w:tab/>
              <w:t xml:space="preserve">Leis an Rialachán seo cuirtear ar bun sásra le gur féidir forálacha dlí ó Bhallstát amháin a chur i bhfeidhm i mBallstát eile, maidir le réigiún trasteorann, i gcás ina gcruthófaí </w:t>
            </w:r>
            <w:r w:rsidRPr="00CC1190">
              <w:rPr>
                <w:b/>
                <w:i/>
              </w:rPr>
              <w:t>bac</w:t>
            </w:r>
            <w:r w:rsidRPr="00CC1190">
              <w:t xml:space="preserve"> dlí ar chur chun feidhme comhthionscadail dá gcuirfí forálacha dlí an dara Ballstáit i bhfeidhm (‘an Sásra’).</w:t>
            </w:r>
          </w:p>
        </w:tc>
        <w:tc>
          <w:tcPr>
            <w:tcW w:w="4876" w:type="dxa"/>
          </w:tcPr>
          <w:p w14:paraId="5107E276" w14:textId="77777777" w:rsidR="00955E82" w:rsidRPr="00CC1190" w:rsidRDefault="00955E82" w:rsidP="00627259">
            <w:pPr>
              <w:pStyle w:val="Normal6"/>
              <w:rPr>
                <w:szCs w:val="24"/>
              </w:rPr>
            </w:pPr>
            <w:r w:rsidRPr="00CC1190">
              <w:t>1.</w:t>
            </w:r>
            <w:r w:rsidRPr="00CC1190">
              <w:tab/>
              <w:t xml:space="preserve">Leis an Rialachán seo, cuirtear ar bun sásra </w:t>
            </w:r>
            <w:r w:rsidRPr="00CC1190">
              <w:rPr>
                <w:b/>
                <w:i/>
              </w:rPr>
              <w:t>deonach</w:t>
            </w:r>
            <w:r w:rsidRPr="00CC1190">
              <w:t xml:space="preserve"> chun gur féidir, maidir le </w:t>
            </w:r>
            <w:r w:rsidRPr="00CC1190">
              <w:rPr>
                <w:b/>
                <w:i/>
              </w:rPr>
              <w:t>comhthionscadal aonair i</w:t>
            </w:r>
            <w:r w:rsidRPr="00CC1190">
              <w:t xml:space="preserve"> réigiún trasteorann, forálacha dlí ó Bhallstát amháin a chur i bhfeidhm i mBallstát eile, i gcás ina gcruthófaí </w:t>
            </w:r>
            <w:r w:rsidRPr="00CC1190">
              <w:rPr>
                <w:b/>
                <w:i/>
              </w:rPr>
              <w:t>baic</w:t>
            </w:r>
            <w:r w:rsidRPr="00CC1190">
              <w:t xml:space="preserve"> dhlíthiúla </w:t>
            </w:r>
            <w:r w:rsidRPr="00CC1190">
              <w:rPr>
                <w:b/>
                <w:i/>
              </w:rPr>
              <w:t>amháin nó níos mó</w:t>
            </w:r>
            <w:r w:rsidRPr="00CC1190">
              <w:t xml:space="preserve"> ar chur chun feidhme comhthionscadail (‘an Sásra’) dá gcuirfí forálacha dlí an dara Ballstáit i bhfeidhm.</w:t>
            </w:r>
          </w:p>
        </w:tc>
      </w:tr>
    </w:tbl>
    <w:p w14:paraId="0FFAA314" w14:textId="77777777" w:rsidR="00955E82" w:rsidRPr="00CC1190" w:rsidRDefault="00955E82" w:rsidP="00955E82">
      <w:pPr>
        <w:pStyle w:val="JustificationTitle"/>
      </w:pPr>
      <w:r w:rsidRPr="00CC1190">
        <w:rPr>
          <w:rStyle w:val="HideTWBExt"/>
          <w:i w:val="0"/>
          <w:noProof w:val="0"/>
        </w:rPr>
        <w:t>&lt;TitreJust&gt;</w:t>
      </w:r>
      <w:r w:rsidRPr="00CC1190">
        <w:t>Réasúnú</w:t>
      </w:r>
      <w:r w:rsidRPr="00CC1190">
        <w:rPr>
          <w:rStyle w:val="HideTWBExt"/>
          <w:i w:val="0"/>
          <w:noProof w:val="0"/>
        </w:rPr>
        <w:t>&lt;/TitreJust&gt;</w:t>
      </w:r>
    </w:p>
    <w:p w14:paraId="1D4EFBE0" w14:textId="77777777" w:rsidR="00955E82" w:rsidRPr="00CC1190" w:rsidRDefault="00955E82" w:rsidP="00955E82">
      <w:pPr>
        <w:pStyle w:val="Normal12Italic"/>
      </w:pPr>
      <w:r w:rsidRPr="00CC1190">
        <w:t>Mar gheall ar an bhfoclaíocht sa togra, tá amhras ann faoin léirmhíniú i dtaobh cibé acu a fhéadfaidh Ballstát an Sásra Trasteorann Eorpach a roghnú le haghaidh gach “comhthionscadail” nó an bhfuil sé d’oibleagáid air cinneadh a dhéanamh maidir le cur chun feidhme an tsásra le haghaidh na “gcomhthionscadal” féideartha uile feadh teorann. Maidir leis na Ballstáit sin nach bhfuil sásra ar bith acu faoi láthair, is mian leis an Rapóirtéir nach dtarlódh sé nach mbeadh an dara rogha acu ach an Sásra Trasteorann Eorpach a roghnú. Ba cheart gur ar bhonn deonach a bheadh cur chun feidhme an tSásra Trasteorann Eorpaigh, bunaithe ar mheasúnú de réir an cháis arna dhéanamh ag an mBallstát.</w:t>
      </w:r>
    </w:p>
    <w:p w14:paraId="3B2180C8" w14:textId="77777777" w:rsidR="00955E82" w:rsidRPr="00CC1190" w:rsidRDefault="00955E82" w:rsidP="00955E82">
      <w:r w:rsidRPr="00CC1190">
        <w:rPr>
          <w:rStyle w:val="HideTWBExt"/>
          <w:noProof w:val="0"/>
        </w:rPr>
        <w:t>&lt;/Amend&gt;</w:t>
      </w:r>
    </w:p>
    <w:p w14:paraId="762623FF" w14:textId="0994E60D" w:rsidR="00955E82" w:rsidRPr="00CC1190" w:rsidRDefault="00955E82" w:rsidP="00955E82">
      <w:pPr>
        <w:pStyle w:val="AMNumberTabs"/>
      </w:pPr>
      <w:r w:rsidRPr="00CC1190">
        <w:rPr>
          <w:rStyle w:val="HideTWBExt"/>
          <w:noProof w:val="0"/>
        </w:rPr>
        <w:t>&lt;Amend&gt;</w:t>
      </w:r>
      <w:r w:rsidRPr="00CC1190">
        <w:t>Leasú</w:t>
      </w:r>
      <w:r w:rsidRPr="00CC1190">
        <w:tab/>
      </w:r>
      <w:r w:rsidRPr="00CC1190">
        <w:tab/>
      </w:r>
      <w:r w:rsidRPr="00CC1190">
        <w:rPr>
          <w:rStyle w:val="HideTWBExt"/>
          <w:noProof w:val="0"/>
        </w:rPr>
        <w:t>&lt;NumAm&gt;</w:t>
      </w:r>
      <w:r w:rsidRPr="00CC1190">
        <w:t>16</w:t>
      </w:r>
      <w:r w:rsidRPr="00CC1190">
        <w:rPr>
          <w:rStyle w:val="HideTWBExt"/>
          <w:noProof w:val="0"/>
        </w:rPr>
        <w:t>&lt;/NumAm&gt;</w:t>
      </w:r>
    </w:p>
    <w:p w14:paraId="303FF243" w14:textId="77777777" w:rsidR="00955E82" w:rsidRPr="00CC1190" w:rsidRDefault="00955E82" w:rsidP="00955E82">
      <w:pPr>
        <w:pStyle w:val="NormalBold12b"/>
      </w:pPr>
      <w:r w:rsidRPr="00CC1190">
        <w:rPr>
          <w:rStyle w:val="HideTWBExt"/>
          <w:noProof w:val="0"/>
        </w:rPr>
        <w:t>&lt;DocAmend&gt;</w:t>
      </w:r>
      <w:r w:rsidRPr="00CC1190">
        <w:t>Togra le haghaidh rialacháin</w:t>
      </w:r>
      <w:r w:rsidRPr="00CC1190">
        <w:rPr>
          <w:rStyle w:val="HideTWBExt"/>
          <w:noProof w:val="0"/>
        </w:rPr>
        <w:t>&lt;/DocAmend&gt;</w:t>
      </w:r>
    </w:p>
    <w:p w14:paraId="203DBB4D" w14:textId="77777777" w:rsidR="00955E82" w:rsidRPr="00CC1190" w:rsidRDefault="00955E82" w:rsidP="00955E82">
      <w:pPr>
        <w:pStyle w:val="NormalBold"/>
      </w:pPr>
      <w:r w:rsidRPr="00CC1190">
        <w:rPr>
          <w:rStyle w:val="HideTWBExt"/>
          <w:noProof w:val="0"/>
        </w:rPr>
        <w:t>&lt;Article&gt;</w:t>
      </w:r>
      <w:r w:rsidRPr="00CC1190">
        <w:t>Airteagal 1 – mír 3 – pointe c</w:t>
      </w:r>
      <w:r w:rsidRPr="00CC119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5E82" w:rsidRPr="00CC1190" w14:paraId="7495288B" w14:textId="77777777" w:rsidTr="00627259">
        <w:trPr>
          <w:trHeight w:hRule="exact" w:val="240"/>
          <w:jc w:val="center"/>
        </w:trPr>
        <w:tc>
          <w:tcPr>
            <w:tcW w:w="9752" w:type="dxa"/>
            <w:gridSpan w:val="2"/>
          </w:tcPr>
          <w:p w14:paraId="7B472CF8" w14:textId="77777777" w:rsidR="00955E82" w:rsidRPr="00CC1190" w:rsidRDefault="00955E82" w:rsidP="00627259"/>
        </w:tc>
      </w:tr>
      <w:tr w:rsidR="00955E82" w:rsidRPr="00CC1190" w14:paraId="14E10AEF" w14:textId="77777777" w:rsidTr="00627259">
        <w:trPr>
          <w:trHeight w:val="240"/>
          <w:jc w:val="center"/>
        </w:trPr>
        <w:tc>
          <w:tcPr>
            <w:tcW w:w="4876" w:type="dxa"/>
          </w:tcPr>
          <w:p w14:paraId="19413F7B" w14:textId="77777777" w:rsidR="00955E82" w:rsidRPr="00CC1190" w:rsidRDefault="00955E82" w:rsidP="00627259">
            <w:pPr>
              <w:pStyle w:val="ColumnHeading"/>
            </w:pPr>
            <w:r w:rsidRPr="00CC1190">
              <w:t>Téacs arna mholadh ag an gCoimisiún</w:t>
            </w:r>
          </w:p>
        </w:tc>
        <w:tc>
          <w:tcPr>
            <w:tcW w:w="4876" w:type="dxa"/>
          </w:tcPr>
          <w:p w14:paraId="772D0335" w14:textId="77777777" w:rsidR="00955E82" w:rsidRPr="00CC1190" w:rsidRDefault="00955E82" w:rsidP="00627259">
            <w:pPr>
              <w:pStyle w:val="ColumnHeading"/>
            </w:pPr>
            <w:r w:rsidRPr="00CC1190">
              <w:t>Leasú</w:t>
            </w:r>
          </w:p>
        </w:tc>
      </w:tr>
      <w:tr w:rsidR="00955E82" w:rsidRPr="00CC1190" w14:paraId="6E732493" w14:textId="77777777" w:rsidTr="00627259">
        <w:trPr>
          <w:jc w:val="center"/>
        </w:trPr>
        <w:tc>
          <w:tcPr>
            <w:tcW w:w="4876" w:type="dxa"/>
          </w:tcPr>
          <w:p w14:paraId="186D1DE9" w14:textId="77777777" w:rsidR="00955E82" w:rsidRPr="00CC1190" w:rsidRDefault="00955E82" w:rsidP="00627259">
            <w:pPr>
              <w:pStyle w:val="Normal6"/>
            </w:pPr>
            <w:r w:rsidRPr="00CC1190">
              <w:t>(c)</w:t>
            </w:r>
            <w:r w:rsidRPr="00CC1190">
              <w:tab/>
              <w:t>cosaint dhlíthiúil ar dhaoine a bhfuil cónaí orthu i réigiún trasteorann i ndáil leis an Sásra.</w:t>
            </w:r>
          </w:p>
        </w:tc>
        <w:tc>
          <w:tcPr>
            <w:tcW w:w="4876" w:type="dxa"/>
          </w:tcPr>
          <w:p w14:paraId="2D213821" w14:textId="77777777" w:rsidR="00955E82" w:rsidRPr="00CC1190" w:rsidRDefault="00955E82" w:rsidP="00627259">
            <w:pPr>
              <w:pStyle w:val="Normal6"/>
            </w:pPr>
            <w:r w:rsidRPr="00CC1190">
              <w:t>(c)</w:t>
            </w:r>
            <w:r w:rsidRPr="00CC1190">
              <w:tab/>
              <w:t xml:space="preserve">cosaint dhlíthiúil do dhaoine a bhfuil cónaí orthu i réigiún </w:t>
            </w:r>
            <w:r w:rsidRPr="00CC1190">
              <w:rPr>
                <w:b/>
                <w:i/>
              </w:rPr>
              <w:t>nó dóibh siúd atá ina gcónaí ann ar feadh tréimhse teoranta</w:t>
            </w:r>
            <w:r w:rsidRPr="00CC1190">
              <w:t xml:space="preserve"> i ndáil leis an Sásra.</w:t>
            </w:r>
          </w:p>
        </w:tc>
      </w:tr>
    </w:tbl>
    <w:p w14:paraId="62563C30" w14:textId="77777777" w:rsidR="00D04B22" w:rsidRPr="00CC1190" w:rsidRDefault="00955E82" w:rsidP="00D04B22">
      <w:r w:rsidRPr="00CC1190">
        <w:rPr>
          <w:rStyle w:val="HideTWBExt"/>
          <w:noProof w:val="0"/>
        </w:rPr>
        <w:t>&lt;/Amend&gt;</w:t>
      </w:r>
    </w:p>
    <w:p w14:paraId="0D85E0DB" w14:textId="304A35D9" w:rsidR="00D04B22" w:rsidRPr="00CC1190" w:rsidRDefault="00D04B22" w:rsidP="00D04B22">
      <w:pPr>
        <w:pStyle w:val="AMNumberTabs"/>
      </w:pPr>
      <w:r w:rsidRPr="00CC1190">
        <w:rPr>
          <w:rStyle w:val="HideTWBExt"/>
          <w:noProof w:val="0"/>
        </w:rPr>
        <w:t>&lt;Amend&gt;</w:t>
      </w:r>
      <w:r w:rsidRPr="00CC1190">
        <w:t>Leasú</w:t>
      </w:r>
      <w:r w:rsidRPr="00CC1190">
        <w:tab/>
      </w:r>
      <w:r w:rsidRPr="00CC1190">
        <w:tab/>
      </w:r>
      <w:r w:rsidRPr="00CC1190">
        <w:rPr>
          <w:rStyle w:val="HideTWBExt"/>
          <w:noProof w:val="0"/>
        </w:rPr>
        <w:t>&lt;NumAm&gt;</w:t>
      </w:r>
      <w:r w:rsidRPr="00CC1190">
        <w:t>17</w:t>
      </w:r>
      <w:r w:rsidRPr="00CC1190">
        <w:rPr>
          <w:rStyle w:val="HideTWBExt"/>
          <w:noProof w:val="0"/>
        </w:rPr>
        <w:t>&lt;/NumAm&gt;</w:t>
      </w:r>
    </w:p>
    <w:p w14:paraId="640FEC60" w14:textId="77777777" w:rsidR="00D04B22" w:rsidRPr="00CC1190" w:rsidRDefault="00D04B22" w:rsidP="00D04B22">
      <w:pPr>
        <w:pStyle w:val="NormalBold12b"/>
      </w:pPr>
      <w:r w:rsidRPr="00CC1190">
        <w:rPr>
          <w:rStyle w:val="HideTWBExt"/>
          <w:noProof w:val="0"/>
        </w:rPr>
        <w:t>&lt;DocAmend&gt;</w:t>
      </w:r>
      <w:r w:rsidRPr="00CC1190">
        <w:t>Togra le haghaidh rialacháin</w:t>
      </w:r>
      <w:r w:rsidRPr="00CC1190">
        <w:rPr>
          <w:rStyle w:val="HideTWBExt"/>
          <w:noProof w:val="0"/>
        </w:rPr>
        <w:t>&lt;/DocAmend&gt;</w:t>
      </w:r>
    </w:p>
    <w:p w14:paraId="51EC0F44" w14:textId="77777777" w:rsidR="00D04B22" w:rsidRPr="00CC1190" w:rsidRDefault="00D04B22" w:rsidP="00D04B22">
      <w:pPr>
        <w:pStyle w:val="NormalBold"/>
      </w:pPr>
      <w:r w:rsidRPr="00CC1190">
        <w:rPr>
          <w:rStyle w:val="HideTWBExt"/>
          <w:noProof w:val="0"/>
        </w:rPr>
        <w:t>&lt;Article&gt;</w:t>
      </w:r>
      <w:r w:rsidRPr="00CC1190">
        <w:t>Airteagal 3 – mír 1 – pointe 1</w:t>
      </w:r>
      <w:r w:rsidRPr="00CC119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04B22" w:rsidRPr="00CC1190" w14:paraId="2B0D70A6" w14:textId="77777777" w:rsidTr="00627259">
        <w:trPr>
          <w:trHeight w:hRule="exact" w:val="240"/>
          <w:jc w:val="center"/>
        </w:trPr>
        <w:tc>
          <w:tcPr>
            <w:tcW w:w="9752" w:type="dxa"/>
            <w:gridSpan w:val="2"/>
          </w:tcPr>
          <w:p w14:paraId="68128F39" w14:textId="77777777" w:rsidR="00D04B22" w:rsidRPr="00CC1190" w:rsidRDefault="00D04B22" w:rsidP="00627259"/>
        </w:tc>
      </w:tr>
      <w:tr w:rsidR="00D04B22" w:rsidRPr="00CC1190" w14:paraId="23164543" w14:textId="77777777" w:rsidTr="00627259">
        <w:trPr>
          <w:trHeight w:val="240"/>
          <w:jc w:val="center"/>
        </w:trPr>
        <w:tc>
          <w:tcPr>
            <w:tcW w:w="4876" w:type="dxa"/>
          </w:tcPr>
          <w:p w14:paraId="3DA75C35" w14:textId="77777777" w:rsidR="00D04B22" w:rsidRPr="00CC1190" w:rsidRDefault="00D04B22" w:rsidP="00627259">
            <w:pPr>
              <w:pStyle w:val="ColumnHeading"/>
            </w:pPr>
            <w:r w:rsidRPr="00CC1190">
              <w:t>Téacs arna mholadh ag an gCoimisiún</w:t>
            </w:r>
          </w:p>
        </w:tc>
        <w:tc>
          <w:tcPr>
            <w:tcW w:w="4876" w:type="dxa"/>
          </w:tcPr>
          <w:p w14:paraId="5889372B" w14:textId="77777777" w:rsidR="00D04B22" w:rsidRPr="00CC1190" w:rsidRDefault="00D04B22" w:rsidP="00627259">
            <w:pPr>
              <w:pStyle w:val="ColumnHeading"/>
            </w:pPr>
            <w:r w:rsidRPr="00CC1190">
              <w:t>Leasú</w:t>
            </w:r>
          </w:p>
        </w:tc>
      </w:tr>
      <w:tr w:rsidR="00D04B22" w:rsidRPr="00CC1190" w14:paraId="5325C8A9" w14:textId="77777777" w:rsidTr="00627259">
        <w:trPr>
          <w:jc w:val="center"/>
        </w:trPr>
        <w:tc>
          <w:tcPr>
            <w:tcW w:w="4876" w:type="dxa"/>
          </w:tcPr>
          <w:p w14:paraId="286BF09C" w14:textId="77777777" w:rsidR="00D04B22" w:rsidRPr="00CC1190" w:rsidRDefault="00D04B22" w:rsidP="00627259">
            <w:pPr>
              <w:pStyle w:val="Normal6"/>
            </w:pPr>
            <w:r w:rsidRPr="00CC1190">
              <w:t>(1)</w:t>
            </w:r>
            <w:r w:rsidRPr="00CC1190">
              <w:tab/>
              <w:t>ciallaíonn ‘réigiún trasteorann’ an críoch arna chumhdú ag réigiúin chomharsanachta teorann talún in dhá Bhallstát nó níos mó ag réigiúin leibhéal NUTS 3;</w:t>
            </w:r>
          </w:p>
        </w:tc>
        <w:tc>
          <w:tcPr>
            <w:tcW w:w="4876" w:type="dxa"/>
          </w:tcPr>
          <w:p w14:paraId="4FFA5F45" w14:textId="2A00975B" w:rsidR="00D04B22" w:rsidRPr="00CC1190" w:rsidRDefault="00D04B22" w:rsidP="00D04B22">
            <w:pPr>
              <w:pStyle w:val="Normal6"/>
            </w:pPr>
            <w:r w:rsidRPr="00CC1190">
              <w:t>(1)</w:t>
            </w:r>
            <w:r w:rsidRPr="00CC1190">
              <w:tab/>
              <w:t xml:space="preserve">ciallaíonn ‘réigiún trasteorann’ an críoch arna cumhdach ag réigiúin chomharsanachta teorann talún </w:t>
            </w:r>
            <w:r w:rsidRPr="00CC1190">
              <w:rPr>
                <w:b/>
                <w:i/>
              </w:rPr>
              <w:t>nó muirí</w:t>
            </w:r>
            <w:r w:rsidRPr="00CC1190">
              <w:t xml:space="preserve"> in dhá Bhallstát nó níos mó ag réigiúin leibhéal NUTS 3;</w:t>
            </w:r>
          </w:p>
        </w:tc>
      </w:tr>
    </w:tbl>
    <w:p w14:paraId="36CDEE22" w14:textId="77777777" w:rsidR="00D04B22" w:rsidRPr="00CC1190" w:rsidRDefault="00D04B22" w:rsidP="00D04B22">
      <w:r w:rsidRPr="00CC1190">
        <w:rPr>
          <w:rStyle w:val="HideTWBExt"/>
          <w:noProof w:val="0"/>
        </w:rPr>
        <w:t>&lt;/Amend&gt;</w:t>
      </w:r>
    </w:p>
    <w:p w14:paraId="69AAC763" w14:textId="73BB4982" w:rsidR="00D04B22" w:rsidRPr="00CC1190" w:rsidRDefault="00D04B22" w:rsidP="00D04B22">
      <w:pPr>
        <w:pStyle w:val="AMNumberTabs"/>
      </w:pPr>
      <w:r w:rsidRPr="00CC1190">
        <w:rPr>
          <w:rStyle w:val="HideTWBExt"/>
          <w:noProof w:val="0"/>
        </w:rPr>
        <w:t>&lt;Amend&gt;</w:t>
      </w:r>
      <w:r w:rsidRPr="00CC1190">
        <w:t>Leasú</w:t>
      </w:r>
      <w:r w:rsidRPr="00CC1190">
        <w:tab/>
      </w:r>
      <w:r w:rsidRPr="00CC1190">
        <w:tab/>
      </w:r>
      <w:r w:rsidRPr="00CC1190">
        <w:rPr>
          <w:rStyle w:val="HideTWBExt"/>
          <w:noProof w:val="0"/>
        </w:rPr>
        <w:t>&lt;NumAm&gt;</w:t>
      </w:r>
      <w:r w:rsidRPr="00CC1190">
        <w:t>18</w:t>
      </w:r>
      <w:r w:rsidRPr="00CC1190">
        <w:rPr>
          <w:rStyle w:val="HideTWBExt"/>
          <w:noProof w:val="0"/>
        </w:rPr>
        <w:t>&lt;/NumAm&gt;</w:t>
      </w:r>
    </w:p>
    <w:p w14:paraId="57B0054B" w14:textId="77777777" w:rsidR="00D04B22" w:rsidRPr="00CC1190" w:rsidRDefault="00D04B22" w:rsidP="00D04B22">
      <w:pPr>
        <w:pStyle w:val="NormalBold12b"/>
      </w:pPr>
      <w:r w:rsidRPr="00CC1190">
        <w:rPr>
          <w:rStyle w:val="HideTWBExt"/>
          <w:noProof w:val="0"/>
        </w:rPr>
        <w:t>&lt;DocAmend&gt;</w:t>
      </w:r>
      <w:r w:rsidRPr="00CC1190">
        <w:t>Togra le haghaidh rialacháin</w:t>
      </w:r>
      <w:r w:rsidRPr="00CC1190">
        <w:rPr>
          <w:rStyle w:val="HideTWBExt"/>
          <w:noProof w:val="0"/>
        </w:rPr>
        <w:t>&lt;/DocAmend&gt;</w:t>
      </w:r>
    </w:p>
    <w:p w14:paraId="16C7F068" w14:textId="77777777" w:rsidR="00D04B22" w:rsidRPr="00CC1190" w:rsidRDefault="00D04B22" w:rsidP="00D04B22">
      <w:pPr>
        <w:pStyle w:val="NormalBold"/>
      </w:pPr>
      <w:r w:rsidRPr="00CC1190">
        <w:rPr>
          <w:rStyle w:val="HideTWBExt"/>
          <w:noProof w:val="0"/>
        </w:rPr>
        <w:t>&lt;Article&gt;</w:t>
      </w:r>
      <w:r w:rsidRPr="00CC1190">
        <w:t>Airteagal 3 – mír 1 – pointe 2</w:t>
      </w:r>
      <w:r w:rsidRPr="00CC119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04B22" w:rsidRPr="00CC1190" w14:paraId="3613EE03" w14:textId="77777777" w:rsidTr="00627259">
        <w:trPr>
          <w:trHeight w:hRule="exact" w:val="240"/>
          <w:jc w:val="center"/>
        </w:trPr>
        <w:tc>
          <w:tcPr>
            <w:tcW w:w="9752" w:type="dxa"/>
            <w:gridSpan w:val="2"/>
          </w:tcPr>
          <w:p w14:paraId="0F5E7750" w14:textId="77777777" w:rsidR="00D04B22" w:rsidRPr="00CC1190" w:rsidRDefault="00D04B22" w:rsidP="00627259"/>
        </w:tc>
      </w:tr>
      <w:tr w:rsidR="00D04B22" w:rsidRPr="00CC1190" w14:paraId="7C28FBFC" w14:textId="77777777" w:rsidTr="00627259">
        <w:trPr>
          <w:trHeight w:val="240"/>
          <w:jc w:val="center"/>
        </w:trPr>
        <w:tc>
          <w:tcPr>
            <w:tcW w:w="4876" w:type="dxa"/>
          </w:tcPr>
          <w:p w14:paraId="359EBA8A" w14:textId="77777777" w:rsidR="00D04B22" w:rsidRPr="00CC1190" w:rsidRDefault="00D04B22" w:rsidP="00627259">
            <w:pPr>
              <w:pStyle w:val="ColumnHeading"/>
            </w:pPr>
            <w:r w:rsidRPr="00CC1190">
              <w:t>Téacs arna mholadh ag an gCoimisiún</w:t>
            </w:r>
          </w:p>
        </w:tc>
        <w:tc>
          <w:tcPr>
            <w:tcW w:w="4876" w:type="dxa"/>
          </w:tcPr>
          <w:p w14:paraId="2567049F" w14:textId="77777777" w:rsidR="00D04B22" w:rsidRPr="00CC1190" w:rsidRDefault="00D04B22" w:rsidP="00627259">
            <w:pPr>
              <w:pStyle w:val="ColumnHeading"/>
            </w:pPr>
            <w:r w:rsidRPr="00CC1190">
              <w:t>Leasú</w:t>
            </w:r>
          </w:p>
        </w:tc>
      </w:tr>
      <w:tr w:rsidR="00D04B22" w:rsidRPr="00CC1190" w14:paraId="5783EDD1" w14:textId="77777777" w:rsidTr="00627259">
        <w:trPr>
          <w:jc w:val="center"/>
        </w:trPr>
        <w:tc>
          <w:tcPr>
            <w:tcW w:w="4876" w:type="dxa"/>
          </w:tcPr>
          <w:p w14:paraId="4B57E38A" w14:textId="77777777" w:rsidR="00D04B22" w:rsidRPr="00CC1190" w:rsidRDefault="00D04B22" w:rsidP="00627259">
            <w:pPr>
              <w:pStyle w:val="Normal6"/>
            </w:pPr>
            <w:r w:rsidRPr="00CC1190">
              <w:t>(2)</w:t>
            </w:r>
            <w:r w:rsidRPr="00CC1190">
              <w:tab/>
              <w:t>ciallaíonn ‘comhthionscadal’ aon mír bonneagair ag a bhfuil tionchar i réigiún trasteorann ar leith nó aon seirbhís ar mhaithe leis an leas eacnamaíoch ginearálta a sholáthraítear i réigiún trasteorann ar leith;</w:t>
            </w:r>
          </w:p>
        </w:tc>
        <w:tc>
          <w:tcPr>
            <w:tcW w:w="4876" w:type="dxa"/>
          </w:tcPr>
          <w:p w14:paraId="05C0FBAE" w14:textId="6B09305B" w:rsidR="00D04B22" w:rsidRPr="00CC1190" w:rsidRDefault="00D04B22" w:rsidP="00627259">
            <w:pPr>
              <w:pStyle w:val="Normal6"/>
            </w:pPr>
            <w:r w:rsidRPr="00CC1190">
              <w:t>(2)</w:t>
            </w:r>
            <w:r w:rsidRPr="00CC1190">
              <w:tab/>
              <w:t>ciallaíonn ‘comhthionscadal’ aon mír bonneagair ag a bhfuil tionchar i réigiún trasteorann ar leith nó aon seirbhís ar mhaithe leis an leas eacnamaíoch ginearálta a sholáthraítear i réigiún trasteorann ar leith</w:t>
            </w:r>
            <w:r w:rsidRPr="00CC1190">
              <w:rPr>
                <w:b/>
                <w:i/>
              </w:rPr>
              <w:t>, gan beann ar</w:t>
            </w:r>
            <w:r w:rsidRPr="00CC1190">
              <w:t xml:space="preserve"> </w:t>
            </w:r>
            <w:r w:rsidRPr="00CC1190">
              <w:rPr>
                <w:b/>
                <w:i/>
              </w:rPr>
              <w:t>cé acu atá nó nach bhfuil an tionchar sin le sonrú ar dhá thaobh na teorann nó ar thaobh amháin di</w:t>
            </w:r>
            <w:r w:rsidRPr="00CC1190">
              <w:t>;</w:t>
            </w:r>
          </w:p>
        </w:tc>
      </w:tr>
    </w:tbl>
    <w:p w14:paraId="064DDE12" w14:textId="77777777" w:rsidR="00D04B22" w:rsidRPr="00CC1190" w:rsidRDefault="00D04B22" w:rsidP="00D04B22">
      <w:r w:rsidRPr="00CC1190">
        <w:rPr>
          <w:rStyle w:val="HideTWBExt"/>
          <w:noProof w:val="0"/>
        </w:rPr>
        <w:t>&lt;/Amend&gt;</w:t>
      </w:r>
    </w:p>
    <w:p w14:paraId="56014182" w14:textId="72FFFD0E" w:rsidR="00D04B22" w:rsidRPr="00CC1190" w:rsidRDefault="00D04B22" w:rsidP="00D04B22">
      <w:pPr>
        <w:pStyle w:val="AMNumberTabs"/>
      </w:pPr>
      <w:r w:rsidRPr="00CC1190">
        <w:rPr>
          <w:rStyle w:val="HideTWBExt"/>
          <w:noProof w:val="0"/>
        </w:rPr>
        <w:t>&lt;Amend&gt;</w:t>
      </w:r>
      <w:r w:rsidRPr="00CC1190">
        <w:t>Leasú</w:t>
      </w:r>
      <w:r w:rsidRPr="00CC1190">
        <w:tab/>
      </w:r>
      <w:r w:rsidRPr="00CC1190">
        <w:tab/>
      </w:r>
      <w:r w:rsidRPr="00CC1190">
        <w:rPr>
          <w:rStyle w:val="HideTWBExt"/>
          <w:noProof w:val="0"/>
        </w:rPr>
        <w:t>&lt;NumAm&gt;</w:t>
      </w:r>
      <w:r w:rsidRPr="00CC1190">
        <w:t>19</w:t>
      </w:r>
      <w:r w:rsidRPr="00CC1190">
        <w:rPr>
          <w:rStyle w:val="HideTWBExt"/>
          <w:noProof w:val="0"/>
        </w:rPr>
        <w:t>&lt;/NumAm&gt;</w:t>
      </w:r>
    </w:p>
    <w:p w14:paraId="093AFEF5" w14:textId="77777777" w:rsidR="00D04B22" w:rsidRPr="00CC1190" w:rsidRDefault="00D04B22" w:rsidP="00D04B22">
      <w:pPr>
        <w:pStyle w:val="NormalBold12b"/>
      </w:pPr>
      <w:r w:rsidRPr="00CC1190">
        <w:rPr>
          <w:rStyle w:val="HideTWBExt"/>
          <w:noProof w:val="0"/>
        </w:rPr>
        <w:t>&lt;DocAmend&gt;</w:t>
      </w:r>
      <w:r w:rsidRPr="00CC1190">
        <w:t>Togra le haghaidh rialacháin</w:t>
      </w:r>
      <w:r w:rsidRPr="00CC1190">
        <w:rPr>
          <w:rStyle w:val="HideTWBExt"/>
          <w:noProof w:val="0"/>
        </w:rPr>
        <w:t>&lt;/DocAmend&gt;</w:t>
      </w:r>
    </w:p>
    <w:p w14:paraId="3753B19B" w14:textId="77777777" w:rsidR="00D04B22" w:rsidRPr="00CC1190" w:rsidRDefault="00D04B22" w:rsidP="00D04B22">
      <w:pPr>
        <w:pStyle w:val="NormalBold"/>
      </w:pPr>
      <w:r w:rsidRPr="00CC1190">
        <w:rPr>
          <w:rStyle w:val="HideTWBExt"/>
          <w:noProof w:val="0"/>
        </w:rPr>
        <w:t>&lt;Article&gt;</w:t>
      </w:r>
      <w:r w:rsidRPr="00CC1190">
        <w:t>Airteagal 3 – mír 1 – pointe 5</w:t>
      </w:r>
      <w:r w:rsidRPr="00CC119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04B22" w:rsidRPr="00CC1190" w14:paraId="18BA20D0" w14:textId="77777777" w:rsidTr="00627259">
        <w:trPr>
          <w:trHeight w:hRule="exact" w:val="240"/>
          <w:jc w:val="center"/>
        </w:trPr>
        <w:tc>
          <w:tcPr>
            <w:tcW w:w="9752" w:type="dxa"/>
            <w:gridSpan w:val="2"/>
          </w:tcPr>
          <w:p w14:paraId="20D14E6B" w14:textId="77777777" w:rsidR="00D04B22" w:rsidRPr="00CC1190" w:rsidRDefault="00D04B22" w:rsidP="00627259"/>
        </w:tc>
      </w:tr>
      <w:tr w:rsidR="00D04B22" w:rsidRPr="00CC1190" w14:paraId="78089678" w14:textId="77777777" w:rsidTr="00627259">
        <w:trPr>
          <w:trHeight w:val="240"/>
          <w:jc w:val="center"/>
        </w:trPr>
        <w:tc>
          <w:tcPr>
            <w:tcW w:w="4876" w:type="dxa"/>
          </w:tcPr>
          <w:p w14:paraId="3789790B" w14:textId="77777777" w:rsidR="00D04B22" w:rsidRPr="00CC1190" w:rsidRDefault="00D04B22" w:rsidP="00627259">
            <w:pPr>
              <w:pStyle w:val="ColumnHeading"/>
            </w:pPr>
            <w:r w:rsidRPr="00CC1190">
              <w:t>Téacs arna mholadh ag an gCoimisiún</w:t>
            </w:r>
          </w:p>
        </w:tc>
        <w:tc>
          <w:tcPr>
            <w:tcW w:w="4876" w:type="dxa"/>
          </w:tcPr>
          <w:p w14:paraId="2FF57EA7" w14:textId="77777777" w:rsidR="00D04B22" w:rsidRPr="00CC1190" w:rsidRDefault="00D04B22" w:rsidP="00627259">
            <w:pPr>
              <w:pStyle w:val="ColumnHeading"/>
            </w:pPr>
            <w:r w:rsidRPr="00CC1190">
              <w:t>Leasú</w:t>
            </w:r>
          </w:p>
        </w:tc>
      </w:tr>
      <w:tr w:rsidR="00D04B22" w:rsidRPr="00CC1190" w14:paraId="03C900D3" w14:textId="77777777" w:rsidTr="00627259">
        <w:trPr>
          <w:jc w:val="center"/>
        </w:trPr>
        <w:tc>
          <w:tcPr>
            <w:tcW w:w="4876" w:type="dxa"/>
          </w:tcPr>
          <w:p w14:paraId="7C817692" w14:textId="77777777" w:rsidR="00D04B22" w:rsidRPr="00CC1190" w:rsidRDefault="00D04B22" w:rsidP="00627259">
            <w:pPr>
              <w:pStyle w:val="Normal6"/>
            </w:pPr>
            <w:r w:rsidRPr="00CC1190">
              <w:t>(5)</w:t>
            </w:r>
            <w:r w:rsidRPr="00CC1190">
              <w:tab/>
              <w:t xml:space="preserve">ciallaíonn ‘tionscnóir’ an gníomhaí a shainaithníonn </w:t>
            </w:r>
            <w:r w:rsidRPr="00CC1190">
              <w:rPr>
                <w:b/>
                <w:i/>
              </w:rPr>
              <w:t>an baic</w:t>
            </w:r>
            <w:r w:rsidRPr="00CC1190">
              <w:t xml:space="preserve"> dlí agus a chuireann an Sásra i ngnímh trí dhoiciméad tionscnaimh a chur isteach;</w:t>
            </w:r>
          </w:p>
        </w:tc>
        <w:tc>
          <w:tcPr>
            <w:tcW w:w="4876" w:type="dxa"/>
          </w:tcPr>
          <w:p w14:paraId="0DAEBE58" w14:textId="77777777" w:rsidR="00D04B22" w:rsidRPr="00CC1190" w:rsidRDefault="00D04B22" w:rsidP="00627259">
            <w:pPr>
              <w:pStyle w:val="Normal6"/>
            </w:pPr>
            <w:r w:rsidRPr="00CC1190">
              <w:t>(5)</w:t>
            </w:r>
            <w:r w:rsidRPr="00CC1190">
              <w:tab/>
              <w:t xml:space="preserve">ciallaíonn ‘tionscnóir’ an gníomhaí a shainaithníonn </w:t>
            </w:r>
            <w:r w:rsidRPr="00CC1190">
              <w:rPr>
                <w:b/>
                <w:i/>
              </w:rPr>
              <w:t>baic</w:t>
            </w:r>
            <w:r w:rsidRPr="00CC1190">
              <w:t xml:space="preserve"> dlí </w:t>
            </w:r>
            <w:r w:rsidRPr="00CC1190">
              <w:rPr>
                <w:b/>
                <w:i/>
              </w:rPr>
              <w:t>amháin nó níos mó</w:t>
            </w:r>
            <w:r w:rsidRPr="00CC1190">
              <w:t xml:space="preserve"> agus a chuireann an Sásra i ngnímh trí dhoiciméad tionscnaimh a chur isteach;</w:t>
            </w:r>
          </w:p>
        </w:tc>
      </w:tr>
    </w:tbl>
    <w:p w14:paraId="513163BC" w14:textId="77777777" w:rsidR="00D04B22" w:rsidRPr="00CC1190" w:rsidRDefault="00D04B22" w:rsidP="00D04B22">
      <w:r w:rsidRPr="00CC1190">
        <w:rPr>
          <w:rStyle w:val="HideTWBExt"/>
          <w:noProof w:val="0"/>
        </w:rPr>
        <w:t>&lt;/Amend&gt;</w:t>
      </w:r>
    </w:p>
    <w:p w14:paraId="6DAB1BE2" w14:textId="41477BF1" w:rsidR="00ED67C1" w:rsidRPr="00CC1190" w:rsidRDefault="00ED67C1" w:rsidP="00ED67C1">
      <w:pPr>
        <w:pStyle w:val="AMNumberTabs"/>
        <w:keepNext/>
      </w:pPr>
      <w:r w:rsidRPr="00CC1190">
        <w:rPr>
          <w:rStyle w:val="HideTWBExt"/>
          <w:b w:val="0"/>
          <w:noProof w:val="0"/>
        </w:rPr>
        <w:t>&lt;Amend&gt;</w:t>
      </w:r>
      <w:r w:rsidRPr="00CC1190">
        <w:t>Leasú</w:t>
      </w:r>
      <w:r w:rsidRPr="00CC1190">
        <w:tab/>
      </w:r>
      <w:r w:rsidRPr="00CC1190">
        <w:tab/>
      </w:r>
      <w:r w:rsidRPr="00CC1190">
        <w:rPr>
          <w:rStyle w:val="HideTWBExt"/>
          <w:b w:val="0"/>
          <w:noProof w:val="0"/>
        </w:rPr>
        <w:t>&lt;NumAm&gt;</w:t>
      </w:r>
      <w:r w:rsidRPr="00CC1190">
        <w:t>20</w:t>
      </w:r>
      <w:r w:rsidRPr="00CC1190">
        <w:rPr>
          <w:rStyle w:val="HideTWBExt"/>
          <w:b w:val="0"/>
          <w:noProof w:val="0"/>
        </w:rPr>
        <w:t>&lt;/NumAm&gt;</w:t>
      </w:r>
    </w:p>
    <w:p w14:paraId="585997CC" w14:textId="77777777" w:rsidR="00ED67C1" w:rsidRPr="00CC1190" w:rsidRDefault="00ED67C1" w:rsidP="00ED67C1">
      <w:pPr>
        <w:pStyle w:val="NormalBold12b"/>
        <w:keepNext/>
      </w:pPr>
      <w:r w:rsidRPr="00CC1190">
        <w:rPr>
          <w:rStyle w:val="HideTWBExt"/>
          <w:b w:val="0"/>
          <w:noProof w:val="0"/>
        </w:rPr>
        <w:t>&lt;DocAmend&gt;</w:t>
      </w:r>
      <w:r w:rsidRPr="00CC1190">
        <w:t>Togra le haghaidh rialacháin</w:t>
      </w:r>
      <w:r w:rsidRPr="00CC1190">
        <w:rPr>
          <w:rStyle w:val="HideTWBExt"/>
          <w:b w:val="0"/>
          <w:noProof w:val="0"/>
        </w:rPr>
        <w:t>&lt;/DocAmend&gt;</w:t>
      </w:r>
    </w:p>
    <w:p w14:paraId="00216021" w14:textId="77777777" w:rsidR="00ED67C1" w:rsidRPr="00CC1190" w:rsidRDefault="00ED67C1" w:rsidP="00ED67C1">
      <w:pPr>
        <w:pStyle w:val="NormalBold"/>
      </w:pPr>
      <w:r w:rsidRPr="00CC1190">
        <w:rPr>
          <w:rStyle w:val="HideTWBExt"/>
          <w:b w:val="0"/>
          <w:noProof w:val="0"/>
        </w:rPr>
        <w:t>&lt;Article&gt;</w:t>
      </w:r>
      <w:r w:rsidRPr="00CC1190">
        <w:t>Airteagal 4 – mír 1</w:t>
      </w:r>
      <w:r w:rsidRPr="00CC119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D67C1" w:rsidRPr="00CC1190" w14:paraId="6C0EA3EE" w14:textId="77777777" w:rsidTr="00627259">
        <w:trPr>
          <w:jc w:val="center"/>
        </w:trPr>
        <w:tc>
          <w:tcPr>
            <w:tcW w:w="9752" w:type="dxa"/>
            <w:gridSpan w:val="2"/>
          </w:tcPr>
          <w:p w14:paraId="1B717E80" w14:textId="77777777" w:rsidR="00ED67C1" w:rsidRPr="00CC1190" w:rsidRDefault="00ED67C1" w:rsidP="00627259">
            <w:pPr>
              <w:keepNext/>
            </w:pPr>
          </w:p>
        </w:tc>
      </w:tr>
      <w:tr w:rsidR="00ED67C1" w:rsidRPr="00CC1190" w14:paraId="1376538B" w14:textId="77777777" w:rsidTr="00627259">
        <w:trPr>
          <w:jc w:val="center"/>
        </w:trPr>
        <w:tc>
          <w:tcPr>
            <w:tcW w:w="4876" w:type="dxa"/>
          </w:tcPr>
          <w:p w14:paraId="08B3C8DE" w14:textId="77777777" w:rsidR="00ED67C1" w:rsidRPr="00CC1190" w:rsidRDefault="00ED67C1" w:rsidP="00627259">
            <w:pPr>
              <w:pStyle w:val="ColumnHeading"/>
              <w:keepNext/>
            </w:pPr>
            <w:r w:rsidRPr="00CC1190">
              <w:t>Téacs arna mholadh ag an gCoimisiún</w:t>
            </w:r>
          </w:p>
        </w:tc>
        <w:tc>
          <w:tcPr>
            <w:tcW w:w="4876" w:type="dxa"/>
          </w:tcPr>
          <w:p w14:paraId="742D933C" w14:textId="77777777" w:rsidR="00ED67C1" w:rsidRPr="00CC1190" w:rsidRDefault="00ED67C1" w:rsidP="00627259">
            <w:pPr>
              <w:pStyle w:val="ColumnHeading"/>
              <w:keepNext/>
            </w:pPr>
            <w:r w:rsidRPr="00CC1190">
              <w:t>Leasú</w:t>
            </w:r>
          </w:p>
        </w:tc>
      </w:tr>
      <w:tr w:rsidR="00ED67C1" w:rsidRPr="00CC1190" w14:paraId="517D0923" w14:textId="77777777" w:rsidTr="00627259">
        <w:trPr>
          <w:jc w:val="center"/>
        </w:trPr>
        <w:tc>
          <w:tcPr>
            <w:tcW w:w="4876" w:type="dxa"/>
          </w:tcPr>
          <w:p w14:paraId="3D6FC0F5" w14:textId="77777777" w:rsidR="00ED67C1" w:rsidRPr="00CC1190" w:rsidRDefault="00ED67C1" w:rsidP="00627259">
            <w:pPr>
              <w:pStyle w:val="Normal6"/>
            </w:pPr>
            <w:r w:rsidRPr="00CC1190">
              <w:t>1.</w:t>
            </w:r>
            <w:r w:rsidRPr="00CC1190">
              <w:tab/>
            </w:r>
            <w:r w:rsidRPr="00CC1190">
              <w:rPr>
                <w:b/>
                <w:i/>
              </w:rPr>
              <w:t>Roghnóidh</w:t>
            </w:r>
            <w:r w:rsidRPr="00CC1190">
              <w:t xml:space="preserve"> Ballstát an Sásra </w:t>
            </w:r>
            <w:r w:rsidRPr="00CC1190">
              <w:rPr>
                <w:b/>
                <w:i/>
              </w:rPr>
              <w:t>nó</w:t>
            </w:r>
            <w:r w:rsidRPr="00CC1190">
              <w:t xml:space="preserve"> roghnóidh sé bealaí </w:t>
            </w:r>
            <w:r w:rsidRPr="00CC1190">
              <w:rPr>
                <w:b/>
                <w:i/>
              </w:rPr>
              <w:t>atá ann cheana</w:t>
            </w:r>
            <w:r w:rsidRPr="00CC1190">
              <w:t xml:space="preserve"> chun baic dlí a réiteach atá ag cur bac ar chur chun feidhme comhthionscadail i réigiúin trasteorann </w:t>
            </w:r>
            <w:r w:rsidRPr="00CC1190">
              <w:rPr>
                <w:b/>
                <w:i/>
              </w:rPr>
              <w:t>ar theorainn shonrach</w:t>
            </w:r>
            <w:r w:rsidRPr="00CC1190">
              <w:t xml:space="preserve"> le Ballstát comharsanachta amháin nó níos mó.</w:t>
            </w:r>
          </w:p>
        </w:tc>
        <w:tc>
          <w:tcPr>
            <w:tcW w:w="4876" w:type="dxa"/>
          </w:tcPr>
          <w:p w14:paraId="034A3918" w14:textId="77777777" w:rsidR="00ED67C1" w:rsidRPr="00CC1190" w:rsidRDefault="00ED67C1" w:rsidP="00627259">
            <w:pPr>
              <w:pStyle w:val="Normal6"/>
              <w:rPr>
                <w:szCs w:val="24"/>
              </w:rPr>
            </w:pPr>
            <w:r w:rsidRPr="00CC1190">
              <w:t>1.</w:t>
            </w:r>
            <w:r w:rsidRPr="00CC1190">
              <w:tab/>
            </w:r>
            <w:r w:rsidRPr="00CC1190">
              <w:rPr>
                <w:b/>
                <w:i/>
              </w:rPr>
              <w:t>Féadfaidh</w:t>
            </w:r>
            <w:r w:rsidRPr="00CC1190">
              <w:t xml:space="preserve"> na Ballstáit an Sásra a roghnú nó bealaí </w:t>
            </w:r>
            <w:r w:rsidRPr="00CC1190">
              <w:rPr>
                <w:b/>
                <w:i/>
              </w:rPr>
              <w:t>eile</w:t>
            </w:r>
            <w:r w:rsidRPr="00CC1190">
              <w:t xml:space="preserve"> a roghnú chun réiteach a fháil ar chonstaicí dlíthiúla atá ina mbac ar chur chun feidhme comhthionscadail i réigiúin thrasteorann le Ballstát comharsanachta amháin nó níos mó.</w:t>
            </w:r>
          </w:p>
        </w:tc>
      </w:tr>
    </w:tbl>
    <w:p w14:paraId="44D45F21" w14:textId="77777777" w:rsidR="00ED67C1" w:rsidRPr="00CC1190" w:rsidRDefault="00ED67C1" w:rsidP="00ED67C1">
      <w:r w:rsidRPr="00CC1190">
        <w:rPr>
          <w:rStyle w:val="HideTWBExt"/>
          <w:noProof w:val="0"/>
        </w:rPr>
        <w:t>&lt;/Amend&gt;</w:t>
      </w:r>
    </w:p>
    <w:p w14:paraId="313592DE" w14:textId="619BF39A" w:rsidR="004A084E" w:rsidRPr="00CC1190" w:rsidRDefault="004A084E" w:rsidP="00E21A66">
      <w:pPr>
        <w:pStyle w:val="AMNumberTabs"/>
        <w:keepNext/>
      </w:pPr>
      <w:r w:rsidRPr="00CC1190">
        <w:rPr>
          <w:rStyle w:val="HideTWBExt"/>
          <w:b w:val="0"/>
          <w:noProof w:val="0"/>
        </w:rPr>
        <w:t>&lt;Amend&gt;</w:t>
      </w:r>
      <w:r w:rsidRPr="00CC1190">
        <w:t>Leasú</w:t>
      </w:r>
      <w:r w:rsidRPr="00CC1190">
        <w:tab/>
      </w:r>
      <w:r w:rsidRPr="00CC1190">
        <w:tab/>
      </w:r>
      <w:r w:rsidRPr="00CC1190">
        <w:rPr>
          <w:rStyle w:val="HideTWBExt"/>
          <w:b w:val="0"/>
          <w:noProof w:val="0"/>
        </w:rPr>
        <w:t>&lt;NumAm&gt;</w:t>
      </w:r>
      <w:r w:rsidRPr="00CC1190">
        <w:t>21</w:t>
      </w:r>
      <w:r w:rsidRPr="00CC1190">
        <w:rPr>
          <w:rStyle w:val="HideTWBExt"/>
          <w:b w:val="0"/>
          <w:noProof w:val="0"/>
        </w:rPr>
        <w:t>&lt;/NumAm&gt;</w:t>
      </w:r>
    </w:p>
    <w:p w14:paraId="6F502543" w14:textId="77777777" w:rsidR="004A084E" w:rsidRPr="00CC1190" w:rsidRDefault="004A084E" w:rsidP="00E21A66">
      <w:pPr>
        <w:pStyle w:val="NormalBold12b"/>
        <w:keepNext/>
      </w:pPr>
      <w:r w:rsidRPr="00CC1190">
        <w:rPr>
          <w:rStyle w:val="HideTWBExt"/>
          <w:b w:val="0"/>
          <w:noProof w:val="0"/>
        </w:rPr>
        <w:t>&lt;DocAmend&gt;</w:t>
      </w:r>
      <w:r w:rsidRPr="00CC1190">
        <w:t>Togra le haghaidh rialacháin</w:t>
      </w:r>
      <w:r w:rsidRPr="00CC1190">
        <w:rPr>
          <w:rStyle w:val="HideTWBExt"/>
          <w:b w:val="0"/>
          <w:noProof w:val="0"/>
        </w:rPr>
        <w:t>&lt;/DocAmend&gt;</w:t>
      </w:r>
    </w:p>
    <w:p w14:paraId="70B27AA4" w14:textId="77777777" w:rsidR="004A084E" w:rsidRPr="00CC1190" w:rsidRDefault="004A084E" w:rsidP="00E21A66">
      <w:pPr>
        <w:pStyle w:val="NormalBold"/>
      </w:pPr>
      <w:r w:rsidRPr="00CC1190">
        <w:rPr>
          <w:rStyle w:val="HideTWBExt"/>
          <w:b w:val="0"/>
          <w:noProof w:val="0"/>
        </w:rPr>
        <w:t>&lt;Article&gt;</w:t>
      </w:r>
      <w:r w:rsidRPr="00CC1190">
        <w:t>Airteagal 4 – mír 2</w:t>
      </w:r>
      <w:r w:rsidRPr="00CC119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A084E" w:rsidRPr="00CC1190" w14:paraId="4F981544" w14:textId="77777777" w:rsidTr="007B3047">
        <w:trPr>
          <w:jc w:val="center"/>
        </w:trPr>
        <w:tc>
          <w:tcPr>
            <w:tcW w:w="9752" w:type="dxa"/>
            <w:gridSpan w:val="2"/>
          </w:tcPr>
          <w:p w14:paraId="0A17D6CC" w14:textId="77777777" w:rsidR="004A084E" w:rsidRPr="00CC1190" w:rsidRDefault="004A084E" w:rsidP="00E21A66">
            <w:pPr>
              <w:keepNext/>
            </w:pPr>
          </w:p>
        </w:tc>
      </w:tr>
      <w:tr w:rsidR="004A084E" w:rsidRPr="00CC1190" w14:paraId="2DEE6D62" w14:textId="77777777" w:rsidTr="007B3047">
        <w:trPr>
          <w:jc w:val="center"/>
        </w:trPr>
        <w:tc>
          <w:tcPr>
            <w:tcW w:w="4876" w:type="dxa"/>
          </w:tcPr>
          <w:p w14:paraId="1874C4A5" w14:textId="77777777" w:rsidR="004A084E" w:rsidRPr="00CC1190" w:rsidRDefault="004A084E" w:rsidP="00E21A66">
            <w:pPr>
              <w:pStyle w:val="ColumnHeading"/>
              <w:keepNext/>
            </w:pPr>
            <w:r w:rsidRPr="00CC1190">
              <w:t>Téacs arna mholadh ag an gCoimisiún</w:t>
            </w:r>
          </w:p>
        </w:tc>
        <w:tc>
          <w:tcPr>
            <w:tcW w:w="4876" w:type="dxa"/>
          </w:tcPr>
          <w:p w14:paraId="52A8B9D8" w14:textId="77777777" w:rsidR="004A084E" w:rsidRPr="00CC1190" w:rsidRDefault="004A084E" w:rsidP="00E21A66">
            <w:pPr>
              <w:pStyle w:val="ColumnHeading"/>
              <w:keepNext/>
            </w:pPr>
            <w:r w:rsidRPr="00CC1190">
              <w:t>Leasú</w:t>
            </w:r>
          </w:p>
        </w:tc>
      </w:tr>
      <w:tr w:rsidR="004A084E" w:rsidRPr="00CC1190" w14:paraId="50A46658" w14:textId="77777777" w:rsidTr="007B3047">
        <w:trPr>
          <w:jc w:val="center"/>
        </w:trPr>
        <w:tc>
          <w:tcPr>
            <w:tcW w:w="4876" w:type="dxa"/>
          </w:tcPr>
          <w:p w14:paraId="2EE7213E" w14:textId="77777777" w:rsidR="004A084E" w:rsidRPr="00CC1190" w:rsidRDefault="004A084E" w:rsidP="00E21A66">
            <w:pPr>
              <w:pStyle w:val="Normal6"/>
            </w:pPr>
            <w:r w:rsidRPr="00CC1190">
              <w:t>2.</w:t>
            </w:r>
            <w:r w:rsidRPr="00CC1190">
              <w:tab/>
              <w:t>Féadfaidh Ballstát</w:t>
            </w:r>
            <w:r w:rsidRPr="00CC1190">
              <w:rPr>
                <w:b/>
                <w:i/>
              </w:rPr>
              <w:t xml:space="preserve"> cinneadh a dhéanamh freisin</w:t>
            </w:r>
            <w:r w:rsidRPr="00CC1190">
              <w:t xml:space="preserve">, maidir le </w:t>
            </w:r>
            <w:r w:rsidRPr="00CC1190">
              <w:rPr>
                <w:b/>
                <w:i/>
              </w:rPr>
              <w:t>teorainn shonrach</w:t>
            </w:r>
            <w:r w:rsidRPr="00CC1190">
              <w:t xml:space="preserve"> le Ballstát comharsanachta amháin nó níos mó, </w:t>
            </w:r>
            <w:r w:rsidRPr="00CC1190">
              <w:rPr>
                <w:b/>
                <w:i/>
              </w:rPr>
              <w:t>bheith</w:t>
            </w:r>
            <w:r w:rsidRPr="00CC1190">
              <w:t xml:space="preserve"> páirteach i mbealach éifeachtach atá ann cheana arna bhunú go foirmiúil nó go neamhfhoirmiúil ag Ballstát comharsanachta amháin nó níos mó.</w:t>
            </w:r>
          </w:p>
        </w:tc>
        <w:tc>
          <w:tcPr>
            <w:tcW w:w="4876" w:type="dxa"/>
          </w:tcPr>
          <w:p w14:paraId="73F31CCA" w14:textId="6052C846" w:rsidR="004A084E" w:rsidRPr="00CC1190" w:rsidRDefault="004A084E" w:rsidP="00E52730">
            <w:pPr>
              <w:pStyle w:val="Normal6"/>
              <w:rPr>
                <w:szCs w:val="24"/>
              </w:rPr>
            </w:pPr>
            <w:r w:rsidRPr="00CC1190">
              <w:t>2.</w:t>
            </w:r>
            <w:r w:rsidRPr="00CC1190">
              <w:tab/>
              <w:t xml:space="preserve">Maidir le </w:t>
            </w:r>
            <w:r w:rsidRPr="00CC1190">
              <w:rPr>
                <w:b/>
                <w:i/>
              </w:rPr>
              <w:t>comhthionscadal i réigiúin thrasteorann,</w:t>
            </w:r>
            <w:r w:rsidRPr="00CC1190">
              <w:t xml:space="preserve"> féadfaidh Ballstát, in éineacht le Ballstát comharsanachta amháin nó níos mó, bheith páirteach i mbealach éifeachtach atá ann cheana arna chur ar bun go foirmiúil nó go neamhfhoirmiúil ag Ballstát comharsanachta amháin nó níos mó </w:t>
            </w:r>
            <w:r w:rsidRPr="00CC1190">
              <w:rPr>
                <w:b/>
                <w:i/>
              </w:rPr>
              <w:t>nó cuirfidh sé an Sásra i bhfeidhm maidir leis an Ráiteas</w:t>
            </w:r>
            <w:r w:rsidRPr="00CC1190">
              <w:t>.</w:t>
            </w:r>
          </w:p>
        </w:tc>
      </w:tr>
    </w:tbl>
    <w:p w14:paraId="1E784DEC" w14:textId="77777777" w:rsidR="004A084E" w:rsidRPr="00CC1190" w:rsidRDefault="004A084E" w:rsidP="00E21A66">
      <w:r w:rsidRPr="00CC1190">
        <w:rPr>
          <w:rStyle w:val="HideTWBExt"/>
          <w:noProof w:val="0"/>
        </w:rPr>
        <w:t>&lt;/Amend&gt;</w:t>
      </w:r>
    </w:p>
    <w:p w14:paraId="0095686D" w14:textId="64FC7839" w:rsidR="00ED67C1" w:rsidRPr="00CC1190" w:rsidRDefault="00ED67C1" w:rsidP="00ED67C1"/>
    <w:p w14:paraId="45B3D497" w14:textId="05C039CA" w:rsidR="00ED67C1" w:rsidRPr="00CC1190" w:rsidRDefault="00ED67C1" w:rsidP="00ED67C1">
      <w:pPr>
        <w:pStyle w:val="AMNumberTabs"/>
      </w:pPr>
      <w:r w:rsidRPr="00CC1190">
        <w:rPr>
          <w:rStyle w:val="HideTWBExt"/>
          <w:noProof w:val="0"/>
        </w:rPr>
        <w:t>&lt;Amend&gt;</w:t>
      </w:r>
      <w:r w:rsidRPr="00CC1190">
        <w:t>Leasú</w:t>
      </w:r>
      <w:r w:rsidRPr="00CC1190">
        <w:tab/>
      </w:r>
      <w:r w:rsidRPr="00CC1190">
        <w:tab/>
      </w:r>
      <w:r w:rsidRPr="00CC1190">
        <w:rPr>
          <w:rStyle w:val="HideTWBExt"/>
          <w:noProof w:val="0"/>
        </w:rPr>
        <w:t>&lt;NumAm&gt;</w:t>
      </w:r>
      <w:r w:rsidRPr="00CC1190">
        <w:t>22</w:t>
      </w:r>
      <w:r w:rsidRPr="00CC1190">
        <w:rPr>
          <w:rStyle w:val="HideTWBExt"/>
          <w:noProof w:val="0"/>
        </w:rPr>
        <w:t>&lt;/NumAm&gt;</w:t>
      </w:r>
    </w:p>
    <w:p w14:paraId="1EEF7D59" w14:textId="77777777" w:rsidR="00ED67C1" w:rsidRPr="00CC1190" w:rsidRDefault="00ED67C1" w:rsidP="00ED67C1">
      <w:pPr>
        <w:pStyle w:val="NormalBold12b"/>
      </w:pPr>
      <w:r w:rsidRPr="00CC1190">
        <w:rPr>
          <w:rStyle w:val="HideTWBExt"/>
          <w:noProof w:val="0"/>
        </w:rPr>
        <w:t>&lt;DocAmend&gt;</w:t>
      </w:r>
      <w:r w:rsidRPr="00CC1190">
        <w:t>Togra le haghaidh rialacháin</w:t>
      </w:r>
      <w:r w:rsidRPr="00CC1190">
        <w:rPr>
          <w:rStyle w:val="HideTWBExt"/>
          <w:noProof w:val="0"/>
        </w:rPr>
        <w:t>&lt;/DocAmend&gt;</w:t>
      </w:r>
    </w:p>
    <w:p w14:paraId="64A886A9" w14:textId="77777777" w:rsidR="00ED67C1" w:rsidRPr="00CC1190" w:rsidRDefault="00ED67C1" w:rsidP="00ED67C1">
      <w:pPr>
        <w:pStyle w:val="NormalBold"/>
      </w:pPr>
      <w:r w:rsidRPr="00CC1190">
        <w:rPr>
          <w:rStyle w:val="HideTWBExt"/>
          <w:noProof w:val="0"/>
        </w:rPr>
        <w:t>&lt;Article&gt;</w:t>
      </w:r>
      <w:r w:rsidRPr="00CC1190">
        <w:t>Airteagal 4 – mír 3</w:t>
      </w:r>
      <w:r w:rsidRPr="00CC119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D67C1" w:rsidRPr="00CC1190" w14:paraId="152E216E" w14:textId="77777777" w:rsidTr="00627259">
        <w:trPr>
          <w:trHeight w:hRule="exact" w:val="240"/>
          <w:jc w:val="center"/>
        </w:trPr>
        <w:tc>
          <w:tcPr>
            <w:tcW w:w="9752" w:type="dxa"/>
            <w:gridSpan w:val="2"/>
          </w:tcPr>
          <w:p w14:paraId="3042FE9A" w14:textId="77777777" w:rsidR="00ED67C1" w:rsidRPr="00CC1190" w:rsidRDefault="00ED67C1" w:rsidP="00627259"/>
        </w:tc>
      </w:tr>
      <w:tr w:rsidR="00ED67C1" w:rsidRPr="00CC1190" w14:paraId="4B2B84D9" w14:textId="77777777" w:rsidTr="00627259">
        <w:trPr>
          <w:trHeight w:val="240"/>
          <w:jc w:val="center"/>
        </w:trPr>
        <w:tc>
          <w:tcPr>
            <w:tcW w:w="4876" w:type="dxa"/>
          </w:tcPr>
          <w:p w14:paraId="25C53761" w14:textId="77777777" w:rsidR="00ED67C1" w:rsidRPr="00CC1190" w:rsidRDefault="00ED67C1" w:rsidP="00627259">
            <w:pPr>
              <w:pStyle w:val="ColumnHeading"/>
            </w:pPr>
            <w:r w:rsidRPr="00CC1190">
              <w:t>Téacs arna mholadh ag an gCoimisiún</w:t>
            </w:r>
          </w:p>
        </w:tc>
        <w:tc>
          <w:tcPr>
            <w:tcW w:w="4876" w:type="dxa"/>
          </w:tcPr>
          <w:p w14:paraId="19EA437B" w14:textId="77777777" w:rsidR="00ED67C1" w:rsidRPr="00CC1190" w:rsidRDefault="00ED67C1" w:rsidP="00627259">
            <w:pPr>
              <w:pStyle w:val="ColumnHeading"/>
            </w:pPr>
            <w:r w:rsidRPr="00CC1190">
              <w:t>Leasú</w:t>
            </w:r>
          </w:p>
        </w:tc>
      </w:tr>
      <w:tr w:rsidR="00ED67C1" w:rsidRPr="00CC1190" w14:paraId="0FFA8109" w14:textId="77777777" w:rsidTr="00627259">
        <w:trPr>
          <w:jc w:val="center"/>
        </w:trPr>
        <w:tc>
          <w:tcPr>
            <w:tcW w:w="4876" w:type="dxa"/>
          </w:tcPr>
          <w:p w14:paraId="5F945764" w14:textId="77777777" w:rsidR="00ED67C1" w:rsidRPr="00CC1190" w:rsidRDefault="00ED67C1" w:rsidP="00627259">
            <w:pPr>
              <w:pStyle w:val="Normal6"/>
            </w:pPr>
            <w:r w:rsidRPr="00CC1190">
              <w:t>3.</w:t>
            </w:r>
            <w:r w:rsidRPr="00CC1190">
              <w:tab/>
              <w:t xml:space="preserve">Féadfaidh na Ballstáit an Sásra </w:t>
            </w:r>
            <w:r w:rsidRPr="00CC1190">
              <w:rPr>
                <w:b/>
                <w:i/>
              </w:rPr>
              <w:t>a úsáid i réigiúin trasteorann ar theorainneacha muirí nó</w:t>
            </w:r>
            <w:r w:rsidRPr="00CC1190">
              <w:t xml:space="preserve"> i </w:t>
            </w:r>
            <w:r w:rsidRPr="00CC1190">
              <w:rPr>
                <w:b/>
                <w:i/>
              </w:rPr>
              <w:t>réigiúin</w:t>
            </w:r>
            <w:r w:rsidRPr="00CC1190">
              <w:t xml:space="preserve"> trasteorann idir Ballstát amháin nó níos mó agus tríú tír amháin nó níos mó nó tír agus críoch amháin nó níos mó thar lear.</w:t>
            </w:r>
          </w:p>
        </w:tc>
        <w:tc>
          <w:tcPr>
            <w:tcW w:w="4876" w:type="dxa"/>
          </w:tcPr>
          <w:p w14:paraId="58E97A02" w14:textId="77777777" w:rsidR="00ED67C1" w:rsidRPr="00CC1190" w:rsidRDefault="00ED67C1" w:rsidP="00627259">
            <w:pPr>
              <w:pStyle w:val="Normal6"/>
            </w:pPr>
            <w:r w:rsidRPr="00CC1190">
              <w:t>3.</w:t>
            </w:r>
            <w:r w:rsidRPr="00CC1190">
              <w:tab/>
              <w:t xml:space="preserve">Féadfaidh na Ballstáit an Sásra </w:t>
            </w:r>
            <w:r w:rsidRPr="00CC1190">
              <w:rPr>
                <w:b/>
                <w:i/>
              </w:rPr>
              <w:t xml:space="preserve">a chur i bhfeidhm maidir le comhthionscadal </w:t>
            </w:r>
            <w:r w:rsidRPr="00CC1190">
              <w:t>i</w:t>
            </w:r>
            <w:r w:rsidRPr="00CC1190">
              <w:rPr>
                <w:b/>
                <w:i/>
              </w:rPr>
              <w:t xml:space="preserve"> réigiún </w:t>
            </w:r>
            <w:r w:rsidRPr="00CC1190">
              <w:t xml:space="preserve">trasteorann idir Ballstát amháin nó níos mó agus tríú tír amháin nó níos mó nó tír agus críoch amháin nó níos mó thar lear, </w:t>
            </w:r>
            <w:r w:rsidRPr="00CC1190">
              <w:rPr>
                <w:b/>
                <w:i/>
              </w:rPr>
              <w:t>ar bhonn deonach i ndáil leis na comhpháirtithe uile lena mbaineann</w:t>
            </w:r>
            <w:r w:rsidRPr="00CC1190">
              <w:t>.</w:t>
            </w:r>
          </w:p>
        </w:tc>
      </w:tr>
    </w:tbl>
    <w:p w14:paraId="1834F5BD" w14:textId="77777777" w:rsidR="00ED67C1" w:rsidRPr="00CC1190" w:rsidRDefault="00ED67C1" w:rsidP="00ED67C1">
      <w:r w:rsidRPr="00CC1190">
        <w:rPr>
          <w:rStyle w:val="HideTWBExt"/>
          <w:noProof w:val="0"/>
        </w:rPr>
        <w:t>&lt;/Amend&gt;</w:t>
      </w:r>
    </w:p>
    <w:p w14:paraId="66D2FF95" w14:textId="4CCD02ED" w:rsidR="00E517FD" w:rsidRPr="00CC1190" w:rsidRDefault="00E517FD" w:rsidP="00E517FD">
      <w:pPr>
        <w:pStyle w:val="AMNumberTabs"/>
        <w:keepNext/>
      </w:pPr>
      <w:r w:rsidRPr="00CC1190">
        <w:rPr>
          <w:rStyle w:val="HideTWBExt"/>
          <w:b w:val="0"/>
          <w:noProof w:val="0"/>
        </w:rPr>
        <w:t>&lt;Amend&gt;</w:t>
      </w:r>
      <w:r w:rsidRPr="00CC1190">
        <w:t>Leasú</w:t>
      </w:r>
      <w:r w:rsidRPr="00CC1190">
        <w:tab/>
      </w:r>
      <w:r w:rsidRPr="00CC1190">
        <w:tab/>
      </w:r>
      <w:r w:rsidRPr="00CC1190">
        <w:rPr>
          <w:rStyle w:val="HideTWBExt"/>
          <w:b w:val="0"/>
          <w:noProof w:val="0"/>
        </w:rPr>
        <w:t>&lt;NumAm&gt;</w:t>
      </w:r>
      <w:r w:rsidRPr="00CC1190">
        <w:t>23</w:t>
      </w:r>
      <w:r w:rsidRPr="00CC1190">
        <w:rPr>
          <w:rStyle w:val="HideTWBExt"/>
          <w:b w:val="0"/>
          <w:noProof w:val="0"/>
        </w:rPr>
        <w:t>&lt;/NumAm&gt;</w:t>
      </w:r>
    </w:p>
    <w:p w14:paraId="47A3D5FD" w14:textId="77777777" w:rsidR="00E517FD" w:rsidRPr="00CC1190" w:rsidRDefault="00E517FD" w:rsidP="00E517FD">
      <w:pPr>
        <w:pStyle w:val="NormalBold12b"/>
        <w:keepNext/>
      </w:pPr>
      <w:r w:rsidRPr="00CC1190">
        <w:rPr>
          <w:rStyle w:val="HideTWBExt"/>
          <w:b w:val="0"/>
          <w:noProof w:val="0"/>
        </w:rPr>
        <w:t>&lt;DocAmend&gt;</w:t>
      </w:r>
      <w:r w:rsidRPr="00CC1190">
        <w:t>Togra le haghaidh rialacháin</w:t>
      </w:r>
      <w:r w:rsidRPr="00CC1190">
        <w:rPr>
          <w:rStyle w:val="HideTWBExt"/>
          <w:b w:val="0"/>
          <w:noProof w:val="0"/>
        </w:rPr>
        <w:t>&lt;/DocAmend&gt;</w:t>
      </w:r>
    </w:p>
    <w:p w14:paraId="73552319" w14:textId="77777777" w:rsidR="00E517FD" w:rsidRPr="00CC1190" w:rsidRDefault="00E517FD" w:rsidP="00E517FD">
      <w:pPr>
        <w:pStyle w:val="NormalBold"/>
      </w:pPr>
      <w:r w:rsidRPr="00CC1190">
        <w:rPr>
          <w:rStyle w:val="HideTWBExt"/>
          <w:b w:val="0"/>
          <w:noProof w:val="0"/>
        </w:rPr>
        <w:t>&lt;Article&gt;</w:t>
      </w:r>
      <w:r w:rsidRPr="00CC1190">
        <w:t>Airteagal 5 – mír 1 – an chuid réamhráiteach</w:t>
      </w:r>
      <w:r w:rsidRPr="00CC119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17FD" w:rsidRPr="00CC1190" w14:paraId="71030E07" w14:textId="77777777" w:rsidTr="00627259">
        <w:trPr>
          <w:jc w:val="center"/>
        </w:trPr>
        <w:tc>
          <w:tcPr>
            <w:tcW w:w="9752" w:type="dxa"/>
            <w:gridSpan w:val="2"/>
          </w:tcPr>
          <w:p w14:paraId="24306E45" w14:textId="77777777" w:rsidR="00E517FD" w:rsidRPr="00CC1190" w:rsidRDefault="00E517FD" w:rsidP="00627259">
            <w:pPr>
              <w:keepNext/>
            </w:pPr>
          </w:p>
        </w:tc>
      </w:tr>
      <w:tr w:rsidR="00E517FD" w:rsidRPr="00CC1190" w14:paraId="2BE7FA8E" w14:textId="77777777" w:rsidTr="00627259">
        <w:trPr>
          <w:jc w:val="center"/>
        </w:trPr>
        <w:tc>
          <w:tcPr>
            <w:tcW w:w="4876" w:type="dxa"/>
          </w:tcPr>
          <w:p w14:paraId="1D3E0EE4" w14:textId="77777777" w:rsidR="00E517FD" w:rsidRPr="00CC1190" w:rsidRDefault="00E517FD" w:rsidP="00627259">
            <w:pPr>
              <w:pStyle w:val="ColumnHeading"/>
              <w:keepNext/>
            </w:pPr>
            <w:r w:rsidRPr="00CC1190">
              <w:t>Téacs arna mholadh ag an gCoimisiún</w:t>
            </w:r>
          </w:p>
        </w:tc>
        <w:tc>
          <w:tcPr>
            <w:tcW w:w="4876" w:type="dxa"/>
          </w:tcPr>
          <w:p w14:paraId="70CE0D7A" w14:textId="77777777" w:rsidR="00E517FD" w:rsidRPr="00CC1190" w:rsidRDefault="00E517FD" w:rsidP="00627259">
            <w:pPr>
              <w:pStyle w:val="ColumnHeading"/>
              <w:keepNext/>
            </w:pPr>
            <w:r w:rsidRPr="00CC1190">
              <w:t>Leasú</w:t>
            </w:r>
          </w:p>
        </w:tc>
      </w:tr>
      <w:tr w:rsidR="00E517FD" w:rsidRPr="00CC1190" w14:paraId="262BA44B" w14:textId="77777777" w:rsidTr="00627259">
        <w:trPr>
          <w:jc w:val="center"/>
        </w:trPr>
        <w:tc>
          <w:tcPr>
            <w:tcW w:w="4876" w:type="dxa"/>
          </w:tcPr>
          <w:p w14:paraId="7D83EF86" w14:textId="77777777" w:rsidR="00E517FD" w:rsidRPr="00CC1190" w:rsidRDefault="00E517FD" w:rsidP="00627259">
            <w:pPr>
              <w:pStyle w:val="Normal6"/>
            </w:pPr>
            <w:r w:rsidRPr="00CC1190">
              <w:t>1.</w:t>
            </w:r>
            <w:r w:rsidRPr="00CC1190">
              <w:tab/>
            </w:r>
            <w:r w:rsidRPr="00CC1190">
              <w:rPr>
                <w:b/>
                <w:i/>
              </w:rPr>
              <w:t>I gcás</w:t>
            </w:r>
            <w:r w:rsidRPr="00CC1190">
              <w:t xml:space="preserve"> </w:t>
            </w:r>
            <w:r w:rsidRPr="00CC1190">
              <w:rPr>
                <w:b/>
                <w:i/>
              </w:rPr>
              <w:t>ina</w:t>
            </w:r>
            <w:r w:rsidRPr="00CC1190">
              <w:t xml:space="preserve"> </w:t>
            </w:r>
            <w:r w:rsidRPr="00CC1190">
              <w:rPr>
                <w:b/>
                <w:i/>
              </w:rPr>
              <w:t>roghnóidh</w:t>
            </w:r>
            <w:r w:rsidRPr="00CC1190">
              <w:t xml:space="preserve"> Ballstát </w:t>
            </w:r>
            <w:r w:rsidRPr="00CC1190">
              <w:rPr>
                <w:b/>
                <w:i/>
              </w:rPr>
              <w:t>an Sásra,</w:t>
            </w:r>
            <w:r w:rsidRPr="00CC1190">
              <w:t xml:space="preserve"> bunóidh </w:t>
            </w:r>
            <w:r w:rsidRPr="00CC1190">
              <w:rPr>
                <w:b/>
                <w:i/>
              </w:rPr>
              <w:t>sé</w:t>
            </w:r>
            <w:r w:rsidRPr="00CC1190">
              <w:t xml:space="preserve"> Pointe Comhordúcháin Trasteorann amháin nó níos mó ar cheann de na bealaí seo a leanas:</w:t>
            </w:r>
          </w:p>
        </w:tc>
        <w:tc>
          <w:tcPr>
            <w:tcW w:w="4876" w:type="dxa"/>
          </w:tcPr>
          <w:p w14:paraId="4988F4FF" w14:textId="77777777" w:rsidR="00E517FD" w:rsidRPr="00CC1190" w:rsidRDefault="00E517FD" w:rsidP="00627259">
            <w:pPr>
              <w:pStyle w:val="Normal6"/>
              <w:rPr>
                <w:szCs w:val="24"/>
              </w:rPr>
            </w:pPr>
            <w:r w:rsidRPr="00CC1190">
              <w:t>1.</w:t>
            </w:r>
            <w:r w:rsidRPr="00CC1190">
              <w:tab/>
              <w:t xml:space="preserve">Bunóidh </w:t>
            </w:r>
            <w:r w:rsidRPr="00CC1190">
              <w:rPr>
                <w:b/>
                <w:i/>
              </w:rPr>
              <w:t>nó ainmneoidh</w:t>
            </w:r>
            <w:r w:rsidRPr="00CC1190">
              <w:t xml:space="preserve"> </w:t>
            </w:r>
            <w:r w:rsidRPr="00CC1190">
              <w:rPr>
                <w:b/>
                <w:i/>
              </w:rPr>
              <w:t>gach</w:t>
            </w:r>
            <w:r w:rsidRPr="00CC1190">
              <w:t xml:space="preserve"> Ballstát Pointe Comhordúcháin Trasteorann amháin nó níos mó ar cheann de na bealaí seo a leanas:</w:t>
            </w:r>
          </w:p>
        </w:tc>
      </w:tr>
    </w:tbl>
    <w:p w14:paraId="734A99EC" w14:textId="77777777" w:rsidR="00E517FD" w:rsidRPr="00CC1190" w:rsidRDefault="00E517FD" w:rsidP="00E517FD">
      <w:pPr>
        <w:pStyle w:val="JustificationTitle"/>
      </w:pPr>
      <w:r w:rsidRPr="00CC1190">
        <w:rPr>
          <w:rStyle w:val="HideTWBExt"/>
          <w:i w:val="0"/>
          <w:noProof w:val="0"/>
        </w:rPr>
        <w:t>&lt;TitreJust&gt;</w:t>
      </w:r>
      <w:r w:rsidRPr="00CC1190">
        <w:t>Réasúnú</w:t>
      </w:r>
      <w:r w:rsidRPr="00CC1190">
        <w:rPr>
          <w:rStyle w:val="HideTWBExt"/>
          <w:i w:val="0"/>
          <w:noProof w:val="0"/>
        </w:rPr>
        <w:t>&lt;/TitreJust&gt;</w:t>
      </w:r>
    </w:p>
    <w:p w14:paraId="0FFFFA48" w14:textId="77777777" w:rsidR="00E517FD" w:rsidRPr="00CC1190" w:rsidRDefault="00E517FD" w:rsidP="00E517FD">
      <w:pPr>
        <w:pStyle w:val="Normal12Italic"/>
      </w:pPr>
      <w:r w:rsidRPr="00CC1190">
        <w:t>Sa togra ón Rapóirtéir, beidh fíorthábhacht leis na Pointí Comhordúcháin Trasteorann chun measúnú a dhéanamh i dtaobh ar cheart constaicí dlíthiúla a réiteach agus conas na constaicí sin a réiteach. Dá bhrí sin, molann an Rapóirtéir go mbeadh sé éigeantach Pointí Comhordúcháin Trasteorann a chur ar bun i ngach Ballstát. Ós rud é gur ar bhonn deonach a dhéanfar cur i bhfeidhm an tSásra Trasteorann Eorpaigh a spreagadh, is faoi na Ballstáit a bheidh sé cinneadh a dhéanamh maidir le cé chomh substaintiúil is gá d’acmhainneacht riaracháin na bPointí Comhordúcháin Trasteorann sin a bheith.</w:t>
      </w:r>
    </w:p>
    <w:p w14:paraId="6A316642" w14:textId="77777777" w:rsidR="00E517FD" w:rsidRPr="00CC1190" w:rsidRDefault="00E517FD" w:rsidP="00E517FD">
      <w:r w:rsidRPr="00CC1190">
        <w:rPr>
          <w:rStyle w:val="HideTWBExt"/>
          <w:noProof w:val="0"/>
        </w:rPr>
        <w:t>&lt;/Amend&gt;</w:t>
      </w:r>
    </w:p>
    <w:p w14:paraId="7E1B3B5A" w14:textId="449D16B2" w:rsidR="004A084E" w:rsidRPr="00CC1190" w:rsidRDefault="004A084E" w:rsidP="00E21A66">
      <w:pPr>
        <w:pStyle w:val="AMNumberTabs"/>
        <w:keepNext/>
      </w:pPr>
      <w:r w:rsidRPr="00CC1190">
        <w:rPr>
          <w:rStyle w:val="HideTWBExt"/>
          <w:b w:val="0"/>
          <w:noProof w:val="0"/>
        </w:rPr>
        <w:t>&lt;Amend&gt;</w:t>
      </w:r>
      <w:r w:rsidRPr="00CC1190">
        <w:t>Leasú</w:t>
      </w:r>
      <w:r w:rsidRPr="00CC1190">
        <w:tab/>
      </w:r>
      <w:r w:rsidRPr="00CC1190">
        <w:tab/>
      </w:r>
      <w:r w:rsidRPr="00CC1190">
        <w:rPr>
          <w:rStyle w:val="HideTWBExt"/>
          <w:b w:val="0"/>
          <w:noProof w:val="0"/>
        </w:rPr>
        <w:t>&lt;NumAm&gt;</w:t>
      </w:r>
      <w:r w:rsidRPr="00CC1190">
        <w:t>24</w:t>
      </w:r>
      <w:r w:rsidRPr="00CC1190">
        <w:rPr>
          <w:rStyle w:val="HideTWBExt"/>
          <w:b w:val="0"/>
          <w:noProof w:val="0"/>
        </w:rPr>
        <w:t>&lt;/NumAm&gt;</w:t>
      </w:r>
    </w:p>
    <w:p w14:paraId="75C0DC29" w14:textId="77777777" w:rsidR="004A084E" w:rsidRPr="00CC1190" w:rsidRDefault="004A084E" w:rsidP="00E21A66">
      <w:pPr>
        <w:pStyle w:val="NormalBold12b"/>
        <w:keepNext/>
      </w:pPr>
      <w:r w:rsidRPr="00CC1190">
        <w:rPr>
          <w:rStyle w:val="HideTWBExt"/>
          <w:b w:val="0"/>
          <w:noProof w:val="0"/>
        </w:rPr>
        <w:t>&lt;DocAmend&gt;</w:t>
      </w:r>
      <w:r w:rsidRPr="00CC1190">
        <w:t>Togra le haghaidh rialacháin</w:t>
      </w:r>
      <w:r w:rsidRPr="00CC1190">
        <w:rPr>
          <w:rStyle w:val="HideTWBExt"/>
          <w:b w:val="0"/>
          <w:noProof w:val="0"/>
        </w:rPr>
        <w:t>&lt;/DocAmend&gt;</w:t>
      </w:r>
    </w:p>
    <w:p w14:paraId="02CB0377" w14:textId="77777777" w:rsidR="004A084E" w:rsidRPr="00CC1190" w:rsidRDefault="004A084E" w:rsidP="00E21A66">
      <w:pPr>
        <w:pStyle w:val="NormalBold"/>
      </w:pPr>
      <w:r w:rsidRPr="00CC1190">
        <w:rPr>
          <w:rStyle w:val="HideTWBExt"/>
          <w:b w:val="0"/>
          <w:noProof w:val="0"/>
        </w:rPr>
        <w:t>&lt;Article&gt;</w:t>
      </w:r>
      <w:r w:rsidRPr="00CC1190">
        <w:t>Airteagal 6 – mír 1 – pointe d</w:t>
      </w:r>
      <w:r w:rsidRPr="00CC119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A084E" w:rsidRPr="00CC1190" w14:paraId="4B7F0646" w14:textId="77777777" w:rsidTr="007B3047">
        <w:trPr>
          <w:jc w:val="center"/>
        </w:trPr>
        <w:tc>
          <w:tcPr>
            <w:tcW w:w="9752" w:type="dxa"/>
            <w:gridSpan w:val="2"/>
          </w:tcPr>
          <w:p w14:paraId="4150955E" w14:textId="77777777" w:rsidR="004A084E" w:rsidRPr="00CC1190" w:rsidRDefault="004A084E" w:rsidP="00E21A66">
            <w:pPr>
              <w:keepNext/>
            </w:pPr>
          </w:p>
        </w:tc>
      </w:tr>
      <w:tr w:rsidR="004A084E" w:rsidRPr="00CC1190" w14:paraId="584567FA" w14:textId="77777777" w:rsidTr="007B3047">
        <w:trPr>
          <w:jc w:val="center"/>
        </w:trPr>
        <w:tc>
          <w:tcPr>
            <w:tcW w:w="4876" w:type="dxa"/>
          </w:tcPr>
          <w:p w14:paraId="63209514" w14:textId="77777777" w:rsidR="004A084E" w:rsidRPr="00CC1190" w:rsidRDefault="004A084E" w:rsidP="00E21A66">
            <w:pPr>
              <w:pStyle w:val="ColumnHeading"/>
              <w:keepNext/>
            </w:pPr>
            <w:r w:rsidRPr="00CC1190">
              <w:t>Téacs arna mholadh ag an gCoimisiún</w:t>
            </w:r>
          </w:p>
        </w:tc>
        <w:tc>
          <w:tcPr>
            <w:tcW w:w="4876" w:type="dxa"/>
          </w:tcPr>
          <w:p w14:paraId="7403FE73" w14:textId="77777777" w:rsidR="004A084E" w:rsidRPr="00CC1190" w:rsidRDefault="004A084E" w:rsidP="00E21A66">
            <w:pPr>
              <w:pStyle w:val="ColumnHeading"/>
              <w:keepNext/>
            </w:pPr>
            <w:r w:rsidRPr="00CC1190">
              <w:t>Leasú</w:t>
            </w:r>
          </w:p>
        </w:tc>
      </w:tr>
      <w:tr w:rsidR="004A084E" w:rsidRPr="00CC1190" w14:paraId="4A85274B" w14:textId="77777777" w:rsidTr="007B3047">
        <w:trPr>
          <w:jc w:val="center"/>
        </w:trPr>
        <w:tc>
          <w:tcPr>
            <w:tcW w:w="4876" w:type="dxa"/>
          </w:tcPr>
          <w:p w14:paraId="79B2D8BA" w14:textId="77777777" w:rsidR="004A084E" w:rsidRPr="00CC1190" w:rsidRDefault="004A084E" w:rsidP="00E21A66">
            <w:pPr>
              <w:pStyle w:val="Normal6"/>
            </w:pPr>
            <w:r w:rsidRPr="00CC1190">
              <w:t>(d)</w:t>
            </w:r>
            <w:r w:rsidRPr="00CC1190">
              <w:tab/>
              <w:t>idirchaidreamh a dhéanamh leis na Pointí Comhordúcháin Trasteorann</w:t>
            </w:r>
            <w:r w:rsidRPr="00CC1190">
              <w:rPr>
                <w:b/>
                <w:i/>
              </w:rPr>
              <w:t>, i gcás inarb ann dóibh,</w:t>
            </w:r>
            <w:r w:rsidRPr="00CC1190">
              <w:t xml:space="preserve"> sa Bhallstát comharsanachta nó sna Ballstáit chomharsanachta agus leis na Pointí Comhordúcháin Trasteorann in eintitis chríochacha eile le cumhachtaí reachtacha a Bhallstáit féin nó Bhallstát eile;</w:t>
            </w:r>
          </w:p>
        </w:tc>
        <w:tc>
          <w:tcPr>
            <w:tcW w:w="4876" w:type="dxa"/>
          </w:tcPr>
          <w:p w14:paraId="5D3161E3" w14:textId="77777777" w:rsidR="004A084E" w:rsidRPr="00CC1190" w:rsidRDefault="004A084E" w:rsidP="00E21A66">
            <w:pPr>
              <w:pStyle w:val="Normal6"/>
              <w:rPr>
                <w:szCs w:val="24"/>
              </w:rPr>
            </w:pPr>
            <w:r w:rsidRPr="00CC1190">
              <w:t>(d)</w:t>
            </w:r>
            <w:r w:rsidRPr="00CC1190">
              <w:tab/>
              <w:t>idirchaidreamh a dhéanamh leis na Pointí Comhordúcháin Trasteorann, i gcás inarb ann dóibh, sa Bhallstát comharsanachta nó sna Ballstáit chomharsanachta agus leis na Pointí Comhordúcháin Trasteorann in eintitis chríochacha eile le cumhachtaí reachtacha a Bhallstáit féin nó Bhallstát eile;</w:t>
            </w:r>
          </w:p>
        </w:tc>
      </w:tr>
    </w:tbl>
    <w:p w14:paraId="6EB3C19F" w14:textId="77777777" w:rsidR="004A084E" w:rsidRPr="00CC1190" w:rsidRDefault="004A084E" w:rsidP="00E21A66">
      <w:r w:rsidRPr="00CC1190">
        <w:rPr>
          <w:rStyle w:val="HideTWBExt"/>
          <w:noProof w:val="0"/>
        </w:rPr>
        <w:t>&lt;/Amend&gt;</w:t>
      </w:r>
    </w:p>
    <w:p w14:paraId="0117D4A5" w14:textId="597C96DC" w:rsidR="004A084E" w:rsidRPr="00CC1190" w:rsidRDefault="004A084E" w:rsidP="00E21A66">
      <w:pPr>
        <w:pStyle w:val="AMNumberTabs"/>
        <w:keepNext/>
      </w:pPr>
      <w:r w:rsidRPr="00CC1190">
        <w:rPr>
          <w:rStyle w:val="HideTWBExt"/>
          <w:b w:val="0"/>
          <w:noProof w:val="0"/>
        </w:rPr>
        <w:t>&lt;Amend&gt;</w:t>
      </w:r>
      <w:r w:rsidRPr="00CC1190">
        <w:t>Leasú</w:t>
      </w:r>
      <w:r w:rsidRPr="00CC1190">
        <w:tab/>
      </w:r>
      <w:r w:rsidRPr="00CC1190">
        <w:tab/>
      </w:r>
      <w:r w:rsidRPr="00CC1190">
        <w:rPr>
          <w:rStyle w:val="HideTWBExt"/>
          <w:b w:val="0"/>
          <w:noProof w:val="0"/>
        </w:rPr>
        <w:t>&lt;NumAm&gt;</w:t>
      </w:r>
      <w:r w:rsidRPr="00CC1190">
        <w:t>25</w:t>
      </w:r>
      <w:r w:rsidRPr="00CC1190">
        <w:rPr>
          <w:rStyle w:val="HideTWBExt"/>
          <w:b w:val="0"/>
          <w:noProof w:val="0"/>
        </w:rPr>
        <w:t>&lt;/NumAm&gt;</w:t>
      </w:r>
    </w:p>
    <w:p w14:paraId="0A45765E" w14:textId="77777777" w:rsidR="004A084E" w:rsidRPr="00CC1190" w:rsidRDefault="004A084E" w:rsidP="00E21A66">
      <w:pPr>
        <w:pStyle w:val="NormalBold12b"/>
        <w:keepNext/>
      </w:pPr>
      <w:r w:rsidRPr="00CC1190">
        <w:rPr>
          <w:rStyle w:val="HideTWBExt"/>
          <w:b w:val="0"/>
          <w:noProof w:val="0"/>
        </w:rPr>
        <w:t>&lt;DocAmend&gt;</w:t>
      </w:r>
      <w:r w:rsidRPr="00CC1190">
        <w:t>Togra le haghaidh rialacháin</w:t>
      </w:r>
      <w:r w:rsidRPr="00CC1190">
        <w:rPr>
          <w:rStyle w:val="HideTWBExt"/>
          <w:b w:val="0"/>
          <w:noProof w:val="0"/>
        </w:rPr>
        <w:t>&lt;/DocAmend&gt;</w:t>
      </w:r>
    </w:p>
    <w:p w14:paraId="25DA9F03" w14:textId="77777777" w:rsidR="004A084E" w:rsidRPr="00CC1190" w:rsidRDefault="004A084E" w:rsidP="00E21A66">
      <w:pPr>
        <w:pStyle w:val="NormalBold"/>
      </w:pPr>
      <w:r w:rsidRPr="00CC1190">
        <w:rPr>
          <w:rStyle w:val="HideTWBExt"/>
          <w:b w:val="0"/>
          <w:noProof w:val="0"/>
        </w:rPr>
        <w:t>&lt;Article&gt;</w:t>
      </w:r>
      <w:r w:rsidRPr="00CC1190">
        <w:t>Airteagal 6 – mír 2 – pointe c</w:t>
      </w:r>
      <w:r w:rsidRPr="00CC119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A084E" w:rsidRPr="00CC1190" w14:paraId="24BAF439" w14:textId="77777777" w:rsidTr="007B3047">
        <w:trPr>
          <w:jc w:val="center"/>
        </w:trPr>
        <w:tc>
          <w:tcPr>
            <w:tcW w:w="9752" w:type="dxa"/>
            <w:gridSpan w:val="2"/>
          </w:tcPr>
          <w:p w14:paraId="4F12F12C" w14:textId="77777777" w:rsidR="004A084E" w:rsidRPr="00CC1190" w:rsidRDefault="004A084E" w:rsidP="00E21A66">
            <w:pPr>
              <w:keepNext/>
            </w:pPr>
          </w:p>
        </w:tc>
      </w:tr>
      <w:tr w:rsidR="004A084E" w:rsidRPr="00CC1190" w14:paraId="47008416" w14:textId="77777777" w:rsidTr="007B3047">
        <w:trPr>
          <w:jc w:val="center"/>
        </w:trPr>
        <w:tc>
          <w:tcPr>
            <w:tcW w:w="4876" w:type="dxa"/>
          </w:tcPr>
          <w:p w14:paraId="3337F896" w14:textId="77777777" w:rsidR="004A084E" w:rsidRPr="00CC1190" w:rsidRDefault="004A084E" w:rsidP="00E21A66">
            <w:pPr>
              <w:pStyle w:val="ColumnHeading"/>
              <w:keepNext/>
            </w:pPr>
            <w:r w:rsidRPr="00CC1190">
              <w:t>Téacs arna mholadh ag an gCoimisiún</w:t>
            </w:r>
          </w:p>
        </w:tc>
        <w:tc>
          <w:tcPr>
            <w:tcW w:w="4876" w:type="dxa"/>
          </w:tcPr>
          <w:p w14:paraId="05487015" w14:textId="77777777" w:rsidR="004A084E" w:rsidRPr="00CC1190" w:rsidRDefault="004A084E" w:rsidP="00E21A66">
            <w:pPr>
              <w:pStyle w:val="ColumnHeading"/>
              <w:keepNext/>
            </w:pPr>
            <w:r w:rsidRPr="00CC1190">
              <w:t>Leasú</w:t>
            </w:r>
          </w:p>
        </w:tc>
      </w:tr>
      <w:tr w:rsidR="004A084E" w:rsidRPr="00CC1190" w14:paraId="0C9503B2" w14:textId="77777777" w:rsidTr="007B3047">
        <w:trPr>
          <w:jc w:val="center"/>
        </w:trPr>
        <w:tc>
          <w:tcPr>
            <w:tcW w:w="4876" w:type="dxa"/>
          </w:tcPr>
          <w:p w14:paraId="79D80B24" w14:textId="77777777" w:rsidR="004A084E" w:rsidRPr="00CC1190" w:rsidRDefault="004A084E" w:rsidP="00E21A66">
            <w:pPr>
              <w:pStyle w:val="Normal6"/>
            </w:pPr>
            <w:r w:rsidRPr="00CC1190">
              <w:t>(c)</w:t>
            </w:r>
            <w:r w:rsidRPr="00CC1190">
              <w:tab/>
              <w:t xml:space="preserve">ar iarratas ó údarás inniúil áirithe an ghealltanais atá lonnaithe i mBallstát eile </w:t>
            </w:r>
            <w:r w:rsidRPr="00CC1190">
              <w:rPr>
                <w:b/>
                <w:i/>
              </w:rPr>
              <w:t>nach bhfuil a Phointe Comhordúcháin Trasteorann féin aige</w:t>
            </w:r>
            <w:r w:rsidRPr="00CC1190">
              <w:t>, réamhanailís a dhéanamh ar dhoiciméad tionscnaimh;</w:t>
            </w:r>
          </w:p>
        </w:tc>
        <w:tc>
          <w:tcPr>
            <w:tcW w:w="4876" w:type="dxa"/>
          </w:tcPr>
          <w:p w14:paraId="70306B65" w14:textId="77777777" w:rsidR="004A084E" w:rsidRPr="00CC1190" w:rsidRDefault="004A084E" w:rsidP="00E21A66">
            <w:pPr>
              <w:pStyle w:val="Normal6"/>
              <w:rPr>
                <w:szCs w:val="24"/>
              </w:rPr>
            </w:pPr>
            <w:r w:rsidRPr="00CC1190">
              <w:t>(c)</w:t>
            </w:r>
            <w:r w:rsidRPr="00CC1190">
              <w:tab/>
              <w:t>ar iarratas ó údarás inniúil áirithe gealltanais atá lonnaithe i mBallstát eile, réamhanailís a dhéanamh ar dhoiciméad tionscnaimh;</w:t>
            </w:r>
          </w:p>
        </w:tc>
      </w:tr>
    </w:tbl>
    <w:p w14:paraId="673330A8" w14:textId="77777777" w:rsidR="00C5166F" w:rsidRPr="00CC1190" w:rsidRDefault="004A084E" w:rsidP="00C5166F">
      <w:r w:rsidRPr="00CC1190">
        <w:rPr>
          <w:rStyle w:val="HideTWBExt"/>
          <w:noProof w:val="0"/>
        </w:rPr>
        <w:t>&lt;/Amend&gt;</w:t>
      </w:r>
    </w:p>
    <w:p w14:paraId="60014CED" w14:textId="1BB45ADA" w:rsidR="00C5166F" w:rsidRPr="00CC1190" w:rsidRDefault="00C5166F" w:rsidP="00C5166F">
      <w:pPr>
        <w:pStyle w:val="AMNumberTabs"/>
      </w:pPr>
      <w:r w:rsidRPr="00CC1190">
        <w:rPr>
          <w:rStyle w:val="HideTWBExt"/>
          <w:noProof w:val="0"/>
        </w:rPr>
        <w:t>&lt;Amend&gt;</w:t>
      </w:r>
      <w:r w:rsidRPr="00CC1190">
        <w:t>Leasú</w:t>
      </w:r>
      <w:r w:rsidRPr="00CC1190">
        <w:tab/>
      </w:r>
      <w:r w:rsidRPr="00CC1190">
        <w:tab/>
      </w:r>
      <w:r w:rsidRPr="00CC1190">
        <w:rPr>
          <w:rStyle w:val="HideTWBExt"/>
          <w:noProof w:val="0"/>
        </w:rPr>
        <w:t>&lt;NumAm&gt;</w:t>
      </w:r>
      <w:r w:rsidRPr="00CC1190">
        <w:t>26</w:t>
      </w:r>
      <w:r w:rsidRPr="00CC1190">
        <w:rPr>
          <w:rStyle w:val="HideTWBExt"/>
          <w:noProof w:val="0"/>
        </w:rPr>
        <w:t>&lt;/NumAm&gt;</w:t>
      </w:r>
    </w:p>
    <w:p w14:paraId="2CF10D45" w14:textId="77777777" w:rsidR="00C5166F" w:rsidRPr="00CC1190" w:rsidRDefault="00C5166F" w:rsidP="00C5166F">
      <w:pPr>
        <w:pStyle w:val="NormalBold12b"/>
      </w:pPr>
      <w:r w:rsidRPr="00CC1190">
        <w:rPr>
          <w:rStyle w:val="HideTWBExt"/>
          <w:noProof w:val="0"/>
        </w:rPr>
        <w:t>&lt;DocAmend&gt;</w:t>
      </w:r>
      <w:r w:rsidRPr="00CC1190">
        <w:t>Togra le haghaidh rialacháin</w:t>
      </w:r>
      <w:r w:rsidRPr="00CC1190">
        <w:rPr>
          <w:rStyle w:val="HideTWBExt"/>
          <w:noProof w:val="0"/>
        </w:rPr>
        <w:t>&lt;/DocAmend&gt;</w:t>
      </w:r>
    </w:p>
    <w:p w14:paraId="3696DC7F" w14:textId="77777777" w:rsidR="00C5166F" w:rsidRPr="00CC1190" w:rsidRDefault="00C5166F" w:rsidP="00C5166F">
      <w:pPr>
        <w:pStyle w:val="NormalBold"/>
      </w:pPr>
      <w:r w:rsidRPr="00CC1190">
        <w:rPr>
          <w:rStyle w:val="HideTWBExt"/>
          <w:noProof w:val="0"/>
        </w:rPr>
        <w:t>&lt;Article&gt;</w:t>
      </w:r>
      <w:r w:rsidRPr="00CC1190">
        <w:t>Airteagal 7 – mír 1 – pointe b</w:t>
      </w:r>
      <w:r w:rsidRPr="00CC119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166F" w:rsidRPr="00CC1190" w14:paraId="0DDE719B" w14:textId="77777777" w:rsidTr="00627259">
        <w:trPr>
          <w:trHeight w:hRule="exact" w:val="240"/>
          <w:jc w:val="center"/>
        </w:trPr>
        <w:tc>
          <w:tcPr>
            <w:tcW w:w="9752" w:type="dxa"/>
            <w:gridSpan w:val="2"/>
          </w:tcPr>
          <w:p w14:paraId="5495B21A" w14:textId="77777777" w:rsidR="00C5166F" w:rsidRPr="00CC1190" w:rsidRDefault="00C5166F" w:rsidP="00627259"/>
        </w:tc>
      </w:tr>
      <w:tr w:rsidR="00C5166F" w:rsidRPr="00CC1190" w14:paraId="7F081888" w14:textId="77777777" w:rsidTr="00627259">
        <w:trPr>
          <w:trHeight w:val="240"/>
          <w:jc w:val="center"/>
        </w:trPr>
        <w:tc>
          <w:tcPr>
            <w:tcW w:w="4876" w:type="dxa"/>
          </w:tcPr>
          <w:p w14:paraId="29B8F8D6" w14:textId="77777777" w:rsidR="00C5166F" w:rsidRPr="00CC1190" w:rsidRDefault="00C5166F" w:rsidP="00627259">
            <w:pPr>
              <w:pStyle w:val="ColumnHeading"/>
            </w:pPr>
            <w:r w:rsidRPr="00CC1190">
              <w:t>Téacs arna mholadh ag an gCoimisiún</w:t>
            </w:r>
          </w:p>
        </w:tc>
        <w:tc>
          <w:tcPr>
            <w:tcW w:w="4876" w:type="dxa"/>
          </w:tcPr>
          <w:p w14:paraId="382F060E" w14:textId="77777777" w:rsidR="00C5166F" w:rsidRPr="00CC1190" w:rsidRDefault="00C5166F" w:rsidP="00627259">
            <w:pPr>
              <w:pStyle w:val="ColumnHeading"/>
            </w:pPr>
            <w:r w:rsidRPr="00CC1190">
              <w:t>Leasú</w:t>
            </w:r>
          </w:p>
        </w:tc>
      </w:tr>
      <w:tr w:rsidR="00C5166F" w:rsidRPr="00CC1190" w14:paraId="7908B155" w14:textId="77777777" w:rsidTr="00627259">
        <w:trPr>
          <w:jc w:val="center"/>
        </w:trPr>
        <w:tc>
          <w:tcPr>
            <w:tcW w:w="4876" w:type="dxa"/>
          </w:tcPr>
          <w:p w14:paraId="74A20440" w14:textId="77777777" w:rsidR="00C5166F" w:rsidRPr="00CC1190" w:rsidRDefault="00C5166F" w:rsidP="00627259">
            <w:pPr>
              <w:pStyle w:val="Normal6"/>
            </w:pPr>
            <w:r w:rsidRPr="00CC1190">
              <w:t>(b)</w:t>
            </w:r>
            <w:r w:rsidRPr="00CC1190">
              <w:tab/>
            </w:r>
            <w:r w:rsidRPr="00CC1190">
              <w:rPr>
                <w:b/>
                <w:i/>
              </w:rPr>
              <w:t>liosta</w:t>
            </w:r>
            <w:r w:rsidRPr="00CC1190">
              <w:t xml:space="preserve"> de na Pointí Comhordúcháin Trasteorann uile idir náisiúnta agus réigiúnach a fhoilsiú agus a choinneáil cothrom le dáta;</w:t>
            </w:r>
          </w:p>
        </w:tc>
        <w:tc>
          <w:tcPr>
            <w:tcW w:w="4876" w:type="dxa"/>
          </w:tcPr>
          <w:p w14:paraId="068A0C5B" w14:textId="77777777" w:rsidR="00C5166F" w:rsidRPr="00CC1190" w:rsidRDefault="00C5166F" w:rsidP="00627259">
            <w:pPr>
              <w:pStyle w:val="Normal6"/>
            </w:pPr>
            <w:r w:rsidRPr="00CC1190">
              <w:t>(b)</w:t>
            </w:r>
            <w:r w:rsidRPr="00CC1190">
              <w:tab/>
            </w:r>
            <w:r w:rsidRPr="00CC1190">
              <w:rPr>
                <w:b/>
                <w:i/>
              </w:rPr>
              <w:t>bunachar sonraí</w:t>
            </w:r>
            <w:r w:rsidRPr="00CC1190">
              <w:t xml:space="preserve"> de na Pointí Comhordúcháin Trasteorann náisiúnta agus réigiúnacha uile </w:t>
            </w:r>
            <w:r w:rsidRPr="00CC1190">
              <w:rPr>
                <w:b/>
                <w:i/>
              </w:rPr>
              <w:t>a chruthú,</w:t>
            </w:r>
            <w:r w:rsidRPr="00CC1190">
              <w:t xml:space="preserve"> a fhoilsiú agus a choinneáil cothrom le dáta;</w:t>
            </w:r>
          </w:p>
        </w:tc>
      </w:tr>
    </w:tbl>
    <w:p w14:paraId="1D4E5683" w14:textId="77777777" w:rsidR="00C5166F" w:rsidRPr="00CC1190" w:rsidRDefault="00C5166F" w:rsidP="00C5166F">
      <w:r w:rsidRPr="00CC1190">
        <w:rPr>
          <w:rStyle w:val="HideTWBExt"/>
          <w:noProof w:val="0"/>
        </w:rPr>
        <w:t>&lt;/Amend&gt;</w:t>
      </w:r>
    </w:p>
    <w:p w14:paraId="20BE4A50" w14:textId="7E69B00E" w:rsidR="00D038E8" w:rsidRPr="00CC1190" w:rsidRDefault="00D038E8" w:rsidP="00D038E8">
      <w:pPr>
        <w:pStyle w:val="AMNumberTabs"/>
      </w:pPr>
      <w:r w:rsidRPr="00CC1190">
        <w:rPr>
          <w:rStyle w:val="HideTWBExt"/>
          <w:noProof w:val="0"/>
        </w:rPr>
        <w:t>&lt;Amend&gt;</w:t>
      </w:r>
      <w:r w:rsidRPr="00CC1190">
        <w:t>Leasú</w:t>
      </w:r>
      <w:r w:rsidRPr="00CC1190">
        <w:tab/>
      </w:r>
      <w:r w:rsidRPr="00CC1190">
        <w:tab/>
      </w:r>
      <w:r w:rsidRPr="00CC1190">
        <w:rPr>
          <w:rStyle w:val="HideTWBExt"/>
          <w:noProof w:val="0"/>
        </w:rPr>
        <w:t>&lt;NumAm&gt;</w:t>
      </w:r>
      <w:r w:rsidRPr="00CC1190">
        <w:t>27</w:t>
      </w:r>
      <w:r w:rsidRPr="00CC1190">
        <w:rPr>
          <w:rStyle w:val="HideTWBExt"/>
          <w:noProof w:val="0"/>
        </w:rPr>
        <w:t>&lt;/NumAm&gt;</w:t>
      </w:r>
    </w:p>
    <w:p w14:paraId="3F35A904" w14:textId="77777777" w:rsidR="00D038E8" w:rsidRPr="00CC1190" w:rsidRDefault="00D038E8" w:rsidP="00D038E8">
      <w:pPr>
        <w:pStyle w:val="NormalBold12b"/>
      </w:pPr>
      <w:r w:rsidRPr="00CC1190">
        <w:rPr>
          <w:rStyle w:val="HideTWBExt"/>
          <w:noProof w:val="0"/>
        </w:rPr>
        <w:t>&lt;DocAmend&gt;</w:t>
      </w:r>
      <w:r w:rsidRPr="00CC1190">
        <w:t>Togra le haghaidh rialacháin</w:t>
      </w:r>
      <w:r w:rsidRPr="00CC1190">
        <w:rPr>
          <w:rStyle w:val="HideTWBExt"/>
          <w:noProof w:val="0"/>
        </w:rPr>
        <w:t>&lt;/DocAmend&gt;</w:t>
      </w:r>
    </w:p>
    <w:p w14:paraId="08A1E303" w14:textId="77777777" w:rsidR="00D038E8" w:rsidRPr="00CC1190" w:rsidRDefault="00D038E8" w:rsidP="00D038E8">
      <w:pPr>
        <w:pStyle w:val="NormalBold"/>
      </w:pPr>
      <w:r w:rsidRPr="00CC1190">
        <w:rPr>
          <w:rStyle w:val="HideTWBExt"/>
          <w:noProof w:val="0"/>
        </w:rPr>
        <w:t>&lt;Article&gt;</w:t>
      </w:r>
      <w:r w:rsidRPr="00CC1190">
        <w:t>Airteagal 7 – mír 1 a (nua)</w:t>
      </w:r>
      <w:r w:rsidRPr="00CC119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038E8" w:rsidRPr="00CC1190" w14:paraId="09E0E521" w14:textId="77777777" w:rsidTr="00627259">
        <w:trPr>
          <w:trHeight w:hRule="exact" w:val="240"/>
          <w:jc w:val="center"/>
        </w:trPr>
        <w:tc>
          <w:tcPr>
            <w:tcW w:w="9752" w:type="dxa"/>
            <w:gridSpan w:val="2"/>
          </w:tcPr>
          <w:p w14:paraId="458E946D" w14:textId="77777777" w:rsidR="00D038E8" w:rsidRPr="00CC1190" w:rsidRDefault="00D038E8" w:rsidP="00627259"/>
        </w:tc>
      </w:tr>
      <w:tr w:rsidR="00D038E8" w:rsidRPr="00CC1190" w14:paraId="3521A60F" w14:textId="77777777" w:rsidTr="00627259">
        <w:trPr>
          <w:trHeight w:val="240"/>
          <w:jc w:val="center"/>
        </w:trPr>
        <w:tc>
          <w:tcPr>
            <w:tcW w:w="4876" w:type="dxa"/>
          </w:tcPr>
          <w:p w14:paraId="13C2DA10" w14:textId="77777777" w:rsidR="00D038E8" w:rsidRPr="00CC1190" w:rsidRDefault="00D038E8" w:rsidP="00627259">
            <w:pPr>
              <w:pStyle w:val="ColumnHeading"/>
            </w:pPr>
            <w:r w:rsidRPr="00CC1190">
              <w:t>Téacs arna mholadh ag an gCoimisiún</w:t>
            </w:r>
          </w:p>
        </w:tc>
        <w:tc>
          <w:tcPr>
            <w:tcW w:w="4876" w:type="dxa"/>
          </w:tcPr>
          <w:p w14:paraId="35345EB2" w14:textId="77777777" w:rsidR="00D038E8" w:rsidRPr="00CC1190" w:rsidRDefault="00D038E8" w:rsidP="00627259">
            <w:pPr>
              <w:pStyle w:val="ColumnHeading"/>
            </w:pPr>
            <w:r w:rsidRPr="00CC1190">
              <w:t>Leasú</w:t>
            </w:r>
          </w:p>
        </w:tc>
      </w:tr>
      <w:tr w:rsidR="00D038E8" w:rsidRPr="00CC1190" w14:paraId="4D4A70AE" w14:textId="77777777" w:rsidTr="00627259">
        <w:trPr>
          <w:jc w:val="center"/>
        </w:trPr>
        <w:tc>
          <w:tcPr>
            <w:tcW w:w="4876" w:type="dxa"/>
          </w:tcPr>
          <w:p w14:paraId="66EC6DA8" w14:textId="77777777" w:rsidR="00D038E8" w:rsidRPr="00CC1190" w:rsidRDefault="00D038E8" w:rsidP="00627259">
            <w:pPr>
              <w:pStyle w:val="Normal6"/>
            </w:pPr>
          </w:p>
        </w:tc>
        <w:tc>
          <w:tcPr>
            <w:tcW w:w="4876" w:type="dxa"/>
          </w:tcPr>
          <w:p w14:paraId="1737A891" w14:textId="77777777" w:rsidR="00D038E8" w:rsidRPr="00CC1190" w:rsidRDefault="00D038E8" w:rsidP="00627259">
            <w:pPr>
              <w:pStyle w:val="Normal6"/>
            </w:pPr>
            <w:r w:rsidRPr="00CC1190">
              <w:rPr>
                <w:b/>
                <w:i/>
              </w:rPr>
              <w:t>1a.</w:t>
            </w:r>
            <w:r w:rsidRPr="00CC1190">
              <w:tab/>
            </w:r>
            <w:r w:rsidRPr="00CC1190">
              <w:rPr>
                <w:b/>
                <w:i/>
              </w:rPr>
              <w:t>Déanfaidh an Coimisiún straitéis chumarsáide tacaíochta a ullmhú chun:</w:t>
            </w:r>
          </w:p>
        </w:tc>
      </w:tr>
      <w:tr w:rsidR="00D038E8" w:rsidRPr="00CC1190" w14:paraId="4A52238F" w14:textId="77777777" w:rsidTr="00627259">
        <w:trPr>
          <w:jc w:val="center"/>
        </w:trPr>
        <w:tc>
          <w:tcPr>
            <w:tcW w:w="4876" w:type="dxa"/>
          </w:tcPr>
          <w:p w14:paraId="3BD1B148" w14:textId="77777777" w:rsidR="00D038E8" w:rsidRPr="00CC1190" w:rsidRDefault="00D038E8" w:rsidP="00627259">
            <w:pPr>
              <w:pStyle w:val="Normal6"/>
            </w:pPr>
          </w:p>
        </w:tc>
        <w:tc>
          <w:tcPr>
            <w:tcW w:w="4876" w:type="dxa"/>
          </w:tcPr>
          <w:p w14:paraId="768AEA79" w14:textId="77777777" w:rsidR="00D038E8" w:rsidRPr="00CC1190" w:rsidRDefault="00D038E8" w:rsidP="00627259">
            <w:pPr>
              <w:pStyle w:val="Normal6"/>
            </w:pPr>
            <w:r w:rsidRPr="00CC1190">
              <w:rPr>
                <w:b/>
                <w:i/>
              </w:rPr>
              <w:t>(a) malartú dea-chleachtas a chur chun cinn;</w:t>
            </w:r>
          </w:p>
        </w:tc>
      </w:tr>
      <w:tr w:rsidR="00D038E8" w:rsidRPr="00CC1190" w14:paraId="03B6E0AC" w14:textId="77777777" w:rsidTr="00627259">
        <w:trPr>
          <w:jc w:val="center"/>
        </w:trPr>
        <w:tc>
          <w:tcPr>
            <w:tcW w:w="4876" w:type="dxa"/>
          </w:tcPr>
          <w:p w14:paraId="4C2B0BAD" w14:textId="77777777" w:rsidR="00D038E8" w:rsidRPr="00CC1190" w:rsidRDefault="00D038E8" w:rsidP="00627259">
            <w:pPr>
              <w:pStyle w:val="Normal6"/>
            </w:pPr>
          </w:p>
        </w:tc>
        <w:tc>
          <w:tcPr>
            <w:tcW w:w="4876" w:type="dxa"/>
          </w:tcPr>
          <w:p w14:paraId="2A6BC6D0" w14:textId="77777777" w:rsidR="00D038E8" w:rsidRPr="00CC1190" w:rsidRDefault="00D038E8" w:rsidP="00627259">
            <w:pPr>
              <w:pStyle w:val="Normal6"/>
            </w:pPr>
            <w:r w:rsidRPr="00CC1190">
              <w:rPr>
                <w:b/>
                <w:i/>
              </w:rPr>
              <w:t>(b) faisnéis phraiticiúil agus léirmhíniú a sholáthar ar réimse ábhair agus fócas téamach an Rialacháin seo  agus</w:t>
            </w:r>
          </w:p>
        </w:tc>
      </w:tr>
      <w:tr w:rsidR="00D038E8" w:rsidRPr="00CC1190" w14:paraId="104721EC" w14:textId="77777777" w:rsidTr="00627259">
        <w:trPr>
          <w:jc w:val="center"/>
        </w:trPr>
        <w:tc>
          <w:tcPr>
            <w:tcW w:w="4876" w:type="dxa"/>
          </w:tcPr>
          <w:p w14:paraId="19D5E86D" w14:textId="77777777" w:rsidR="00D038E8" w:rsidRPr="00CC1190" w:rsidRDefault="00D038E8" w:rsidP="00627259">
            <w:pPr>
              <w:pStyle w:val="Normal6"/>
            </w:pPr>
          </w:p>
        </w:tc>
        <w:tc>
          <w:tcPr>
            <w:tcW w:w="4876" w:type="dxa"/>
          </w:tcPr>
          <w:p w14:paraId="3E424B14" w14:textId="77777777" w:rsidR="00D038E8" w:rsidRPr="00CC1190" w:rsidRDefault="00D038E8" w:rsidP="00627259">
            <w:pPr>
              <w:pStyle w:val="Normal6"/>
            </w:pPr>
            <w:r w:rsidRPr="00CC1190">
              <w:rPr>
                <w:b/>
                <w:i/>
              </w:rPr>
              <w:t>(c) soiléiriú a thabhairt ar an nós imeachta beacht chun Gealltanas nó Ráiteas a thabhairt i gcrích</w:t>
            </w:r>
          </w:p>
        </w:tc>
      </w:tr>
    </w:tbl>
    <w:p w14:paraId="13ED248B" w14:textId="77777777" w:rsidR="00D038E8" w:rsidRPr="00CC1190" w:rsidRDefault="00D038E8" w:rsidP="00D038E8">
      <w:pPr>
        <w:pStyle w:val="JustificationTitle"/>
      </w:pPr>
      <w:r w:rsidRPr="00CC1190">
        <w:rPr>
          <w:rStyle w:val="HideTWBExt"/>
          <w:noProof w:val="0"/>
        </w:rPr>
        <w:t>&lt;TitreJust&gt;</w:t>
      </w:r>
      <w:r w:rsidRPr="00CC1190">
        <w:t>Réasúnú</w:t>
      </w:r>
      <w:r w:rsidRPr="00CC1190">
        <w:rPr>
          <w:rStyle w:val="HideTWBExt"/>
          <w:noProof w:val="0"/>
        </w:rPr>
        <w:t>&lt;/TitreJust&gt;</w:t>
      </w:r>
    </w:p>
    <w:p w14:paraId="0B9F98C1" w14:textId="77777777" w:rsidR="00D038E8" w:rsidRPr="00CC1190" w:rsidRDefault="00D038E8" w:rsidP="00D038E8">
      <w:pPr>
        <w:pStyle w:val="Normal12Italic"/>
      </w:pPr>
      <w:r w:rsidRPr="00CC1190">
        <w:t>Ba cheart a bheith ag gabháil le cur chun feidhme an Rialacháin feachtas faisnéise trína dtugtar faisnéis shoiléir phraiticiúil a éascóidh a chur chun feidhme ag geallsealbhóirí.</w:t>
      </w:r>
    </w:p>
    <w:p w14:paraId="23ED8521" w14:textId="77777777" w:rsidR="00D038E8" w:rsidRPr="00CC1190" w:rsidRDefault="00D038E8" w:rsidP="00D038E8">
      <w:r w:rsidRPr="00CC1190">
        <w:rPr>
          <w:rStyle w:val="HideTWBExt"/>
          <w:noProof w:val="0"/>
        </w:rPr>
        <w:t>&lt;/Amend&gt;</w:t>
      </w:r>
    </w:p>
    <w:p w14:paraId="73267F74" w14:textId="710E2A5E" w:rsidR="00D038E8" w:rsidRPr="00CC1190" w:rsidRDefault="00D038E8" w:rsidP="00D038E8">
      <w:pPr>
        <w:pStyle w:val="AMNumberTabs"/>
      </w:pPr>
      <w:r w:rsidRPr="00CC1190">
        <w:rPr>
          <w:rStyle w:val="HideTWBExt"/>
          <w:noProof w:val="0"/>
        </w:rPr>
        <w:t>&lt;Amend&gt;</w:t>
      </w:r>
      <w:r w:rsidRPr="00CC1190">
        <w:t>Leasú</w:t>
      </w:r>
      <w:r w:rsidRPr="00CC1190">
        <w:tab/>
      </w:r>
      <w:r w:rsidRPr="00CC1190">
        <w:tab/>
      </w:r>
      <w:r w:rsidRPr="00CC1190">
        <w:rPr>
          <w:rStyle w:val="HideTWBExt"/>
          <w:noProof w:val="0"/>
        </w:rPr>
        <w:t>&lt;NumAm&gt;</w:t>
      </w:r>
      <w:r w:rsidRPr="00CC1190">
        <w:t>28</w:t>
      </w:r>
      <w:r w:rsidRPr="00CC1190">
        <w:rPr>
          <w:rStyle w:val="HideTWBExt"/>
          <w:noProof w:val="0"/>
        </w:rPr>
        <w:t>&lt;/NumAm&gt;</w:t>
      </w:r>
    </w:p>
    <w:p w14:paraId="26F47832" w14:textId="77777777" w:rsidR="00D038E8" w:rsidRPr="00CC1190" w:rsidRDefault="00D038E8" w:rsidP="00D038E8">
      <w:pPr>
        <w:pStyle w:val="NormalBold12b"/>
      </w:pPr>
      <w:r w:rsidRPr="00CC1190">
        <w:rPr>
          <w:rStyle w:val="HideTWBExt"/>
          <w:noProof w:val="0"/>
        </w:rPr>
        <w:t>&lt;DocAmend&gt;</w:t>
      </w:r>
      <w:r w:rsidRPr="00CC1190">
        <w:t>Togra le haghaidh rialacháin</w:t>
      </w:r>
      <w:r w:rsidRPr="00CC1190">
        <w:rPr>
          <w:rStyle w:val="HideTWBExt"/>
          <w:noProof w:val="0"/>
        </w:rPr>
        <w:t>&lt;/DocAmend&gt;</w:t>
      </w:r>
    </w:p>
    <w:p w14:paraId="0BB3D961" w14:textId="77777777" w:rsidR="00D038E8" w:rsidRPr="00CC1190" w:rsidRDefault="00D038E8" w:rsidP="00D038E8">
      <w:pPr>
        <w:pStyle w:val="NormalBold"/>
      </w:pPr>
      <w:r w:rsidRPr="00CC1190">
        <w:rPr>
          <w:rStyle w:val="HideTWBExt"/>
          <w:noProof w:val="0"/>
        </w:rPr>
        <w:t>&lt;Article&gt;</w:t>
      </w:r>
      <w:r w:rsidRPr="00CC1190">
        <w:t>Airteagal 8 – mír 1</w:t>
      </w:r>
      <w:r w:rsidRPr="00CC119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038E8" w:rsidRPr="00CC1190" w14:paraId="5CFACFAD" w14:textId="77777777" w:rsidTr="00627259">
        <w:trPr>
          <w:trHeight w:hRule="exact" w:val="240"/>
          <w:jc w:val="center"/>
        </w:trPr>
        <w:tc>
          <w:tcPr>
            <w:tcW w:w="9752" w:type="dxa"/>
            <w:gridSpan w:val="2"/>
          </w:tcPr>
          <w:p w14:paraId="0DA70F18" w14:textId="77777777" w:rsidR="00D038E8" w:rsidRPr="00CC1190" w:rsidRDefault="00D038E8" w:rsidP="00627259"/>
        </w:tc>
      </w:tr>
      <w:tr w:rsidR="00D038E8" w:rsidRPr="00CC1190" w14:paraId="503CF42F" w14:textId="77777777" w:rsidTr="00627259">
        <w:trPr>
          <w:trHeight w:val="240"/>
          <w:jc w:val="center"/>
        </w:trPr>
        <w:tc>
          <w:tcPr>
            <w:tcW w:w="4876" w:type="dxa"/>
          </w:tcPr>
          <w:p w14:paraId="1CFE1663" w14:textId="77777777" w:rsidR="00D038E8" w:rsidRPr="00CC1190" w:rsidRDefault="00D038E8" w:rsidP="00627259">
            <w:pPr>
              <w:pStyle w:val="ColumnHeading"/>
            </w:pPr>
            <w:r w:rsidRPr="00CC1190">
              <w:t>Téacs arna mholadh ag an gCoimisiún</w:t>
            </w:r>
          </w:p>
        </w:tc>
        <w:tc>
          <w:tcPr>
            <w:tcW w:w="4876" w:type="dxa"/>
          </w:tcPr>
          <w:p w14:paraId="5AAD9514" w14:textId="77777777" w:rsidR="00D038E8" w:rsidRPr="00CC1190" w:rsidRDefault="00D038E8" w:rsidP="00627259">
            <w:pPr>
              <w:pStyle w:val="ColumnHeading"/>
            </w:pPr>
            <w:r w:rsidRPr="00CC1190">
              <w:t>Leasú</w:t>
            </w:r>
          </w:p>
        </w:tc>
      </w:tr>
      <w:tr w:rsidR="00D038E8" w:rsidRPr="00CC1190" w14:paraId="6E77761B" w14:textId="77777777" w:rsidTr="00627259">
        <w:trPr>
          <w:jc w:val="center"/>
        </w:trPr>
        <w:tc>
          <w:tcPr>
            <w:tcW w:w="4876" w:type="dxa"/>
          </w:tcPr>
          <w:p w14:paraId="4D7099B2" w14:textId="77777777" w:rsidR="00D038E8" w:rsidRPr="00CC1190" w:rsidRDefault="00D038E8" w:rsidP="00627259">
            <w:pPr>
              <w:pStyle w:val="Normal6"/>
            </w:pPr>
            <w:r w:rsidRPr="00CC1190">
              <w:t>1.</w:t>
            </w:r>
            <w:r w:rsidRPr="00CC1190">
              <w:tab/>
              <w:t xml:space="preserve">Sainaithneoidh an tionscnóir </w:t>
            </w:r>
            <w:r w:rsidRPr="00CC1190">
              <w:rPr>
                <w:b/>
                <w:i/>
              </w:rPr>
              <w:t>an bac</w:t>
            </w:r>
            <w:r w:rsidRPr="00CC1190">
              <w:t xml:space="preserve"> dlí i ndáil le pleanáil, forbairt, soláthar foirne, maoiniú nó feidhmiú comhthionscadail.</w:t>
            </w:r>
          </w:p>
        </w:tc>
        <w:tc>
          <w:tcPr>
            <w:tcW w:w="4876" w:type="dxa"/>
          </w:tcPr>
          <w:p w14:paraId="73C52DB5" w14:textId="77777777" w:rsidR="00D038E8" w:rsidRPr="00CC1190" w:rsidRDefault="00D038E8" w:rsidP="00627259">
            <w:pPr>
              <w:pStyle w:val="Normal6"/>
            </w:pPr>
            <w:r w:rsidRPr="00CC1190">
              <w:t>1.</w:t>
            </w:r>
            <w:r w:rsidRPr="00CC1190">
              <w:tab/>
              <w:t xml:space="preserve">Sainaithneoidh an tionscnóir </w:t>
            </w:r>
            <w:r w:rsidRPr="00CC1190">
              <w:rPr>
                <w:b/>
                <w:i/>
              </w:rPr>
              <w:t>bac</w:t>
            </w:r>
            <w:r w:rsidRPr="00CC1190">
              <w:t xml:space="preserve"> dlí </w:t>
            </w:r>
            <w:r w:rsidRPr="00CC1190">
              <w:rPr>
                <w:b/>
                <w:i/>
              </w:rPr>
              <w:t>amháin nó níos mó</w:t>
            </w:r>
            <w:r w:rsidRPr="00CC1190">
              <w:t xml:space="preserve"> i ndáil le pleanáil, forbairt, soláthar foirne, maoiniú nó feidhmiú comhthionscadail.</w:t>
            </w:r>
          </w:p>
        </w:tc>
      </w:tr>
    </w:tbl>
    <w:p w14:paraId="7E799472" w14:textId="77777777" w:rsidR="00D038E8" w:rsidRPr="00CC1190" w:rsidRDefault="00D038E8" w:rsidP="00D038E8">
      <w:r w:rsidRPr="00CC1190">
        <w:rPr>
          <w:rStyle w:val="HideTWBExt"/>
          <w:noProof w:val="0"/>
        </w:rPr>
        <w:t>&lt;/Amend&gt;</w:t>
      </w:r>
    </w:p>
    <w:p w14:paraId="03FAAA0D" w14:textId="477C5BCC" w:rsidR="00D038E8" w:rsidRPr="00CC1190" w:rsidRDefault="00D038E8" w:rsidP="00D038E8">
      <w:pPr>
        <w:pStyle w:val="AMNumberTabs"/>
      </w:pPr>
      <w:r w:rsidRPr="00CC1190">
        <w:rPr>
          <w:rStyle w:val="HideTWBExt"/>
          <w:noProof w:val="0"/>
        </w:rPr>
        <w:t>&lt;Amend&gt;</w:t>
      </w:r>
      <w:r w:rsidRPr="00CC1190">
        <w:t>Leasú</w:t>
      </w:r>
      <w:r w:rsidRPr="00CC1190">
        <w:tab/>
      </w:r>
      <w:r w:rsidRPr="00CC1190">
        <w:tab/>
      </w:r>
      <w:r w:rsidRPr="00CC1190">
        <w:rPr>
          <w:rStyle w:val="HideTWBExt"/>
          <w:noProof w:val="0"/>
        </w:rPr>
        <w:t>&lt;NumAm&gt;</w:t>
      </w:r>
      <w:r w:rsidRPr="00CC1190">
        <w:t>29</w:t>
      </w:r>
      <w:r w:rsidRPr="00CC1190">
        <w:rPr>
          <w:rStyle w:val="HideTWBExt"/>
          <w:noProof w:val="0"/>
        </w:rPr>
        <w:t>&lt;/NumAm&gt;</w:t>
      </w:r>
    </w:p>
    <w:p w14:paraId="425A680C" w14:textId="77777777" w:rsidR="00D038E8" w:rsidRPr="00CC1190" w:rsidRDefault="00D038E8" w:rsidP="00D038E8">
      <w:pPr>
        <w:pStyle w:val="NormalBold12b"/>
      </w:pPr>
      <w:r w:rsidRPr="00CC1190">
        <w:rPr>
          <w:rStyle w:val="HideTWBExt"/>
          <w:noProof w:val="0"/>
        </w:rPr>
        <w:t>&lt;DocAmend&gt;</w:t>
      </w:r>
      <w:r w:rsidRPr="00CC1190">
        <w:t>Togra le haghaidh rialacháin</w:t>
      </w:r>
      <w:r w:rsidRPr="00CC1190">
        <w:rPr>
          <w:rStyle w:val="HideTWBExt"/>
          <w:noProof w:val="0"/>
        </w:rPr>
        <w:t>&lt;/DocAmend&gt;</w:t>
      </w:r>
    </w:p>
    <w:p w14:paraId="21567E76" w14:textId="77777777" w:rsidR="00D038E8" w:rsidRPr="00CC1190" w:rsidRDefault="00D038E8" w:rsidP="00D038E8">
      <w:pPr>
        <w:pStyle w:val="NormalBold"/>
      </w:pPr>
      <w:r w:rsidRPr="00CC1190">
        <w:rPr>
          <w:rStyle w:val="HideTWBExt"/>
          <w:noProof w:val="0"/>
        </w:rPr>
        <w:t>&lt;Article&gt;</w:t>
      </w:r>
      <w:r w:rsidRPr="00CC1190">
        <w:t>Airteagal 9 – mír 1 – pointe a</w:t>
      </w:r>
      <w:r w:rsidRPr="00CC119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038E8" w:rsidRPr="00CC1190" w14:paraId="02C97C32" w14:textId="77777777" w:rsidTr="00627259">
        <w:trPr>
          <w:trHeight w:hRule="exact" w:val="240"/>
          <w:jc w:val="center"/>
        </w:trPr>
        <w:tc>
          <w:tcPr>
            <w:tcW w:w="9752" w:type="dxa"/>
            <w:gridSpan w:val="2"/>
          </w:tcPr>
          <w:p w14:paraId="0E3E3024" w14:textId="77777777" w:rsidR="00D038E8" w:rsidRPr="00CC1190" w:rsidRDefault="00D038E8" w:rsidP="00627259"/>
        </w:tc>
      </w:tr>
      <w:tr w:rsidR="00D038E8" w:rsidRPr="00CC1190" w14:paraId="6BA63BE9" w14:textId="77777777" w:rsidTr="00627259">
        <w:trPr>
          <w:trHeight w:val="240"/>
          <w:jc w:val="center"/>
        </w:trPr>
        <w:tc>
          <w:tcPr>
            <w:tcW w:w="4876" w:type="dxa"/>
          </w:tcPr>
          <w:p w14:paraId="06AE369A" w14:textId="77777777" w:rsidR="00D038E8" w:rsidRPr="00CC1190" w:rsidRDefault="00D038E8" w:rsidP="00627259">
            <w:pPr>
              <w:pStyle w:val="ColumnHeading"/>
            </w:pPr>
            <w:r w:rsidRPr="00CC1190">
              <w:t>Téacs arna mholadh ag an gCoimisiún</w:t>
            </w:r>
          </w:p>
        </w:tc>
        <w:tc>
          <w:tcPr>
            <w:tcW w:w="4876" w:type="dxa"/>
          </w:tcPr>
          <w:p w14:paraId="64715A68" w14:textId="77777777" w:rsidR="00D038E8" w:rsidRPr="00CC1190" w:rsidRDefault="00D038E8" w:rsidP="00627259">
            <w:pPr>
              <w:pStyle w:val="ColumnHeading"/>
            </w:pPr>
            <w:r w:rsidRPr="00CC1190">
              <w:t>Leasú</w:t>
            </w:r>
          </w:p>
        </w:tc>
      </w:tr>
      <w:tr w:rsidR="00D038E8" w:rsidRPr="00CC1190" w14:paraId="709E0103" w14:textId="77777777" w:rsidTr="00627259">
        <w:trPr>
          <w:jc w:val="center"/>
        </w:trPr>
        <w:tc>
          <w:tcPr>
            <w:tcW w:w="4876" w:type="dxa"/>
          </w:tcPr>
          <w:p w14:paraId="63553907" w14:textId="77777777" w:rsidR="00D038E8" w:rsidRPr="00CC1190" w:rsidRDefault="00D038E8" w:rsidP="00627259">
            <w:pPr>
              <w:pStyle w:val="Normal6"/>
            </w:pPr>
            <w:r w:rsidRPr="00CC1190">
              <w:t>(a)</w:t>
            </w:r>
            <w:r w:rsidRPr="00CC1190">
              <w:tab/>
              <w:t xml:space="preserve">tuairisc ar an gcomhthionscadal agus ar a chomhthéacs, ar </w:t>
            </w:r>
            <w:r w:rsidRPr="00CC1190">
              <w:rPr>
                <w:b/>
                <w:i/>
              </w:rPr>
              <w:t>an</w:t>
            </w:r>
            <w:r w:rsidRPr="00CC1190">
              <w:rPr>
                <w:i/>
              </w:rPr>
              <w:t xml:space="preserve"> </w:t>
            </w:r>
            <w:r w:rsidRPr="00CC1190">
              <w:rPr>
                <w:b/>
                <w:i/>
              </w:rPr>
              <w:t>mbac</w:t>
            </w:r>
            <w:r w:rsidRPr="00CC1190">
              <w:t xml:space="preserve"> dlí comhfhreagrach i mBallstát an ghealltanais chomh maith leis réasúnaíocht leis </w:t>
            </w:r>
            <w:r w:rsidRPr="00CC1190">
              <w:rPr>
                <w:b/>
                <w:i/>
              </w:rPr>
              <w:t>an mbac</w:t>
            </w:r>
            <w:r w:rsidRPr="00CC1190">
              <w:t xml:space="preserve"> dlí a réiteach;</w:t>
            </w:r>
          </w:p>
        </w:tc>
        <w:tc>
          <w:tcPr>
            <w:tcW w:w="4876" w:type="dxa"/>
          </w:tcPr>
          <w:p w14:paraId="5779A439" w14:textId="77777777" w:rsidR="00D038E8" w:rsidRPr="00CC1190" w:rsidRDefault="00D038E8" w:rsidP="00627259">
            <w:pPr>
              <w:pStyle w:val="Normal6"/>
            </w:pPr>
            <w:r w:rsidRPr="00CC1190">
              <w:t>(a)</w:t>
            </w:r>
            <w:r w:rsidRPr="00CC1190">
              <w:tab/>
              <w:t xml:space="preserve">tuairisc ar an gcomhthionscadal agus ar a chomhthéacs, ar </w:t>
            </w:r>
            <w:r w:rsidRPr="00CC1190">
              <w:rPr>
                <w:b/>
                <w:i/>
              </w:rPr>
              <w:t>bhac</w:t>
            </w:r>
            <w:r w:rsidRPr="00CC1190">
              <w:t xml:space="preserve"> dlí comhfhreagrach </w:t>
            </w:r>
            <w:r w:rsidRPr="00CC1190">
              <w:rPr>
                <w:b/>
                <w:i/>
              </w:rPr>
              <w:t>amháin nó níos mó</w:t>
            </w:r>
            <w:r w:rsidRPr="00CC1190">
              <w:t xml:space="preserve"> i mBallstát an ghealltanais chomh maith leis an réasúnaíocht </w:t>
            </w:r>
            <w:r w:rsidRPr="00CC1190">
              <w:rPr>
                <w:b/>
                <w:i/>
              </w:rPr>
              <w:t>chun bac</w:t>
            </w:r>
            <w:r w:rsidRPr="00CC1190">
              <w:t xml:space="preserve"> dlí </w:t>
            </w:r>
            <w:r w:rsidRPr="00CC1190">
              <w:rPr>
                <w:b/>
                <w:i/>
              </w:rPr>
              <w:t>amháin nó níos mó</w:t>
            </w:r>
            <w:r w:rsidRPr="00CC1190">
              <w:t xml:space="preserve"> a réiteach;</w:t>
            </w:r>
          </w:p>
        </w:tc>
      </w:tr>
    </w:tbl>
    <w:p w14:paraId="70DF8548" w14:textId="77777777" w:rsidR="00D038E8" w:rsidRPr="00CC1190" w:rsidRDefault="00D038E8" w:rsidP="00D038E8">
      <w:r w:rsidRPr="00CC1190">
        <w:rPr>
          <w:rStyle w:val="HideTWBExt"/>
          <w:noProof w:val="0"/>
        </w:rPr>
        <w:t>&lt;/Amend&gt;</w:t>
      </w:r>
    </w:p>
    <w:p w14:paraId="4934B42E" w14:textId="08DA807F" w:rsidR="00D038E8" w:rsidRPr="00CC1190" w:rsidRDefault="00D038E8" w:rsidP="00D038E8">
      <w:pPr>
        <w:pStyle w:val="AMNumberTabs"/>
      </w:pPr>
      <w:r w:rsidRPr="00CC1190">
        <w:rPr>
          <w:rStyle w:val="HideTWBExt"/>
          <w:noProof w:val="0"/>
        </w:rPr>
        <w:t>&lt;Amend&gt;</w:t>
      </w:r>
      <w:r w:rsidRPr="00CC1190">
        <w:t>Leasú</w:t>
      </w:r>
      <w:r w:rsidRPr="00CC1190">
        <w:tab/>
      </w:r>
      <w:r w:rsidRPr="00CC1190">
        <w:tab/>
      </w:r>
      <w:r w:rsidRPr="00CC1190">
        <w:rPr>
          <w:rStyle w:val="HideTWBExt"/>
          <w:noProof w:val="0"/>
        </w:rPr>
        <w:t>&lt;NumAm&gt;</w:t>
      </w:r>
      <w:r w:rsidRPr="00CC1190">
        <w:t>30</w:t>
      </w:r>
      <w:r w:rsidRPr="00CC1190">
        <w:rPr>
          <w:rStyle w:val="HideTWBExt"/>
          <w:noProof w:val="0"/>
        </w:rPr>
        <w:t>&lt;/NumAm&gt;</w:t>
      </w:r>
    </w:p>
    <w:p w14:paraId="05F11C69" w14:textId="77777777" w:rsidR="00D038E8" w:rsidRPr="00CC1190" w:rsidRDefault="00D038E8" w:rsidP="00D038E8">
      <w:pPr>
        <w:pStyle w:val="NormalBold12b"/>
      </w:pPr>
      <w:r w:rsidRPr="00CC1190">
        <w:rPr>
          <w:rStyle w:val="HideTWBExt"/>
          <w:noProof w:val="0"/>
        </w:rPr>
        <w:t>&lt;DocAmend&gt;</w:t>
      </w:r>
      <w:r w:rsidRPr="00CC1190">
        <w:t>Togra le haghaidh rialacháin</w:t>
      </w:r>
      <w:r w:rsidRPr="00CC1190">
        <w:rPr>
          <w:rStyle w:val="HideTWBExt"/>
          <w:noProof w:val="0"/>
        </w:rPr>
        <w:t>&lt;/DocAmend&gt;</w:t>
      </w:r>
    </w:p>
    <w:p w14:paraId="0DDB9781" w14:textId="77777777" w:rsidR="00D038E8" w:rsidRPr="00CC1190" w:rsidRDefault="00D038E8" w:rsidP="00D038E8">
      <w:pPr>
        <w:pStyle w:val="NormalBold"/>
      </w:pPr>
      <w:r w:rsidRPr="00CC1190">
        <w:rPr>
          <w:rStyle w:val="HideTWBExt"/>
          <w:noProof w:val="0"/>
        </w:rPr>
        <w:t>&lt;Article&gt;</w:t>
      </w:r>
      <w:r w:rsidRPr="00CC1190">
        <w:t>Airteagal 9 – mír 1 – pointe b</w:t>
      </w:r>
      <w:r w:rsidRPr="00CC119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038E8" w:rsidRPr="00CC1190" w14:paraId="5EA65FBA" w14:textId="77777777" w:rsidTr="00627259">
        <w:trPr>
          <w:trHeight w:hRule="exact" w:val="240"/>
          <w:jc w:val="center"/>
        </w:trPr>
        <w:tc>
          <w:tcPr>
            <w:tcW w:w="9752" w:type="dxa"/>
            <w:gridSpan w:val="2"/>
          </w:tcPr>
          <w:p w14:paraId="3C4FDB8C" w14:textId="77777777" w:rsidR="00D038E8" w:rsidRPr="00CC1190" w:rsidRDefault="00D038E8" w:rsidP="00627259"/>
        </w:tc>
      </w:tr>
      <w:tr w:rsidR="00D038E8" w:rsidRPr="00CC1190" w14:paraId="0F0D6B5A" w14:textId="77777777" w:rsidTr="00627259">
        <w:trPr>
          <w:trHeight w:val="240"/>
          <w:jc w:val="center"/>
        </w:trPr>
        <w:tc>
          <w:tcPr>
            <w:tcW w:w="4876" w:type="dxa"/>
          </w:tcPr>
          <w:p w14:paraId="2FB3428E" w14:textId="77777777" w:rsidR="00D038E8" w:rsidRPr="00CC1190" w:rsidRDefault="00D038E8" w:rsidP="00627259">
            <w:pPr>
              <w:pStyle w:val="ColumnHeading"/>
            </w:pPr>
            <w:r w:rsidRPr="00CC1190">
              <w:t>Téacs arna mholadh ag an gCoimisiún</w:t>
            </w:r>
          </w:p>
        </w:tc>
        <w:tc>
          <w:tcPr>
            <w:tcW w:w="4876" w:type="dxa"/>
          </w:tcPr>
          <w:p w14:paraId="0B0D0F37" w14:textId="77777777" w:rsidR="00D038E8" w:rsidRPr="00CC1190" w:rsidRDefault="00D038E8" w:rsidP="00627259">
            <w:pPr>
              <w:pStyle w:val="ColumnHeading"/>
            </w:pPr>
            <w:r w:rsidRPr="00CC1190">
              <w:t>Leasú</w:t>
            </w:r>
          </w:p>
        </w:tc>
      </w:tr>
      <w:tr w:rsidR="00D038E8" w:rsidRPr="00CC1190" w14:paraId="0FC76C8B" w14:textId="77777777" w:rsidTr="00627259">
        <w:trPr>
          <w:jc w:val="center"/>
        </w:trPr>
        <w:tc>
          <w:tcPr>
            <w:tcW w:w="4876" w:type="dxa"/>
          </w:tcPr>
          <w:p w14:paraId="10DC2248" w14:textId="77777777" w:rsidR="00D038E8" w:rsidRPr="00CC1190" w:rsidRDefault="00D038E8" w:rsidP="00627259">
            <w:pPr>
              <w:pStyle w:val="Normal6"/>
            </w:pPr>
            <w:r w:rsidRPr="00CC1190">
              <w:t>(b)</w:t>
            </w:r>
            <w:r w:rsidRPr="00CC1190">
              <w:tab/>
              <w:t xml:space="preserve">liosta d’fhorálacha sonracha dlí Bhallstát an aistrithe lean réitítear </w:t>
            </w:r>
            <w:r w:rsidRPr="00CC1190">
              <w:rPr>
                <w:b/>
                <w:i/>
              </w:rPr>
              <w:t>an bac</w:t>
            </w:r>
            <w:r w:rsidRPr="00CC1190">
              <w:t xml:space="preserve"> dlí nó, i gcás nach bhfuil aon fhoráil iomchuí dlí ann, togra le haghaidh réiteach dlí ad hoc;</w:t>
            </w:r>
          </w:p>
        </w:tc>
        <w:tc>
          <w:tcPr>
            <w:tcW w:w="4876" w:type="dxa"/>
          </w:tcPr>
          <w:p w14:paraId="681BDBAD" w14:textId="77777777" w:rsidR="00D038E8" w:rsidRPr="00CC1190" w:rsidRDefault="00D038E8" w:rsidP="00627259">
            <w:pPr>
              <w:pStyle w:val="Normal6"/>
            </w:pPr>
            <w:r w:rsidRPr="00CC1190">
              <w:t>(b)</w:t>
            </w:r>
            <w:r w:rsidRPr="00CC1190">
              <w:tab/>
              <w:t xml:space="preserve">liosta d’fhorálacha sonracha dlí Bhallstát an aistrithe lean réitítear </w:t>
            </w:r>
            <w:r w:rsidRPr="00CC1190">
              <w:rPr>
                <w:b/>
                <w:i/>
              </w:rPr>
              <w:t>bac</w:t>
            </w:r>
            <w:r w:rsidRPr="00CC1190">
              <w:t xml:space="preserve"> dlí </w:t>
            </w:r>
            <w:r w:rsidRPr="00CC1190">
              <w:rPr>
                <w:b/>
                <w:i/>
              </w:rPr>
              <w:t>amháin nó níos mó</w:t>
            </w:r>
            <w:r w:rsidRPr="00CC1190">
              <w:t xml:space="preserve"> nó, i gcás nach bhfuil aon fhoráil iomchuí dlí ann, togra le haghaidh réiteach dlí </w:t>
            </w:r>
            <w:r w:rsidRPr="00CC1190">
              <w:rPr>
                <w:i/>
              </w:rPr>
              <w:t>ad hoc</w:t>
            </w:r>
            <w:r w:rsidRPr="00CC1190">
              <w:t>;</w:t>
            </w:r>
          </w:p>
        </w:tc>
      </w:tr>
    </w:tbl>
    <w:p w14:paraId="65B3C083" w14:textId="77777777" w:rsidR="00D038E8" w:rsidRPr="00CC1190" w:rsidRDefault="00D038E8" w:rsidP="00D038E8">
      <w:r w:rsidRPr="00CC1190">
        <w:rPr>
          <w:rStyle w:val="HideTWBExt"/>
          <w:noProof w:val="0"/>
        </w:rPr>
        <w:t>&lt;/Amend&gt;</w:t>
      </w:r>
    </w:p>
    <w:p w14:paraId="27645343" w14:textId="41804461" w:rsidR="00D038E8" w:rsidRPr="00CC1190" w:rsidRDefault="00D038E8" w:rsidP="00D038E8">
      <w:pPr>
        <w:pStyle w:val="AMNumberTabs"/>
      </w:pPr>
      <w:r w:rsidRPr="00CC1190">
        <w:rPr>
          <w:rStyle w:val="HideTWBExt"/>
          <w:noProof w:val="0"/>
        </w:rPr>
        <w:t>&lt;Amend&gt;</w:t>
      </w:r>
      <w:r w:rsidRPr="00CC1190">
        <w:t>Leasú</w:t>
      </w:r>
      <w:r w:rsidRPr="00CC1190">
        <w:tab/>
      </w:r>
      <w:r w:rsidRPr="00CC1190">
        <w:tab/>
      </w:r>
      <w:r w:rsidRPr="00CC1190">
        <w:rPr>
          <w:rStyle w:val="HideTWBExt"/>
          <w:noProof w:val="0"/>
        </w:rPr>
        <w:t>&lt;NumAm&gt;</w:t>
      </w:r>
      <w:r w:rsidRPr="00CC1190">
        <w:t>31</w:t>
      </w:r>
      <w:r w:rsidRPr="00CC1190">
        <w:rPr>
          <w:rStyle w:val="HideTWBExt"/>
          <w:noProof w:val="0"/>
        </w:rPr>
        <w:t>&lt;/NumAm&gt;</w:t>
      </w:r>
    </w:p>
    <w:p w14:paraId="4EDB0063" w14:textId="77777777" w:rsidR="00D038E8" w:rsidRPr="00CC1190" w:rsidRDefault="00D038E8" w:rsidP="00D038E8">
      <w:pPr>
        <w:pStyle w:val="NormalBold12b"/>
      </w:pPr>
      <w:r w:rsidRPr="00CC1190">
        <w:rPr>
          <w:rStyle w:val="HideTWBExt"/>
          <w:noProof w:val="0"/>
        </w:rPr>
        <w:t>&lt;DocAmend&gt;</w:t>
      </w:r>
      <w:r w:rsidRPr="00CC1190">
        <w:t>Togra le haghaidh rialacháin</w:t>
      </w:r>
      <w:r w:rsidRPr="00CC1190">
        <w:rPr>
          <w:rStyle w:val="HideTWBExt"/>
          <w:noProof w:val="0"/>
        </w:rPr>
        <w:t>&lt;/DocAmend&gt;</w:t>
      </w:r>
    </w:p>
    <w:p w14:paraId="42AAC802" w14:textId="77777777" w:rsidR="00D038E8" w:rsidRPr="00CC1190" w:rsidRDefault="00D038E8" w:rsidP="00D038E8">
      <w:pPr>
        <w:pStyle w:val="NormalBold"/>
      </w:pPr>
      <w:r w:rsidRPr="00CC1190">
        <w:rPr>
          <w:rStyle w:val="HideTWBExt"/>
          <w:noProof w:val="0"/>
        </w:rPr>
        <w:t>&lt;Article&gt;</w:t>
      </w:r>
      <w:r w:rsidRPr="00CC1190">
        <w:t>Airteagal 10 – teideal</w:t>
      </w:r>
      <w:r w:rsidRPr="00CC119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038E8" w:rsidRPr="00CC1190" w14:paraId="052D464E" w14:textId="77777777" w:rsidTr="00627259">
        <w:trPr>
          <w:trHeight w:hRule="exact" w:val="240"/>
          <w:jc w:val="center"/>
        </w:trPr>
        <w:tc>
          <w:tcPr>
            <w:tcW w:w="9752" w:type="dxa"/>
            <w:gridSpan w:val="2"/>
          </w:tcPr>
          <w:p w14:paraId="2CC7B9BD" w14:textId="77777777" w:rsidR="00D038E8" w:rsidRPr="00CC1190" w:rsidRDefault="00D038E8" w:rsidP="00627259"/>
        </w:tc>
      </w:tr>
      <w:tr w:rsidR="00D038E8" w:rsidRPr="00CC1190" w14:paraId="13866980" w14:textId="77777777" w:rsidTr="00627259">
        <w:trPr>
          <w:trHeight w:val="240"/>
          <w:jc w:val="center"/>
        </w:trPr>
        <w:tc>
          <w:tcPr>
            <w:tcW w:w="4876" w:type="dxa"/>
          </w:tcPr>
          <w:p w14:paraId="34EECC1E" w14:textId="77777777" w:rsidR="00D038E8" w:rsidRPr="00CC1190" w:rsidRDefault="00D038E8" w:rsidP="00627259">
            <w:pPr>
              <w:pStyle w:val="ColumnHeading"/>
            </w:pPr>
            <w:r w:rsidRPr="00CC1190">
              <w:t>Téacs arna mholadh ag an gCoimisiún</w:t>
            </w:r>
          </w:p>
        </w:tc>
        <w:tc>
          <w:tcPr>
            <w:tcW w:w="4876" w:type="dxa"/>
          </w:tcPr>
          <w:p w14:paraId="48197410" w14:textId="77777777" w:rsidR="00D038E8" w:rsidRPr="00CC1190" w:rsidRDefault="00D038E8" w:rsidP="00627259">
            <w:pPr>
              <w:pStyle w:val="ColumnHeading"/>
            </w:pPr>
            <w:r w:rsidRPr="00CC1190">
              <w:t>Leasú</w:t>
            </w:r>
          </w:p>
        </w:tc>
      </w:tr>
      <w:tr w:rsidR="00D038E8" w:rsidRPr="00CC1190" w14:paraId="2D8D15AE" w14:textId="77777777" w:rsidTr="00627259">
        <w:trPr>
          <w:jc w:val="center"/>
        </w:trPr>
        <w:tc>
          <w:tcPr>
            <w:tcW w:w="4876" w:type="dxa"/>
          </w:tcPr>
          <w:p w14:paraId="268A0541" w14:textId="77777777" w:rsidR="00D038E8" w:rsidRPr="00CC1190" w:rsidRDefault="00D038E8" w:rsidP="00627259">
            <w:pPr>
              <w:pStyle w:val="Normal6"/>
            </w:pPr>
            <w:r w:rsidRPr="00CC1190">
              <w:t>Réamhanailís Bhallstáit an ghealltanais ar an doiciméad tionscnaimh</w:t>
            </w:r>
          </w:p>
        </w:tc>
        <w:tc>
          <w:tcPr>
            <w:tcW w:w="4876" w:type="dxa"/>
          </w:tcPr>
          <w:p w14:paraId="17F85978" w14:textId="77777777" w:rsidR="00D038E8" w:rsidRPr="00CC1190" w:rsidRDefault="00D038E8" w:rsidP="00627259">
            <w:pPr>
              <w:pStyle w:val="Normal6"/>
            </w:pPr>
            <w:r w:rsidRPr="00CC1190">
              <w:t xml:space="preserve">Réamhanailís Bhallstá(i)t an ghealltanais </w:t>
            </w:r>
            <w:r w:rsidRPr="00CC1190">
              <w:rPr>
                <w:b/>
                <w:i/>
              </w:rPr>
              <w:t>agus an aistrithe</w:t>
            </w:r>
            <w:r w:rsidRPr="00CC1190">
              <w:t xml:space="preserve"> ar an doiciméad tionscnaimh</w:t>
            </w:r>
          </w:p>
        </w:tc>
      </w:tr>
    </w:tbl>
    <w:p w14:paraId="188579D2" w14:textId="77777777" w:rsidR="00D038E8" w:rsidRPr="00CC1190" w:rsidRDefault="00D038E8" w:rsidP="00D038E8">
      <w:r w:rsidRPr="00CC1190">
        <w:rPr>
          <w:rStyle w:val="HideTWBExt"/>
          <w:noProof w:val="0"/>
        </w:rPr>
        <w:t>&lt;/Amend&gt;</w:t>
      </w:r>
    </w:p>
    <w:p w14:paraId="07BE1BD5" w14:textId="70CC1893" w:rsidR="004A084E" w:rsidRPr="00CC1190" w:rsidRDefault="004A084E" w:rsidP="00E21A66">
      <w:pPr>
        <w:pStyle w:val="AMNumberTabs"/>
        <w:keepNext/>
      </w:pPr>
      <w:r w:rsidRPr="00CC1190">
        <w:rPr>
          <w:rStyle w:val="HideTWBExt"/>
          <w:b w:val="0"/>
          <w:noProof w:val="0"/>
        </w:rPr>
        <w:t>&lt;Amend&gt;</w:t>
      </w:r>
      <w:r w:rsidRPr="00CC1190">
        <w:t>Leasú</w:t>
      </w:r>
      <w:r w:rsidRPr="00CC1190">
        <w:tab/>
      </w:r>
      <w:r w:rsidRPr="00CC1190">
        <w:tab/>
      </w:r>
      <w:r w:rsidRPr="00CC1190">
        <w:rPr>
          <w:rStyle w:val="HideTWBExt"/>
          <w:b w:val="0"/>
          <w:noProof w:val="0"/>
        </w:rPr>
        <w:t>&lt;NumAm&gt;</w:t>
      </w:r>
      <w:r w:rsidRPr="00CC1190">
        <w:t>32</w:t>
      </w:r>
      <w:r w:rsidRPr="00CC1190">
        <w:rPr>
          <w:rStyle w:val="HideTWBExt"/>
          <w:b w:val="0"/>
          <w:noProof w:val="0"/>
        </w:rPr>
        <w:t>&lt;/NumAm&gt;</w:t>
      </w:r>
    </w:p>
    <w:p w14:paraId="233E7ECA" w14:textId="77777777" w:rsidR="004A084E" w:rsidRPr="00CC1190" w:rsidRDefault="004A084E" w:rsidP="00E21A66">
      <w:pPr>
        <w:pStyle w:val="NormalBold12b"/>
        <w:keepNext/>
      </w:pPr>
      <w:r w:rsidRPr="00CC1190">
        <w:rPr>
          <w:rStyle w:val="HideTWBExt"/>
          <w:b w:val="0"/>
          <w:noProof w:val="0"/>
        </w:rPr>
        <w:t>&lt;DocAmend&gt;</w:t>
      </w:r>
      <w:r w:rsidRPr="00CC1190">
        <w:t>Togra le haghaidh rialacháin</w:t>
      </w:r>
      <w:r w:rsidRPr="00CC1190">
        <w:rPr>
          <w:rStyle w:val="HideTWBExt"/>
          <w:b w:val="0"/>
          <w:noProof w:val="0"/>
        </w:rPr>
        <w:t>&lt;/DocAmend&gt;</w:t>
      </w:r>
    </w:p>
    <w:p w14:paraId="2F92DF01" w14:textId="77777777" w:rsidR="004A084E" w:rsidRPr="00CC1190" w:rsidRDefault="004A084E" w:rsidP="00E21A66">
      <w:pPr>
        <w:pStyle w:val="NormalBold"/>
      </w:pPr>
      <w:r w:rsidRPr="00CC1190">
        <w:rPr>
          <w:rStyle w:val="HideTWBExt"/>
          <w:b w:val="0"/>
          <w:noProof w:val="0"/>
        </w:rPr>
        <w:t>&lt;Article&gt;</w:t>
      </w:r>
      <w:r w:rsidRPr="00CC1190">
        <w:t>Airteagal 10 – mír 1</w:t>
      </w:r>
      <w:r w:rsidRPr="00CC119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A084E" w:rsidRPr="00CC1190" w14:paraId="051846B5" w14:textId="77777777" w:rsidTr="007B3047">
        <w:trPr>
          <w:jc w:val="center"/>
        </w:trPr>
        <w:tc>
          <w:tcPr>
            <w:tcW w:w="9752" w:type="dxa"/>
            <w:gridSpan w:val="2"/>
          </w:tcPr>
          <w:p w14:paraId="3081F81D" w14:textId="77777777" w:rsidR="004A084E" w:rsidRPr="00CC1190" w:rsidRDefault="004A084E" w:rsidP="00E21A66">
            <w:pPr>
              <w:keepNext/>
            </w:pPr>
          </w:p>
        </w:tc>
      </w:tr>
      <w:tr w:rsidR="004A084E" w:rsidRPr="00CC1190" w14:paraId="1546558B" w14:textId="77777777" w:rsidTr="007B3047">
        <w:trPr>
          <w:jc w:val="center"/>
        </w:trPr>
        <w:tc>
          <w:tcPr>
            <w:tcW w:w="4876" w:type="dxa"/>
          </w:tcPr>
          <w:p w14:paraId="0F5D3CE3" w14:textId="77777777" w:rsidR="004A084E" w:rsidRPr="00CC1190" w:rsidRDefault="004A084E" w:rsidP="00E21A66">
            <w:pPr>
              <w:pStyle w:val="ColumnHeading"/>
              <w:keepNext/>
            </w:pPr>
            <w:r w:rsidRPr="00CC1190">
              <w:t>Téacs arna mholadh ag an gCoimisiún</w:t>
            </w:r>
          </w:p>
        </w:tc>
        <w:tc>
          <w:tcPr>
            <w:tcW w:w="4876" w:type="dxa"/>
          </w:tcPr>
          <w:p w14:paraId="06F58D9C" w14:textId="77777777" w:rsidR="004A084E" w:rsidRPr="00CC1190" w:rsidRDefault="004A084E" w:rsidP="00E21A66">
            <w:pPr>
              <w:pStyle w:val="ColumnHeading"/>
              <w:keepNext/>
            </w:pPr>
            <w:r w:rsidRPr="00CC1190">
              <w:t>Leasú</w:t>
            </w:r>
          </w:p>
        </w:tc>
      </w:tr>
      <w:tr w:rsidR="004A084E" w:rsidRPr="00CC1190" w14:paraId="7C87840C" w14:textId="77777777" w:rsidTr="007B3047">
        <w:trPr>
          <w:jc w:val="center"/>
        </w:trPr>
        <w:tc>
          <w:tcPr>
            <w:tcW w:w="4876" w:type="dxa"/>
          </w:tcPr>
          <w:p w14:paraId="464C6DFE" w14:textId="77777777" w:rsidR="004A084E" w:rsidRPr="00CC1190" w:rsidRDefault="004A084E" w:rsidP="00E21A66">
            <w:pPr>
              <w:pStyle w:val="Normal6"/>
            </w:pPr>
            <w:r w:rsidRPr="00CC1190">
              <w:t>1.</w:t>
            </w:r>
            <w:r w:rsidRPr="00CC1190">
              <w:tab/>
              <w:t>Déanfaidh an Pointe Comhordúcháin Trasteorann inniúil anailís ar an doiciméad tionscnaimh. Déanfaidh sé idirchaidreamh le gach údarás inniúil gealltanais agus leis an bPointe Comhordúcháin Trasteorann náisiúnta nó, i gcás inarb ábhartha, leis na Pointí Comhordúcháin Trasteorann réigiúnacha eile sa Bhallstát agus leis an bPointe Comhordúcháin Trasteorann náisiúnta i mBallstát an aistrithe.</w:t>
            </w:r>
          </w:p>
        </w:tc>
        <w:tc>
          <w:tcPr>
            <w:tcW w:w="4876" w:type="dxa"/>
          </w:tcPr>
          <w:p w14:paraId="7D248176" w14:textId="4090CCBA" w:rsidR="004A084E" w:rsidRPr="00CC1190" w:rsidRDefault="004A084E" w:rsidP="00E21A66">
            <w:pPr>
              <w:pStyle w:val="Normal6"/>
              <w:rPr>
                <w:szCs w:val="24"/>
              </w:rPr>
            </w:pPr>
            <w:r w:rsidRPr="00CC1190">
              <w:t>1.</w:t>
            </w:r>
            <w:r w:rsidRPr="00CC1190">
              <w:tab/>
              <w:t xml:space="preserve">Déanfaidh Pointe Comhordúcháin Trasteorann inniúil </w:t>
            </w:r>
            <w:r w:rsidRPr="00CC1190">
              <w:rPr>
                <w:b/>
                <w:i/>
              </w:rPr>
              <w:t>Bhallstát an ghealltanais</w:t>
            </w:r>
            <w:r w:rsidRPr="00CC1190">
              <w:t xml:space="preserve"> anailís ar an doiciméad tionscnaimh. Déanfaidh sé idirchaidreamh le gach údarás inniúil gealltanais agus leis an bPointe Comhordúcháin Trasteorann náisiúnta nó, i gcás inarb ábhartha, leis na Pointí Comhordúcháin Trasteorann réigiúnacha eile sa Bhallstát agus leis an bPointe Comhordúcháin Trasteorann náisiúnta i mBallstát an aistrithe.</w:t>
            </w:r>
          </w:p>
        </w:tc>
      </w:tr>
    </w:tbl>
    <w:p w14:paraId="5D024D02" w14:textId="77777777" w:rsidR="00921905" w:rsidRPr="00CC1190" w:rsidRDefault="004A084E" w:rsidP="00921905">
      <w:r w:rsidRPr="00CC1190">
        <w:rPr>
          <w:rStyle w:val="HideTWBExt"/>
          <w:noProof w:val="0"/>
        </w:rPr>
        <w:t>&lt;/Amend&gt;</w:t>
      </w:r>
    </w:p>
    <w:p w14:paraId="624B2564" w14:textId="60D7A959" w:rsidR="00921905" w:rsidRPr="00CC1190" w:rsidRDefault="00921905" w:rsidP="00921905">
      <w:pPr>
        <w:pStyle w:val="AMNumberTabs"/>
      </w:pPr>
      <w:r w:rsidRPr="00CC1190">
        <w:rPr>
          <w:rStyle w:val="HideTWBExt"/>
          <w:noProof w:val="0"/>
        </w:rPr>
        <w:t>&lt;Amend&gt;</w:t>
      </w:r>
      <w:r w:rsidRPr="00CC1190">
        <w:t>Leasú</w:t>
      </w:r>
      <w:r w:rsidRPr="00CC1190">
        <w:tab/>
      </w:r>
      <w:r w:rsidRPr="00CC1190">
        <w:tab/>
      </w:r>
      <w:r w:rsidRPr="00CC1190">
        <w:rPr>
          <w:rStyle w:val="HideTWBExt"/>
          <w:noProof w:val="0"/>
        </w:rPr>
        <w:t>&lt;NumAm&gt;</w:t>
      </w:r>
      <w:r w:rsidRPr="00CC1190">
        <w:t>33</w:t>
      </w:r>
      <w:r w:rsidRPr="00CC1190">
        <w:rPr>
          <w:rStyle w:val="HideTWBExt"/>
          <w:noProof w:val="0"/>
        </w:rPr>
        <w:t>&lt;/NumAm&gt;</w:t>
      </w:r>
    </w:p>
    <w:p w14:paraId="77E64DC2" w14:textId="77777777" w:rsidR="00921905" w:rsidRPr="00CC1190" w:rsidRDefault="00921905" w:rsidP="00921905">
      <w:pPr>
        <w:pStyle w:val="NormalBold12b"/>
      </w:pPr>
      <w:r w:rsidRPr="00CC1190">
        <w:rPr>
          <w:rStyle w:val="HideTWBExt"/>
          <w:noProof w:val="0"/>
        </w:rPr>
        <w:t>&lt;DocAmend&gt;</w:t>
      </w:r>
      <w:r w:rsidRPr="00CC1190">
        <w:t>Togra le haghaidh rialacháin</w:t>
      </w:r>
      <w:r w:rsidRPr="00CC1190">
        <w:rPr>
          <w:rStyle w:val="HideTWBExt"/>
          <w:noProof w:val="0"/>
        </w:rPr>
        <w:t>&lt;/DocAmend&gt;</w:t>
      </w:r>
    </w:p>
    <w:p w14:paraId="594202E9" w14:textId="77777777" w:rsidR="00921905" w:rsidRPr="00CC1190" w:rsidRDefault="00921905" w:rsidP="00921905">
      <w:pPr>
        <w:pStyle w:val="NormalBold"/>
      </w:pPr>
      <w:r w:rsidRPr="00CC1190">
        <w:rPr>
          <w:rStyle w:val="HideTWBExt"/>
          <w:noProof w:val="0"/>
        </w:rPr>
        <w:t>&lt;Article&gt;</w:t>
      </w:r>
      <w:r w:rsidRPr="00CC1190">
        <w:t>Airteagal 10 – mír 1 a (nua)</w:t>
      </w:r>
      <w:r w:rsidRPr="00CC119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21905" w:rsidRPr="00CC1190" w14:paraId="63F88906" w14:textId="77777777" w:rsidTr="00627259">
        <w:trPr>
          <w:trHeight w:hRule="exact" w:val="240"/>
          <w:jc w:val="center"/>
        </w:trPr>
        <w:tc>
          <w:tcPr>
            <w:tcW w:w="9752" w:type="dxa"/>
            <w:gridSpan w:val="2"/>
          </w:tcPr>
          <w:p w14:paraId="5476932A" w14:textId="77777777" w:rsidR="00921905" w:rsidRPr="00CC1190" w:rsidRDefault="00921905" w:rsidP="00627259"/>
        </w:tc>
      </w:tr>
      <w:tr w:rsidR="00921905" w:rsidRPr="00CC1190" w14:paraId="14DDA7C7" w14:textId="77777777" w:rsidTr="00627259">
        <w:trPr>
          <w:trHeight w:val="240"/>
          <w:jc w:val="center"/>
        </w:trPr>
        <w:tc>
          <w:tcPr>
            <w:tcW w:w="4876" w:type="dxa"/>
          </w:tcPr>
          <w:p w14:paraId="50AD920E" w14:textId="77777777" w:rsidR="00921905" w:rsidRPr="00CC1190" w:rsidRDefault="00921905" w:rsidP="00627259">
            <w:pPr>
              <w:pStyle w:val="ColumnHeading"/>
            </w:pPr>
            <w:r w:rsidRPr="00CC1190">
              <w:t>Téacs arna mholadh ag an gCoimisiún</w:t>
            </w:r>
          </w:p>
        </w:tc>
        <w:tc>
          <w:tcPr>
            <w:tcW w:w="4876" w:type="dxa"/>
          </w:tcPr>
          <w:p w14:paraId="2DC90BFD" w14:textId="77777777" w:rsidR="00921905" w:rsidRPr="00CC1190" w:rsidRDefault="00921905" w:rsidP="00627259">
            <w:pPr>
              <w:pStyle w:val="ColumnHeading"/>
            </w:pPr>
            <w:r w:rsidRPr="00CC1190">
              <w:t>Leasú</w:t>
            </w:r>
          </w:p>
        </w:tc>
      </w:tr>
      <w:tr w:rsidR="00921905" w:rsidRPr="00CC1190" w14:paraId="5F97405A" w14:textId="77777777" w:rsidTr="00627259">
        <w:trPr>
          <w:jc w:val="center"/>
        </w:trPr>
        <w:tc>
          <w:tcPr>
            <w:tcW w:w="4876" w:type="dxa"/>
          </w:tcPr>
          <w:p w14:paraId="167A3FFB" w14:textId="77777777" w:rsidR="00921905" w:rsidRPr="00CC1190" w:rsidRDefault="00921905" w:rsidP="00627259">
            <w:pPr>
              <w:pStyle w:val="Normal6"/>
            </w:pPr>
          </w:p>
        </w:tc>
        <w:tc>
          <w:tcPr>
            <w:tcW w:w="4876" w:type="dxa"/>
          </w:tcPr>
          <w:p w14:paraId="6AF54CFC" w14:textId="77777777" w:rsidR="00921905" w:rsidRPr="00CC1190" w:rsidRDefault="00921905" w:rsidP="00627259">
            <w:pPr>
              <w:pStyle w:val="Normal6"/>
            </w:pPr>
            <w:r w:rsidRPr="00CC1190">
              <w:rPr>
                <w:b/>
                <w:i/>
              </w:rPr>
              <w:t>1a.</w:t>
            </w:r>
            <w:r w:rsidRPr="00CC1190">
              <w:tab/>
            </w:r>
            <w:r w:rsidRPr="00CC1190">
              <w:rPr>
                <w:b/>
                <w:i/>
              </w:rPr>
              <w:t>Laistigh de thrí mhí tar éis do Phointe Comhordúcháin Trasteorann inniúil Bhallstát an aistrithe doiciméad tionscnaimh a fháil, cuirfidh sé a réamhthuairimí chuig Pointe Comhordúcháin Trasteorann inniúil Bhallstát an ghealltanais.</w:t>
            </w:r>
          </w:p>
        </w:tc>
      </w:tr>
    </w:tbl>
    <w:p w14:paraId="488CB09C" w14:textId="77777777" w:rsidR="00921905" w:rsidRPr="00CC1190" w:rsidRDefault="00921905" w:rsidP="00921905">
      <w:r w:rsidRPr="00CC1190">
        <w:rPr>
          <w:rStyle w:val="HideTWBExt"/>
          <w:noProof w:val="0"/>
        </w:rPr>
        <w:t>&lt;/Amend&gt;</w:t>
      </w:r>
    </w:p>
    <w:p w14:paraId="14346234" w14:textId="4C88B58A" w:rsidR="004A084E" w:rsidRPr="00CC1190" w:rsidRDefault="004A084E" w:rsidP="00E21A66">
      <w:pPr>
        <w:pStyle w:val="AMNumberTabs"/>
        <w:keepNext/>
      </w:pPr>
      <w:r w:rsidRPr="00CC1190">
        <w:rPr>
          <w:rStyle w:val="HideTWBExt"/>
          <w:b w:val="0"/>
          <w:noProof w:val="0"/>
        </w:rPr>
        <w:t>&lt;Amend&gt;</w:t>
      </w:r>
      <w:r w:rsidRPr="00CC1190">
        <w:t>Leasú</w:t>
      </w:r>
      <w:r w:rsidRPr="00CC1190">
        <w:tab/>
      </w:r>
      <w:r w:rsidRPr="00CC1190">
        <w:tab/>
      </w:r>
      <w:r w:rsidRPr="00CC1190">
        <w:rPr>
          <w:rStyle w:val="HideTWBExt"/>
          <w:b w:val="0"/>
          <w:noProof w:val="0"/>
        </w:rPr>
        <w:t>&lt;NumAm&gt;</w:t>
      </w:r>
      <w:r w:rsidRPr="00CC1190">
        <w:t>34</w:t>
      </w:r>
      <w:r w:rsidRPr="00CC1190">
        <w:rPr>
          <w:rStyle w:val="HideTWBExt"/>
          <w:b w:val="0"/>
          <w:noProof w:val="0"/>
        </w:rPr>
        <w:t>&lt;/NumAm&gt;</w:t>
      </w:r>
    </w:p>
    <w:p w14:paraId="38A82CBF" w14:textId="77777777" w:rsidR="004A084E" w:rsidRPr="00CC1190" w:rsidRDefault="004A084E" w:rsidP="00E21A66">
      <w:pPr>
        <w:pStyle w:val="NormalBold12b"/>
        <w:keepNext/>
      </w:pPr>
      <w:r w:rsidRPr="00CC1190">
        <w:rPr>
          <w:rStyle w:val="HideTWBExt"/>
          <w:b w:val="0"/>
          <w:noProof w:val="0"/>
        </w:rPr>
        <w:t>&lt;DocAmend&gt;</w:t>
      </w:r>
      <w:r w:rsidRPr="00CC1190">
        <w:t>Togra le haghaidh rialacháin</w:t>
      </w:r>
      <w:r w:rsidRPr="00CC1190">
        <w:rPr>
          <w:rStyle w:val="HideTWBExt"/>
          <w:b w:val="0"/>
          <w:noProof w:val="0"/>
        </w:rPr>
        <w:t>&lt;/DocAmend&gt;</w:t>
      </w:r>
    </w:p>
    <w:p w14:paraId="26C97CA5" w14:textId="77777777" w:rsidR="004A084E" w:rsidRPr="00CC1190" w:rsidRDefault="004A084E" w:rsidP="00E21A66">
      <w:pPr>
        <w:pStyle w:val="NormalBold"/>
      </w:pPr>
      <w:r w:rsidRPr="00CC1190">
        <w:rPr>
          <w:rStyle w:val="HideTWBExt"/>
          <w:b w:val="0"/>
          <w:noProof w:val="0"/>
        </w:rPr>
        <w:t>&lt;Article&gt;</w:t>
      </w:r>
      <w:r w:rsidRPr="00CC1190">
        <w:t>Airteagal 10 – mír 2 – an chuid réamhráiteach</w:t>
      </w:r>
      <w:r w:rsidRPr="00CC119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A084E" w:rsidRPr="00CC1190" w14:paraId="430E5C97" w14:textId="77777777" w:rsidTr="007B3047">
        <w:trPr>
          <w:jc w:val="center"/>
        </w:trPr>
        <w:tc>
          <w:tcPr>
            <w:tcW w:w="9752" w:type="dxa"/>
            <w:gridSpan w:val="2"/>
          </w:tcPr>
          <w:p w14:paraId="1ABF96F1" w14:textId="77777777" w:rsidR="004A084E" w:rsidRPr="00CC1190" w:rsidRDefault="004A084E" w:rsidP="00E21A66">
            <w:pPr>
              <w:keepNext/>
            </w:pPr>
          </w:p>
        </w:tc>
      </w:tr>
      <w:tr w:rsidR="004A084E" w:rsidRPr="00CC1190" w14:paraId="1EEBF371" w14:textId="77777777" w:rsidTr="007B3047">
        <w:trPr>
          <w:jc w:val="center"/>
        </w:trPr>
        <w:tc>
          <w:tcPr>
            <w:tcW w:w="4876" w:type="dxa"/>
          </w:tcPr>
          <w:p w14:paraId="1902D9CF" w14:textId="77777777" w:rsidR="004A084E" w:rsidRPr="00CC1190" w:rsidRDefault="004A084E" w:rsidP="00E21A66">
            <w:pPr>
              <w:pStyle w:val="ColumnHeading"/>
              <w:keepNext/>
            </w:pPr>
            <w:r w:rsidRPr="00CC1190">
              <w:t>Téacs arna mholadh ag an gCoimisiún</w:t>
            </w:r>
          </w:p>
        </w:tc>
        <w:tc>
          <w:tcPr>
            <w:tcW w:w="4876" w:type="dxa"/>
          </w:tcPr>
          <w:p w14:paraId="1D6AA295" w14:textId="77777777" w:rsidR="004A084E" w:rsidRPr="00CC1190" w:rsidRDefault="004A084E" w:rsidP="00E21A66">
            <w:pPr>
              <w:pStyle w:val="ColumnHeading"/>
              <w:keepNext/>
            </w:pPr>
            <w:r w:rsidRPr="00CC1190">
              <w:t>Leasú</w:t>
            </w:r>
          </w:p>
        </w:tc>
      </w:tr>
      <w:tr w:rsidR="004A084E" w:rsidRPr="00CC1190" w14:paraId="00BD4BE4" w14:textId="77777777" w:rsidTr="007B3047">
        <w:trPr>
          <w:jc w:val="center"/>
        </w:trPr>
        <w:tc>
          <w:tcPr>
            <w:tcW w:w="4876" w:type="dxa"/>
          </w:tcPr>
          <w:p w14:paraId="5CE6EA33" w14:textId="77777777" w:rsidR="004A084E" w:rsidRPr="00CC1190" w:rsidRDefault="004A084E" w:rsidP="00E21A66">
            <w:pPr>
              <w:pStyle w:val="Normal6"/>
            </w:pPr>
            <w:r w:rsidRPr="00CC1190">
              <w:t>2.</w:t>
            </w:r>
            <w:r w:rsidRPr="00CC1190">
              <w:tab/>
              <w:t xml:space="preserve">Laistigh de </w:t>
            </w:r>
            <w:r w:rsidRPr="00CC1190">
              <w:rPr>
                <w:b/>
                <w:i/>
              </w:rPr>
              <w:t>thrí</w:t>
            </w:r>
            <w:r w:rsidRPr="00CC1190">
              <w:t xml:space="preserve"> mhí tar éis an doiciméad tionscnaimh a fháil, déanfaidh an Pointe Comhordúcháin Trasteorann inniúil ceann amháin nó níos mó de na gníomhartha seo a leanas, a bheidh le tarchur chuig an tionscnóir i scríbhinn:</w:t>
            </w:r>
          </w:p>
        </w:tc>
        <w:tc>
          <w:tcPr>
            <w:tcW w:w="4876" w:type="dxa"/>
          </w:tcPr>
          <w:p w14:paraId="21B3908E" w14:textId="586567E3" w:rsidR="004A084E" w:rsidRPr="00CC1190" w:rsidRDefault="004A084E" w:rsidP="00AD54DB">
            <w:pPr>
              <w:pStyle w:val="Normal6"/>
              <w:rPr>
                <w:szCs w:val="24"/>
              </w:rPr>
            </w:pPr>
            <w:r w:rsidRPr="00CC1190">
              <w:t>2.</w:t>
            </w:r>
            <w:r w:rsidRPr="00CC1190">
              <w:tab/>
              <w:t xml:space="preserve">Laistigh de </w:t>
            </w:r>
            <w:r w:rsidRPr="00CC1190">
              <w:rPr>
                <w:b/>
                <w:i/>
              </w:rPr>
              <w:t>shé</w:t>
            </w:r>
            <w:r w:rsidRPr="00CC1190">
              <w:t xml:space="preserve"> mhí tar éis an doiciméad tionscnaimh a fháil, déanfaidh Pointe Comhordúcháin Trasteorann inniúil </w:t>
            </w:r>
            <w:r w:rsidRPr="00CC1190">
              <w:rPr>
                <w:b/>
                <w:i/>
              </w:rPr>
              <w:t>Bhallstát an ghealltanais</w:t>
            </w:r>
            <w:r w:rsidRPr="00CC1190">
              <w:t xml:space="preserve"> ceann amháin nó níos mó de na gníomhartha seo a leanas, a bheidh le tarchur chuig an tionscnóir i scríbhinn:</w:t>
            </w:r>
          </w:p>
        </w:tc>
      </w:tr>
    </w:tbl>
    <w:p w14:paraId="38D5D93C" w14:textId="77777777" w:rsidR="004A084E" w:rsidRPr="00CC1190" w:rsidRDefault="004A084E" w:rsidP="00E21A66">
      <w:pPr>
        <w:pStyle w:val="JustificationTitle"/>
      </w:pPr>
      <w:r w:rsidRPr="00CC1190">
        <w:rPr>
          <w:rStyle w:val="HideTWBExt"/>
          <w:i w:val="0"/>
          <w:noProof w:val="0"/>
        </w:rPr>
        <w:t>&lt;TitreJust&gt;</w:t>
      </w:r>
      <w:r w:rsidRPr="00CC1190">
        <w:t>Réasúnú</w:t>
      </w:r>
      <w:r w:rsidRPr="00CC1190">
        <w:rPr>
          <w:rStyle w:val="HideTWBExt"/>
          <w:i w:val="0"/>
          <w:noProof w:val="0"/>
        </w:rPr>
        <w:t>&lt;/TitreJust&gt;</w:t>
      </w:r>
    </w:p>
    <w:p w14:paraId="7EFBB0AE" w14:textId="58BDE951" w:rsidR="004A084E" w:rsidRPr="00CC1190" w:rsidRDefault="004A084E" w:rsidP="00E21A66">
      <w:pPr>
        <w:pStyle w:val="Normal12Italic"/>
      </w:pPr>
      <w:r w:rsidRPr="00CC1190">
        <w:t xml:space="preserve">B’fhéidir go mbeadh an measúnú ar an doiciméad tionscnaimh casta agus go mbeadh </w:t>
      </w:r>
      <w:r w:rsidR="001C191C">
        <w:t>níos mó ama ag roinnt leis ná na</w:t>
      </w:r>
      <w:r w:rsidRPr="00CC1190">
        <w:t xml:space="preserve"> trí mhí atá beartaithe, go háirithe agus tréimhsí samhraidh nó tréimhsí saoire á gcur san áireamh.</w:t>
      </w:r>
    </w:p>
    <w:p w14:paraId="18743799" w14:textId="77777777" w:rsidR="00E309CF" w:rsidRPr="00CC1190" w:rsidRDefault="004A084E" w:rsidP="00E309CF">
      <w:r w:rsidRPr="00CC1190">
        <w:rPr>
          <w:rStyle w:val="HideTWBExt"/>
          <w:noProof w:val="0"/>
        </w:rPr>
        <w:t>&lt;/Amend&gt;</w:t>
      </w:r>
    </w:p>
    <w:p w14:paraId="64421D76" w14:textId="33A952CA" w:rsidR="00E309CF" w:rsidRPr="00CC1190" w:rsidRDefault="00E309CF" w:rsidP="00E309CF">
      <w:pPr>
        <w:pStyle w:val="AMNumberTabs"/>
      </w:pPr>
      <w:r w:rsidRPr="00CC1190">
        <w:rPr>
          <w:rStyle w:val="HideTWBExt"/>
          <w:noProof w:val="0"/>
        </w:rPr>
        <w:t>&lt;Amend&gt;</w:t>
      </w:r>
      <w:r w:rsidRPr="00CC1190">
        <w:t>Leasú</w:t>
      </w:r>
      <w:r w:rsidRPr="00CC1190">
        <w:tab/>
      </w:r>
      <w:r w:rsidRPr="00CC1190">
        <w:tab/>
      </w:r>
      <w:r w:rsidRPr="00CC1190">
        <w:rPr>
          <w:rStyle w:val="HideTWBExt"/>
          <w:noProof w:val="0"/>
        </w:rPr>
        <w:t>&lt;NumAm&gt;</w:t>
      </w:r>
      <w:r w:rsidRPr="00CC1190">
        <w:t>35</w:t>
      </w:r>
      <w:r w:rsidRPr="00CC1190">
        <w:rPr>
          <w:rStyle w:val="HideTWBExt"/>
          <w:noProof w:val="0"/>
        </w:rPr>
        <w:t>&lt;/NumAm&gt;</w:t>
      </w:r>
    </w:p>
    <w:p w14:paraId="577132C0" w14:textId="77777777" w:rsidR="00E309CF" w:rsidRPr="00CC1190" w:rsidRDefault="00E309CF" w:rsidP="00E309CF">
      <w:pPr>
        <w:pStyle w:val="NormalBold12b"/>
      </w:pPr>
      <w:r w:rsidRPr="00CC1190">
        <w:rPr>
          <w:rStyle w:val="HideTWBExt"/>
          <w:noProof w:val="0"/>
        </w:rPr>
        <w:t>&lt;DocAmend&gt;</w:t>
      </w:r>
      <w:r w:rsidRPr="00CC1190">
        <w:t>Togra le haghaidh rialacháin</w:t>
      </w:r>
      <w:r w:rsidRPr="00CC1190">
        <w:rPr>
          <w:rStyle w:val="HideTWBExt"/>
          <w:noProof w:val="0"/>
        </w:rPr>
        <w:t>&lt;/DocAmend&gt;</w:t>
      </w:r>
    </w:p>
    <w:p w14:paraId="2CB4C565" w14:textId="77777777" w:rsidR="00E309CF" w:rsidRPr="00CC1190" w:rsidRDefault="00E309CF" w:rsidP="00E309CF">
      <w:pPr>
        <w:pStyle w:val="NormalBold"/>
      </w:pPr>
      <w:r w:rsidRPr="00CC1190">
        <w:rPr>
          <w:rStyle w:val="HideTWBExt"/>
          <w:noProof w:val="0"/>
        </w:rPr>
        <w:t>&lt;Article&gt;</w:t>
      </w:r>
      <w:r w:rsidRPr="00CC1190">
        <w:t>Airteagal 10 – mír 2 – pointe d</w:t>
      </w:r>
      <w:r w:rsidRPr="00CC119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309CF" w:rsidRPr="00CC1190" w14:paraId="23DD258F" w14:textId="77777777" w:rsidTr="00627259">
        <w:trPr>
          <w:trHeight w:hRule="exact" w:val="240"/>
          <w:jc w:val="center"/>
        </w:trPr>
        <w:tc>
          <w:tcPr>
            <w:tcW w:w="9752" w:type="dxa"/>
            <w:gridSpan w:val="2"/>
          </w:tcPr>
          <w:p w14:paraId="2E057EC5" w14:textId="77777777" w:rsidR="00E309CF" w:rsidRPr="00CC1190" w:rsidRDefault="00E309CF" w:rsidP="00627259"/>
        </w:tc>
      </w:tr>
      <w:tr w:rsidR="00E309CF" w:rsidRPr="00CC1190" w14:paraId="0A08D71E" w14:textId="77777777" w:rsidTr="00627259">
        <w:trPr>
          <w:trHeight w:val="240"/>
          <w:jc w:val="center"/>
        </w:trPr>
        <w:tc>
          <w:tcPr>
            <w:tcW w:w="4876" w:type="dxa"/>
          </w:tcPr>
          <w:p w14:paraId="75F69831" w14:textId="77777777" w:rsidR="00E309CF" w:rsidRPr="00CC1190" w:rsidRDefault="00E309CF" w:rsidP="00627259">
            <w:pPr>
              <w:pStyle w:val="ColumnHeading"/>
            </w:pPr>
            <w:r w:rsidRPr="00CC1190">
              <w:t>Téacs arna mholadh ag an gCoimisiún</w:t>
            </w:r>
          </w:p>
        </w:tc>
        <w:tc>
          <w:tcPr>
            <w:tcW w:w="4876" w:type="dxa"/>
          </w:tcPr>
          <w:p w14:paraId="10398751" w14:textId="77777777" w:rsidR="00E309CF" w:rsidRPr="00CC1190" w:rsidRDefault="00E309CF" w:rsidP="00627259">
            <w:pPr>
              <w:pStyle w:val="ColumnHeading"/>
            </w:pPr>
            <w:r w:rsidRPr="00CC1190">
              <w:t>Leasú</w:t>
            </w:r>
          </w:p>
        </w:tc>
      </w:tr>
      <w:tr w:rsidR="00E309CF" w:rsidRPr="00CC1190" w14:paraId="234DFFEA" w14:textId="77777777" w:rsidTr="00627259">
        <w:trPr>
          <w:jc w:val="center"/>
        </w:trPr>
        <w:tc>
          <w:tcPr>
            <w:tcW w:w="4876" w:type="dxa"/>
          </w:tcPr>
          <w:p w14:paraId="10313F37" w14:textId="77777777" w:rsidR="00E309CF" w:rsidRPr="00CC1190" w:rsidRDefault="00E309CF" w:rsidP="00627259">
            <w:pPr>
              <w:pStyle w:val="Normal6"/>
            </w:pPr>
            <w:r w:rsidRPr="00CC1190">
              <w:t>(d)</w:t>
            </w:r>
            <w:r w:rsidRPr="00CC1190">
              <w:tab/>
              <w:t xml:space="preserve">an tionscnóir a chur ar an eolas faoina mheasúnú </w:t>
            </w:r>
            <w:r w:rsidRPr="00CC1190">
              <w:rPr>
                <w:b/>
                <w:i/>
              </w:rPr>
              <w:t>go gcuimsítear</w:t>
            </w:r>
            <w:r w:rsidRPr="00CC1190">
              <w:t xml:space="preserve"> </w:t>
            </w:r>
            <w:r w:rsidRPr="00CC1190">
              <w:rPr>
                <w:b/>
                <w:i/>
              </w:rPr>
              <w:t>an bac</w:t>
            </w:r>
            <w:r w:rsidRPr="00CC1190">
              <w:t xml:space="preserve"> dlí i gceann de na cásanna atá liostaithe in Airteagal 12(4) agus tuairisc ar ghealltanas an údaráis inniúil ghealltanais an bac dlí sin a athrú nó a chur in oiriúint;</w:t>
            </w:r>
          </w:p>
        </w:tc>
        <w:tc>
          <w:tcPr>
            <w:tcW w:w="4876" w:type="dxa"/>
          </w:tcPr>
          <w:p w14:paraId="4C52E5FD" w14:textId="77777777" w:rsidR="00E309CF" w:rsidRPr="00CC1190" w:rsidRDefault="00E309CF" w:rsidP="00627259">
            <w:pPr>
              <w:pStyle w:val="Normal6"/>
            </w:pPr>
            <w:r w:rsidRPr="00CC1190">
              <w:t>(d)</w:t>
            </w:r>
            <w:r w:rsidRPr="00CC1190">
              <w:tab/>
              <w:t xml:space="preserve">an tionscnóir a chur ar an eolas faoina mheasúnú </w:t>
            </w:r>
            <w:r w:rsidRPr="00CC1190">
              <w:rPr>
                <w:b/>
                <w:i/>
              </w:rPr>
              <w:t>go gcuimsítear</w:t>
            </w:r>
            <w:r w:rsidRPr="00CC1190">
              <w:t xml:space="preserve"> </w:t>
            </w:r>
            <w:r w:rsidRPr="00CC1190">
              <w:rPr>
                <w:b/>
                <w:i/>
              </w:rPr>
              <w:t>bac</w:t>
            </w:r>
            <w:r w:rsidRPr="00CC1190">
              <w:t xml:space="preserve"> dlí </w:t>
            </w:r>
            <w:r w:rsidRPr="00CC1190">
              <w:rPr>
                <w:b/>
                <w:i/>
              </w:rPr>
              <w:t>amháin nó níos mó</w:t>
            </w:r>
            <w:r w:rsidRPr="00CC1190">
              <w:t xml:space="preserve"> i gceann de na cásanna a liostaítear in Airteagal 12(4) agus tuairisc ar ghealltanas an údaráis inniúil ghealltanais an bac dlí sin a athrú nó a chur in oiriúint;</w:t>
            </w:r>
          </w:p>
        </w:tc>
      </w:tr>
    </w:tbl>
    <w:p w14:paraId="4121172D" w14:textId="77777777" w:rsidR="00E309CF" w:rsidRPr="00CC1190" w:rsidRDefault="00E309CF" w:rsidP="00E309CF">
      <w:r w:rsidRPr="00CC1190">
        <w:rPr>
          <w:rStyle w:val="HideTWBExt"/>
          <w:noProof w:val="0"/>
        </w:rPr>
        <w:t>&lt;/Amend&gt;</w:t>
      </w:r>
    </w:p>
    <w:p w14:paraId="0DCCF202" w14:textId="01D9D931" w:rsidR="00E309CF" w:rsidRPr="00CC1190" w:rsidRDefault="00E309CF" w:rsidP="00E309CF">
      <w:pPr>
        <w:pStyle w:val="AMNumberTabs"/>
      </w:pPr>
      <w:r w:rsidRPr="00CC1190">
        <w:rPr>
          <w:rStyle w:val="HideTWBExt"/>
          <w:noProof w:val="0"/>
        </w:rPr>
        <w:t>&lt;Amend&gt;</w:t>
      </w:r>
      <w:r w:rsidRPr="00CC1190">
        <w:t>Leasú</w:t>
      </w:r>
      <w:r w:rsidRPr="00CC1190">
        <w:tab/>
      </w:r>
      <w:r w:rsidRPr="00CC1190">
        <w:tab/>
      </w:r>
      <w:r w:rsidRPr="00CC1190">
        <w:rPr>
          <w:rStyle w:val="HideTWBExt"/>
          <w:noProof w:val="0"/>
        </w:rPr>
        <w:t>&lt;NumAm&gt;</w:t>
      </w:r>
      <w:r w:rsidRPr="00CC1190">
        <w:t>36</w:t>
      </w:r>
      <w:r w:rsidRPr="00CC1190">
        <w:rPr>
          <w:rStyle w:val="HideTWBExt"/>
          <w:noProof w:val="0"/>
        </w:rPr>
        <w:t>&lt;/NumAm&gt;</w:t>
      </w:r>
    </w:p>
    <w:p w14:paraId="0A6CDEE4" w14:textId="77777777" w:rsidR="00E309CF" w:rsidRPr="00CC1190" w:rsidRDefault="00E309CF" w:rsidP="00E309CF">
      <w:pPr>
        <w:pStyle w:val="NormalBold12b"/>
      </w:pPr>
      <w:r w:rsidRPr="00CC1190">
        <w:rPr>
          <w:rStyle w:val="HideTWBExt"/>
          <w:noProof w:val="0"/>
        </w:rPr>
        <w:t>&lt;DocAmend&gt;</w:t>
      </w:r>
      <w:r w:rsidRPr="00CC1190">
        <w:t>Togra le haghaidh rialacháin</w:t>
      </w:r>
      <w:r w:rsidRPr="00CC1190">
        <w:rPr>
          <w:rStyle w:val="HideTWBExt"/>
          <w:noProof w:val="0"/>
        </w:rPr>
        <w:t>&lt;/DocAmend&gt;</w:t>
      </w:r>
    </w:p>
    <w:p w14:paraId="0DAF9218" w14:textId="77777777" w:rsidR="00E309CF" w:rsidRPr="00CC1190" w:rsidRDefault="00E309CF" w:rsidP="00E309CF">
      <w:pPr>
        <w:pStyle w:val="NormalBold"/>
      </w:pPr>
      <w:r w:rsidRPr="00CC1190">
        <w:rPr>
          <w:rStyle w:val="HideTWBExt"/>
          <w:noProof w:val="0"/>
        </w:rPr>
        <w:t>&lt;Article&gt;</w:t>
      </w:r>
      <w:r w:rsidRPr="00CC1190">
        <w:t>Airteagal 10 – mír 2 – pointe e</w:t>
      </w:r>
      <w:r w:rsidRPr="00CC119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309CF" w:rsidRPr="00CC1190" w14:paraId="281F2000" w14:textId="77777777" w:rsidTr="00627259">
        <w:trPr>
          <w:trHeight w:hRule="exact" w:val="240"/>
          <w:jc w:val="center"/>
        </w:trPr>
        <w:tc>
          <w:tcPr>
            <w:tcW w:w="9752" w:type="dxa"/>
            <w:gridSpan w:val="2"/>
          </w:tcPr>
          <w:p w14:paraId="23845E37" w14:textId="77777777" w:rsidR="00E309CF" w:rsidRPr="00CC1190" w:rsidRDefault="00E309CF" w:rsidP="00627259"/>
        </w:tc>
      </w:tr>
      <w:tr w:rsidR="00E309CF" w:rsidRPr="00CC1190" w14:paraId="3286D000" w14:textId="77777777" w:rsidTr="00627259">
        <w:trPr>
          <w:trHeight w:val="240"/>
          <w:jc w:val="center"/>
        </w:trPr>
        <w:tc>
          <w:tcPr>
            <w:tcW w:w="4876" w:type="dxa"/>
          </w:tcPr>
          <w:p w14:paraId="4D1B666F" w14:textId="77777777" w:rsidR="00E309CF" w:rsidRPr="00CC1190" w:rsidRDefault="00E309CF" w:rsidP="00627259">
            <w:pPr>
              <w:pStyle w:val="ColumnHeading"/>
            </w:pPr>
            <w:r w:rsidRPr="00CC1190">
              <w:t>Téacs arna mholadh ag an gCoimisiún</w:t>
            </w:r>
          </w:p>
        </w:tc>
        <w:tc>
          <w:tcPr>
            <w:tcW w:w="4876" w:type="dxa"/>
          </w:tcPr>
          <w:p w14:paraId="2F358046" w14:textId="77777777" w:rsidR="00E309CF" w:rsidRPr="00CC1190" w:rsidRDefault="00E309CF" w:rsidP="00627259">
            <w:pPr>
              <w:pStyle w:val="ColumnHeading"/>
            </w:pPr>
            <w:r w:rsidRPr="00CC1190">
              <w:t>Leasú</w:t>
            </w:r>
          </w:p>
        </w:tc>
      </w:tr>
      <w:tr w:rsidR="00E309CF" w:rsidRPr="00CC1190" w14:paraId="14F1F448" w14:textId="77777777" w:rsidTr="00627259">
        <w:trPr>
          <w:jc w:val="center"/>
        </w:trPr>
        <w:tc>
          <w:tcPr>
            <w:tcW w:w="4876" w:type="dxa"/>
          </w:tcPr>
          <w:p w14:paraId="78E67048" w14:textId="77777777" w:rsidR="00E309CF" w:rsidRPr="00CC1190" w:rsidRDefault="00E309CF" w:rsidP="00627259">
            <w:pPr>
              <w:pStyle w:val="Normal6"/>
            </w:pPr>
            <w:r w:rsidRPr="00CC1190">
              <w:t>(e)</w:t>
            </w:r>
            <w:r w:rsidRPr="00CC1190">
              <w:tab/>
              <w:t xml:space="preserve">an tionscnóir a chur ar an eolas faoina mheasúnú </w:t>
            </w:r>
            <w:r w:rsidRPr="00CC1190">
              <w:rPr>
                <w:b/>
                <w:i/>
              </w:rPr>
              <w:t>go gcuimsítear an bac</w:t>
            </w:r>
            <w:r w:rsidRPr="00CC1190">
              <w:t xml:space="preserve"> dlí i gceann de na cúinsí faoi Airteagal 12(4), ag leagan amach na cúiseanna le diúltú an bac dlí sin a athrú nó a chur in oiriúint agus ag tagairt do na modhanna sásaimh dhlíthiúil atá ann in aghaidh an chinnidh sin faoi dhlí Bhallstát an ghealltanais;</w:t>
            </w:r>
          </w:p>
        </w:tc>
        <w:tc>
          <w:tcPr>
            <w:tcW w:w="4876" w:type="dxa"/>
          </w:tcPr>
          <w:p w14:paraId="3B6E63A8" w14:textId="77777777" w:rsidR="00E309CF" w:rsidRPr="00CC1190" w:rsidRDefault="00E309CF" w:rsidP="00627259">
            <w:pPr>
              <w:pStyle w:val="Normal6"/>
            </w:pPr>
            <w:r w:rsidRPr="00CC1190">
              <w:t>(e)</w:t>
            </w:r>
            <w:r w:rsidRPr="00CC1190">
              <w:tab/>
              <w:t xml:space="preserve">an tionscnóir a chur ar an eolas faoina mheasúnú </w:t>
            </w:r>
            <w:r w:rsidRPr="00CC1190">
              <w:rPr>
                <w:b/>
                <w:i/>
              </w:rPr>
              <w:t>go gcuimsítear bac dlí amháin nó níos mó</w:t>
            </w:r>
            <w:r w:rsidRPr="00CC1190">
              <w:t xml:space="preserve"> i gceann de na cúinsí faoi Airteagal 12(4), ag leagan amach na cúiseanna le diúltú an bac dlí sin a athrú nó a chur in oiriúint agus ag tagairt do na modhanna sásaimh dhlíthiúil atá ann in aghaidh an chinnidh sin faoi dhlí Bhallstát an ghealltanais;</w:t>
            </w:r>
          </w:p>
        </w:tc>
      </w:tr>
    </w:tbl>
    <w:p w14:paraId="3893E2BA" w14:textId="77777777" w:rsidR="00E309CF" w:rsidRPr="00CC1190" w:rsidRDefault="00E309CF" w:rsidP="00E309CF">
      <w:r w:rsidRPr="00CC1190">
        <w:rPr>
          <w:rStyle w:val="HideTWBExt"/>
          <w:noProof w:val="0"/>
        </w:rPr>
        <w:t>&lt;/Amend&gt;</w:t>
      </w:r>
    </w:p>
    <w:p w14:paraId="31DDB3C7" w14:textId="1D6DDD0F" w:rsidR="00E309CF" w:rsidRPr="00CC1190" w:rsidRDefault="00E309CF" w:rsidP="00E309CF">
      <w:pPr>
        <w:pStyle w:val="AMNumberTabs"/>
      </w:pPr>
      <w:r w:rsidRPr="00CC1190">
        <w:rPr>
          <w:rStyle w:val="HideTWBExt"/>
          <w:noProof w:val="0"/>
        </w:rPr>
        <w:t>&lt;Amend&gt;</w:t>
      </w:r>
      <w:r w:rsidRPr="00CC1190">
        <w:t>Leasú</w:t>
      </w:r>
      <w:r w:rsidRPr="00CC1190">
        <w:tab/>
      </w:r>
      <w:r w:rsidRPr="00CC1190">
        <w:tab/>
      </w:r>
      <w:r w:rsidRPr="00CC1190">
        <w:rPr>
          <w:rStyle w:val="HideTWBExt"/>
          <w:noProof w:val="0"/>
        </w:rPr>
        <w:t>&lt;NumAm&gt;</w:t>
      </w:r>
      <w:r w:rsidRPr="00CC1190">
        <w:t>37</w:t>
      </w:r>
      <w:r w:rsidRPr="00CC1190">
        <w:rPr>
          <w:rStyle w:val="HideTWBExt"/>
          <w:noProof w:val="0"/>
        </w:rPr>
        <w:t>&lt;/NumAm&gt;</w:t>
      </w:r>
    </w:p>
    <w:p w14:paraId="21469AC8" w14:textId="77777777" w:rsidR="00E309CF" w:rsidRPr="00CC1190" w:rsidRDefault="00E309CF" w:rsidP="00E309CF">
      <w:pPr>
        <w:pStyle w:val="NormalBold12b"/>
      </w:pPr>
      <w:r w:rsidRPr="00CC1190">
        <w:rPr>
          <w:rStyle w:val="HideTWBExt"/>
          <w:noProof w:val="0"/>
        </w:rPr>
        <w:t>&lt;DocAmend&gt;</w:t>
      </w:r>
      <w:r w:rsidRPr="00CC1190">
        <w:t>Togra le haghaidh rialacháin</w:t>
      </w:r>
      <w:r w:rsidRPr="00CC1190">
        <w:rPr>
          <w:rStyle w:val="HideTWBExt"/>
          <w:noProof w:val="0"/>
        </w:rPr>
        <w:t>&lt;/DocAmend&gt;</w:t>
      </w:r>
    </w:p>
    <w:p w14:paraId="2CACBB0E" w14:textId="77777777" w:rsidR="00E309CF" w:rsidRPr="00CC1190" w:rsidRDefault="00E309CF" w:rsidP="00E309CF">
      <w:pPr>
        <w:pStyle w:val="NormalBold"/>
      </w:pPr>
      <w:r w:rsidRPr="00CC1190">
        <w:rPr>
          <w:rStyle w:val="HideTWBExt"/>
          <w:noProof w:val="0"/>
        </w:rPr>
        <w:t>&lt;Article&gt;</w:t>
      </w:r>
      <w:r w:rsidRPr="00CC1190">
        <w:t>Airteagal 10 – mír 2 – pointe f a (nua)</w:t>
      </w:r>
      <w:r w:rsidRPr="00CC119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309CF" w:rsidRPr="00CC1190" w14:paraId="45A5795D" w14:textId="77777777" w:rsidTr="00627259">
        <w:trPr>
          <w:trHeight w:hRule="exact" w:val="240"/>
          <w:jc w:val="center"/>
        </w:trPr>
        <w:tc>
          <w:tcPr>
            <w:tcW w:w="9752" w:type="dxa"/>
            <w:gridSpan w:val="2"/>
          </w:tcPr>
          <w:p w14:paraId="7990DE1A" w14:textId="77777777" w:rsidR="00E309CF" w:rsidRPr="00CC1190" w:rsidRDefault="00E309CF" w:rsidP="00627259"/>
        </w:tc>
      </w:tr>
      <w:tr w:rsidR="00E309CF" w:rsidRPr="00CC1190" w14:paraId="32DE9E69" w14:textId="77777777" w:rsidTr="00627259">
        <w:trPr>
          <w:trHeight w:val="240"/>
          <w:jc w:val="center"/>
        </w:trPr>
        <w:tc>
          <w:tcPr>
            <w:tcW w:w="4876" w:type="dxa"/>
          </w:tcPr>
          <w:p w14:paraId="782DD09B" w14:textId="77777777" w:rsidR="00E309CF" w:rsidRPr="00CC1190" w:rsidRDefault="00E309CF" w:rsidP="00627259">
            <w:pPr>
              <w:pStyle w:val="ColumnHeading"/>
            </w:pPr>
            <w:r w:rsidRPr="00CC1190">
              <w:t>Téacs arna mholadh ag an gCoimisiún</w:t>
            </w:r>
          </w:p>
        </w:tc>
        <w:tc>
          <w:tcPr>
            <w:tcW w:w="4876" w:type="dxa"/>
          </w:tcPr>
          <w:p w14:paraId="10A8B2C3" w14:textId="77777777" w:rsidR="00E309CF" w:rsidRPr="00CC1190" w:rsidRDefault="00E309CF" w:rsidP="00627259">
            <w:pPr>
              <w:pStyle w:val="ColumnHeading"/>
            </w:pPr>
            <w:r w:rsidRPr="00CC1190">
              <w:t>Leasú</w:t>
            </w:r>
          </w:p>
        </w:tc>
      </w:tr>
      <w:tr w:rsidR="00E309CF" w:rsidRPr="00CC1190" w14:paraId="4EEA4915" w14:textId="77777777" w:rsidTr="00627259">
        <w:trPr>
          <w:jc w:val="center"/>
        </w:trPr>
        <w:tc>
          <w:tcPr>
            <w:tcW w:w="4876" w:type="dxa"/>
          </w:tcPr>
          <w:p w14:paraId="216FE522" w14:textId="77777777" w:rsidR="00E309CF" w:rsidRPr="00CC1190" w:rsidRDefault="00E309CF" w:rsidP="00627259">
            <w:pPr>
              <w:pStyle w:val="Normal6"/>
            </w:pPr>
          </w:p>
        </w:tc>
        <w:tc>
          <w:tcPr>
            <w:tcW w:w="4876" w:type="dxa"/>
          </w:tcPr>
          <w:p w14:paraId="5CB60BA9" w14:textId="1AC63B08" w:rsidR="00E309CF" w:rsidRPr="00CC1190" w:rsidRDefault="00E309CF" w:rsidP="00C24A7A">
            <w:pPr>
              <w:pStyle w:val="Normal6"/>
            </w:pPr>
            <w:r w:rsidRPr="00CC1190">
              <w:rPr>
                <w:b/>
                <w:i/>
              </w:rPr>
              <w:t>(fa)</w:t>
            </w:r>
            <w:r w:rsidRPr="00CC1190">
              <w:tab/>
            </w:r>
            <w:r w:rsidRPr="00CC1190">
              <w:rPr>
                <w:b/>
                <w:i/>
              </w:rPr>
              <w:t>an tionscnóir a atreorú chun sásra atá ann cheana a roghnú, amhail dá dtagraítear in Airteagal 4(2), chun constaic dlí amháin nó níos mó atá ina bac ar chur chun feidhme an chomhthionscadail a réiteach nó chun an doiciméad tionscnaimh a tharchur go díreach chuig an gcomhlacht inniúil faoin sásra comhfhreagrach;</w:t>
            </w:r>
          </w:p>
        </w:tc>
      </w:tr>
    </w:tbl>
    <w:p w14:paraId="77012639" w14:textId="77777777" w:rsidR="00E309CF" w:rsidRPr="00CC1190" w:rsidRDefault="00E309CF" w:rsidP="00E309CF">
      <w:r w:rsidRPr="00CC1190">
        <w:rPr>
          <w:rStyle w:val="HideTWBExt"/>
          <w:noProof w:val="0"/>
        </w:rPr>
        <w:t>&lt;/Amend&gt;</w:t>
      </w:r>
    </w:p>
    <w:p w14:paraId="29F1FDB2" w14:textId="41D35D53" w:rsidR="00E309CF" w:rsidRPr="00CC1190" w:rsidRDefault="00E309CF" w:rsidP="00E309CF">
      <w:pPr>
        <w:pStyle w:val="AMNumberTabs"/>
      </w:pPr>
      <w:r w:rsidRPr="00CC1190">
        <w:rPr>
          <w:rStyle w:val="HideTWBExt"/>
          <w:noProof w:val="0"/>
        </w:rPr>
        <w:t>&lt;Amend&gt;</w:t>
      </w:r>
      <w:r w:rsidRPr="00CC1190">
        <w:t>Leasú</w:t>
      </w:r>
      <w:r w:rsidRPr="00CC1190">
        <w:tab/>
      </w:r>
      <w:r w:rsidRPr="00CC1190">
        <w:tab/>
      </w:r>
      <w:r w:rsidRPr="00CC1190">
        <w:rPr>
          <w:rStyle w:val="HideTWBExt"/>
          <w:noProof w:val="0"/>
        </w:rPr>
        <w:t>&lt;NumAm&gt;</w:t>
      </w:r>
      <w:r w:rsidRPr="00CC1190">
        <w:t>38</w:t>
      </w:r>
      <w:r w:rsidRPr="00CC1190">
        <w:rPr>
          <w:rStyle w:val="HideTWBExt"/>
          <w:noProof w:val="0"/>
        </w:rPr>
        <w:t>&lt;/NumAm&gt;</w:t>
      </w:r>
    </w:p>
    <w:p w14:paraId="439E6B3B" w14:textId="77777777" w:rsidR="00E309CF" w:rsidRPr="00CC1190" w:rsidRDefault="00E309CF" w:rsidP="00E309CF">
      <w:pPr>
        <w:pStyle w:val="NormalBold12b"/>
      </w:pPr>
      <w:r w:rsidRPr="00CC1190">
        <w:rPr>
          <w:rStyle w:val="HideTWBExt"/>
          <w:noProof w:val="0"/>
        </w:rPr>
        <w:t>&lt;DocAmend&gt;</w:t>
      </w:r>
      <w:r w:rsidRPr="00CC1190">
        <w:t>Togra le haghaidh rialacháin</w:t>
      </w:r>
      <w:r w:rsidRPr="00CC1190">
        <w:rPr>
          <w:rStyle w:val="HideTWBExt"/>
          <w:noProof w:val="0"/>
        </w:rPr>
        <w:t>&lt;/DocAmend&gt;</w:t>
      </w:r>
    </w:p>
    <w:p w14:paraId="2F84A0E8" w14:textId="77777777" w:rsidR="00E309CF" w:rsidRPr="00CC1190" w:rsidRDefault="00E309CF" w:rsidP="00E309CF">
      <w:pPr>
        <w:pStyle w:val="NormalBold"/>
      </w:pPr>
      <w:r w:rsidRPr="00CC1190">
        <w:rPr>
          <w:rStyle w:val="HideTWBExt"/>
          <w:noProof w:val="0"/>
        </w:rPr>
        <w:t>&lt;Article&gt;</w:t>
      </w:r>
      <w:r w:rsidRPr="00CC1190">
        <w:t>Airteagal 10 – mír 2 – pointe f b (nua)</w:t>
      </w:r>
      <w:r w:rsidRPr="00CC119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309CF" w:rsidRPr="00CC1190" w14:paraId="26B75590" w14:textId="77777777" w:rsidTr="00627259">
        <w:trPr>
          <w:trHeight w:hRule="exact" w:val="240"/>
          <w:jc w:val="center"/>
        </w:trPr>
        <w:tc>
          <w:tcPr>
            <w:tcW w:w="9752" w:type="dxa"/>
            <w:gridSpan w:val="2"/>
          </w:tcPr>
          <w:p w14:paraId="0E1DC265" w14:textId="77777777" w:rsidR="00E309CF" w:rsidRPr="00CC1190" w:rsidRDefault="00E309CF" w:rsidP="00627259"/>
        </w:tc>
      </w:tr>
      <w:tr w:rsidR="00E309CF" w:rsidRPr="00CC1190" w14:paraId="534AF30A" w14:textId="77777777" w:rsidTr="00627259">
        <w:trPr>
          <w:trHeight w:val="240"/>
          <w:jc w:val="center"/>
        </w:trPr>
        <w:tc>
          <w:tcPr>
            <w:tcW w:w="4876" w:type="dxa"/>
          </w:tcPr>
          <w:p w14:paraId="625A49FB" w14:textId="77777777" w:rsidR="00E309CF" w:rsidRPr="00CC1190" w:rsidRDefault="00E309CF" w:rsidP="00627259">
            <w:pPr>
              <w:pStyle w:val="ColumnHeading"/>
            </w:pPr>
            <w:r w:rsidRPr="00CC1190">
              <w:t>Téacs arna mholadh ag an gCoimisiún</w:t>
            </w:r>
          </w:p>
        </w:tc>
        <w:tc>
          <w:tcPr>
            <w:tcW w:w="4876" w:type="dxa"/>
          </w:tcPr>
          <w:p w14:paraId="3CD505C4" w14:textId="77777777" w:rsidR="00E309CF" w:rsidRPr="00CC1190" w:rsidRDefault="00E309CF" w:rsidP="00627259">
            <w:pPr>
              <w:pStyle w:val="ColumnHeading"/>
            </w:pPr>
            <w:r w:rsidRPr="00CC1190">
              <w:t>Leasú</w:t>
            </w:r>
          </w:p>
        </w:tc>
      </w:tr>
      <w:tr w:rsidR="00E309CF" w:rsidRPr="00CC1190" w14:paraId="6D09D7B7" w14:textId="77777777" w:rsidTr="00627259">
        <w:trPr>
          <w:jc w:val="center"/>
        </w:trPr>
        <w:tc>
          <w:tcPr>
            <w:tcW w:w="4876" w:type="dxa"/>
          </w:tcPr>
          <w:p w14:paraId="7D5AA15E" w14:textId="77777777" w:rsidR="00E309CF" w:rsidRPr="00CC1190" w:rsidRDefault="00E309CF" w:rsidP="00627259">
            <w:pPr>
              <w:pStyle w:val="Normal6"/>
            </w:pPr>
          </w:p>
        </w:tc>
        <w:tc>
          <w:tcPr>
            <w:tcW w:w="4876" w:type="dxa"/>
          </w:tcPr>
          <w:p w14:paraId="18ED9214" w14:textId="64B01490" w:rsidR="00E309CF" w:rsidRPr="00CC1190" w:rsidRDefault="00E309CF" w:rsidP="00C24A7A">
            <w:pPr>
              <w:pStyle w:val="Normal6"/>
            </w:pPr>
            <w:r w:rsidRPr="00CC1190">
              <w:rPr>
                <w:b/>
                <w:i/>
              </w:rPr>
              <w:t>(fb)</w:t>
            </w:r>
            <w:r w:rsidRPr="00CC1190">
              <w:tab/>
            </w:r>
            <w:r w:rsidRPr="00CC1190">
              <w:rPr>
                <w:b/>
                <w:i/>
              </w:rPr>
              <w:t>an tionscnóir a chur ar an eolas go bhfuil ceann amháin nó níos mó de na Ballstáit lena mbaineann tar éis a chinneadh gan ceann amháin nó níos de na baic dlí a shainaithin an tionscnóir a réiteach, agus, san am céanna, na cúiseanna leis an gcinneadh sin a thabhairt i scríbhinn.</w:t>
            </w:r>
          </w:p>
        </w:tc>
      </w:tr>
    </w:tbl>
    <w:p w14:paraId="2DA56824" w14:textId="77777777" w:rsidR="00E309CF" w:rsidRPr="00CC1190" w:rsidRDefault="00E309CF" w:rsidP="00E309CF">
      <w:r w:rsidRPr="00CC1190">
        <w:rPr>
          <w:rStyle w:val="HideTWBExt"/>
          <w:noProof w:val="0"/>
        </w:rPr>
        <w:t>&lt;/Amend&gt;</w:t>
      </w:r>
    </w:p>
    <w:p w14:paraId="1A847FF9" w14:textId="46D67230" w:rsidR="00921905" w:rsidRPr="00CC1190" w:rsidRDefault="00921905" w:rsidP="00921905"/>
    <w:p w14:paraId="37FA1884" w14:textId="2BE76BB0" w:rsidR="00921905" w:rsidRPr="00CC1190" w:rsidRDefault="00921905" w:rsidP="00921905">
      <w:pPr>
        <w:pStyle w:val="AMNumberTabs"/>
      </w:pPr>
      <w:r w:rsidRPr="00CC1190">
        <w:rPr>
          <w:rStyle w:val="HideTWBExt"/>
          <w:noProof w:val="0"/>
        </w:rPr>
        <w:t>&lt;Amend&gt;</w:t>
      </w:r>
      <w:r w:rsidRPr="00CC1190">
        <w:t>Leasú</w:t>
      </w:r>
      <w:r w:rsidRPr="00CC1190">
        <w:tab/>
      </w:r>
      <w:r w:rsidRPr="00CC1190">
        <w:tab/>
      </w:r>
      <w:r w:rsidRPr="00CC1190">
        <w:rPr>
          <w:rStyle w:val="HideTWBExt"/>
          <w:noProof w:val="0"/>
        </w:rPr>
        <w:t>&lt;NumAm&gt;</w:t>
      </w:r>
      <w:r w:rsidRPr="00CC1190">
        <w:t>39</w:t>
      </w:r>
      <w:r w:rsidRPr="00CC1190">
        <w:rPr>
          <w:rStyle w:val="HideTWBExt"/>
          <w:noProof w:val="0"/>
        </w:rPr>
        <w:t>&lt;/NumAm&gt;</w:t>
      </w:r>
    </w:p>
    <w:p w14:paraId="108B4351" w14:textId="77777777" w:rsidR="00921905" w:rsidRPr="00CC1190" w:rsidRDefault="00921905" w:rsidP="00921905">
      <w:pPr>
        <w:pStyle w:val="NormalBold12b"/>
      </w:pPr>
      <w:r w:rsidRPr="00CC1190">
        <w:rPr>
          <w:rStyle w:val="HideTWBExt"/>
          <w:noProof w:val="0"/>
        </w:rPr>
        <w:t>&lt;DocAmend&gt;</w:t>
      </w:r>
      <w:r w:rsidRPr="00CC1190">
        <w:t>Togra le haghaidh rialacháin</w:t>
      </w:r>
      <w:r w:rsidRPr="00CC1190">
        <w:rPr>
          <w:rStyle w:val="HideTWBExt"/>
          <w:noProof w:val="0"/>
        </w:rPr>
        <w:t>&lt;/DocAmend&gt;</w:t>
      </w:r>
    </w:p>
    <w:p w14:paraId="49A23937" w14:textId="77777777" w:rsidR="00921905" w:rsidRPr="00CC1190" w:rsidRDefault="00921905" w:rsidP="00921905">
      <w:pPr>
        <w:pStyle w:val="NormalBold"/>
      </w:pPr>
      <w:r w:rsidRPr="00CC1190">
        <w:rPr>
          <w:rStyle w:val="HideTWBExt"/>
          <w:noProof w:val="0"/>
        </w:rPr>
        <w:t>&lt;Article&gt;</w:t>
      </w:r>
      <w:r w:rsidRPr="00CC1190">
        <w:t>Airteagal 11</w:t>
      </w:r>
      <w:r w:rsidRPr="00CC119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21905" w:rsidRPr="00CC1190" w14:paraId="2FEF97BD" w14:textId="77777777" w:rsidTr="00627259">
        <w:trPr>
          <w:trHeight w:hRule="exact" w:val="240"/>
          <w:jc w:val="center"/>
        </w:trPr>
        <w:tc>
          <w:tcPr>
            <w:tcW w:w="9752" w:type="dxa"/>
            <w:gridSpan w:val="2"/>
          </w:tcPr>
          <w:p w14:paraId="6F79D50F" w14:textId="77777777" w:rsidR="00921905" w:rsidRPr="00CC1190" w:rsidRDefault="00921905" w:rsidP="00627259"/>
        </w:tc>
      </w:tr>
      <w:tr w:rsidR="00921905" w:rsidRPr="00CC1190" w14:paraId="30898EBC" w14:textId="77777777" w:rsidTr="00627259">
        <w:trPr>
          <w:trHeight w:val="240"/>
          <w:jc w:val="center"/>
        </w:trPr>
        <w:tc>
          <w:tcPr>
            <w:tcW w:w="4876" w:type="dxa"/>
          </w:tcPr>
          <w:p w14:paraId="159CE7BC" w14:textId="77777777" w:rsidR="00921905" w:rsidRPr="00CC1190" w:rsidRDefault="00921905" w:rsidP="00627259">
            <w:pPr>
              <w:pStyle w:val="ColumnHeading"/>
            </w:pPr>
            <w:r w:rsidRPr="00CC1190">
              <w:t>Téacs arna mholadh ag an gCoimisiún</w:t>
            </w:r>
          </w:p>
        </w:tc>
        <w:tc>
          <w:tcPr>
            <w:tcW w:w="4876" w:type="dxa"/>
          </w:tcPr>
          <w:p w14:paraId="3F72C202" w14:textId="77777777" w:rsidR="00921905" w:rsidRPr="00CC1190" w:rsidRDefault="00921905" w:rsidP="00627259">
            <w:pPr>
              <w:pStyle w:val="ColumnHeading"/>
            </w:pPr>
            <w:r w:rsidRPr="00CC1190">
              <w:t>Leasú</w:t>
            </w:r>
          </w:p>
        </w:tc>
      </w:tr>
      <w:tr w:rsidR="00921905" w:rsidRPr="00CC1190" w14:paraId="60DF162C" w14:textId="77777777" w:rsidTr="00627259">
        <w:trPr>
          <w:jc w:val="center"/>
        </w:trPr>
        <w:tc>
          <w:tcPr>
            <w:tcW w:w="4876" w:type="dxa"/>
          </w:tcPr>
          <w:p w14:paraId="28358B21" w14:textId="77777777" w:rsidR="00921905" w:rsidRPr="00CC1190" w:rsidRDefault="00921905" w:rsidP="0000452A">
            <w:pPr>
              <w:pStyle w:val="Normal6"/>
              <w:rPr>
                <w:b/>
                <w:bCs/>
                <w:i/>
                <w:iCs/>
              </w:rPr>
            </w:pPr>
            <w:r w:rsidRPr="00CC1190">
              <w:rPr>
                <w:b/>
                <w:bCs/>
                <w:i/>
                <w:iCs/>
              </w:rPr>
              <w:t>Airteagal 11</w:t>
            </w:r>
          </w:p>
        </w:tc>
        <w:tc>
          <w:tcPr>
            <w:tcW w:w="4876" w:type="dxa"/>
          </w:tcPr>
          <w:p w14:paraId="292739BF" w14:textId="77777777" w:rsidR="00921905" w:rsidRPr="00CC1190" w:rsidRDefault="00921905" w:rsidP="0000452A">
            <w:pPr>
              <w:pStyle w:val="Normal6"/>
              <w:rPr>
                <w:b/>
                <w:bCs/>
                <w:i/>
                <w:iCs/>
              </w:rPr>
            </w:pPr>
            <w:r w:rsidRPr="00CC1190">
              <w:rPr>
                <w:b/>
                <w:bCs/>
                <w:i/>
                <w:iCs/>
              </w:rPr>
              <w:t>scriosta</w:t>
            </w:r>
          </w:p>
        </w:tc>
      </w:tr>
      <w:tr w:rsidR="00921905" w:rsidRPr="00CC1190" w14:paraId="45C3E1A5" w14:textId="77777777" w:rsidTr="00627259">
        <w:trPr>
          <w:jc w:val="center"/>
        </w:trPr>
        <w:tc>
          <w:tcPr>
            <w:tcW w:w="4876" w:type="dxa"/>
          </w:tcPr>
          <w:p w14:paraId="69628241" w14:textId="77777777" w:rsidR="00921905" w:rsidRPr="00CC1190" w:rsidRDefault="00921905" w:rsidP="0000452A">
            <w:pPr>
              <w:pStyle w:val="Normal6"/>
              <w:rPr>
                <w:b/>
                <w:bCs/>
                <w:i/>
                <w:iCs/>
              </w:rPr>
            </w:pPr>
            <w:r w:rsidRPr="00CC1190">
              <w:rPr>
                <w:b/>
                <w:bCs/>
                <w:i/>
                <w:iCs/>
              </w:rPr>
              <w:t>Réamhanailís Bhallstáit an aistrithe ar an doiciméad tionscnaimh</w:t>
            </w:r>
          </w:p>
        </w:tc>
        <w:tc>
          <w:tcPr>
            <w:tcW w:w="4876" w:type="dxa"/>
          </w:tcPr>
          <w:p w14:paraId="032BE384" w14:textId="77777777" w:rsidR="00921905" w:rsidRPr="00CC1190" w:rsidRDefault="00921905" w:rsidP="0000452A">
            <w:pPr>
              <w:pStyle w:val="Normal6"/>
              <w:rPr>
                <w:b/>
                <w:bCs/>
                <w:i/>
                <w:iCs/>
              </w:rPr>
            </w:pPr>
          </w:p>
        </w:tc>
      </w:tr>
      <w:tr w:rsidR="00921905" w:rsidRPr="00CC1190" w14:paraId="61BD32A0" w14:textId="77777777" w:rsidTr="00627259">
        <w:trPr>
          <w:jc w:val="center"/>
        </w:trPr>
        <w:tc>
          <w:tcPr>
            <w:tcW w:w="4876" w:type="dxa"/>
          </w:tcPr>
          <w:p w14:paraId="06B4549C" w14:textId="77777777" w:rsidR="00921905" w:rsidRPr="00CC1190" w:rsidRDefault="00921905" w:rsidP="00627259">
            <w:pPr>
              <w:pStyle w:val="Normal6"/>
            </w:pPr>
            <w:r w:rsidRPr="00CC1190">
              <w:rPr>
                <w:b/>
                <w:i/>
              </w:rPr>
              <w:t>Nuair a fhaigheann Pointe Comhordúcháin Trasteorann inniúil Bhallstát an aistrithe doiciméad tionscnaimh, déanfaidh sé na cúraimí a liostaítear in Airteagal 10(2) freisin agus féadfaidh sé a réamhthuairimí chuig Pointe Comhordúcháin Trasteorann inniúil Bhallstáit an ghealltanais.</w:t>
            </w:r>
          </w:p>
        </w:tc>
        <w:tc>
          <w:tcPr>
            <w:tcW w:w="4876" w:type="dxa"/>
          </w:tcPr>
          <w:p w14:paraId="4F1E8ABC" w14:textId="77777777" w:rsidR="00921905" w:rsidRPr="00CC1190" w:rsidRDefault="00921905" w:rsidP="00627259">
            <w:pPr>
              <w:pStyle w:val="Normal6"/>
            </w:pPr>
          </w:p>
        </w:tc>
      </w:tr>
    </w:tbl>
    <w:p w14:paraId="324C0648" w14:textId="77777777" w:rsidR="00921905" w:rsidRPr="00CC1190" w:rsidRDefault="00921905" w:rsidP="00921905">
      <w:r w:rsidRPr="00CC1190">
        <w:rPr>
          <w:rStyle w:val="HideTWBExt"/>
          <w:noProof w:val="0"/>
        </w:rPr>
        <w:t>&lt;/Amend&gt;</w:t>
      </w:r>
    </w:p>
    <w:p w14:paraId="52FFA302" w14:textId="681B0704" w:rsidR="004A084E" w:rsidRPr="00CC1190" w:rsidRDefault="004A084E" w:rsidP="00E21A66">
      <w:pPr>
        <w:pStyle w:val="AMNumberTabs"/>
        <w:keepNext/>
      </w:pPr>
      <w:r w:rsidRPr="00CC1190">
        <w:rPr>
          <w:rStyle w:val="HideTWBExt"/>
          <w:b w:val="0"/>
          <w:noProof w:val="0"/>
        </w:rPr>
        <w:t>&lt;Amend&gt;</w:t>
      </w:r>
      <w:r w:rsidRPr="00CC1190">
        <w:t>Leasú</w:t>
      </w:r>
      <w:r w:rsidRPr="00CC1190">
        <w:tab/>
      </w:r>
      <w:r w:rsidRPr="00CC1190">
        <w:tab/>
      </w:r>
      <w:r w:rsidRPr="00CC1190">
        <w:rPr>
          <w:rStyle w:val="HideTWBExt"/>
          <w:b w:val="0"/>
          <w:noProof w:val="0"/>
        </w:rPr>
        <w:t>&lt;NumAm&gt;</w:t>
      </w:r>
      <w:r w:rsidRPr="00CC1190">
        <w:t>40</w:t>
      </w:r>
      <w:r w:rsidRPr="00CC1190">
        <w:rPr>
          <w:rStyle w:val="HideTWBExt"/>
          <w:b w:val="0"/>
          <w:noProof w:val="0"/>
        </w:rPr>
        <w:t>&lt;/NumAm&gt;</w:t>
      </w:r>
    </w:p>
    <w:p w14:paraId="341D6E80" w14:textId="77777777" w:rsidR="004A084E" w:rsidRPr="00CC1190" w:rsidRDefault="004A084E" w:rsidP="00E21A66">
      <w:pPr>
        <w:pStyle w:val="NormalBold12b"/>
        <w:keepNext/>
      </w:pPr>
      <w:r w:rsidRPr="00CC1190">
        <w:rPr>
          <w:rStyle w:val="HideTWBExt"/>
          <w:b w:val="0"/>
          <w:noProof w:val="0"/>
        </w:rPr>
        <w:t>&lt;DocAmend&gt;</w:t>
      </w:r>
      <w:r w:rsidRPr="00CC1190">
        <w:t>Togra le haghaidh rialacháin</w:t>
      </w:r>
      <w:r w:rsidRPr="00CC1190">
        <w:rPr>
          <w:rStyle w:val="HideTWBExt"/>
          <w:b w:val="0"/>
          <w:noProof w:val="0"/>
        </w:rPr>
        <w:t>&lt;/DocAmend&gt;</w:t>
      </w:r>
    </w:p>
    <w:p w14:paraId="6824F81E" w14:textId="77777777" w:rsidR="004A084E" w:rsidRPr="00CC1190" w:rsidRDefault="004A084E" w:rsidP="00E21A66">
      <w:pPr>
        <w:pStyle w:val="NormalBold"/>
      </w:pPr>
      <w:r w:rsidRPr="00CC1190">
        <w:rPr>
          <w:rStyle w:val="HideTWBExt"/>
          <w:b w:val="0"/>
          <w:noProof w:val="0"/>
        </w:rPr>
        <w:t>&lt;Article&gt;</w:t>
      </w:r>
      <w:r w:rsidRPr="00CC1190">
        <w:t>Airteagal 12 – mír 1</w:t>
      </w:r>
      <w:r w:rsidRPr="00CC119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A084E" w:rsidRPr="00CC1190" w14:paraId="1FBB2542" w14:textId="77777777" w:rsidTr="007B3047">
        <w:trPr>
          <w:jc w:val="center"/>
        </w:trPr>
        <w:tc>
          <w:tcPr>
            <w:tcW w:w="9752" w:type="dxa"/>
            <w:gridSpan w:val="2"/>
          </w:tcPr>
          <w:p w14:paraId="6D4F8C02" w14:textId="77777777" w:rsidR="004A084E" w:rsidRPr="00CC1190" w:rsidRDefault="004A084E" w:rsidP="00E21A66">
            <w:pPr>
              <w:keepNext/>
            </w:pPr>
          </w:p>
        </w:tc>
      </w:tr>
      <w:tr w:rsidR="004A084E" w:rsidRPr="00CC1190" w14:paraId="4BEA7218" w14:textId="77777777" w:rsidTr="007B3047">
        <w:trPr>
          <w:jc w:val="center"/>
        </w:trPr>
        <w:tc>
          <w:tcPr>
            <w:tcW w:w="4876" w:type="dxa"/>
          </w:tcPr>
          <w:p w14:paraId="69912A9E" w14:textId="77777777" w:rsidR="004A084E" w:rsidRPr="00CC1190" w:rsidRDefault="004A084E" w:rsidP="00E21A66">
            <w:pPr>
              <w:pStyle w:val="ColumnHeading"/>
              <w:keepNext/>
            </w:pPr>
            <w:r w:rsidRPr="00CC1190">
              <w:t>Téacs arna mholadh ag an gCoimisiún</w:t>
            </w:r>
          </w:p>
        </w:tc>
        <w:tc>
          <w:tcPr>
            <w:tcW w:w="4876" w:type="dxa"/>
          </w:tcPr>
          <w:p w14:paraId="011CE0D8" w14:textId="77777777" w:rsidR="004A084E" w:rsidRPr="00CC1190" w:rsidRDefault="004A084E" w:rsidP="00E21A66">
            <w:pPr>
              <w:pStyle w:val="ColumnHeading"/>
              <w:keepNext/>
            </w:pPr>
            <w:r w:rsidRPr="00CC1190">
              <w:t>Leasú</w:t>
            </w:r>
          </w:p>
        </w:tc>
      </w:tr>
      <w:tr w:rsidR="004A084E" w:rsidRPr="00CC1190" w14:paraId="458CF1F2" w14:textId="77777777" w:rsidTr="007B3047">
        <w:trPr>
          <w:jc w:val="center"/>
        </w:trPr>
        <w:tc>
          <w:tcPr>
            <w:tcW w:w="4876" w:type="dxa"/>
          </w:tcPr>
          <w:p w14:paraId="7C27E253" w14:textId="77777777" w:rsidR="004A084E" w:rsidRPr="00CC1190" w:rsidRDefault="004A084E" w:rsidP="00E21A66">
            <w:pPr>
              <w:pStyle w:val="Normal6"/>
            </w:pPr>
            <w:r w:rsidRPr="00CC1190">
              <w:t>1.</w:t>
            </w:r>
            <w:r w:rsidRPr="00CC1190">
              <w:tab/>
              <w:t xml:space="preserve">I gcás ina n-iarrfaidh Pointe Comhordúcháin Trasteorann inniúil Bhallstáit an ghealltanais doiciméad tionscnaimh leasaithe nó faisnéis shonrach bhreise, déanfaidh sé anailís ar an doiciméad tionscnaimh leasaithe nó ar an bhfaisnéis shonrach bhreise nó orthu araon agus déanfaidh sé na bearta, laistigh de </w:t>
            </w:r>
            <w:r w:rsidRPr="00CC1190">
              <w:rPr>
                <w:b/>
                <w:i/>
              </w:rPr>
              <w:t>thrí</w:t>
            </w:r>
            <w:r w:rsidRPr="00CC1190">
              <w:t xml:space="preserve"> mhí ón doiciméad a fháil, oiread is go raibh an doiciméad tionscnaimh á sheoladh isteach den chéad uair.</w:t>
            </w:r>
          </w:p>
        </w:tc>
        <w:tc>
          <w:tcPr>
            <w:tcW w:w="4876" w:type="dxa"/>
          </w:tcPr>
          <w:p w14:paraId="21228D21" w14:textId="77777777" w:rsidR="004A084E" w:rsidRPr="00CC1190" w:rsidRDefault="004A084E" w:rsidP="00E21A66">
            <w:pPr>
              <w:pStyle w:val="Normal6"/>
              <w:rPr>
                <w:szCs w:val="24"/>
              </w:rPr>
            </w:pPr>
            <w:r w:rsidRPr="00CC1190">
              <w:t>1.</w:t>
            </w:r>
            <w:r w:rsidRPr="00CC1190">
              <w:tab/>
              <w:t xml:space="preserve">I gcás ina n-iarrfaidh Pointe Comhordúcháin Trasteorann inniúil Bhallstáit an ghealltanais doiciméad tionscnaimh leasaithe nó faisnéis shonrach bhreise, déanfaidh sé anailís ar an doiciméad tionscnaimh leasaithe nó ar an bhfaisnéis shonrach bhreise nó orthu araon agus déanfaidh sé na bearta, laistigh de </w:t>
            </w:r>
            <w:r w:rsidRPr="00CC1190">
              <w:rPr>
                <w:b/>
                <w:i/>
              </w:rPr>
              <w:t>shé</w:t>
            </w:r>
            <w:r w:rsidRPr="00CC1190">
              <w:t xml:space="preserve"> mhí ón doiciméad a fháil, oiread is go raibh an doiciméad tionscnaimh á sheoladh isteach den chéad uair.</w:t>
            </w:r>
          </w:p>
        </w:tc>
      </w:tr>
    </w:tbl>
    <w:p w14:paraId="3EF99EE1" w14:textId="77777777" w:rsidR="004A084E" w:rsidRPr="00CC1190" w:rsidRDefault="004A084E" w:rsidP="00E21A66">
      <w:r w:rsidRPr="00CC1190">
        <w:rPr>
          <w:rStyle w:val="HideTWBExt"/>
          <w:noProof w:val="0"/>
        </w:rPr>
        <w:t>&lt;/Amend&gt;</w:t>
      </w:r>
    </w:p>
    <w:p w14:paraId="095100A6" w14:textId="6FE91A9D" w:rsidR="004A084E" w:rsidRPr="00CC1190" w:rsidRDefault="004A084E" w:rsidP="00E21A66">
      <w:pPr>
        <w:pStyle w:val="AMNumberTabs"/>
        <w:keepNext/>
      </w:pPr>
      <w:r w:rsidRPr="00CC1190">
        <w:rPr>
          <w:rStyle w:val="HideTWBExt"/>
          <w:b w:val="0"/>
          <w:noProof w:val="0"/>
        </w:rPr>
        <w:t>&lt;Amend&gt;</w:t>
      </w:r>
      <w:r w:rsidRPr="00CC1190">
        <w:t>Leasú</w:t>
      </w:r>
      <w:r w:rsidRPr="00CC1190">
        <w:tab/>
      </w:r>
      <w:r w:rsidRPr="00CC1190">
        <w:tab/>
      </w:r>
      <w:r w:rsidRPr="00CC1190">
        <w:rPr>
          <w:rStyle w:val="HideTWBExt"/>
          <w:b w:val="0"/>
          <w:noProof w:val="0"/>
        </w:rPr>
        <w:t>&lt;NumAm&gt;</w:t>
      </w:r>
      <w:r w:rsidRPr="00CC1190">
        <w:t>41</w:t>
      </w:r>
      <w:r w:rsidRPr="00CC1190">
        <w:rPr>
          <w:rStyle w:val="HideTWBExt"/>
          <w:b w:val="0"/>
          <w:noProof w:val="0"/>
        </w:rPr>
        <w:t>&lt;/NumAm&gt;</w:t>
      </w:r>
    </w:p>
    <w:p w14:paraId="03928ACB" w14:textId="77777777" w:rsidR="004A084E" w:rsidRPr="00CC1190" w:rsidRDefault="004A084E" w:rsidP="00E21A66">
      <w:pPr>
        <w:pStyle w:val="NormalBold12b"/>
        <w:keepNext/>
      </w:pPr>
      <w:r w:rsidRPr="00CC1190">
        <w:rPr>
          <w:rStyle w:val="HideTWBExt"/>
          <w:b w:val="0"/>
          <w:noProof w:val="0"/>
        </w:rPr>
        <w:t>&lt;DocAmend&gt;</w:t>
      </w:r>
      <w:r w:rsidRPr="00CC1190">
        <w:t>Togra le haghaidh rialacháin</w:t>
      </w:r>
      <w:r w:rsidRPr="00CC1190">
        <w:rPr>
          <w:rStyle w:val="HideTWBExt"/>
          <w:b w:val="0"/>
          <w:noProof w:val="0"/>
        </w:rPr>
        <w:t>&lt;/DocAmend&gt;</w:t>
      </w:r>
    </w:p>
    <w:p w14:paraId="27E340D9" w14:textId="77777777" w:rsidR="004A084E" w:rsidRPr="00CC1190" w:rsidRDefault="004A084E" w:rsidP="00E21A66">
      <w:pPr>
        <w:pStyle w:val="NormalBold"/>
      </w:pPr>
      <w:r w:rsidRPr="00CC1190">
        <w:rPr>
          <w:rStyle w:val="HideTWBExt"/>
          <w:b w:val="0"/>
          <w:noProof w:val="0"/>
        </w:rPr>
        <w:t>&lt;Article&gt;</w:t>
      </w:r>
      <w:r w:rsidRPr="00CC1190">
        <w:t>Airteagal 12 – mír 2</w:t>
      </w:r>
      <w:r w:rsidRPr="00CC119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A084E" w:rsidRPr="00CC1190" w14:paraId="0D90C62E" w14:textId="77777777" w:rsidTr="007B3047">
        <w:trPr>
          <w:jc w:val="center"/>
        </w:trPr>
        <w:tc>
          <w:tcPr>
            <w:tcW w:w="9752" w:type="dxa"/>
            <w:gridSpan w:val="2"/>
          </w:tcPr>
          <w:p w14:paraId="543B9A06" w14:textId="77777777" w:rsidR="004A084E" w:rsidRPr="00CC1190" w:rsidRDefault="004A084E" w:rsidP="00E21A66">
            <w:pPr>
              <w:keepNext/>
            </w:pPr>
          </w:p>
        </w:tc>
      </w:tr>
      <w:tr w:rsidR="004A084E" w:rsidRPr="00CC1190" w14:paraId="1263E43F" w14:textId="77777777" w:rsidTr="007B3047">
        <w:trPr>
          <w:jc w:val="center"/>
        </w:trPr>
        <w:tc>
          <w:tcPr>
            <w:tcW w:w="4876" w:type="dxa"/>
          </w:tcPr>
          <w:p w14:paraId="060F78B4" w14:textId="77777777" w:rsidR="004A084E" w:rsidRPr="00CC1190" w:rsidRDefault="004A084E" w:rsidP="00E21A66">
            <w:pPr>
              <w:pStyle w:val="ColumnHeading"/>
              <w:keepNext/>
            </w:pPr>
            <w:r w:rsidRPr="00CC1190">
              <w:t>Téacs arna mholadh ag an gCoimisiún</w:t>
            </w:r>
          </w:p>
        </w:tc>
        <w:tc>
          <w:tcPr>
            <w:tcW w:w="4876" w:type="dxa"/>
          </w:tcPr>
          <w:p w14:paraId="1A964864" w14:textId="77777777" w:rsidR="004A084E" w:rsidRPr="00CC1190" w:rsidRDefault="004A084E" w:rsidP="00E21A66">
            <w:pPr>
              <w:pStyle w:val="ColumnHeading"/>
              <w:keepNext/>
            </w:pPr>
            <w:r w:rsidRPr="00CC1190">
              <w:t>Leasú</w:t>
            </w:r>
          </w:p>
        </w:tc>
      </w:tr>
      <w:tr w:rsidR="004A084E" w:rsidRPr="00CC1190" w14:paraId="5CFF6448" w14:textId="77777777" w:rsidTr="007B3047">
        <w:trPr>
          <w:jc w:val="center"/>
        </w:trPr>
        <w:tc>
          <w:tcPr>
            <w:tcW w:w="4876" w:type="dxa"/>
          </w:tcPr>
          <w:p w14:paraId="1D37F60B" w14:textId="77777777" w:rsidR="004A084E" w:rsidRPr="00CC1190" w:rsidRDefault="004A084E" w:rsidP="00E21A66">
            <w:pPr>
              <w:pStyle w:val="Normal6"/>
            </w:pPr>
            <w:r w:rsidRPr="00CC1190">
              <w:t>2.</w:t>
            </w:r>
            <w:r w:rsidRPr="00CC1190">
              <w:tab/>
              <w:t xml:space="preserve">I gcás ina measann Pointe Comhordúcháin Trasteorann inniúil Bhallstáit an ghealltanais nach bhfuil an doiciméad tionscnaimh leasaithe go fóill ullmhaithe i gcomhréir le hAirteagal 10 nó nach leor go fóill an fhaisnéis shonrach bhreise, déanfaidh sé a chinneadh deireadh a chur leis an nós imeachta a chur in iúl don tionscnóir laistigh de </w:t>
            </w:r>
            <w:r w:rsidRPr="00CC1190">
              <w:rPr>
                <w:b/>
                <w:i/>
              </w:rPr>
              <w:t>thrí</w:t>
            </w:r>
            <w:r w:rsidRPr="00CC1190">
              <w:t xml:space="preserve"> mhí tar éis an doiciméad tionscnaimh leasaithe a fháil. Tabharfar bonn cirt cuí leis an gcinneadh sin.</w:t>
            </w:r>
          </w:p>
        </w:tc>
        <w:tc>
          <w:tcPr>
            <w:tcW w:w="4876" w:type="dxa"/>
          </w:tcPr>
          <w:p w14:paraId="06E6BD78" w14:textId="77777777" w:rsidR="004A084E" w:rsidRPr="00CC1190" w:rsidRDefault="004A084E" w:rsidP="00E21A66">
            <w:pPr>
              <w:pStyle w:val="Normal6"/>
              <w:rPr>
                <w:szCs w:val="24"/>
              </w:rPr>
            </w:pPr>
            <w:r w:rsidRPr="00CC1190">
              <w:t>2.</w:t>
            </w:r>
            <w:r w:rsidRPr="00CC1190">
              <w:tab/>
              <w:t xml:space="preserve">I gcás ina measann Pointe Comhordúcháin Trasteorann inniúil Bhallstáit an ghealltanais nach bhfuil an doiciméad tionscnaimh leasaithe go fóill ullmhaithe i gcomhréir le hAirteagal 10 nó nach leor go fóill an fhaisnéis shonrach bhreise, déanfaidh sé a chinneadh deireadh a chur leis an nós imeachta a chur in iúl don tionscnóir laistigh de </w:t>
            </w:r>
            <w:r w:rsidRPr="00CC1190">
              <w:rPr>
                <w:b/>
                <w:i/>
              </w:rPr>
              <w:t>shé</w:t>
            </w:r>
            <w:r w:rsidRPr="00CC1190">
              <w:t xml:space="preserve"> mhí tar éis an doiciméad tionscnaimh leasaithe a fháil. Tabharfar bonn cirt cuí leis an gcinneadh sin.</w:t>
            </w:r>
          </w:p>
        </w:tc>
      </w:tr>
    </w:tbl>
    <w:p w14:paraId="2369D65D" w14:textId="77777777" w:rsidR="00E309CF" w:rsidRPr="00CC1190" w:rsidRDefault="004A084E" w:rsidP="00E309CF">
      <w:r w:rsidRPr="00CC1190">
        <w:rPr>
          <w:rStyle w:val="HideTWBExt"/>
          <w:noProof w:val="0"/>
        </w:rPr>
        <w:t>&lt;/Amend&gt;</w:t>
      </w:r>
    </w:p>
    <w:p w14:paraId="3392E34B" w14:textId="5CAEE408" w:rsidR="00E309CF" w:rsidRPr="00CC1190" w:rsidRDefault="00E309CF" w:rsidP="00E309CF">
      <w:pPr>
        <w:pStyle w:val="AMNumberTabs"/>
      </w:pPr>
      <w:r w:rsidRPr="00CC1190">
        <w:rPr>
          <w:rStyle w:val="HideTWBExt"/>
          <w:noProof w:val="0"/>
        </w:rPr>
        <w:t>&lt;Amend&gt;</w:t>
      </w:r>
      <w:r w:rsidRPr="00CC1190">
        <w:t>Leasú</w:t>
      </w:r>
      <w:r w:rsidRPr="00CC1190">
        <w:tab/>
      </w:r>
      <w:r w:rsidRPr="00CC1190">
        <w:tab/>
      </w:r>
      <w:r w:rsidRPr="00CC1190">
        <w:rPr>
          <w:rStyle w:val="HideTWBExt"/>
          <w:noProof w:val="0"/>
        </w:rPr>
        <w:t>&lt;NumAm&gt;</w:t>
      </w:r>
      <w:r w:rsidRPr="00CC1190">
        <w:t>42</w:t>
      </w:r>
      <w:r w:rsidRPr="00CC1190">
        <w:rPr>
          <w:rStyle w:val="HideTWBExt"/>
          <w:noProof w:val="0"/>
        </w:rPr>
        <w:t>&lt;/NumAm&gt;</w:t>
      </w:r>
    </w:p>
    <w:p w14:paraId="2526719A" w14:textId="77777777" w:rsidR="00E309CF" w:rsidRPr="00CC1190" w:rsidRDefault="00E309CF" w:rsidP="00E309CF">
      <w:pPr>
        <w:pStyle w:val="NormalBold12b"/>
      </w:pPr>
      <w:r w:rsidRPr="00CC1190">
        <w:rPr>
          <w:rStyle w:val="HideTWBExt"/>
          <w:noProof w:val="0"/>
        </w:rPr>
        <w:t>&lt;DocAmend&gt;</w:t>
      </w:r>
      <w:r w:rsidRPr="00CC1190">
        <w:t>Togra le haghaidh rialacháin</w:t>
      </w:r>
      <w:r w:rsidRPr="00CC1190">
        <w:rPr>
          <w:rStyle w:val="HideTWBExt"/>
          <w:noProof w:val="0"/>
        </w:rPr>
        <w:t>&lt;/DocAmend&gt;</w:t>
      </w:r>
    </w:p>
    <w:p w14:paraId="4EE0E654" w14:textId="77777777" w:rsidR="00E309CF" w:rsidRPr="00CC1190" w:rsidRDefault="00E309CF" w:rsidP="00E309CF">
      <w:pPr>
        <w:pStyle w:val="NormalBold"/>
      </w:pPr>
      <w:r w:rsidRPr="00CC1190">
        <w:rPr>
          <w:rStyle w:val="HideTWBExt"/>
          <w:noProof w:val="0"/>
        </w:rPr>
        <w:t>&lt;Article&gt;</w:t>
      </w:r>
      <w:r w:rsidRPr="00CC1190">
        <w:t>Airteagal 12 – mír 3</w:t>
      </w:r>
      <w:r w:rsidRPr="00CC119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309CF" w:rsidRPr="00CC1190" w14:paraId="4D7FED8A" w14:textId="77777777" w:rsidTr="00627259">
        <w:trPr>
          <w:trHeight w:hRule="exact" w:val="240"/>
          <w:jc w:val="center"/>
        </w:trPr>
        <w:tc>
          <w:tcPr>
            <w:tcW w:w="9752" w:type="dxa"/>
            <w:gridSpan w:val="2"/>
          </w:tcPr>
          <w:p w14:paraId="24F10600" w14:textId="77777777" w:rsidR="00E309CF" w:rsidRPr="00CC1190" w:rsidRDefault="00E309CF" w:rsidP="00627259"/>
        </w:tc>
      </w:tr>
      <w:tr w:rsidR="00E309CF" w:rsidRPr="00CC1190" w14:paraId="646063A0" w14:textId="77777777" w:rsidTr="00627259">
        <w:trPr>
          <w:trHeight w:val="240"/>
          <w:jc w:val="center"/>
        </w:trPr>
        <w:tc>
          <w:tcPr>
            <w:tcW w:w="4876" w:type="dxa"/>
          </w:tcPr>
          <w:p w14:paraId="3FC8A22C" w14:textId="77777777" w:rsidR="00E309CF" w:rsidRPr="00CC1190" w:rsidRDefault="00E309CF" w:rsidP="00627259">
            <w:pPr>
              <w:pStyle w:val="ColumnHeading"/>
            </w:pPr>
            <w:r w:rsidRPr="00CC1190">
              <w:t>Téacs arna mholadh ag an gCoimisiún</w:t>
            </w:r>
          </w:p>
        </w:tc>
        <w:tc>
          <w:tcPr>
            <w:tcW w:w="4876" w:type="dxa"/>
          </w:tcPr>
          <w:p w14:paraId="0F024010" w14:textId="77777777" w:rsidR="00E309CF" w:rsidRPr="00CC1190" w:rsidRDefault="00E309CF" w:rsidP="00627259">
            <w:pPr>
              <w:pStyle w:val="ColumnHeading"/>
            </w:pPr>
            <w:r w:rsidRPr="00CC1190">
              <w:t>Leasú</w:t>
            </w:r>
          </w:p>
        </w:tc>
      </w:tr>
      <w:tr w:rsidR="00E309CF" w:rsidRPr="00CC1190" w14:paraId="68F20606" w14:textId="77777777" w:rsidTr="00627259">
        <w:trPr>
          <w:jc w:val="center"/>
        </w:trPr>
        <w:tc>
          <w:tcPr>
            <w:tcW w:w="4876" w:type="dxa"/>
          </w:tcPr>
          <w:p w14:paraId="60DAEBB5" w14:textId="77777777" w:rsidR="00E309CF" w:rsidRPr="00CC1190" w:rsidRDefault="00E309CF" w:rsidP="00627259">
            <w:pPr>
              <w:pStyle w:val="Normal6"/>
            </w:pPr>
            <w:r w:rsidRPr="00CC1190">
              <w:t>3.</w:t>
            </w:r>
            <w:r w:rsidRPr="00CC1190">
              <w:tab/>
              <w:t xml:space="preserve">I gcás inarb é conclúid na hanailíse a dhéanfaidh Pointe Comhordúcháin Trasteorann inniúil Bhallstát an ghealltanais nó an t-údarás gealltanais go bhfuil </w:t>
            </w:r>
            <w:r w:rsidRPr="00CC1190">
              <w:rPr>
                <w:b/>
                <w:i/>
              </w:rPr>
              <w:t>an bac</w:t>
            </w:r>
            <w:r w:rsidRPr="00CC1190">
              <w:t xml:space="preserve"> dlí a bhfuil tuairisc air sa doiciméad tionscnaimh bunaithe ar mhíthuiscint nó ar mhíléiriú ar an reachtaíocht ábhartha nó ar easpa faisnéis ábhartha faoin reachtaíocht ábhartha, cuirfear deireadh leis an nós imeachta tríd an tionscnóir a chur ar an eolas faoin measúnú nach bhfuil aon bhac dlí ann.</w:t>
            </w:r>
          </w:p>
        </w:tc>
        <w:tc>
          <w:tcPr>
            <w:tcW w:w="4876" w:type="dxa"/>
          </w:tcPr>
          <w:p w14:paraId="49915EE3" w14:textId="77777777" w:rsidR="00E309CF" w:rsidRPr="00CC1190" w:rsidRDefault="00E309CF" w:rsidP="00627259">
            <w:pPr>
              <w:pStyle w:val="Normal6"/>
            </w:pPr>
            <w:r w:rsidRPr="00CC1190">
              <w:t>3.</w:t>
            </w:r>
            <w:r w:rsidRPr="00CC1190">
              <w:tab/>
              <w:t xml:space="preserve">I gcás inarb é conclúid na hanailíse a dhéanfaidh Pointe Comhordúcháin Trasteorann inniúil Bhallstát an ghealltanais nó an t-údarás gealltanais go bhfuil </w:t>
            </w:r>
            <w:r w:rsidRPr="00CC1190">
              <w:rPr>
                <w:b/>
                <w:i/>
              </w:rPr>
              <w:t>bac</w:t>
            </w:r>
            <w:r w:rsidRPr="00CC1190">
              <w:t xml:space="preserve"> dlí </w:t>
            </w:r>
            <w:r w:rsidRPr="00CC1190">
              <w:rPr>
                <w:b/>
                <w:i/>
              </w:rPr>
              <w:t>amháin nó níos mó</w:t>
            </w:r>
            <w:r w:rsidRPr="00CC1190">
              <w:t xml:space="preserve"> a bhfuil tuairisc air sa doiciméad tionscnaimh bunaithe ar mhíthuiscint nó ar mhíléiriú ar an reachtaíocht ábhartha nó ar easpa faisnéis ábhartha faoin reachtaíocht ábhartha, cuirfear deireadh leis an nós imeachta tríd an tionscnóir a chur ar an eolas faoin measúnú nach bhfuil aon bhac dlí ann.</w:t>
            </w:r>
          </w:p>
        </w:tc>
      </w:tr>
    </w:tbl>
    <w:p w14:paraId="76B10A16" w14:textId="77777777" w:rsidR="00E309CF" w:rsidRPr="00CC1190" w:rsidRDefault="00E309CF" w:rsidP="00E309CF">
      <w:r w:rsidRPr="00CC1190">
        <w:rPr>
          <w:rStyle w:val="HideTWBExt"/>
          <w:noProof w:val="0"/>
        </w:rPr>
        <w:t>&lt;/Amend&gt;</w:t>
      </w:r>
    </w:p>
    <w:p w14:paraId="3BBC2FF9" w14:textId="3C6EEF6F" w:rsidR="00E309CF" w:rsidRPr="00CC1190" w:rsidRDefault="00E309CF" w:rsidP="00E309CF">
      <w:pPr>
        <w:pStyle w:val="AMNumberTabs"/>
      </w:pPr>
      <w:r w:rsidRPr="00CC1190">
        <w:rPr>
          <w:rStyle w:val="HideTWBExt"/>
          <w:noProof w:val="0"/>
        </w:rPr>
        <w:t>&lt;Amend&gt;</w:t>
      </w:r>
      <w:r w:rsidRPr="00CC1190">
        <w:t>Leasú</w:t>
      </w:r>
      <w:r w:rsidRPr="00CC1190">
        <w:tab/>
      </w:r>
      <w:r w:rsidRPr="00CC1190">
        <w:tab/>
      </w:r>
      <w:r w:rsidRPr="00CC1190">
        <w:rPr>
          <w:rStyle w:val="HideTWBExt"/>
          <w:noProof w:val="0"/>
        </w:rPr>
        <w:t>&lt;NumAm&gt;</w:t>
      </w:r>
      <w:r w:rsidRPr="00CC1190">
        <w:t>43</w:t>
      </w:r>
      <w:r w:rsidRPr="00CC1190">
        <w:rPr>
          <w:rStyle w:val="HideTWBExt"/>
          <w:noProof w:val="0"/>
        </w:rPr>
        <w:t>&lt;/NumAm&gt;</w:t>
      </w:r>
    </w:p>
    <w:p w14:paraId="3D893A73" w14:textId="77777777" w:rsidR="00E309CF" w:rsidRPr="00CC1190" w:rsidRDefault="00E309CF" w:rsidP="00E309CF">
      <w:pPr>
        <w:pStyle w:val="NormalBold12b"/>
      </w:pPr>
      <w:r w:rsidRPr="00CC1190">
        <w:rPr>
          <w:rStyle w:val="HideTWBExt"/>
          <w:noProof w:val="0"/>
        </w:rPr>
        <w:t>&lt;DocAmend&gt;</w:t>
      </w:r>
      <w:r w:rsidRPr="00CC1190">
        <w:t>Togra le haghaidh rialacháin</w:t>
      </w:r>
      <w:r w:rsidRPr="00CC1190">
        <w:rPr>
          <w:rStyle w:val="HideTWBExt"/>
          <w:noProof w:val="0"/>
        </w:rPr>
        <w:t>&lt;/DocAmend&gt;</w:t>
      </w:r>
    </w:p>
    <w:p w14:paraId="54942332" w14:textId="77777777" w:rsidR="00E309CF" w:rsidRPr="00CC1190" w:rsidRDefault="00E309CF" w:rsidP="00E309CF">
      <w:pPr>
        <w:pStyle w:val="NormalBold"/>
      </w:pPr>
      <w:r w:rsidRPr="00CC1190">
        <w:rPr>
          <w:rStyle w:val="HideTWBExt"/>
          <w:noProof w:val="0"/>
        </w:rPr>
        <w:t>&lt;Article&gt;</w:t>
      </w:r>
      <w:r w:rsidRPr="00CC1190">
        <w:t>Airteagal 12 – mír 4</w:t>
      </w:r>
      <w:r w:rsidRPr="00CC119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309CF" w:rsidRPr="00CC1190" w14:paraId="5A0EE661" w14:textId="77777777" w:rsidTr="00627259">
        <w:trPr>
          <w:trHeight w:hRule="exact" w:val="240"/>
          <w:jc w:val="center"/>
        </w:trPr>
        <w:tc>
          <w:tcPr>
            <w:tcW w:w="9752" w:type="dxa"/>
            <w:gridSpan w:val="2"/>
          </w:tcPr>
          <w:p w14:paraId="521711B3" w14:textId="77777777" w:rsidR="00E309CF" w:rsidRPr="00CC1190" w:rsidRDefault="00E309CF" w:rsidP="00627259"/>
        </w:tc>
      </w:tr>
      <w:tr w:rsidR="00E309CF" w:rsidRPr="00CC1190" w14:paraId="536F3ECC" w14:textId="77777777" w:rsidTr="00627259">
        <w:trPr>
          <w:trHeight w:val="240"/>
          <w:jc w:val="center"/>
        </w:trPr>
        <w:tc>
          <w:tcPr>
            <w:tcW w:w="4876" w:type="dxa"/>
          </w:tcPr>
          <w:p w14:paraId="08A8F5BA" w14:textId="77777777" w:rsidR="00E309CF" w:rsidRPr="00CC1190" w:rsidRDefault="00E309CF" w:rsidP="00627259">
            <w:pPr>
              <w:pStyle w:val="ColumnHeading"/>
            </w:pPr>
            <w:r w:rsidRPr="00CC1190">
              <w:t>Téacs arna mholadh ag an gCoimisiún</w:t>
            </w:r>
          </w:p>
        </w:tc>
        <w:tc>
          <w:tcPr>
            <w:tcW w:w="4876" w:type="dxa"/>
          </w:tcPr>
          <w:p w14:paraId="54E795EB" w14:textId="77777777" w:rsidR="00E309CF" w:rsidRPr="00CC1190" w:rsidRDefault="00E309CF" w:rsidP="00627259">
            <w:pPr>
              <w:pStyle w:val="ColumnHeading"/>
            </w:pPr>
            <w:r w:rsidRPr="00CC1190">
              <w:t>Leasú</w:t>
            </w:r>
          </w:p>
        </w:tc>
      </w:tr>
      <w:tr w:rsidR="00E309CF" w:rsidRPr="00CC1190" w14:paraId="6B2A08CB" w14:textId="77777777" w:rsidTr="00627259">
        <w:trPr>
          <w:jc w:val="center"/>
        </w:trPr>
        <w:tc>
          <w:tcPr>
            <w:tcW w:w="4876" w:type="dxa"/>
          </w:tcPr>
          <w:p w14:paraId="6DC8FD8F" w14:textId="77777777" w:rsidR="00E309CF" w:rsidRPr="00CC1190" w:rsidRDefault="00E309CF" w:rsidP="00627259">
            <w:pPr>
              <w:pStyle w:val="Normal6"/>
            </w:pPr>
            <w:r w:rsidRPr="00CC1190">
              <w:t>4.</w:t>
            </w:r>
            <w:r w:rsidRPr="00CC1190">
              <w:tab/>
              <w:t xml:space="preserve">I gcás nach bhfuil </w:t>
            </w:r>
            <w:r w:rsidRPr="00CC1190">
              <w:rPr>
                <w:b/>
                <w:i/>
              </w:rPr>
              <w:t>sa bhac</w:t>
            </w:r>
            <w:r w:rsidRPr="00CC1190">
              <w:t xml:space="preserve"> dlí ach foráil riaracháin, riail nó cleachtas riaracháin de chuid Bhallstát an ghealltanais nó foráil riaracháin, riail nó cleachtas riaracháin ar soiléir nach foráil arna glacadh faoi nós imeachta reachta é agus, dá bhrí sin, is féidir a athrú nó a oiriúnú gan nós imeachta reachtach, déanfaidh údarás inniúil an ghealltanais an tionscnóir a chur ar an eolas laistigh d’ocht mí go ndiúltaíonn sé nó go bhfuil sé toilteanach an fhoráil riaracháin, riail nó cleachtas riaracháin ábhartha a athrú nó a oiriúnú.</w:t>
            </w:r>
          </w:p>
        </w:tc>
        <w:tc>
          <w:tcPr>
            <w:tcW w:w="4876" w:type="dxa"/>
          </w:tcPr>
          <w:p w14:paraId="52B454E7" w14:textId="77777777" w:rsidR="00E309CF" w:rsidRPr="00CC1190" w:rsidRDefault="00E309CF" w:rsidP="00627259">
            <w:pPr>
              <w:pStyle w:val="Normal6"/>
            </w:pPr>
            <w:r w:rsidRPr="00CC1190">
              <w:t>4.</w:t>
            </w:r>
            <w:r w:rsidRPr="00CC1190">
              <w:tab/>
              <w:t xml:space="preserve">I gcás nach bhfuil i </w:t>
            </w:r>
            <w:r w:rsidRPr="00CC1190">
              <w:rPr>
                <w:b/>
                <w:i/>
              </w:rPr>
              <w:t>mbac</w:t>
            </w:r>
            <w:r w:rsidRPr="00CC1190">
              <w:t xml:space="preserve"> dlí </w:t>
            </w:r>
            <w:r w:rsidRPr="00CC1190">
              <w:rPr>
                <w:b/>
                <w:i/>
              </w:rPr>
              <w:t>amháin nó níos mó</w:t>
            </w:r>
            <w:r w:rsidRPr="00CC1190">
              <w:t xml:space="preserve"> ach foráil riaracháin, riail nó cleachtas riaracháin de chuid Bhallstát an ghealltanais nó foráil riaracháin, riail nó cleachtas riaracháin ar soiléir nach foráil arna glacadh faoi nós imeachta reachta é agus, dá bhrí sin, is féidir a athrú nó a oiriúnú gan nós imeachta reachtach, déanfaidh údarás inniúil an ghealltanais an tionscnóir a chur ar an eolas laistigh d’ocht mí go ndiúltaíonn sé nó go bhfuil sé toilteanach an fhoráil riaracháin, riail nó cleachtas riaracháin ábhartha a athrú nó a oiriúnú.</w:t>
            </w:r>
          </w:p>
        </w:tc>
      </w:tr>
    </w:tbl>
    <w:p w14:paraId="46A03CA5" w14:textId="77777777" w:rsidR="00E309CF" w:rsidRPr="00CC1190" w:rsidRDefault="00E309CF" w:rsidP="00E309CF">
      <w:r w:rsidRPr="00CC1190">
        <w:rPr>
          <w:rStyle w:val="HideTWBExt"/>
          <w:noProof w:val="0"/>
        </w:rPr>
        <w:t>&lt;/Amend&gt;</w:t>
      </w:r>
    </w:p>
    <w:p w14:paraId="255652EF" w14:textId="24330B21" w:rsidR="00E309CF" w:rsidRPr="00CC1190" w:rsidRDefault="00E309CF" w:rsidP="00E309CF"/>
    <w:p w14:paraId="517AC089" w14:textId="553EC38F" w:rsidR="00E309CF" w:rsidRPr="00CC1190" w:rsidRDefault="00E309CF" w:rsidP="00E309CF">
      <w:pPr>
        <w:pStyle w:val="AMNumberTabs"/>
      </w:pPr>
      <w:r w:rsidRPr="00CC1190">
        <w:rPr>
          <w:rStyle w:val="HideTWBExt"/>
          <w:noProof w:val="0"/>
        </w:rPr>
        <w:t>&lt;Amend&gt;</w:t>
      </w:r>
      <w:r w:rsidRPr="00CC1190">
        <w:t>Leasú</w:t>
      </w:r>
      <w:r w:rsidRPr="00CC1190">
        <w:tab/>
      </w:r>
      <w:r w:rsidRPr="00CC1190">
        <w:tab/>
      </w:r>
      <w:r w:rsidRPr="00CC1190">
        <w:rPr>
          <w:rStyle w:val="HideTWBExt"/>
          <w:noProof w:val="0"/>
        </w:rPr>
        <w:t>&lt;NumAm&gt;</w:t>
      </w:r>
      <w:r w:rsidRPr="00CC1190">
        <w:t>44</w:t>
      </w:r>
      <w:r w:rsidRPr="00CC1190">
        <w:rPr>
          <w:rStyle w:val="HideTWBExt"/>
          <w:noProof w:val="0"/>
        </w:rPr>
        <w:t>&lt;/NumAm&gt;</w:t>
      </w:r>
    </w:p>
    <w:p w14:paraId="6D39383C" w14:textId="77777777" w:rsidR="00E309CF" w:rsidRPr="00CC1190" w:rsidRDefault="00E309CF" w:rsidP="00E309CF">
      <w:pPr>
        <w:pStyle w:val="NormalBold12b"/>
      </w:pPr>
      <w:r w:rsidRPr="00CC1190">
        <w:rPr>
          <w:rStyle w:val="HideTWBExt"/>
          <w:noProof w:val="0"/>
        </w:rPr>
        <w:t>&lt;DocAmend&gt;</w:t>
      </w:r>
      <w:r w:rsidRPr="00CC1190">
        <w:t>Togra le haghaidh rialacháin</w:t>
      </w:r>
      <w:r w:rsidRPr="00CC1190">
        <w:rPr>
          <w:rStyle w:val="HideTWBExt"/>
          <w:noProof w:val="0"/>
        </w:rPr>
        <w:t>&lt;/DocAmend&gt;</w:t>
      </w:r>
    </w:p>
    <w:p w14:paraId="472F484A" w14:textId="77777777" w:rsidR="00E309CF" w:rsidRPr="00CC1190" w:rsidRDefault="00E309CF" w:rsidP="00E309CF">
      <w:pPr>
        <w:pStyle w:val="NormalBold"/>
      </w:pPr>
      <w:r w:rsidRPr="00CC1190">
        <w:rPr>
          <w:rStyle w:val="HideTWBExt"/>
          <w:noProof w:val="0"/>
        </w:rPr>
        <w:t>&lt;Article&gt;</w:t>
      </w:r>
      <w:r w:rsidRPr="00CC1190">
        <w:t>Airteagal 14 – mír 1 – fomhír 1 – pointe a</w:t>
      </w:r>
      <w:r w:rsidRPr="00CC119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309CF" w:rsidRPr="00CC1190" w14:paraId="022760E3" w14:textId="77777777" w:rsidTr="00627259">
        <w:trPr>
          <w:trHeight w:hRule="exact" w:val="240"/>
          <w:jc w:val="center"/>
        </w:trPr>
        <w:tc>
          <w:tcPr>
            <w:tcW w:w="9752" w:type="dxa"/>
            <w:gridSpan w:val="2"/>
          </w:tcPr>
          <w:p w14:paraId="7BF50756" w14:textId="77777777" w:rsidR="00E309CF" w:rsidRPr="00CC1190" w:rsidRDefault="00E309CF" w:rsidP="00627259"/>
        </w:tc>
      </w:tr>
      <w:tr w:rsidR="00E309CF" w:rsidRPr="00CC1190" w14:paraId="16C9A9EA" w14:textId="77777777" w:rsidTr="00627259">
        <w:trPr>
          <w:trHeight w:val="240"/>
          <w:jc w:val="center"/>
        </w:trPr>
        <w:tc>
          <w:tcPr>
            <w:tcW w:w="4876" w:type="dxa"/>
          </w:tcPr>
          <w:p w14:paraId="3BBC94A5" w14:textId="77777777" w:rsidR="00E309CF" w:rsidRPr="00CC1190" w:rsidRDefault="00E309CF" w:rsidP="00627259">
            <w:pPr>
              <w:pStyle w:val="ColumnHeading"/>
            </w:pPr>
            <w:r w:rsidRPr="00CC1190">
              <w:t>Téacs arna mholadh ag an gCoimisiún</w:t>
            </w:r>
          </w:p>
        </w:tc>
        <w:tc>
          <w:tcPr>
            <w:tcW w:w="4876" w:type="dxa"/>
          </w:tcPr>
          <w:p w14:paraId="4C9F4FEA" w14:textId="77777777" w:rsidR="00E309CF" w:rsidRPr="00CC1190" w:rsidRDefault="00E309CF" w:rsidP="00627259">
            <w:pPr>
              <w:pStyle w:val="ColumnHeading"/>
            </w:pPr>
            <w:r w:rsidRPr="00CC1190">
              <w:t>Leasú</w:t>
            </w:r>
          </w:p>
        </w:tc>
      </w:tr>
      <w:tr w:rsidR="00E309CF" w:rsidRPr="00CC1190" w14:paraId="2448497C" w14:textId="77777777" w:rsidTr="00627259">
        <w:trPr>
          <w:jc w:val="center"/>
        </w:trPr>
        <w:tc>
          <w:tcPr>
            <w:tcW w:w="4876" w:type="dxa"/>
          </w:tcPr>
          <w:p w14:paraId="51882AAF" w14:textId="77777777" w:rsidR="00E309CF" w:rsidRPr="00CC1190" w:rsidRDefault="00E309CF" w:rsidP="00627259">
            <w:pPr>
              <w:pStyle w:val="Normal6"/>
            </w:pPr>
            <w:r w:rsidRPr="00CC1190">
              <w:t>(a)</w:t>
            </w:r>
            <w:r w:rsidRPr="00CC1190">
              <w:tab/>
              <w:t xml:space="preserve">tuairisc ar an gcomhthionscadal agus ar a chomhthéacs, ar </w:t>
            </w:r>
            <w:r w:rsidRPr="00CC1190">
              <w:rPr>
                <w:b/>
                <w:i/>
              </w:rPr>
              <w:t>an mbac</w:t>
            </w:r>
            <w:r w:rsidRPr="00CC1190">
              <w:t xml:space="preserve"> dlí chomhfhreagrach agus ar an réasúnaíocht leis </w:t>
            </w:r>
            <w:r w:rsidRPr="00CC1190">
              <w:rPr>
                <w:b/>
                <w:i/>
              </w:rPr>
              <w:t>an mbac</w:t>
            </w:r>
            <w:r w:rsidRPr="00CC1190">
              <w:rPr>
                <w:b/>
              </w:rPr>
              <w:t xml:space="preserve"> </w:t>
            </w:r>
            <w:r w:rsidRPr="00CC1190">
              <w:t>dlí a réiteach;</w:t>
            </w:r>
          </w:p>
        </w:tc>
        <w:tc>
          <w:tcPr>
            <w:tcW w:w="4876" w:type="dxa"/>
          </w:tcPr>
          <w:p w14:paraId="6FDA49A6" w14:textId="77777777" w:rsidR="00E309CF" w:rsidRPr="00CC1190" w:rsidRDefault="00E309CF" w:rsidP="00627259">
            <w:pPr>
              <w:pStyle w:val="Normal6"/>
            </w:pPr>
            <w:r w:rsidRPr="00CC1190">
              <w:t>(a)</w:t>
            </w:r>
            <w:r w:rsidRPr="00CC1190">
              <w:tab/>
              <w:t xml:space="preserve">tuairisc ar an gcomhthionscadal agus ar a chomhthéacs, ar </w:t>
            </w:r>
            <w:r w:rsidRPr="00CC1190">
              <w:rPr>
                <w:b/>
                <w:i/>
              </w:rPr>
              <w:t>bhac</w:t>
            </w:r>
            <w:r w:rsidRPr="00CC1190">
              <w:t xml:space="preserve"> dlí comhfhreagrach </w:t>
            </w:r>
            <w:r w:rsidRPr="00CC1190">
              <w:rPr>
                <w:b/>
                <w:i/>
              </w:rPr>
              <w:t>amháin nó níos mó</w:t>
            </w:r>
            <w:r w:rsidRPr="00CC1190">
              <w:t xml:space="preserve"> chomh maith leis an réasúnaíocht chun</w:t>
            </w:r>
            <w:r w:rsidRPr="00CC1190">
              <w:rPr>
                <w:b/>
                <w:i/>
              </w:rPr>
              <w:t xml:space="preserve"> bac</w:t>
            </w:r>
            <w:r w:rsidRPr="00CC1190">
              <w:t xml:space="preserve"> dlí </w:t>
            </w:r>
            <w:r w:rsidRPr="00CC1190">
              <w:rPr>
                <w:b/>
                <w:i/>
              </w:rPr>
              <w:t>amháin nó níos mó</w:t>
            </w:r>
            <w:r w:rsidRPr="00CC1190">
              <w:t xml:space="preserve"> a réiteach;</w:t>
            </w:r>
          </w:p>
        </w:tc>
      </w:tr>
    </w:tbl>
    <w:p w14:paraId="0C191B5E" w14:textId="77777777" w:rsidR="00E309CF" w:rsidRPr="00CC1190" w:rsidRDefault="00E309CF" w:rsidP="00E309CF">
      <w:r w:rsidRPr="00CC1190">
        <w:rPr>
          <w:rStyle w:val="HideTWBExt"/>
          <w:noProof w:val="0"/>
        </w:rPr>
        <w:t>&lt;/Amend&gt;</w:t>
      </w:r>
    </w:p>
    <w:p w14:paraId="532FDA84" w14:textId="63E1253B" w:rsidR="00E309CF" w:rsidRPr="00CC1190" w:rsidRDefault="00E309CF" w:rsidP="00E309CF">
      <w:pPr>
        <w:pStyle w:val="AMNumberTabs"/>
      </w:pPr>
      <w:r w:rsidRPr="00CC1190">
        <w:rPr>
          <w:rStyle w:val="HideTWBExt"/>
          <w:noProof w:val="0"/>
        </w:rPr>
        <w:t>&lt;Amend&gt;</w:t>
      </w:r>
      <w:r w:rsidRPr="00CC1190">
        <w:t>Leasú</w:t>
      </w:r>
      <w:r w:rsidRPr="00CC1190">
        <w:tab/>
      </w:r>
      <w:r w:rsidRPr="00CC1190">
        <w:tab/>
      </w:r>
      <w:r w:rsidRPr="00CC1190">
        <w:rPr>
          <w:rStyle w:val="HideTWBExt"/>
          <w:noProof w:val="0"/>
        </w:rPr>
        <w:t>&lt;NumAm&gt;</w:t>
      </w:r>
      <w:r w:rsidRPr="00CC1190">
        <w:t>45</w:t>
      </w:r>
      <w:r w:rsidRPr="00CC1190">
        <w:rPr>
          <w:rStyle w:val="HideTWBExt"/>
          <w:noProof w:val="0"/>
        </w:rPr>
        <w:t>&lt;/NumAm&gt;</w:t>
      </w:r>
    </w:p>
    <w:p w14:paraId="6DDED570" w14:textId="77777777" w:rsidR="00E309CF" w:rsidRPr="00CC1190" w:rsidRDefault="00E309CF" w:rsidP="00E309CF">
      <w:pPr>
        <w:pStyle w:val="NormalBold12b"/>
      </w:pPr>
      <w:r w:rsidRPr="00CC1190">
        <w:rPr>
          <w:rStyle w:val="HideTWBExt"/>
          <w:noProof w:val="0"/>
        </w:rPr>
        <w:t>&lt;DocAmend&gt;</w:t>
      </w:r>
      <w:r w:rsidRPr="00CC1190">
        <w:t>Togra le haghaidh rialacháin</w:t>
      </w:r>
      <w:r w:rsidRPr="00CC1190">
        <w:rPr>
          <w:rStyle w:val="HideTWBExt"/>
          <w:noProof w:val="0"/>
        </w:rPr>
        <w:t>&lt;/DocAmend&gt;</w:t>
      </w:r>
    </w:p>
    <w:p w14:paraId="18AF2193" w14:textId="77777777" w:rsidR="00E309CF" w:rsidRPr="00CC1190" w:rsidRDefault="00E309CF" w:rsidP="00E309CF">
      <w:pPr>
        <w:pStyle w:val="NormalBold"/>
      </w:pPr>
      <w:r w:rsidRPr="00CC1190">
        <w:rPr>
          <w:rStyle w:val="HideTWBExt"/>
          <w:noProof w:val="0"/>
        </w:rPr>
        <w:t>&lt;Article&gt;</w:t>
      </w:r>
      <w:r w:rsidRPr="00CC1190">
        <w:t>Airteagal 14 – mír 1 – fomhír 1 – pointe b</w:t>
      </w:r>
      <w:r w:rsidRPr="00CC119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309CF" w:rsidRPr="00CC1190" w14:paraId="6DDDDB06" w14:textId="77777777" w:rsidTr="00627259">
        <w:trPr>
          <w:trHeight w:hRule="exact" w:val="240"/>
          <w:jc w:val="center"/>
        </w:trPr>
        <w:tc>
          <w:tcPr>
            <w:tcW w:w="9752" w:type="dxa"/>
            <w:gridSpan w:val="2"/>
          </w:tcPr>
          <w:p w14:paraId="11A7CFDC" w14:textId="77777777" w:rsidR="00E309CF" w:rsidRPr="00CC1190" w:rsidRDefault="00E309CF" w:rsidP="00627259"/>
        </w:tc>
      </w:tr>
      <w:tr w:rsidR="00E309CF" w:rsidRPr="00CC1190" w14:paraId="52ED0A6A" w14:textId="77777777" w:rsidTr="00627259">
        <w:trPr>
          <w:trHeight w:val="240"/>
          <w:jc w:val="center"/>
        </w:trPr>
        <w:tc>
          <w:tcPr>
            <w:tcW w:w="4876" w:type="dxa"/>
          </w:tcPr>
          <w:p w14:paraId="7328668B" w14:textId="77777777" w:rsidR="00E309CF" w:rsidRPr="00CC1190" w:rsidRDefault="00E309CF" w:rsidP="00627259">
            <w:pPr>
              <w:pStyle w:val="ColumnHeading"/>
            </w:pPr>
            <w:r w:rsidRPr="00CC1190">
              <w:t>Téacs arna mholadh ag an gCoimisiún</w:t>
            </w:r>
          </w:p>
        </w:tc>
        <w:tc>
          <w:tcPr>
            <w:tcW w:w="4876" w:type="dxa"/>
          </w:tcPr>
          <w:p w14:paraId="6FF2DBF4" w14:textId="77777777" w:rsidR="00E309CF" w:rsidRPr="00CC1190" w:rsidRDefault="00E309CF" w:rsidP="00627259">
            <w:pPr>
              <w:pStyle w:val="ColumnHeading"/>
            </w:pPr>
            <w:r w:rsidRPr="00CC1190">
              <w:t>Leasú</w:t>
            </w:r>
          </w:p>
        </w:tc>
      </w:tr>
      <w:tr w:rsidR="00E309CF" w:rsidRPr="00CC1190" w14:paraId="53BC6AB8" w14:textId="77777777" w:rsidTr="00627259">
        <w:trPr>
          <w:jc w:val="center"/>
        </w:trPr>
        <w:tc>
          <w:tcPr>
            <w:tcW w:w="4876" w:type="dxa"/>
          </w:tcPr>
          <w:p w14:paraId="6AB55833" w14:textId="77777777" w:rsidR="00E309CF" w:rsidRPr="00CC1190" w:rsidRDefault="00E309CF" w:rsidP="00627259">
            <w:pPr>
              <w:pStyle w:val="Normal6"/>
            </w:pPr>
            <w:r w:rsidRPr="00CC1190">
              <w:t>(b)</w:t>
            </w:r>
            <w:r w:rsidRPr="00CC1190">
              <w:tab/>
              <w:t xml:space="preserve">liosta de na forálacha sonracha dlíthiúla atá </w:t>
            </w:r>
            <w:r w:rsidRPr="00CC1190">
              <w:rPr>
                <w:b/>
                <w:i/>
              </w:rPr>
              <w:t>sa bhac</w:t>
            </w:r>
            <w:r w:rsidRPr="00CC1190">
              <w:t xml:space="preserve"> dlí agus nach mbeidh feidhm acu dá réir sin maidir leis an gcomhthionscadal;</w:t>
            </w:r>
          </w:p>
        </w:tc>
        <w:tc>
          <w:tcPr>
            <w:tcW w:w="4876" w:type="dxa"/>
          </w:tcPr>
          <w:p w14:paraId="4A05989C" w14:textId="77777777" w:rsidR="00E309CF" w:rsidRPr="00CC1190" w:rsidRDefault="00E309CF" w:rsidP="00627259">
            <w:pPr>
              <w:pStyle w:val="Normal6"/>
            </w:pPr>
            <w:r w:rsidRPr="00CC1190">
              <w:t>(b)</w:t>
            </w:r>
            <w:r w:rsidRPr="00CC1190">
              <w:tab/>
              <w:t xml:space="preserve">liosta de na forálacha sonracha dlíthiúla atá </w:t>
            </w:r>
            <w:r w:rsidRPr="00CC1190">
              <w:rPr>
                <w:b/>
                <w:i/>
              </w:rPr>
              <w:t>i mbac</w:t>
            </w:r>
            <w:r w:rsidRPr="00CC1190">
              <w:t xml:space="preserve"> dlí </w:t>
            </w:r>
            <w:r w:rsidRPr="00CC1190">
              <w:rPr>
                <w:b/>
                <w:i/>
              </w:rPr>
              <w:t>amháin nó níos mó</w:t>
            </w:r>
            <w:r w:rsidRPr="00CC1190">
              <w:t xml:space="preserve"> agus nach mbeidh feidhm acu dá réir sin maidir leis an gcomhthionscadal;</w:t>
            </w:r>
          </w:p>
        </w:tc>
      </w:tr>
    </w:tbl>
    <w:p w14:paraId="7E56EAB5" w14:textId="77777777" w:rsidR="00E309CF" w:rsidRPr="00CC1190" w:rsidRDefault="00E309CF" w:rsidP="00E309CF">
      <w:r w:rsidRPr="00CC1190">
        <w:rPr>
          <w:rStyle w:val="HideTWBExt"/>
          <w:noProof w:val="0"/>
        </w:rPr>
        <w:t>&lt;/Amend&gt;</w:t>
      </w:r>
    </w:p>
    <w:p w14:paraId="512A52FA" w14:textId="4F5E31EF" w:rsidR="004A084E" w:rsidRPr="00CC1190" w:rsidRDefault="004A084E" w:rsidP="00E21A66">
      <w:pPr>
        <w:pStyle w:val="AMNumberTabs"/>
        <w:keepNext/>
      </w:pPr>
      <w:r w:rsidRPr="00CC1190">
        <w:rPr>
          <w:rStyle w:val="HideTWBExt"/>
          <w:b w:val="0"/>
          <w:noProof w:val="0"/>
        </w:rPr>
        <w:t>&lt;Amend&gt;</w:t>
      </w:r>
      <w:r w:rsidRPr="00CC1190">
        <w:t>Leasú</w:t>
      </w:r>
      <w:r w:rsidRPr="00CC1190">
        <w:tab/>
      </w:r>
      <w:r w:rsidRPr="00CC1190">
        <w:tab/>
      </w:r>
      <w:r w:rsidRPr="00CC1190">
        <w:rPr>
          <w:rStyle w:val="HideTWBExt"/>
          <w:b w:val="0"/>
          <w:noProof w:val="0"/>
        </w:rPr>
        <w:t>&lt;NumAm&gt;</w:t>
      </w:r>
      <w:r w:rsidRPr="00CC1190">
        <w:t>46</w:t>
      </w:r>
      <w:r w:rsidRPr="00CC1190">
        <w:rPr>
          <w:rStyle w:val="HideTWBExt"/>
          <w:b w:val="0"/>
          <w:noProof w:val="0"/>
        </w:rPr>
        <w:t>&lt;/NumAm&gt;</w:t>
      </w:r>
    </w:p>
    <w:p w14:paraId="5FBE12DD" w14:textId="77777777" w:rsidR="004A084E" w:rsidRPr="00CC1190" w:rsidRDefault="004A084E" w:rsidP="00E21A66">
      <w:pPr>
        <w:pStyle w:val="NormalBold12b"/>
        <w:keepNext/>
      </w:pPr>
      <w:r w:rsidRPr="00CC1190">
        <w:rPr>
          <w:rStyle w:val="HideTWBExt"/>
          <w:b w:val="0"/>
          <w:noProof w:val="0"/>
        </w:rPr>
        <w:t>&lt;DocAmend&gt;</w:t>
      </w:r>
      <w:r w:rsidRPr="00CC1190">
        <w:t>Togra le haghaidh rialacháin</w:t>
      </w:r>
      <w:r w:rsidRPr="00CC1190">
        <w:rPr>
          <w:rStyle w:val="HideTWBExt"/>
          <w:b w:val="0"/>
          <w:noProof w:val="0"/>
        </w:rPr>
        <w:t>&lt;/DocAmend&gt;</w:t>
      </w:r>
    </w:p>
    <w:p w14:paraId="19E6A485" w14:textId="77777777" w:rsidR="004A084E" w:rsidRPr="00CC1190" w:rsidRDefault="004A084E" w:rsidP="00E21A66">
      <w:pPr>
        <w:pStyle w:val="NormalBold"/>
      </w:pPr>
      <w:r w:rsidRPr="00CC1190">
        <w:rPr>
          <w:rStyle w:val="HideTWBExt"/>
          <w:b w:val="0"/>
          <w:noProof w:val="0"/>
        </w:rPr>
        <w:t>&lt;Article&gt;</w:t>
      </w:r>
      <w:r w:rsidRPr="00CC1190">
        <w:t>Airteagal 15 – mír 1 – pointe a</w:t>
      </w:r>
      <w:r w:rsidRPr="00CC119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A084E" w:rsidRPr="00CC1190" w14:paraId="480233D0" w14:textId="77777777" w:rsidTr="007B3047">
        <w:trPr>
          <w:jc w:val="center"/>
        </w:trPr>
        <w:tc>
          <w:tcPr>
            <w:tcW w:w="9752" w:type="dxa"/>
            <w:gridSpan w:val="2"/>
          </w:tcPr>
          <w:p w14:paraId="40423BF0" w14:textId="77777777" w:rsidR="004A084E" w:rsidRPr="00CC1190" w:rsidRDefault="004A084E" w:rsidP="00E21A66">
            <w:pPr>
              <w:keepNext/>
            </w:pPr>
          </w:p>
        </w:tc>
      </w:tr>
      <w:tr w:rsidR="004A084E" w:rsidRPr="00CC1190" w14:paraId="006BE2B1" w14:textId="77777777" w:rsidTr="007B3047">
        <w:trPr>
          <w:jc w:val="center"/>
        </w:trPr>
        <w:tc>
          <w:tcPr>
            <w:tcW w:w="4876" w:type="dxa"/>
          </w:tcPr>
          <w:p w14:paraId="178A934C" w14:textId="77777777" w:rsidR="004A084E" w:rsidRPr="00CC1190" w:rsidRDefault="004A084E" w:rsidP="00E21A66">
            <w:pPr>
              <w:pStyle w:val="ColumnHeading"/>
              <w:keepNext/>
            </w:pPr>
            <w:r w:rsidRPr="00CC1190">
              <w:t>Téacs arna mholadh ag an gCoimisiún</w:t>
            </w:r>
          </w:p>
        </w:tc>
        <w:tc>
          <w:tcPr>
            <w:tcW w:w="4876" w:type="dxa"/>
          </w:tcPr>
          <w:p w14:paraId="3A419131" w14:textId="77777777" w:rsidR="004A084E" w:rsidRPr="00CC1190" w:rsidRDefault="004A084E" w:rsidP="00E21A66">
            <w:pPr>
              <w:pStyle w:val="ColumnHeading"/>
              <w:keepNext/>
            </w:pPr>
            <w:r w:rsidRPr="00CC1190">
              <w:t>Leasú</w:t>
            </w:r>
          </w:p>
        </w:tc>
      </w:tr>
      <w:tr w:rsidR="004A084E" w:rsidRPr="00CC1190" w14:paraId="017DAB39" w14:textId="77777777" w:rsidTr="007B3047">
        <w:trPr>
          <w:jc w:val="center"/>
        </w:trPr>
        <w:tc>
          <w:tcPr>
            <w:tcW w:w="4876" w:type="dxa"/>
          </w:tcPr>
          <w:p w14:paraId="45E44444" w14:textId="77777777" w:rsidR="004A084E" w:rsidRPr="00CC1190" w:rsidRDefault="004A084E" w:rsidP="00E21A66">
            <w:pPr>
              <w:pStyle w:val="Normal6"/>
            </w:pPr>
            <w:r w:rsidRPr="00CC1190">
              <w:t>(a)</w:t>
            </w:r>
            <w:r w:rsidRPr="00CC1190">
              <w:tab/>
              <w:t xml:space="preserve">laistigh de </w:t>
            </w:r>
            <w:r w:rsidRPr="00CC1190">
              <w:rPr>
                <w:b/>
                <w:i/>
              </w:rPr>
              <w:t>thrí</w:t>
            </w:r>
            <w:r w:rsidRPr="00CC1190">
              <w:t xml:space="preserve"> mhí ar a mhéad tar éis faisnéis a bheith tarchurtha aige faoi Airteagal 10(2) nó Airteagal 12(1) agus (2);</w:t>
            </w:r>
          </w:p>
        </w:tc>
        <w:tc>
          <w:tcPr>
            <w:tcW w:w="4876" w:type="dxa"/>
          </w:tcPr>
          <w:p w14:paraId="611BC5BC" w14:textId="77777777" w:rsidR="004A084E" w:rsidRPr="00CC1190" w:rsidRDefault="004A084E" w:rsidP="00E21A66">
            <w:pPr>
              <w:pStyle w:val="Normal6"/>
              <w:rPr>
                <w:szCs w:val="24"/>
              </w:rPr>
            </w:pPr>
            <w:r w:rsidRPr="00CC1190">
              <w:t>(a)</w:t>
            </w:r>
            <w:r w:rsidRPr="00CC1190">
              <w:tab/>
              <w:t xml:space="preserve">laistigh de </w:t>
            </w:r>
            <w:r w:rsidRPr="00CC1190">
              <w:rPr>
                <w:b/>
                <w:i/>
              </w:rPr>
              <w:t>shé</w:t>
            </w:r>
            <w:r w:rsidRPr="00CC1190">
              <w:t xml:space="preserve"> mhí ar a mhéad tar éis faisnéis a bheith tarchurtha aige faoi Airteagal 10(2) nó Airteagal 12(1) agus (2);</w:t>
            </w:r>
          </w:p>
        </w:tc>
      </w:tr>
    </w:tbl>
    <w:p w14:paraId="1DD8E90E" w14:textId="77777777" w:rsidR="004A084E" w:rsidRPr="00CC1190" w:rsidRDefault="004A084E" w:rsidP="00E21A66">
      <w:r w:rsidRPr="00CC1190">
        <w:rPr>
          <w:rStyle w:val="HideTWBExt"/>
          <w:noProof w:val="0"/>
        </w:rPr>
        <w:t>&lt;/Amend&gt;</w:t>
      </w:r>
    </w:p>
    <w:p w14:paraId="25718917" w14:textId="6BAE6E12" w:rsidR="004A084E" w:rsidRPr="00CC1190" w:rsidRDefault="004A084E" w:rsidP="00E21A66">
      <w:pPr>
        <w:pStyle w:val="AMNumberTabs"/>
        <w:keepNext/>
      </w:pPr>
      <w:r w:rsidRPr="00CC1190">
        <w:rPr>
          <w:rStyle w:val="HideTWBExt"/>
          <w:b w:val="0"/>
          <w:noProof w:val="0"/>
        </w:rPr>
        <w:t>&lt;Amend&gt;</w:t>
      </w:r>
      <w:r w:rsidRPr="00CC1190">
        <w:t>Leasú</w:t>
      </w:r>
      <w:r w:rsidRPr="00CC1190">
        <w:tab/>
      </w:r>
      <w:r w:rsidRPr="00CC1190">
        <w:tab/>
      </w:r>
      <w:r w:rsidRPr="00CC1190">
        <w:rPr>
          <w:rStyle w:val="HideTWBExt"/>
          <w:b w:val="0"/>
          <w:noProof w:val="0"/>
        </w:rPr>
        <w:t>&lt;NumAm&gt;</w:t>
      </w:r>
      <w:r w:rsidRPr="00CC1190">
        <w:t>47</w:t>
      </w:r>
      <w:r w:rsidRPr="00CC1190">
        <w:rPr>
          <w:rStyle w:val="HideTWBExt"/>
          <w:b w:val="0"/>
          <w:noProof w:val="0"/>
        </w:rPr>
        <w:t>&lt;/NumAm&gt;</w:t>
      </w:r>
    </w:p>
    <w:p w14:paraId="0FA50A61" w14:textId="77777777" w:rsidR="004A084E" w:rsidRPr="00CC1190" w:rsidRDefault="004A084E" w:rsidP="00E21A66">
      <w:pPr>
        <w:pStyle w:val="NormalBold12b"/>
        <w:keepNext/>
      </w:pPr>
      <w:r w:rsidRPr="00CC1190">
        <w:rPr>
          <w:rStyle w:val="HideTWBExt"/>
          <w:b w:val="0"/>
          <w:noProof w:val="0"/>
        </w:rPr>
        <w:t>&lt;DocAmend&gt;</w:t>
      </w:r>
      <w:r w:rsidRPr="00CC1190">
        <w:t>Togra le haghaidh rialacháin</w:t>
      </w:r>
      <w:r w:rsidRPr="00CC1190">
        <w:rPr>
          <w:rStyle w:val="HideTWBExt"/>
          <w:b w:val="0"/>
          <w:noProof w:val="0"/>
        </w:rPr>
        <w:t>&lt;/DocAmend&gt;</w:t>
      </w:r>
    </w:p>
    <w:p w14:paraId="498BE89B" w14:textId="77777777" w:rsidR="004A084E" w:rsidRPr="00CC1190" w:rsidRDefault="004A084E" w:rsidP="00E21A66">
      <w:pPr>
        <w:pStyle w:val="NormalBold"/>
      </w:pPr>
      <w:r w:rsidRPr="00CC1190">
        <w:rPr>
          <w:rStyle w:val="HideTWBExt"/>
          <w:b w:val="0"/>
          <w:noProof w:val="0"/>
        </w:rPr>
        <w:t>&lt;Article&gt;</w:t>
      </w:r>
      <w:r w:rsidRPr="00CC1190">
        <w:t>Airteagal 16 – mír 1 – an chuid réamhráiteach</w:t>
      </w:r>
      <w:r w:rsidRPr="00CC119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A084E" w:rsidRPr="00CC1190" w14:paraId="71EB1F1F" w14:textId="77777777" w:rsidTr="007B3047">
        <w:trPr>
          <w:jc w:val="center"/>
        </w:trPr>
        <w:tc>
          <w:tcPr>
            <w:tcW w:w="9752" w:type="dxa"/>
            <w:gridSpan w:val="2"/>
          </w:tcPr>
          <w:p w14:paraId="17675316" w14:textId="77777777" w:rsidR="004A084E" w:rsidRPr="00CC1190" w:rsidRDefault="004A084E" w:rsidP="00E21A66">
            <w:pPr>
              <w:keepNext/>
            </w:pPr>
          </w:p>
        </w:tc>
      </w:tr>
      <w:tr w:rsidR="004A084E" w:rsidRPr="00CC1190" w14:paraId="57840812" w14:textId="77777777" w:rsidTr="007B3047">
        <w:trPr>
          <w:jc w:val="center"/>
        </w:trPr>
        <w:tc>
          <w:tcPr>
            <w:tcW w:w="4876" w:type="dxa"/>
          </w:tcPr>
          <w:p w14:paraId="6415E7F0" w14:textId="77777777" w:rsidR="004A084E" w:rsidRPr="00CC1190" w:rsidRDefault="004A084E" w:rsidP="00E21A66">
            <w:pPr>
              <w:pStyle w:val="ColumnHeading"/>
              <w:keepNext/>
            </w:pPr>
            <w:r w:rsidRPr="00CC1190">
              <w:t>Téacs arna mholadh ag an gCoimisiún</w:t>
            </w:r>
          </w:p>
        </w:tc>
        <w:tc>
          <w:tcPr>
            <w:tcW w:w="4876" w:type="dxa"/>
          </w:tcPr>
          <w:p w14:paraId="376FCFCF" w14:textId="77777777" w:rsidR="004A084E" w:rsidRPr="00CC1190" w:rsidRDefault="004A084E" w:rsidP="00E21A66">
            <w:pPr>
              <w:pStyle w:val="ColumnHeading"/>
              <w:keepNext/>
            </w:pPr>
            <w:r w:rsidRPr="00CC1190">
              <w:t>Leasú</w:t>
            </w:r>
          </w:p>
        </w:tc>
      </w:tr>
      <w:tr w:rsidR="004A084E" w:rsidRPr="00CC1190" w14:paraId="5971BAD4" w14:textId="77777777" w:rsidTr="007B3047">
        <w:trPr>
          <w:jc w:val="center"/>
        </w:trPr>
        <w:tc>
          <w:tcPr>
            <w:tcW w:w="4876" w:type="dxa"/>
          </w:tcPr>
          <w:p w14:paraId="7F368C80" w14:textId="77777777" w:rsidR="004A084E" w:rsidRPr="00CC1190" w:rsidRDefault="004A084E" w:rsidP="00E21A66">
            <w:pPr>
              <w:pStyle w:val="Normal6"/>
            </w:pPr>
            <w:r w:rsidRPr="00CC1190">
              <w:t>1.</w:t>
            </w:r>
            <w:r w:rsidRPr="00CC1190">
              <w:tab/>
              <w:t xml:space="preserve">Déanfaidh Pointe Comhordúcháin Trasteorann inniúil Bhallstát an aistrithe an dréacht-Ghealltanas nó an dréacht-Ráiteas arna fháil de bhun Airteagal 15 a scrúdú agus, laistigh de </w:t>
            </w:r>
            <w:r w:rsidRPr="00CC1190">
              <w:rPr>
                <w:b/>
                <w:i/>
              </w:rPr>
              <w:t>thrí</w:t>
            </w:r>
            <w:r w:rsidRPr="00CC1190">
              <w:t xml:space="preserve"> mhí ar a mhéad tar éis dó an dréacht a fháil agus tar éis dó dul i gcomhairle le húdaráis inniúla an aistrithe, déanfaidh sé ceann amháin nó níos mó de na bearta seo a leanas:</w:t>
            </w:r>
          </w:p>
        </w:tc>
        <w:tc>
          <w:tcPr>
            <w:tcW w:w="4876" w:type="dxa"/>
          </w:tcPr>
          <w:p w14:paraId="6AB91544" w14:textId="77777777" w:rsidR="004A084E" w:rsidRPr="00CC1190" w:rsidRDefault="004A084E" w:rsidP="00E21A66">
            <w:pPr>
              <w:pStyle w:val="Normal6"/>
              <w:rPr>
                <w:szCs w:val="24"/>
              </w:rPr>
            </w:pPr>
            <w:r w:rsidRPr="00CC1190">
              <w:t>1.</w:t>
            </w:r>
            <w:r w:rsidRPr="00CC1190">
              <w:tab/>
              <w:t xml:space="preserve">Déanfaidh Pointe Comhordúcháin Trasteorann inniúil Bhallstát an aistrithe an dréacht-Ghealltanas nó an dréacht-Ráiteas arna fháil de bhun Airteagal 15 a scrúdú agus, laistigh de </w:t>
            </w:r>
            <w:r w:rsidRPr="00CC1190">
              <w:rPr>
                <w:b/>
                <w:i/>
              </w:rPr>
              <w:t>shé</w:t>
            </w:r>
            <w:r w:rsidRPr="00CC1190">
              <w:t xml:space="preserve"> mhí ar a mhéad tar éis dó an dréacht a fháil agus tar éis dó dul i gcomhairle le húdaráis inniúla an aistrithe, déanfaidh sé ceann amháin nó níos mó de na bearta seo a leanas:</w:t>
            </w:r>
          </w:p>
        </w:tc>
      </w:tr>
    </w:tbl>
    <w:p w14:paraId="0F8B3DB6" w14:textId="77777777" w:rsidR="004A084E" w:rsidRPr="00CC1190" w:rsidRDefault="004A084E" w:rsidP="00E21A66">
      <w:r w:rsidRPr="00CC1190">
        <w:rPr>
          <w:rStyle w:val="HideTWBExt"/>
          <w:noProof w:val="0"/>
        </w:rPr>
        <w:t>&lt;/Amend&gt;</w:t>
      </w:r>
    </w:p>
    <w:p w14:paraId="6BCB16C0" w14:textId="1DC196FC" w:rsidR="004A084E" w:rsidRPr="00CC1190" w:rsidRDefault="004A084E" w:rsidP="00E21A66">
      <w:pPr>
        <w:pStyle w:val="AMNumberTabs"/>
        <w:keepNext/>
      </w:pPr>
      <w:r w:rsidRPr="00CC1190">
        <w:rPr>
          <w:rStyle w:val="HideTWBExt"/>
          <w:b w:val="0"/>
          <w:noProof w:val="0"/>
        </w:rPr>
        <w:t>&lt;Amend&gt;</w:t>
      </w:r>
      <w:r w:rsidRPr="00CC1190">
        <w:t>Leasú</w:t>
      </w:r>
      <w:r w:rsidRPr="00CC1190">
        <w:tab/>
      </w:r>
      <w:r w:rsidRPr="00CC1190">
        <w:tab/>
      </w:r>
      <w:r w:rsidRPr="00CC1190">
        <w:rPr>
          <w:rStyle w:val="HideTWBExt"/>
          <w:b w:val="0"/>
          <w:noProof w:val="0"/>
        </w:rPr>
        <w:t>&lt;NumAm&gt;</w:t>
      </w:r>
      <w:r w:rsidRPr="00CC1190">
        <w:t>48</w:t>
      </w:r>
      <w:r w:rsidRPr="00CC1190">
        <w:rPr>
          <w:rStyle w:val="HideTWBExt"/>
          <w:b w:val="0"/>
          <w:noProof w:val="0"/>
        </w:rPr>
        <w:t>&lt;/NumAm&gt;</w:t>
      </w:r>
    </w:p>
    <w:p w14:paraId="6934C752" w14:textId="77777777" w:rsidR="004A084E" w:rsidRPr="00CC1190" w:rsidRDefault="004A084E" w:rsidP="00E21A66">
      <w:pPr>
        <w:pStyle w:val="NormalBold12b"/>
        <w:keepNext/>
      </w:pPr>
      <w:r w:rsidRPr="00CC1190">
        <w:rPr>
          <w:rStyle w:val="HideTWBExt"/>
          <w:b w:val="0"/>
          <w:noProof w:val="0"/>
        </w:rPr>
        <w:t>&lt;DocAmend&gt;</w:t>
      </w:r>
      <w:r w:rsidRPr="00CC1190">
        <w:t>Togra le haghaidh rialacháin</w:t>
      </w:r>
      <w:r w:rsidRPr="00CC1190">
        <w:rPr>
          <w:rStyle w:val="HideTWBExt"/>
          <w:b w:val="0"/>
          <w:noProof w:val="0"/>
        </w:rPr>
        <w:t>&lt;/DocAmend&gt;</w:t>
      </w:r>
    </w:p>
    <w:p w14:paraId="28CF937F" w14:textId="77777777" w:rsidR="004A084E" w:rsidRPr="00CC1190" w:rsidRDefault="004A084E" w:rsidP="00E21A66">
      <w:pPr>
        <w:pStyle w:val="NormalBold"/>
      </w:pPr>
      <w:r w:rsidRPr="00CC1190">
        <w:rPr>
          <w:rStyle w:val="HideTWBExt"/>
          <w:b w:val="0"/>
          <w:noProof w:val="0"/>
        </w:rPr>
        <w:t>&lt;Article&gt;</w:t>
      </w:r>
      <w:r w:rsidRPr="00CC1190">
        <w:t>Airteagal 16 – mír 2</w:t>
      </w:r>
      <w:r w:rsidRPr="00CC119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A084E" w:rsidRPr="00CC1190" w14:paraId="23D1C87E" w14:textId="77777777" w:rsidTr="007B3047">
        <w:trPr>
          <w:jc w:val="center"/>
        </w:trPr>
        <w:tc>
          <w:tcPr>
            <w:tcW w:w="9752" w:type="dxa"/>
            <w:gridSpan w:val="2"/>
          </w:tcPr>
          <w:p w14:paraId="3E5A2888" w14:textId="77777777" w:rsidR="004A084E" w:rsidRPr="00CC1190" w:rsidRDefault="004A084E" w:rsidP="00E21A66">
            <w:pPr>
              <w:keepNext/>
            </w:pPr>
          </w:p>
        </w:tc>
      </w:tr>
      <w:tr w:rsidR="004A084E" w:rsidRPr="00CC1190" w14:paraId="319A3207" w14:textId="77777777" w:rsidTr="007B3047">
        <w:trPr>
          <w:jc w:val="center"/>
        </w:trPr>
        <w:tc>
          <w:tcPr>
            <w:tcW w:w="4876" w:type="dxa"/>
          </w:tcPr>
          <w:p w14:paraId="42055082" w14:textId="77777777" w:rsidR="004A084E" w:rsidRPr="00CC1190" w:rsidRDefault="004A084E" w:rsidP="00E21A66">
            <w:pPr>
              <w:pStyle w:val="ColumnHeading"/>
              <w:keepNext/>
            </w:pPr>
            <w:r w:rsidRPr="00CC1190">
              <w:t>Téacs arna mholadh ag an gCoimisiún</w:t>
            </w:r>
          </w:p>
        </w:tc>
        <w:tc>
          <w:tcPr>
            <w:tcW w:w="4876" w:type="dxa"/>
          </w:tcPr>
          <w:p w14:paraId="60EE50AF" w14:textId="77777777" w:rsidR="004A084E" w:rsidRPr="00CC1190" w:rsidRDefault="004A084E" w:rsidP="00E21A66">
            <w:pPr>
              <w:pStyle w:val="ColumnHeading"/>
              <w:keepNext/>
            </w:pPr>
            <w:r w:rsidRPr="00CC1190">
              <w:t>Leasú</w:t>
            </w:r>
          </w:p>
        </w:tc>
      </w:tr>
      <w:tr w:rsidR="004A084E" w:rsidRPr="00CC1190" w14:paraId="6559D435" w14:textId="77777777" w:rsidTr="007B3047">
        <w:trPr>
          <w:jc w:val="center"/>
        </w:trPr>
        <w:tc>
          <w:tcPr>
            <w:tcW w:w="4876" w:type="dxa"/>
          </w:tcPr>
          <w:p w14:paraId="037DF1F7" w14:textId="77777777" w:rsidR="004A084E" w:rsidRPr="00CC1190" w:rsidRDefault="004A084E" w:rsidP="00E21A66">
            <w:pPr>
              <w:pStyle w:val="Normal6"/>
            </w:pPr>
            <w:r w:rsidRPr="00CC1190">
              <w:t>2.</w:t>
            </w:r>
            <w:r w:rsidRPr="00CC1190">
              <w:tab/>
              <w:t>Sna Ballstáit ina síneoidh údarás inniúil an aistrithe Gealltanas nó Ráiteas, déanfaidh Pointe Comhordúcháin Trasteorann Bhallstát an aistrithe, i gcomhréir le pointe (a) agus pointe (b) de mhír 1, an dá chóip bhunaidh arna síniú ag údarás inniúil an aistrithe a sheoladh.</w:t>
            </w:r>
          </w:p>
        </w:tc>
        <w:tc>
          <w:tcPr>
            <w:tcW w:w="4876" w:type="dxa"/>
          </w:tcPr>
          <w:p w14:paraId="11B845C8" w14:textId="77777777" w:rsidR="004A084E" w:rsidRPr="00CC1190" w:rsidRDefault="004A084E" w:rsidP="00E21A66">
            <w:pPr>
              <w:pStyle w:val="Normal6"/>
              <w:rPr>
                <w:szCs w:val="24"/>
              </w:rPr>
            </w:pPr>
            <w:r w:rsidRPr="00CC1190">
              <w:t>2.</w:t>
            </w:r>
            <w:r w:rsidRPr="00CC1190">
              <w:tab/>
              <w:t xml:space="preserve">Sna Ballstáit ina síneoidh údarás inniúil an aistrithe Gealltanas nó Ráiteas, déanfaidh Pointe Comhordúcháin Trasteorann Bhallstát an aistrithe, i gcomhréir le pointe (a) agus pointe (b) de mhír 1, </w:t>
            </w:r>
            <w:r w:rsidRPr="00CC1190">
              <w:rPr>
                <w:b/>
                <w:i/>
              </w:rPr>
              <w:t>ceann amháin</w:t>
            </w:r>
            <w:r w:rsidRPr="00CC1190">
              <w:t xml:space="preserve"> den dá chóip bhunaidh arna síniú ag údarás inniúil an aistrithe a chur </w:t>
            </w:r>
            <w:r w:rsidRPr="00CC1190">
              <w:rPr>
                <w:b/>
                <w:i/>
              </w:rPr>
              <w:t>chuig Pointe Comhordúcháin Trasteorann inniúil Bhallstát an ghealltanais</w:t>
            </w:r>
            <w:r w:rsidRPr="00CC1190">
              <w:t>.</w:t>
            </w:r>
          </w:p>
        </w:tc>
      </w:tr>
    </w:tbl>
    <w:p w14:paraId="1D018CE5" w14:textId="77777777" w:rsidR="004A084E" w:rsidRPr="00CC1190" w:rsidRDefault="004A084E" w:rsidP="00E21A66">
      <w:r w:rsidRPr="00CC1190">
        <w:rPr>
          <w:rStyle w:val="HideTWBExt"/>
          <w:noProof w:val="0"/>
        </w:rPr>
        <w:t>&lt;/Amend&gt;</w:t>
      </w:r>
    </w:p>
    <w:p w14:paraId="5F86FBB7" w14:textId="26CA117F" w:rsidR="004A084E" w:rsidRPr="00CC1190" w:rsidRDefault="004A084E" w:rsidP="00E21A66">
      <w:pPr>
        <w:pStyle w:val="AMNumberTabs"/>
        <w:keepNext/>
      </w:pPr>
      <w:r w:rsidRPr="00CC1190">
        <w:rPr>
          <w:rStyle w:val="HideTWBExt"/>
          <w:b w:val="0"/>
          <w:noProof w:val="0"/>
        </w:rPr>
        <w:t>&lt;Amend&gt;</w:t>
      </w:r>
      <w:r w:rsidRPr="00CC1190">
        <w:t>Leasú</w:t>
      </w:r>
      <w:r w:rsidRPr="00CC1190">
        <w:tab/>
      </w:r>
      <w:r w:rsidRPr="00CC1190">
        <w:tab/>
      </w:r>
      <w:r w:rsidRPr="00CC1190">
        <w:rPr>
          <w:rStyle w:val="HideTWBExt"/>
          <w:b w:val="0"/>
          <w:noProof w:val="0"/>
        </w:rPr>
        <w:t>&lt;NumAm&gt;</w:t>
      </w:r>
      <w:r w:rsidRPr="00CC1190">
        <w:t>49</w:t>
      </w:r>
      <w:r w:rsidRPr="00CC1190">
        <w:rPr>
          <w:rStyle w:val="HideTWBExt"/>
          <w:b w:val="0"/>
          <w:noProof w:val="0"/>
        </w:rPr>
        <w:t>&lt;/NumAm&gt;</w:t>
      </w:r>
    </w:p>
    <w:p w14:paraId="5873831B" w14:textId="77777777" w:rsidR="004A084E" w:rsidRPr="00CC1190" w:rsidRDefault="004A084E" w:rsidP="00E21A66">
      <w:pPr>
        <w:pStyle w:val="NormalBold12b"/>
        <w:keepNext/>
      </w:pPr>
      <w:r w:rsidRPr="00CC1190">
        <w:rPr>
          <w:rStyle w:val="HideTWBExt"/>
          <w:b w:val="0"/>
          <w:noProof w:val="0"/>
        </w:rPr>
        <w:t>&lt;DocAmend&gt;</w:t>
      </w:r>
      <w:r w:rsidRPr="00CC1190">
        <w:t>Togra le haghaidh rialacháin</w:t>
      </w:r>
      <w:r w:rsidRPr="00CC1190">
        <w:rPr>
          <w:rStyle w:val="HideTWBExt"/>
          <w:b w:val="0"/>
          <w:noProof w:val="0"/>
        </w:rPr>
        <w:t>&lt;/DocAmend&gt;</w:t>
      </w:r>
    </w:p>
    <w:p w14:paraId="627984AA" w14:textId="77777777" w:rsidR="004A084E" w:rsidRPr="00CC1190" w:rsidRDefault="004A084E" w:rsidP="00E21A66">
      <w:pPr>
        <w:pStyle w:val="NormalBold"/>
      </w:pPr>
      <w:r w:rsidRPr="00CC1190">
        <w:rPr>
          <w:rStyle w:val="HideTWBExt"/>
          <w:b w:val="0"/>
          <w:noProof w:val="0"/>
        </w:rPr>
        <w:t>&lt;Article&gt;</w:t>
      </w:r>
      <w:r w:rsidRPr="00CC1190">
        <w:t>Airteagal 17 – mír 1 – an chuid réamhráiteach</w:t>
      </w:r>
      <w:r w:rsidRPr="00CC119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A084E" w:rsidRPr="00CC1190" w14:paraId="2D863B83" w14:textId="77777777" w:rsidTr="007B3047">
        <w:trPr>
          <w:jc w:val="center"/>
        </w:trPr>
        <w:tc>
          <w:tcPr>
            <w:tcW w:w="9752" w:type="dxa"/>
            <w:gridSpan w:val="2"/>
          </w:tcPr>
          <w:p w14:paraId="6AE35023" w14:textId="77777777" w:rsidR="004A084E" w:rsidRPr="00CC1190" w:rsidRDefault="004A084E" w:rsidP="00E21A66">
            <w:pPr>
              <w:keepNext/>
            </w:pPr>
          </w:p>
        </w:tc>
      </w:tr>
      <w:tr w:rsidR="004A084E" w:rsidRPr="00CC1190" w14:paraId="60F039AC" w14:textId="77777777" w:rsidTr="007B3047">
        <w:trPr>
          <w:jc w:val="center"/>
        </w:trPr>
        <w:tc>
          <w:tcPr>
            <w:tcW w:w="4876" w:type="dxa"/>
          </w:tcPr>
          <w:p w14:paraId="11A5E08B" w14:textId="77777777" w:rsidR="004A084E" w:rsidRPr="00CC1190" w:rsidRDefault="004A084E" w:rsidP="00E21A66">
            <w:pPr>
              <w:pStyle w:val="ColumnHeading"/>
              <w:keepNext/>
            </w:pPr>
            <w:r w:rsidRPr="00CC1190">
              <w:t>Téacs arna mholadh ag an gCoimisiún</w:t>
            </w:r>
          </w:p>
        </w:tc>
        <w:tc>
          <w:tcPr>
            <w:tcW w:w="4876" w:type="dxa"/>
          </w:tcPr>
          <w:p w14:paraId="23A3E0B5" w14:textId="77777777" w:rsidR="004A084E" w:rsidRPr="00CC1190" w:rsidRDefault="004A084E" w:rsidP="00E21A66">
            <w:pPr>
              <w:pStyle w:val="ColumnHeading"/>
              <w:keepNext/>
            </w:pPr>
            <w:r w:rsidRPr="00CC1190">
              <w:t>Leasú</w:t>
            </w:r>
          </w:p>
        </w:tc>
      </w:tr>
      <w:tr w:rsidR="004A084E" w:rsidRPr="00CC1190" w14:paraId="7C284543" w14:textId="77777777" w:rsidTr="007B3047">
        <w:trPr>
          <w:jc w:val="center"/>
        </w:trPr>
        <w:tc>
          <w:tcPr>
            <w:tcW w:w="4876" w:type="dxa"/>
          </w:tcPr>
          <w:p w14:paraId="7AE164FB" w14:textId="77777777" w:rsidR="004A084E" w:rsidRPr="00CC1190" w:rsidRDefault="004A084E" w:rsidP="00E21A66">
            <w:pPr>
              <w:pStyle w:val="Normal6"/>
            </w:pPr>
            <w:r w:rsidRPr="00CC1190">
              <w:t>1.</w:t>
            </w:r>
            <w:r w:rsidRPr="00CC1190">
              <w:tab/>
              <w:t>Déanfaidh Pointe Comhordúcháin Trasteorann Bhallstát an ghealltanais an freagra arna tharchur ag Pointe Comhordúcháin Trasteorann Bhallstát an aistrithe a scrúdú agus déanfaidh, laistigh d’</w:t>
            </w:r>
            <w:r w:rsidRPr="00CC1190">
              <w:rPr>
                <w:b/>
                <w:i/>
              </w:rPr>
              <w:t>aon mhí amháin</w:t>
            </w:r>
            <w:r w:rsidRPr="00CC1190">
              <w:t xml:space="preserve"> ar a mhéad tar éis dó é a fháil, ceann amháin nó níos mó de na bearta seo a leanas, nach mór a tharchur chuig údarás inniúil an aistrithe i scríbhinn:</w:t>
            </w:r>
          </w:p>
        </w:tc>
        <w:tc>
          <w:tcPr>
            <w:tcW w:w="4876" w:type="dxa"/>
          </w:tcPr>
          <w:p w14:paraId="33EBE7CC" w14:textId="77777777" w:rsidR="004A084E" w:rsidRPr="00CC1190" w:rsidRDefault="004A084E" w:rsidP="00E21A66">
            <w:pPr>
              <w:pStyle w:val="Normal6"/>
              <w:rPr>
                <w:szCs w:val="24"/>
              </w:rPr>
            </w:pPr>
            <w:r w:rsidRPr="00CC1190">
              <w:t>1.</w:t>
            </w:r>
            <w:r w:rsidRPr="00CC1190">
              <w:tab/>
              <w:t xml:space="preserve">Déanfaidh Pointe Comhordúcháin Trasteorann Bhallstát an ghealltanais an freagra arna tharchur ag Pointe Comhordúcháin Trasteorann Bhallstát an aistrithe a scrúdú agus déanfaidh, laistigh </w:t>
            </w:r>
            <w:r w:rsidRPr="00CC1190">
              <w:rPr>
                <w:b/>
                <w:i/>
              </w:rPr>
              <w:t>thrí mhí</w:t>
            </w:r>
            <w:r w:rsidRPr="00CC1190">
              <w:t xml:space="preserve"> ar a mhéad tar éis dó é a fháil, ceann amháin nó níos mó de na bearta seo a leanas, nach mór a tharchur chuig údarás inniúil an aistrithe i scríbhinn:</w:t>
            </w:r>
          </w:p>
        </w:tc>
      </w:tr>
    </w:tbl>
    <w:p w14:paraId="0F159AA0" w14:textId="77777777" w:rsidR="004A084E" w:rsidRPr="00CC1190" w:rsidRDefault="004A084E" w:rsidP="00E21A66">
      <w:r w:rsidRPr="00CC1190">
        <w:rPr>
          <w:rStyle w:val="HideTWBExt"/>
          <w:noProof w:val="0"/>
        </w:rPr>
        <w:t>&lt;/Amend&gt;</w:t>
      </w:r>
    </w:p>
    <w:p w14:paraId="4AD9963C" w14:textId="310E07B5" w:rsidR="004A084E" w:rsidRPr="00CC1190" w:rsidRDefault="004A084E" w:rsidP="00E21A66">
      <w:pPr>
        <w:pStyle w:val="AMNumberTabs"/>
        <w:keepNext/>
      </w:pPr>
      <w:r w:rsidRPr="00CC1190">
        <w:rPr>
          <w:rStyle w:val="HideTWBExt"/>
          <w:b w:val="0"/>
          <w:noProof w:val="0"/>
        </w:rPr>
        <w:t>&lt;Amend&gt;</w:t>
      </w:r>
      <w:r w:rsidRPr="00CC1190">
        <w:t>Leasú</w:t>
      </w:r>
      <w:r w:rsidRPr="00CC1190">
        <w:tab/>
      </w:r>
      <w:r w:rsidRPr="00CC1190">
        <w:tab/>
      </w:r>
      <w:r w:rsidRPr="00CC1190">
        <w:rPr>
          <w:rStyle w:val="HideTWBExt"/>
          <w:b w:val="0"/>
          <w:noProof w:val="0"/>
        </w:rPr>
        <w:t>&lt;NumAm&gt;</w:t>
      </w:r>
      <w:r w:rsidRPr="00CC1190">
        <w:t>50</w:t>
      </w:r>
      <w:r w:rsidRPr="00CC1190">
        <w:rPr>
          <w:rStyle w:val="HideTWBExt"/>
          <w:b w:val="0"/>
          <w:noProof w:val="0"/>
        </w:rPr>
        <w:t>&lt;/NumAm&gt;</w:t>
      </w:r>
    </w:p>
    <w:p w14:paraId="186558C9" w14:textId="77777777" w:rsidR="004A084E" w:rsidRPr="00CC1190" w:rsidRDefault="004A084E" w:rsidP="00E21A66">
      <w:pPr>
        <w:pStyle w:val="NormalBold12b"/>
        <w:keepNext/>
      </w:pPr>
      <w:r w:rsidRPr="00CC1190">
        <w:rPr>
          <w:rStyle w:val="HideTWBExt"/>
          <w:b w:val="0"/>
          <w:noProof w:val="0"/>
        </w:rPr>
        <w:t>&lt;DocAmend&gt;</w:t>
      </w:r>
      <w:r w:rsidRPr="00CC1190">
        <w:t>Togra le haghaidh rialacháin</w:t>
      </w:r>
      <w:r w:rsidRPr="00CC1190">
        <w:rPr>
          <w:rStyle w:val="HideTWBExt"/>
          <w:b w:val="0"/>
          <w:noProof w:val="0"/>
        </w:rPr>
        <w:t>&lt;/DocAmend&gt;</w:t>
      </w:r>
    </w:p>
    <w:p w14:paraId="030BDA76" w14:textId="77777777" w:rsidR="004A084E" w:rsidRPr="00CC1190" w:rsidRDefault="004A084E" w:rsidP="00E21A66">
      <w:pPr>
        <w:pStyle w:val="NormalBold"/>
      </w:pPr>
      <w:r w:rsidRPr="00CC1190">
        <w:rPr>
          <w:rStyle w:val="HideTWBExt"/>
          <w:b w:val="0"/>
          <w:noProof w:val="0"/>
        </w:rPr>
        <w:t>&lt;Article&gt;</w:t>
      </w:r>
      <w:r w:rsidRPr="00CC1190">
        <w:t>Airteagal 17 – mír 1 – pointe a</w:t>
      </w:r>
      <w:r w:rsidRPr="00CC119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A084E" w:rsidRPr="00CC1190" w14:paraId="3EED684D" w14:textId="77777777" w:rsidTr="007B3047">
        <w:trPr>
          <w:jc w:val="center"/>
        </w:trPr>
        <w:tc>
          <w:tcPr>
            <w:tcW w:w="9752" w:type="dxa"/>
            <w:gridSpan w:val="2"/>
          </w:tcPr>
          <w:p w14:paraId="78C88042" w14:textId="77777777" w:rsidR="004A084E" w:rsidRPr="00CC1190" w:rsidRDefault="004A084E" w:rsidP="00E21A66">
            <w:pPr>
              <w:keepNext/>
            </w:pPr>
          </w:p>
        </w:tc>
      </w:tr>
      <w:tr w:rsidR="004A084E" w:rsidRPr="00CC1190" w14:paraId="231AC1FA" w14:textId="77777777" w:rsidTr="007B3047">
        <w:trPr>
          <w:jc w:val="center"/>
        </w:trPr>
        <w:tc>
          <w:tcPr>
            <w:tcW w:w="4876" w:type="dxa"/>
          </w:tcPr>
          <w:p w14:paraId="34C73A59" w14:textId="77777777" w:rsidR="004A084E" w:rsidRPr="00CC1190" w:rsidRDefault="004A084E" w:rsidP="00E21A66">
            <w:pPr>
              <w:pStyle w:val="ColumnHeading"/>
              <w:keepNext/>
            </w:pPr>
            <w:r w:rsidRPr="00CC1190">
              <w:t>Téacs arna mholadh ag an gCoimisiún</w:t>
            </w:r>
          </w:p>
        </w:tc>
        <w:tc>
          <w:tcPr>
            <w:tcW w:w="4876" w:type="dxa"/>
          </w:tcPr>
          <w:p w14:paraId="5A164325" w14:textId="77777777" w:rsidR="004A084E" w:rsidRPr="00CC1190" w:rsidRDefault="004A084E" w:rsidP="00E21A66">
            <w:pPr>
              <w:pStyle w:val="ColumnHeading"/>
              <w:keepNext/>
            </w:pPr>
            <w:r w:rsidRPr="00CC1190">
              <w:t>Leasú</w:t>
            </w:r>
          </w:p>
        </w:tc>
      </w:tr>
      <w:tr w:rsidR="004A084E" w:rsidRPr="00CC1190" w14:paraId="72CAF86A" w14:textId="77777777" w:rsidTr="007B3047">
        <w:trPr>
          <w:jc w:val="center"/>
        </w:trPr>
        <w:tc>
          <w:tcPr>
            <w:tcW w:w="4876" w:type="dxa"/>
          </w:tcPr>
          <w:p w14:paraId="54905E00" w14:textId="77777777" w:rsidR="004A084E" w:rsidRPr="00CC1190" w:rsidRDefault="004A084E" w:rsidP="00E21A66">
            <w:pPr>
              <w:pStyle w:val="Normal6"/>
            </w:pPr>
            <w:r w:rsidRPr="00CC1190">
              <w:t>(a)</w:t>
            </w:r>
            <w:r w:rsidRPr="00CC1190">
              <w:tab/>
              <w:t xml:space="preserve">i gcás phointe (a) de </w:t>
            </w:r>
            <w:r w:rsidRPr="00CC1190">
              <w:rPr>
                <w:b/>
                <w:i/>
              </w:rPr>
              <w:t>mhír 2</w:t>
            </w:r>
            <w:r w:rsidRPr="00CC1190">
              <w:t xml:space="preserve">, bailchríoch a chur ar an dréacht-Ghealltanas nó an dréacht-Ráiteas, </w:t>
            </w:r>
            <w:r w:rsidRPr="00CC1190">
              <w:rPr>
                <w:b/>
                <w:i/>
              </w:rPr>
              <w:t>dhá</w:t>
            </w:r>
            <w:r w:rsidRPr="00CC1190">
              <w:t xml:space="preserve"> chóip bhunaidh a shíniú agus ceann acu a chur ar ais chuig Pointe Comhordúcháin Trasteorann inniúil Bhallstát an ghealltanais;</w:t>
            </w:r>
          </w:p>
        </w:tc>
        <w:tc>
          <w:tcPr>
            <w:tcW w:w="4876" w:type="dxa"/>
          </w:tcPr>
          <w:p w14:paraId="4172F919" w14:textId="78AFE81E" w:rsidR="004A084E" w:rsidRPr="00CC1190" w:rsidRDefault="004A084E" w:rsidP="00627259">
            <w:pPr>
              <w:pStyle w:val="Normal6"/>
              <w:rPr>
                <w:szCs w:val="24"/>
              </w:rPr>
            </w:pPr>
            <w:r w:rsidRPr="00CC1190">
              <w:t>(a)</w:t>
            </w:r>
            <w:r w:rsidRPr="00CC1190">
              <w:tab/>
              <w:t xml:space="preserve">i gcás phointe (a) </w:t>
            </w:r>
            <w:r w:rsidRPr="00CC1190">
              <w:rPr>
                <w:b/>
                <w:i/>
              </w:rPr>
              <w:t>d’Airteagal 16(1)</w:t>
            </w:r>
            <w:r w:rsidRPr="00CC1190">
              <w:t xml:space="preserve">, bailchríoch a chur ar an dréacht-Ghealltanas nó an dréacht-Ráiteas, </w:t>
            </w:r>
            <w:r w:rsidRPr="00CC1190">
              <w:rPr>
                <w:b/>
                <w:i/>
              </w:rPr>
              <w:t>trí</w:t>
            </w:r>
            <w:r w:rsidRPr="00CC1190">
              <w:t xml:space="preserve"> chóip bhunaidh a shíniú agus ceann acu a chur ar ais chuig Pointe Comhordúcháin Trasteorann inniúil Bhallstát an ghealltanais;</w:t>
            </w:r>
          </w:p>
        </w:tc>
      </w:tr>
    </w:tbl>
    <w:p w14:paraId="3EAD00A0" w14:textId="77777777" w:rsidR="004A084E" w:rsidRPr="00CC1190" w:rsidRDefault="004A084E" w:rsidP="00E21A66">
      <w:r w:rsidRPr="00CC1190">
        <w:rPr>
          <w:rStyle w:val="HideTWBExt"/>
          <w:noProof w:val="0"/>
        </w:rPr>
        <w:t>&lt;/Amend&gt;</w:t>
      </w:r>
    </w:p>
    <w:p w14:paraId="0DFDD6F7" w14:textId="024A8B0A" w:rsidR="004A084E" w:rsidRPr="00CC1190" w:rsidRDefault="004A084E" w:rsidP="00E21A66">
      <w:pPr>
        <w:pStyle w:val="AMNumberTabs"/>
        <w:keepNext/>
      </w:pPr>
      <w:r w:rsidRPr="00CC1190">
        <w:rPr>
          <w:rStyle w:val="HideTWBExt"/>
          <w:b w:val="0"/>
          <w:noProof w:val="0"/>
        </w:rPr>
        <w:t>&lt;Amend&gt;</w:t>
      </w:r>
      <w:r w:rsidRPr="00CC1190">
        <w:t>Leasú</w:t>
      </w:r>
      <w:r w:rsidRPr="00CC1190">
        <w:tab/>
      </w:r>
      <w:r w:rsidRPr="00CC1190">
        <w:tab/>
      </w:r>
      <w:r w:rsidRPr="00CC1190">
        <w:rPr>
          <w:rStyle w:val="HideTWBExt"/>
          <w:b w:val="0"/>
          <w:noProof w:val="0"/>
        </w:rPr>
        <w:t>&lt;NumAm&gt;</w:t>
      </w:r>
      <w:r w:rsidRPr="00CC1190">
        <w:t>51</w:t>
      </w:r>
      <w:r w:rsidRPr="00CC1190">
        <w:rPr>
          <w:rStyle w:val="HideTWBExt"/>
          <w:b w:val="0"/>
          <w:noProof w:val="0"/>
        </w:rPr>
        <w:t>&lt;/NumAm&gt;</w:t>
      </w:r>
    </w:p>
    <w:p w14:paraId="5E2C773A" w14:textId="77777777" w:rsidR="004A084E" w:rsidRPr="00CC1190" w:rsidRDefault="004A084E" w:rsidP="00E21A66">
      <w:pPr>
        <w:pStyle w:val="NormalBold12b"/>
        <w:keepNext/>
      </w:pPr>
      <w:r w:rsidRPr="00CC1190">
        <w:rPr>
          <w:rStyle w:val="HideTWBExt"/>
          <w:b w:val="0"/>
          <w:noProof w:val="0"/>
        </w:rPr>
        <w:t>&lt;DocAmend&gt;</w:t>
      </w:r>
      <w:r w:rsidRPr="00CC1190">
        <w:t>Togra le haghaidh rialacháin</w:t>
      </w:r>
      <w:r w:rsidRPr="00CC1190">
        <w:rPr>
          <w:rStyle w:val="HideTWBExt"/>
          <w:b w:val="0"/>
          <w:noProof w:val="0"/>
        </w:rPr>
        <w:t>&lt;/DocAmend&gt;</w:t>
      </w:r>
    </w:p>
    <w:p w14:paraId="6AE6E06F" w14:textId="77777777" w:rsidR="004A084E" w:rsidRPr="00CC1190" w:rsidRDefault="004A084E" w:rsidP="00E21A66">
      <w:pPr>
        <w:pStyle w:val="NormalBold"/>
      </w:pPr>
      <w:r w:rsidRPr="00CC1190">
        <w:rPr>
          <w:rStyle w:val="HideTWBExt"/>
          <w:b w:val="0"/>
          <w:noProof w:val="0"/>
        </w:rPr>
        <w:t>&lt;Article&gt;</w:t>
      </w:r>
      <w:r w:rsidRPr="00CC1190">
        <w:t>Airteagal 17 – mír 1 – pointe b</w:t>
      </w:r>
      <w:r w:rsidRPr="00CC119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A084E" w:rsidRPr="00CC1190" w14:paraId="5858631C" w14:textId="77777777" w:rsidTr="007B3047">
        <w:trPr>
          <w:jc w:val="center"/>
        </w:trPr>
        <w:tc>
          <w:tcPr>
            <w:tcW w:w="9752" w:type="dxa"/>
            <w:gridSpan w:val="2"/>
          </w:tcPr>
          <w:p w14:paraId="363CDF89" w14:textId="77777777" w:rsidR="004A084E" w:rsidRPr="00CC1190" w:rsidRDefault="004A084E" w:rsidP="00E21A66">
            <w:pPr>
              <w:keepNext/>
            </w:pPr>
          </w:p>
        </w:tc>
      </w:tr>
      <w:tr w:rsidR="004A084E" w:rsidRPr="00CC1190" w14:paraId="191ECE98" w14:textId="77777777" w:rsidTr="007B3047">
        <w:trPr>
          <w:jc w:val="center"/>
        </w:trPr>
        <w:tc>
          <w:tcPr>
            <w:tcW w:w="4876" w:type="dxa"/>
          </w:tcPr>
          <w:p w14:paraId="51DF08EE" w14:textId="77777777" w:rsidR="004A084E" w:rsidRPr="00CC1190" w:rsidRDefault="004A084E" w:rsidP="00E21A66">
            <w:pPr>
              <w:pStyle w:val="ColumnHeading"/>
              <w:keepNext/>
            </w:pPr>
            <w:r w:rsidRPr="00CC1190">
              <w:t>Téacs arna mholadh ag an gCoimisiún</w:t>
            </w:r>
          </w:p>
        </w:tc>
        <w:tc>
          <w:tcPr>
            <w:tcW w:w="4876" w:type="dxa"/>
          </w:tcPr>
          <w:p w14:paraId="7466718B" w14:textId="77777777" w:rsidR="004A084E" w:rsidRPr="00CC1190" w:rsidRDefault="004A084E" w:rsidP="00E21A66">
            <w:pPr>
              <w:pStyle w:val="ColumnHeading"/>
              <w:keepNext/>
            </w:pPr>
            <w:r w:rsidRPr="00CC1190">
              <w:t>Leasú</w:t>
            </w:r>
          </w:p>
        </w:tc>
      </w:tr>
      <w:tr w:rsidR="004A084E" w:rsidRPr="00CC1190" w14:paraId="15A09865" w14:textId="77777777" w:rsidTr="007B3047">
        <w:trPr>
          <w:jc w:val="center"/>
        </w:trPr>
        <w:tc>
          <w:tcPr>
            <w:tcW w:w="4876" w:type="dxa"/>
          </w:tcPr>
          <w:p w14:paraId="4DE862AD" w14:textId="77777777" w:rsidR="004A084E" w:rsidRPr="00CC1190" w:rsidRDefault="004A084E" w:rsidP="00E21A66">
            <w:pPr>
              <w:pStyle w:val="Normal6"/>
            </w:pPr>
            <w:r w:rsidRPr="00CC1190">
              <w:t>(b)</w:t>
            </w:r>
            <w:r w:rsidRPr="00CC1190">
              <w:tab/>
              <w:t xml:space="preserve">i gcás phointe (b) de </w:t>
            </w:r>
            <w:r w:rsidRPr="00CC1190">
              <w:rPr>
                <w:b/>
                <w:i/>
              </w:rPr>
              <w:t>mhír 2</w:t>
            </w:r>
            <w:r w:rsidRPr="00CC1190">
              <w:t xml:space="preserve">, leasú a dhéanamh dá réir ar an nGealltanas nó an Ráiteas, maidir leis an bhfaisnéis sa dréacht-Ghealltanas nó sa dréacht-Ráiteas a chumhdaítear i bpointe (f) agus i bpointe (h) d’Airteagal 14(1), bailchríoch a chur ar an nGealltanas nó an Ráiteas, </w:t>
            </w:r>
            <w:r w:rsidRPr="00CC1190">
              <w:rPr>
                <w:b/>
                <w:i/>
              </w:rPr>
              <w:t>dhá</w:t>
            </w:r>
            <w:r w:rsidRPr="00CC1190">
              <w:t xml:space="preserve"> chóip bhunaidh a shíniú agus ceann acu a chur ar ais chuig Pointe Comhordúcháin Trasteorann Bhallstát an aistrithe lena síniú.</w:t>
            </w:r>
          </w:p>
        </w:tc>
        <w:tc>
          <w:tcPr>
            <w:tcW w:w="4876" w:type="dxa"/>
          </w:tcPr>
          <w:p w14:paraId="671E6F4C" w14:textId="57B6138E" w:rsidR="004A084E" w:rsidRPr="00CC1190" w:rsidRDefault="004A084E" w:rsidP="00627259">
            <w:pPr>
              <w:pStyle w:val="Normal6"/>
              <w:rPr>
                <w:szCs w:val="24"/>
              </w:rPr>
            </w:pPr>
            <w:r w:rsidRPr="00CC1190">
              <w:t>(b)</w:t>
            </w:r>
            <w:r w:rsidRPr="00CC1190">
              <w:tab/>
              <w:t>i gcás phointe (b) d’</w:t>
            </w:r>
            <w:r w:rsidRPr="00CC1190">
              <w:rPr>
                <w:b/>
                <w:i/>
              </w:rPr>
              <w:t>Airteagal 16(1)</w:t>
            </w:r>
            <w:r w:rsidRPr="00CC1190">
              <w:t>, leasú a dhéanamh dá réir ar an nGealltanas nó an Ráiteas, maidir leis an bhfaisnéis sa dréacht-Ghealltanas nó sa dréacht-Ráiteas a chumhdaítear i bpointe (f) agus i bpointe (h) d’Airteagal 14(1), bailchríoch a chur ar an nGealltanas nó an Ráiteas,</w:t>
            </w:r>
            <w:r w:rsidRPr="00CC1190">
              <w:rPr>
                <w:b/>
                <w:i/>
              </w:rPr>
              <w:t xml:space="preserve"> trí</w:t>
            </w:r>
            <w:r w:rsidRPr="00CC1190">
              <w:rPr>
                <w:b/>
              </w:rPr>
              <w:t xml:space="preserve"> </w:t>
            </w:r>
            <w:r w:rsidRPr="00CC1190">
              <w:t>chóip bhunaidh a shíniú agus ceann acu a chur ar ais chuig Pointe Comhordúcháin Trasteorann Bhallstát an aistrithe lena síniú.</w:t>
            </w:r>
          </w:p>
        </w:tc>
      </w:tr>
    </w:tbl>
    <w:p w14:paraId="097FB695" w14:textId="77777777" w:rsidR="004A084E" w:rsidRPr="00CC1190" w:rsidRDefault="004A084E" w:rsidP="00E21A66">
      <w:r w:rsidRPr="00CC1190">
        <w:rPr>
          <w:rStyle w:val="HideTWBExt"/>
          <w:noProof w:val="0"/>
        </w:rPr>
        <w:t>&lt;/Amend&gt;</w:t>
      </w:r>
    </w:p>
    <w:p w14:paraId="038C1B58" w14:textId="00C4C1C6" w:rsidR="004A084E" w:rsidRPr="00CC1190" w:rsidRDefault="004A084E" w:rsidP="00E21A66">
      <w:pPr>
        <w:pStyle w:val="AMNumberTabs"/>
        <w:keepNext/>
      </w:pPr>
      <w:r w:rsidRPr="00CC1190">
        <w:rPr>
          <w:rStyle w:val="HideTWBExt"/>
          <w:b w:val="0"/>
          <w:noProof w:val="0"/>
        </w:rPr>
        <w:t>&lt;Amend&gt;</w:t>
      </w:r>
      <w:r w:rsidRPr="00CC1190">
        <w:t>Leasú</w:t>
      </w:r>
      <w:r w:rsidRPr="00CC1190">
        <w:tab/>
      </w:r>
      <w:r w:rsidRPr="00CC1190">
        <w:tab/>
      </w:r>
      <w:r w:rsidRPr="00CC1190">
        <w:rPr>
          <w:rStyle w:val="HideTWBExt"/>
          <w:b w:val="0"/>
          <w:noProof w:val="0"/>
        </w:rPr>
        <w:t>&lt;NumAm&gt;</w:t>
      </w:r>
      <w:r w:rsidRPr="00CC1190">
        <w:t>52</w:t>
      </w:r>
      <w:r w:rsidRPr="00CC1190">
        <w:rPr>
          <w:rStyle w:val="HideTWBExt"/>
          <w:b w:val="0"/>
          <w:noProof w:val="0"/>
        </w:rPr>
        <w:t>&lt;/NumAm&gt;</w:t>
      </w:r>
    </w:p>
    <w:p w14:paraId="3101AEB3" w14:textId="77777777" w:rsidR="004A084E" w:rsidRPr="00CC1190" w:rsidRDefault="004A084E" w:rsidP="00E21A66">
      <w:pPr>
        <w:pStyle w:val="NormalBold12b"/>
        <w:keepNext/>
      </w:pPr>
      <w:r w:rsidRPr="00CC1190">
        <w:rPr>
          <w:rStyle w:val="HideTWBExt"/>
          <w:b w:val="0"/>
          <w:noProof w:val="0"/>
        </w:rPr>
        <w:t>&lt;DocAmend&gt;</w:t>
      </w:r>
      <w:r w:rsidRPr="00CC1190">
        <w:t>Togra le haghaidh rialacháin</w:t>
      </w:r>
      <w:r w:rsidRPr="00CC1190">
        <w:rPr>
          <w:rStyle w:val="HideTWBExt"/>
          <w:b w:val="0"/>
          <w:noProof w:val="0"/>
        </w:rPr>
        <w:t>&lt;/DocAmend&gt;</w:t>
      </w:r>
    </w:p>
    <w:p w14:paraId="2897D78E" w14:textId="77777777" w:rsidR="004A084E" w:rsidRPr="00CC1190" w:rsidRDefault="004A084E" w:rsidP="00E21A66">
      <w:pPr>
        <w:pStyle w:val="NormalBold"/>
      </w:pPr>
      <w:r w:rsidRPr="00CC1190">
        <w:rPr>
          <w:rStyle w:val="HideTWBExt"/>
          <w:b w:val="0"/>
          <w:noProof w:val="0"/>
        </w:rPr>
        <w:t>&lt;Article&gt;</w:t>
      </w:r>
      <w:r w:rsidRPr="00CC1190">
        <w:t>Airteagal 17 – mír 1 – pointe c</w:t>
      </w:r>
      <w:r w:rsidRPr="00CC119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A084E" w:rsidRPr="00CC1190" w14:paraId="65AD1DB0" w14:textId="77777777" w:rsidTr="007B3047">
        <w:trPr>
          <w:jc w:val="center"/>
        </w:trPr>
        <w:tc>
          <w:tcPr>
            <w:tcW w:w="9752" w:type="dxa"/>
            <w:gridSpan w:val="2"/>
          </w:tcPr>
          <w:p w14:paraId="643523D9" w14:textId="77777777" w:rsidR="004A084E" w:rsidRPr="00CC1190" w:rsidRDefault="004A084E" w:rsidP="00E21A66">
            <w:pPr>
              <w:keepNext/>
            </w:pPr>
          </w:p>
        </w:tc>
      </w:tr>
      <w:tr w:rsidR="004A084E" w:rsidRPr="00CC1190" w14:paraId="59268DA8" w14:textId="77777777" w:rsidTr="007B3047">
        <w:trPr>
          <w:jc w:val="center"/>
        </w:trPr>
        <w:tc>
          <w:tcPr>
            <w:tcW w:w="4876" w:type="dxa"/>
          </w:tcPr>
          <w:p w14:paraId="3D58CB52" w14:textId="77777777" w:rsidR="004A084E" w:rsidRPr="00CC1190" w:rsidRDefault="004A084E" w:rsidP="00E21A66">
            <w:pPr>
              <w:pStyle w:val="ColumnHeading"/>
              <w:keepNext/>
            </w:pPr>
            <w:r w:rsidRPr="00CC1190">
              <w:t>Téacs arna mholadh ag an gCoimisiún</w:t>
            </w:r>
          </w:p>
        </w:tc>
        <w:tc>
          <w:tcPr>
            <w:tcW w:w="4876" w:type="dxa"/>
          </w:tcPr>
          <w:p w14:paraId="127CCF3A" w14:textId="77777777" w:rsidR="004A084E" w:rsidRPr="00CC1190" w:rsidRDefault="004A084E" w:rsidP="00E21A66">
            <w:pPr>
              <w:pStyle w:val="ColumnHeading"/>
              <w:keepNext/>
            </w:pPr>
            <w:r w:rsidRPr="00CC1190">
              <w:t>Leasú</w:t>
            </w:r>
          </w:p>
        </w:tc>
      </w:tr>
      <w:tr w:rsidR="004A084E" w:rsidRPr="00CC1190" w14:paraId="7F5E3691" w14:textId="77777777" w:rsidTr="007B3047">
        <w:trPr>
          <w:jc w:val="center"/>
        </w:trPr>
        <w:tc>
          <w:tcPr>
            <w:tcW w:w="4876" w:type="dxa"/>
          </w:tcPr>
          <w:p w14:paraId="3715389A" w14:textId="77777777" w:rsidR="004A084E" w:rsidRPr="00CC1190" w:rsidRDefault="004A084E" w:rsidP="00E21A66">
            <w:pPr>
              <w:pStyle w:val="Normal6"/>
            </w:pPr>
            <w:r w:rsidRPr="00CC1190">
              <w:t>(c)</w:t>
            </w:r>
            <w:r w:rsidRPr="00CC1190">
              <w:tab/>
              <w:t xml:space="preserve">i gcás phointe (c) de </w:t>
            </w:r>
            <w:r w:rsidRPr="00CC1190">
              <w:rPr>
                <w:b/>
                <w:i/>
              </w:rPr>
              <w:t>mhír 2</w:t>
            </w:r>
            <w:r w:rsidRPr="00CC1190">
              <w:t>, an tionscnóir agus an Coimisiún a chur ar an eolas, agus an réasúnú arna leagan amach ag údarás inniúil an aistrithe a chur leis;</w:t>
            </w:r>
          </w:p>
        </w:tc>
        <w:tc>
          <w:tcPr>
            <w:tcW w:w="4876" w:type="dxa"/>
          </w:tcPr>
          <w:p w14:paraId="44294C3A" w14:textId="2BC8319E" w:rsidR="004A084E" w:rsidRPr="00CC1190" w:rsidRDefault="004A084E" w:rsidP="00E21A66">
            <w:pPr>
              <w:pStyle w:val="Normal6"/>
              <w:rPr>
                <w:szCs w:val="24"/>
              </w:rPr>
            </w:pPr>
            <w:r w:rsidRPr="00CC1190">
              <w:t>(c)</w:t>
            </w:r>
            <w:r w:rsidRPr="00CC1190">
              <w:tab/>
              <w:t>i gcás phointe (c) d’</w:t>
            </w:r>
            <w:r w:rsidRPr="00CC1190">
              <w:rPr>
                <w:b/>
                <w:i/>
              </w:rPr>
              <w:t>Airteagal 16(1)</w:t>
            </w:r>
            <w:r w:rsidRPr="00CC1190">
              <w:t>, an tionscnóir agus an Coimisiún a chur ar an eolas, agus an réasúnú arna leagan amach ag údarás inniúil an aistrithe a chur leis;</w:t>
            </w:r>
          </w:p>
        </w:tc>
      </w:tr>
    </w:tbl>
    <w:p w14:paraId="75CE9209" w14:textId="77777777" w:rsidR="004A084E" w:rsidRPr="00CC1190" w:rsidRDefault="004A084E" w:rsidP="00E21A66">
      <w:r w:rsidRPr="00CC1190">
        <w:rPr>
          <w:rStyle w:val="HideTWBExt"/>
          <w:noProof w:val="0"/>
        </w:rPr>
        <w:t>&lt;/Amend&gt;</w:t>
      </w:r>
    </w:p>
    <w:p w14:paraId="10C56067" w14:textId="174A72D2" w:rsidR="004A084E" w:rsidRPr="00CC1190" w:rsidRDefault="004A084E" w:rsidP="00E21A66">
      <w:pPr>
        <w:pStyle w:val="AMNumberTabs"/>
        <w:keepNext/>
      </w:pPr>
      <w:r w:rsidRPr="00CC1190">
        <w:rPr>
          <w:rStyle w:val="HideTWBExt"/>
          <w:b w:val="0"/>
          <w:noProof w:val="0"/>
        </w:rPr>
        <w:t>&lt;Amend&gt;</w:t>
      </w:r>
      <w:r w:rsidRPr="00CC1190">
        <w:t>Leasú</w:t>
      </w:r>
      <w:r w:rsidRPr="00CC1190">
        <w:tab/>
      </w:r>
      <w:r w:rsidRPr="00CC1190">
        <w:tab/>
      </w:r>
      <w:r w:rsidRPr="00CC1190">
        <w:rPr>
          <w:rStyle w:val="HideTWBExt"/>
          <w:b w:val="0"/>
          <w:noProof w:val="0"/>
        </w:rPr>
        <w:t>&lt;NumAm&gt;</w:t>
      </w:r>
      <w:r w:rsidRPr="00CC1190">
        <w:t>53</w:t>
      </w:r>
      <w:r w:rsidRPr="00CC1190">
        <w:rPr>
          <w:rStyle w:val="HideTWBExt"/>
          <w:b w:val="0"/>
          <w:noProof w:val="0"/>
        </w:rPr>
        <w:t>&lt;/NumAm&gt;</w:t>
      </w:r>
    </w:p>
    <w:p w14:paraId="7F101014" w14:textId="77777777" w:rsidR="004A084E" w:rsidRPr="00CC1190" w:rsidRDefault="004A084E" w:rsidP="00E21A66">
      <w:pPr>
        <w:pStyle w:val="NormalBold12b"/>
        <w:keepNext/>
      </w:pPr>
      <w:r w:rsidRPr="00CC1190">
        <w:rPr>
          <w:rStyle w:val="HideTWBExt"/>
          <w:b w:val="0"/>
          <w:noProof w:val="0"/>
        </w:rPr>
        <w:t>&lt;DocAmend&gt;</w:t>
      </w:r>
      <w:r w:rsidRPr="00CC1190">
        <w:t>Togra le haghaidh rialacháin</w:t>
      </w:r>
      <w:r w:rsidRPr="00CC1190">
        <w:rPr>
          <w:rStyle w:val="HideTWBExt"/>
          <w:b w:val="0"/>
          <w:noProof w:val="0"/>
        </w:rPr>
        <w:t>&lt;/DocAmend&gt;</w:t>
      </w:r>
    </w:p>
    <w:p w14:paraId="2645C61B" w14:textId="77777777" w:rsidR="004A084E" w:rsidRPr="00CC1190" w:rsidRDefault="004A084E" w:rsidP="00E21A66">
      <w:pPr>
        <w:pStyle w:val="NormalBold"/>
      </w:pPr>
      <w:r w:rsidRPr="00CC1190">
        <w:rPr>
          <w:rStyle w:val="HideTWBExt"/>
          <w:b w:val="0"/>
          <w:noProof w:val="0"/>
        </w:rPr>
        <w:t>&lt;Article&gt;</w:t>
      </w:r>
      <w:r w:rsidRPr="00CC1190">
        <w:t>Airteagal 17 – mír 1 – pointe d</w:t>
      </w:r>
      <w:r w:rsidRPr="00CC119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A084E" w:rsidRPr="00CC1190" w14:paraId="36FC1580" w14:textId="77777777" w:rsidTr="007B3047">
        <w:trPr>
          <w:jc w:val="center"/>
        </w:trPr>
        <w:tc>
          <w:tcPr>
            <w:tcW w:w="9752" w:type="dxa"/>
            <w:gridSpan w:val="2"/>
          </w:tcPr>
          <w:p w14:paraId="5DCDB094" w14:textId="77777777" w:rsidR="004A084E" w:rsidRPr="00CC1190" w:rsidRDefault="004A084E" w:rsidP="00E21A66">
            <w:pPr>
              <w:keepNext/>
            </w:pPr>
          </w:p>
        </w:tc>
      </w:tr>
      <w:tr w:rsidR="004A084E" w:rsidRPr="00CC1190" w14:paraId="3F3C2A88" w14:textId="77777777" w:rsidTr="007B3047">
        <w:trPr>
          <w:jc w:val="center"/>
        </w:trPr>
        <w:tc>
          <w:tcPr>
            <w:tcW w:w="4876" w:type="dxa"/>
          </w:tcPr>
          <w:p w14:paraId="7FD1B360" w14:textId="77777777" w:rsidR="004A084E" w:rsidRPr="00CC1190" w:rsidRDefault="004A084E" w:rsidP="00E21A66">
            <w:pPr>
              <w:pStyle w:val="ColumnHeading"/>
              <w:keepNext/>
            </w:pPr>
            <w:r w:rsidRPr="00CC1190">
              <w:t>Téacs arna mholadh ag an gCoimisiún</w:t>
            </w:r>
          </w:p>
        </w:tc>
        <w:tc>
          <w:tcPr>
            <w:tcW w:w="4876" w:type="dxa"/>
          </w:tcPr>
          <w:p w14:paraId="2ADB6EF3" w14:textId="77777777" w:rsidR="004A084E" w:rsidRPr="00CC1190" w:rsidRDefault="004A084E" w:rsidP="00E21A66">
            <w:pPr>
              <w:pStyle w:val="ColumnHeading"/>
              <w:keepNext/>
            </w:pPr>
            <w:r w:rsidRPr="00CC1190">
              <w:t>Leasú</w:t>
            </w:r>
          </w:p>
        </w:tc>
      </w:tr>
      <w:tr w:rsidR="004A084E" w:rsidRPr="00CC1190" w14:paraId="407AA403" w14:textId="77777777" w:rsidTr="007B3047">
        <w:trPr>
          <w:jc w:val="center"/>
        </w:trPr>
        <w:tc>
          <w:tcPr>
            <w:tcW w:w="4876" w:type="dxa"/>
          </w:tcPr>
          <w:p w14:paraId="02387D79" w14:textId="77777777" w:rsidR="004A084E" w:rsidRPr="00CC1190" w:rsidRDefault="004A084E" w:rsidP="00E21A66">
            <w:pPr>
              <w:pStyle w:val="Normal6"/>
            </w:pPr>
            <w:r w:rsidRPr="00CC1190">
              <w:t>(d)</w:t>
            </w:r>
            <w:r w:rsidRPr="00CC1190">
              <w:tab/>
              <w:t xml:space="preserve">i gcás phointe (d) de </w:t>
            </w:r>
            <w:r w:rsidRPr="00CC1190">
              <w:rPr>
                <w:b/>
                <w:i/>
              </w:rPr>
              <w:t>mhír 2</w:t>
            </w:r>
            <w:r w:rsidRPr="00CC1190">
              <w:t xml:space="preserve">, na leasuithe a mheas agus, an nós imeacht faoi phointe (b) den mhír seo a leanúint nó </w:t>
            </w:r>
            <w:r w:rsidRPr="00CC1190">
              <w:rPr>
                <w:b/>
                <w:i/>
              </w:rPr>
              <w:t>an dara nós imeachta</w:t>
            </w:r>
            <w:r w:rsidRPr="00CC1190">
              <w:t xml:space="preserve"> faoi </w:t>
            </w:r>
            <w:r w:rsidRPr="00CC1190">
              <w:rPr>
                <w:b/>
                <w:i/>
              </w:rPr>
              <w:t>Airteagal 9 a sheoladh</w:t>
            </w:r>
            <w:r w:rsidRPr="00CC1190">
              <w:t xml:space="preserve"> ag leagan amach cén fáth nárbh fhéidir le húdarás inniúil an ghealltanais glacadh le roinnt de na leasuithe nó leis na leasuithe ar fad.</w:t>
            </w:r>
          </w:p>
        </w:tc>
        <w:tc>
          <w:tcPr>
            <w:tcW w:w="4876" w:type="dxa"/>
          </w:tcPr>
          <w:p w14:paraId="4C324B2C" w14:textId="3A245211" w:rsidR="004A084E" w:rsidRPr="00CC1190" w:rsidRDefault="004A084E" w:rsidP="00E21A66">
            <w:pPr>
              <w:pStyle w:val="Normal6"/>
              <w:rPr>
                <w:szCs w:val="24"/>
              </w:rPr>
            </w:pPr>
            <w:r w:rsidRPr="00CC1190">
              <w:t>(d)</w:t>
            </w:r>
            <w:r w:rsidRPr="00CC1190">
              <w:tab/>
              <w:t>i gcás phointe (d) d’</w:t>
            </w:r>
            <w:r w:rsidRPr="00CC1190">
              <w:rPr>
                <w:b/>
                <w:i/>
              </w:rPr>
              <w:t>Airteagal 16(1)</w:t>
            </w:r>
            <w:r w:rsidRPr="00CC1190">
              <w:t xml:space="preserve">, na leasuithe a mheas agus leanúint ar aghaidh mar atá faoi phointe (b) den mhír seo nó </w:t>
            </w:r>
            <w:r w:rsidRPr="00CC1190">
              <w:rPr>
                <w:b/>
                <w:i/>
              </w:rPr>
              <w:t>leanúint ar aghaidh</w:t>
            </w:r>
            <w:r w:rsidRPr="00CC1190">
              <w:t xml:space="preserve"> mar atá faoi </w:t>
            </w:r>
            <w:r w:rsidRPr="00CC1190">
              <w:rPr>
                <w:b/>
                <w:i/>
              </w:rPr>
              <w:t>phointe (c) den mhír seo</w:t>
            </w:r>
            <w:r w:rsidRPr="00CC1190">
              <w:t xml:space="preserve"> ag leagan amach cén fáth nárbh fhéidir le húdarás inniúil an ghealltanais glacadh le roinnt de na leasuithe nó leis na leasuithe ar fad.</w:t>
            </w:r>
          </w:p>
        </w:tc>
      </w:tr>
    </w:tbl>
    <w:p w14:paraId="718BE688" w14:textId="77777777" w:rsidR="004A084E" w:rsidRPr="00CC1190" w:rsidRDefault="004A084E" w:rsidP="00E21A66">
      <w:r w:rsidRPr="00CC1190">
        <w:rPr>
          <w:rStyle w:val="HideTWBExt"/>
          <w:noProof w:val="0"/>
        </w:rPr>
        <w:t>&lt;/Amend&gt;</w:t>
      </w:r>
    </w:p>
    <w:p w14:paraId="1F17F17C" w14:textId="1E239B02" w:rsidR="004A084E" w:rsidRPr="00CC1190" w:rsidRDefault="004A084E" w:rsidP="00E21A66">
      <w:pPr>
        <w:pStyle w:val="AMNumberTabs"/>
        <w:keepNext/>
      </w:pPr>
      <w:r w:rsidRPr="00CC1190">
        <w:rPr>
          <w:rStyle w:val="HideTWBExt"/>
          <w:b w:val="0"/>
          <w:noProof w:val="0"/>
        </w:rPr>
        <w:t>&lt;Amend&gt;</w:t>
      </w:r>
      <w:r w:rsidRPr="00CC1190">
        <w:t>Leasú</w:t>
      </w:r>
      <w:r w:rsidRPr="00CC1190">
        <w:tab/>
      </w:r>
      <w:r w:rsidRPr="00CC1190">
        <w:tab/>
      </w:r>
      <w:r w:rsidRPr="00CC1190">
        <w:rPr>
          <w:rStyle w:val="HideTWBExt"/>
          <w:b w:val="0"/>
          <w:noProof w:val="0"/>
        </w:rPr>
        <w:t>&lt;NumAm&gt;</w:t>
      </w:r>
      <w:r w:rsidRPr="00CC1190">
        <w:t>54</w:t>
      </w:r>
      <w:r w:rsidRPr="00CC1190">
        <w:rPr>
          <w:rStyle w:val="HideTWBExt"/>
          <w:b w:val="0"/>
          <w:noProof w:val="0"/>
        </w:rPr>
        <w:t>&lt;/NumAm&gt;</w:t>
      </w:r>
    </w:p>
    <w:p w14:paraId="7497E21C" w14:textId="77777777" w:rsidR="004A084E" w:rsidRPr="00CC1190" w:rsidRDefault="004A084E" w:rsidP="00E21A66">
      <w:pPr>
        <w:pStyle w:val="NormalBold12b"/>
        <w:keepNext/>
      </w:pPr>
      <w:r w:rsidRPr="00CC1190">
        <w:rPr>
          <w:rStyle w:val="HideTWBExt"/>
          <w:b w:val="0"/>
          <w:noProof w:val="0"/>
        </w:rPr>
        <w:t>&lt;DocAmend&gt;</w:t>
      </w:r>
      <w:r w:rsidRPr="00CC1190">
        <w:t>Togra le haghaidh rialacháin</w:t>
      </w:r>
      <w:r w:rsidRPr="00CC1190">
        <w:rPr>
          <w:rStyle w:val="HideTWBExt"/>
          <w:b w:val="0"/>
          <w:noProof w:val="0"/>
        </w:rPr>
        <w:t>&lt;/DocAmend&gt;</w:t>
      </w:r>
    </w:p>
    <w:p w14:paraId="01CA31A1" w14:textId="77777777" w:rsidR="004A084E" w:rsidRPr="00CC1190" w:rsidRDefault="004A084E" w:rsidP="00E21A66">
      <w:pPr>
        <w:pStyle w:val="NormalBold"/>
      </w:pPr>
      <w:r w:rsidRPr="00CC1190">
        <w:rPr>
          <w:rStyle w:val="HideTWBExt"/>
          <w:b w:val="0"/>
          <w:noProof w:val="0"/>
        </w:rPr>
        <w:t>&lt;Article&gt;</w:t>
      </w:r>
      <w:r w:rsidRPr="00CC1190">
        <w:t>Airteagal 17 – mír 2 – an chuid réamhráiteach</w:t>
      </w:r>
      <w:r w:rsidRPr="00CC119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A084E" w:rsidRPr="00CC1190" w14:paraId="2B817907" w14:textId="77777777" w:rsidTr="007B3047">
        <w:trPr>
          <w:jc w:val="center"/>
        </w:trPr>
        <w:tc>
          <w:tcPr>
            <w:tcW w:w="9752" w:type="dxa"/>
            <w:gridSpan w:val="2"/>
          </w:tcPr>
          <w:p w14:paraId="44DE9EDE" w14:textId="77777777" w:rsidR="004A084E" w:rsidRPr="00CC1190" w:rsidRDefault="004A084E" w:rsidP="00E21A66">
            <w:pPr>
              <w:keepNext/>
            </w:pPr>
          </w:p>
        </w:tc>
      </w:tr>
      <w:tr w:rsidR="004A084E" w:rsidRPr="00CC1190" w14:paraId="34128774" w14:textId="77777777" w:rsidTr="007B3047">
        <w:trPr>
          <w:jc w:val="center"/>
        </w:trPr>
        <w:tc>
          <w:tcPr>
            <w:tcW w:w="4876" w:type="dxa"/>
          </w:tcPr>
          <w:p w14:paraId="210CCBE0" w14:textId="77777777" w:rsidR="004A084E" w:rsidRPr="00CC1190" w:rsidRDefault="004A084E" w:rsidP="00E21A66">
            <w:pPr>
              <w:pStyle w:val="ColumnHeading"/>
              <w:keepNext/>
            </w:pPr>
            <w:r w:rsidRPr="00CC1190">
              <w:t>Téacs arna mholadh ag an gCoimisiún</w:t>
            </w:r>
          </w:p>
        </w:tc>
        <w:tc>
          <w:tcPr>
            <w:tcW w:w="4876" w:type="dxa"/>
          </w:tcPr>
          <w:p w14:paraId="02F60B0C" w14:textId="77777777" w:rsidR="004A084E" w:rsidRPr="00CC1190" w:rsidRDefault="004A084E" w:rsidP="00E21A66">
            <w:pPr>
              <w:pStyle w:val="ColumnHeading"/>
              <w:keepNext/>
            </w:pPr>
            <w:r w:rsidRPr="00CC1190">
              <w:t>Leasú</w:t>
            </w:r>
          </w:p>
        </w:tc>
      </w:tr>
      <w:tr w:rsidR="004A084E" w:rsidRPr="00CC1190" w14:paraId="5EBD6565" w14:textId="77777777" w:rsidTr="007B3047">
        <w:trPr>
          <w:jc w:val="center"/>
        </w:trPr>
        <w:tc>
          <w:tcPr>
            <w:tcW w:w="4876" w:type="dxa"/>
          </w:tcPr>
          <w:p w14:paraId="45E33A8B" w14:textId="77777777" w:rsidR="004A084E" w:rsidRPr="00CC1190" w:rsidRDefault="004A084E" w:rsidP="00E21A66">
            <w:pPr>
              <w:pStyle w:val="Normal6"/>
            </w:pPr>
            <w:r w:rsidRPr="00CC1190">
              <w:t>2.</w:t>
            </w:r>
            <w:r w:rsidRPr="00CC1190">
              <w:tab/>
              <w:t xml:space="preserve">Nuair a gheobhaidh Pointe Comhordúcháin Trasteorann Bhallstát an ghealltanais an Gealltanas nó an Ráiteas, arna shíniú freisin ag an bPointe Comhordúcháin Trasteorann inniúil nó ag údarás inniúil an aistrithe i gcás phointe (a) nó phointe (b) de mhír 1 </w:t>
            </w:r>
            <w:r w:rsidRPr="00CC1190">
              <w:rPr>
                <w:b/>
                <w:i/>
              </w:rPr>
              <w:t>nó, i gcás ina bhfuil freagra dearfach tugtha ag Pointe Comhordúcháin Trasteorann inniúil Bhallstát an aistrithe faoin dara nós imeachta faoi phointe (d) de mhír 1</w:t>
            </w:r>
            <w:r w:rsidRPr="00CC1190">
              <w:t>, déanfaidh Pointe Comhordúcháin Trasteorann Bhallstát an ghealltanais an méid seo a leanas:</w:t>
            </w:r>
          </w:p>
        </w:tc>
        <w:tc>
          <w:tcPr>
            <w:tcW w:w="4876" w:type="dxa"/>
          </w:tcPr>
          <w:p w14:paraId="3949C954" w14:textId="77777777" w:rsidR="004A084E" w:rsidRPr="00CC1190" w:rsidRDefault="004A084E" w:rsidP="00E21A66">
            <w:pPr>
              <w:pStyle w:val="Normal6"/>
              <w:rPr>
                <w:szCs w:val="24"/>
              </w:rPr>
            </w:pPr>
            <w:r w:rsidRPr="00CC1190">
              <w:t>2.</w:t>
            </w:r>
            <w:r w:rsidRPr="00CC1190">
              <w:tab/>
              <w:t>Nuair a gheobhaidh Pointe Comhordúcháin Trasteorann Bhallstát an ghealltanais an Gealltanas nó an Ráiteas, arna shíniú freisin ag an bPointe Comhordúcháin Trasteorann inniúil nó ag údarás inniúil an aistrithe i gcás phointe (a) nó phointe (b) de mhír 1, déanfaidh Pointe Comhordúcháin Trasteorann Bhallstát an ghealltanais an méid seo a leanas:</w:t>
            </w:r>
          </w:p>
        </w:tc>
      </w:tr>
    </w:tbl>
    <w:p w14:paraId="2D88C59D" w14:textId="77777777" w:rsidR="004A084E" w:rsidRPr="00CC1190" w:rsidRDefault="004A084E" w:rsidP="00E21A66">
      <w:r w:rsidRPr="00CC1190">
        <w:rPr>
          <w:rStyle w:val="HideTWBExt"/>
          <w:noProof w:val="0"/>
        </w:rPr>
        <w:t>&lt;/Amend&gt;</w:t>
      </w:r>
    </w:p>
    <w:p w14:paraId="4F39B0FA" w14:textId="6D5A10A7" w:rsidR="00E55D09" w:rsidRPr="00CC1190" w:rsidRDefault="00E55D09" w:rsidP="00E55D09">
      <w:pPr>
        <w:pStyle w:val="AMNumberTabs"/>
        <w:keepNext/>
      </w:pPr>
      <w:r w:rsidRPr="00CC1190">
        <w:rPr>
          <w:rStyle w:val="HideTWBExt"/>
          <w:b w:val="0"/>
          <w:noProof w:val="0"/>
        </w:rPr>
        <w:t>&lt;Amend&gt;</w:t>
      </w:r>
      <w:r w:rsidRPr="00CC1190">
        <w:t>Leasú</w:t>
      </w:r>
      <w:r w:rsidRPr="00CC1190">
        <w:tab/>
      </w:r>
      <w:r w:rsidRPr="00CC1190">
        <w:tab/>
      </w:r>
      <w:r w:rsidRPr="00CC1190">
        <w:rPr>
          <w:rStyle w:val="HideTWBExt"/>
          <w:b w:val="0"/>
          <w:noProof w:val="0"/>
        </w:rPr>
        <w:t>&lt;NumAm&gt;</w:t>
      </w:r>
      <w:r w:rsidRPr="00CC1190">
        <w:t>55</w:t>
      </w:r>
      <w:r w:rsidRPr="00CC1190">
        <w:rPr>
          <w:rStyle w:val="HideTWBExt"/>
          <w:b w:val="0"/>
          <w:noProof w:val="0"/>
        </w:rPr>
        <w:t>&lt;/NumAm&gt;</w:t>
      </w:r>
    </w:p>
    <w:p w14:paraId="73474048" w14:textId="77777777" w:rsidR="00E55D09" w:rsidRPr="00CC1190" w:rsidRDefault="00E55D09" w:rsidP="00E55D09">
      <w:pPr>
        <w:pStyle w:val="NormalBold12b"/>
        <w:keepNext/>
      </w:pPr>
      <w:r w:rsidRPr="00CC1190">
        <w:rPr>
          <w:rStyle w:val="HideTWBExt"/>
          <w:b w:val="0"/>
          <w:noProof w:val="0"/>
        </w:rPr>
        <w:t>&lt;DocAmend&gt;</w:t>
      </w:r>
      <w:r w:rsidRPr="00CC1190">
        <w:t>Togra le haghaidh rialacháin</w:t>
      </w:r>
      <w:r w:rsidRPr="00CC1190">
        <w:rPr>
          <w:rStyle w:val="HideTWBExt"/>
          <w:b w:val="0"/>
          <w:noProof w:val="0"/>
        </w:rPr>
        <w:t>&lt;/DocAmend&gt;</w:t>
      </w:r>
    </w:p>
    <w:p w14:paraId="0F7A05B7" w14:textId="56FE4F55" w:rsidR="00E55D09" w:rsidRPr="00CC1190" w:rsidRDefault="00E55D09" w:rsidP="00E55D09">
      <w:pPr>
        <w:pStyle w:val="NormalBold"/>
      </w:pPr>
      <w:r w:rsidRPr="00CC1190">
        <w:rPr>
          <w:rStyle w:val="HideTWBExt"/>
          <w:b w:val="0"/>
          <w:noProof w:val="0"/>
        </w:rPr>
        <w:t>&lt;Article&gt;</w:t>
      </w:r>
      <w:r w:rsidRPr="00CC1190">
        <w:t>Airteagal 25</w:t>
      </w:r>
      <w:r w:rsidRPr="00CC1190">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55D09" w:rsidRPr="00CC1190" w14:paraId="67E5D5C1" w14:textId="77777777" w:rsidTr="00A57787">
        <w:trPr>
          <w:jc w:val="center"/>
        </w:trPr>
        <w:tc>
          <w:tcPr>
            <w:tcW w:w="9752" w:type="dxa"/>
            <w:gridSpan w:val="2"/>
          </w:tcPr>
          <w:p w14:paraId="573A0530" w14:textId="77777777" w:rsidR="00E55D09" w:rsidRPr="00CC1190" w:rsidRDefault="00E55D09" w:rsidP="00A57787">
            <w:pPr>
              <w:keepNext/>
            </w:pPr>
          </w:p>
        </w:tc>
      </w:tr>
      <w:tr w:rsidR="00E55D09" w:rsidRPr="00CC1190" w14:paraId="3557BF7F" w14:textId="77777777" w:rsidTr="00A57787">
        <w:trPr>
          <w:jc w:val="center"/>
        </w:trPr>
        <w:tc>
          <w:tcPr>
            <w:tcW w:w="4876" w:type="dxa"/>
          </w:tcPr>
          <w:p w14:paraId="77464CB7" w14:textId="77777777" w:rsidR="00E55D09" w:rsidRPr="00CC1190" w:rsidRDefault="00E55D09" w:rsidP="00A57787">
            <w:pPr>
              <w:pStyle w:val="ColumnHeading"/>
              <w:keepNext/>
            </w:pPr>
            <w:r w:rsidRPr="00CC1190">
              <w:t>Téacs arna mholadh ag an gCoimisiún</w:t>
            </w:r>
          </w:p>
        </w:tc>
        <w:tc>
          <w:tcPr>
            <w:tcW w:w="4876" w:type="dxa"/>
          </w:tcPr>
          <w:p w14:paraId="5EF9EF21" w14:textId="77777777" w:rsidR="00E55D09" w:rsidRPr="00CC1190" w:rsidRDefault="00E55D09" w:rsidP="00A57787">
            <w:pPr>
              <w:pStyle w:val="ColumnHeading"/>
              <w:keepNext/>
            </w:pPr>
            <w:r w:rsidRPr="00CC1190">
              <w:t>Leasú</w:t>
            </w:r>
          </w:p>
        </w:tc>
      </w:tr>
      <w:tr w:rsidR="0000452A" w:rsidRPr="00CC1190" w14:paraId="5F21734B" w14:textId="77777777" w:rsidTr="0000452A">
        <w:trPr>
          <w:trHeight w:val="423"/>
          <w:jc w:val="center"/>
        </w:trPr>
        <w:tc>
          <w:tcPr>
            <w:tcW w:w="4876" w:type="dxa"/>
          </w:tcPr>
          <w:p w14:paraId="34681EA2" w14:textId="2DB7DED7" w:rsidR="0000452A" w:rsidRPr="00CC1190" w:rsidRDefault="0000452A" w:rsidP="0000452A">
            <w:pPr>
              <w:pStyle w:val="Normal6"/>
              <w:jc w:val="center"/>
            </w:pPr>
            <w:r w:rsidRPr="00CC1190">
              <w:t>Airteagal 25</w:t>
            </w:r>
          </w:p>
        </w:tc>
        <w:tc>
          <w:tcPr>
            <w:tcW w:w="4876" w:type="dxa"/>
          </w:tcPr>
          <w:p w14:paraId="196BFEFA" w14:textId="1FFAD05A" w:rsidR="0000452A" w:rsidRPr="00CC1190" w:rsidRDefault="0000452A" w:rsidP="0000452A">
            <w:pPr>
              <w:pStyle w:val="Normal6"/>
              <w:jc w:val="center"/>
            </w:pPr>
            <w:r w:rsidRPr="00CC1190">
              <w:t>Airteagal 25</w:t>
            </w:r>
          </w:p>
        </w:tc>
      </w:tr>
      <w:tr w:rsidR="0000452A" w:rsidRPr="00CC1190" w14:paraId="56BF7D1C" w14:textId="77777777" w:rsidTr="0000452A">
        <w:trPr>
          <w:trHeight w:val="429"/>
          <w:jc w:val="center"/>
        </w:trPr>
        <w:tc>
          <w:tcPr>
            <w:tcW w:w="4876" w:type="dxa"/>
          </w:tcPr>
          <w:p w14:paraId="16A85971" w14:textId="42E20AA1" w:rsidR="0000452A" w:rsidRPr="00CC1190" w:rsidRDefault="0000452A" w:rsidP="0000452A">
            <w:pPr>
              <w:pStyle w:val="Normal6"/>
              <w:jc w:val="center"/>
            </w:pPr>
            <w:r w:rsidRPr="00CC1190">
              <w:t>Tuairisciú</w:t>
            </w:r>
          </w:p>
        </w:tc>
        <w:tc>
          <w:tcPr>
            <w:tcW w:w="4876" w:type="dxa"/>
          </w:tcPr>
          <w:p w14:paraId="537BFDAB" w14:textId="4C918FE0" w:rsidR="0000452A" w:rsidRPr="00CC1190" w:rsidRDefault="0000452A" w:rsidP="0000452A">
            <w:pPr>
              <w:pStyle w:val="Normal6"/>
              <w:jc w:val="center"/>
            </w:pPr>
            <w:r w:rsidRPr="00CC1190">
              <w:t>Tuairisciú</w:t>
            </w:r>
          </w:p>
        </w:tc>
      </w:tr>
      <w:tr w:rsidR="00E55D09" w:rsidRPr="00CC1190" w14:paraId="4BAD8E26" w14:textId="77777777" w:rsidTr="00A57787">
        <w:trPr>
          <w:trHeight w:val="1050"/>
          <w:jc w:val="center"/>
        </w:trPr>
        <w:tc>
          <w:tcPr>
            <w:tcW w:w="4876" w:type="dxa"/>
          </w:tcPr>
          <w:p w14:paraId="025A444E" w14:textId="77777777" w:rsidR="00E55D09" w:rsidRPr="00CC1190" w:rsidRDefault="00E55D09" w:rsidP="00A57787">
            <w:pPr>
              <w:pStyle w:val="Normal6"/>
            </w:pPr>
            <w:r w:rsidRPr="00CC1190">
              <w:t xml:space="preserve">Faoin ll mm bbb [i.e. an 1ú den mhí tar éis theacht i bhfeidhm an Rialacháin seo + </w:t>
            </w:r>
            <w:r w:rsidRPr="00CC1190">
              <w:rPr>
                <w:b/>
                <w:i/>
              </w:rPr>
              <w:t>cúig</w:t>
            </w:r>
            <w:r w:rsidRPr="00CC1190">
              <w:t xml:space="preserve"> bliana; le líonadh isteach ag Oifig na bhFoilseachán], tíolacfaidh an Coimisiún tuarascáil do Pharlaimint na hEorpa, don Chomhairle agus do Choiste na Réigiún ina mbeidh measúnú ar chur i bhfeidhm an Rialacháin seo bunaithe ar tháscairí maidir lena éifeachtacht, éifeachtúlacht, ábharthacht, breisluach Eorpach agus scóip le haghaidh simpliú.</w:t>
            </w:r>
          </w:p>
        </w:tc>
        <w:tc>
          <w:tcPr>
            <w:tcW w:w="4876" w:type="dxa"/>
          </w:tcPr>
          <w:p w14:paraId="5BFB1DA8" w14:textId="77777777" w:rsidR="00E55D09" w:rsidRPr="00CC1190" w:rsidRDefault="00E55D09" w:rsidP="00A57787">
            <w:pPr>
              <w:pStyle w:val="Normal6"/>
              <w:rPr>
                <w:szCs w:val="24"/>
              </w:rPr>
            </w:pPr>
            <w:r w:rsidRPr="00CC1190">
              <w:rPr>
                <w:b/>
                <w:i/>
              </w:rPr>
              <w:t>1.</w:t>
            </w:r>
            <w:r w:rsidRPr="00CC1190">
              <w:tab/>
              <w:t xml:space="preserve">Faoin ll mm bbb [i.e. an 1ú den mhí tar éis theacht i bhfeidhm an Rialacháin seo + </w:t>
            </w:r>
            <w:r w:rsidRPr="00CC1190">
              <w:rPr>
                <w:b/>
                <w:i/>
              </w:rPr>
              <w:t>trí</w:t>
            </w:r>
            <w:r w:rsidRPr="00CC1190">
              <w:t xml:space="preserve"> bliana; le líonadh isteach ag Oifig na bhFoilseachán], tíolacfaidh an Coimisiún tuarascáil do Pharlaimint na hEorpa, don Chomhairle agus do Choiste na Réigiún ina mbeidh measúnú ar chur i bhfeidhm an Rialacháin seo bunaithe ar tháscairí maidir lena héifeachtacht, lena héifeachtúlacht, lena hábharthacht, lena bhreisluach Eorpach agus leis an deis atá ann simpliú a dhéanamh air.</w:t>
            </w:r>
          </w:p>
        </w:tc>
      </w:tr>
      <w:tr w:rsidR="00E55D09" w:rsidRPr="00CC1190" w14:paraId="645A0AB9" w14:textId="77777777" w:rsidTr="0000452A">
        <w:trPr>
          <w:trHeight w:val="426"/>
          <w:jc w:val="center"/>
        </w:trPr>
        <w:tc>
          <w:tcPr>
            <w:tcW w:w="4876" w:type="dxa"/>
          </w:tcPr>
          <w:p w14:paraId="5C3329A9" w14:textId="77777777" w:rsidR="00E55D09" w:rsidRPr="00CC1190" w:rsidRDefault="00E55D09" w:rsidP="00A57787">
            <w:pPr>
              <w:pStyle w:val="Normal6"/>
            </w:pPr>
          </w:p>
        </w:tc>
        <w:tc>
          <w:tcPr>
            <w:tcW w:w="4876" w:type="dxa"/>
          </w:tcPr>
          <w:p w14:paraId="31D21AC7" w14:textId="77777777" w:rsidR="00E55D09" w:rsidRPr="00CC1190" w:rsidRDefault="00E55D09" w:rsidP="00A57787">
            <w:pPr>
              <w:pStyle w:val="Normal6"/>
            </w:pPr>
            <w:r w:rsidRPr="00CC1190">
              <w:rPr>
                <w:b/>
                <w:i/>
              </w:rPr>
              <w:t>2.</w:t>
            </w:r>
            <w:r w:rsidRPr="00CC1190">
              <w:tab/>
            </w:r>
            <w:r w:rsidRPr="00CC1190">
              <w:rPr>
                <w:b/>
                <w:i/>
              </w:rPr>
              <w:t>Sa tuarascáil dá dtagraítear i mír 1, tagróidh an Coimisiún go háirithe do raon feidhme geografach agus téamach an Rialacháin seo, mar a shainmhínítear i bpointí (1) agus (2) d’Airteagal 3 faoi seach.</w:t>
            </w:r>
          </w:p>
        </w:tc>
      </w:tr>
      <w:tr w:rsidR="00E55D09" w:rsidRPr="00CC1190" w14:paraId="4B4B3DE6" w14:textId="77777777" w:rsidTr="00A57787">
        <w:trPr>
          <w:trHeight w:val="1050"/>
          <w:jc w:val="center"/>
        </w:trPr>
        <w:tc>
          <w:tcPr>
            <w:tcW w:w="4876" w:type="dxa"/>
          </w:tcPr>
          <w:p w14:paraId="6D5A5184" w14:textId="77777777" w:rsidR="00E55D09" w:rsidRPr="00CC1190" w:rsidRDefault="00E55D09" w:rsidP="00A57787">
            <w:pPr>
              <w:pStyle w:val="Normal6"/>
            </w:pPr>
          </w:p>
        </w:tc>
        <w:tc>
          <w:tcPr>
            <w:tcW w:w="4876" w:type="dxa"/>
          </w:tcPr>
          <w:p w14:paraId="3CF62DE3" w14:textId="77777777" w:rsidR="00E55D09" w:rsidRPr="00CC1190" w:rsidRDefault="00E55D09" w:rsidP="00A57787">
            <w:pPr>
              <w:pStyle w:val="Normal6"/>
            </w:pPr>
            <w:r w:rsidRPr="00CC1190">
              <w:rPr>
                <w:b/>
                <w:i/>
              </w:rPr>
              <w:t>3.</w:t>
            </w:r>
            <w:r w:rsidRPr="00CC1190">
              <w:tab/>
            </w:r>
            <w:r w:rsidRPr="00CC1190">
              <w:rPr>
                <w:b/>
                <w:i/>
              </w:rPr>
              <w:t>Sula ndéanfar an tuarascáil a ullmhú, déanfaidh an Coimisiún comhairliúchán poiblí leis na gníomhaithe éagsúla lena mbaineann, lena n-áirítear údaráis áitiúla agus réigiúnacha agus eagraíochtaí na sochaí sibhialta.</w:t>
            </w:r>
          </w:p>
        </w:tc>
      </w:tr>
    </w:tbl>
    <w:p w14:paraId="209271A1" w14:textId="77777777" w:rsidR="00E55D09" w:rsidRPr="00CC1190" w:rsidRDefault="00E55D09" w:rsidP="00E55D09">
      <w:r w:rsidRPr="00CC1190">
        <w:rPr>
          <w:rStyle w:val="HideTWBExt"/>
          <w:noProof w:val="0"/>
        </w:rPr>
        <w:t>&lt;/Amend&gt;&lt;/RepeatBlock-Amend&gt;</w:t>
      </w:r>
    </w:p>
    <w:p w14:paraId="0290CCCF" w14:textId="77777777" w:rsidR="004A084E" w:rsidRPr="00CC1190" w:rsidRDefault="004A084E" w:rsidP="00E21A66"/>
    <w:p w14:paraId="080DE29E" w14:textId="77777777" w:rsidR="002669B6" w:rsidRPr="00CC1190" w:rsidRDefault="002669B6" w:rsidP="00E21A66"/>
    <w:p w14:paraId="17BB6A78" w14:textId="77777777" w:rsidR="00F90114" w:rsidRPr="00CC1190" w:rsidRDefault="00F90114" w:rsidP="00E21A66">
      <w:pPr>
        <w:pStyle w:val="PageHeading"/>
      </w:pPr>
      <w:r w:rsidRPr="00CC1190">
        <w:br w:type="page"/>
      </w:r>
      <w:bookmarkStart w:id="3" w:name="_Toc525046027"/>
      <w:bookmarkStart w:id="4" w:name="_Toc532368879"/>
      <w:r w:rsidRPr="00CC1190">
        <w:t>RÁITEAS MÍNIÚCHÁIN</w:t>
      </w:r>
      <w:bookmarkEnd w:id="3"/>
      <w:bookmarkEnd w:id="4"/>
    </w:p>
    <w:p w14:paraId="0BF0485E" w14:textId="77777777" w:rsidR="004A084E" w:rsidRPr="00CC1190" w:rsidRDefault="004A084E" w:rsidP="00E21A66">
      <w:pPr>
        <w:spacing w:after="120"/>
        <w:rPr>
          <w:b/>
        </w:rPr>
      </w:pPr>
      <w:r w:rsidRPr="00CC1190">
        <w:rPr>
          <w:b/>
        </w:rPr>
        <w:t>Réamhrá</w:t>
      </w:r>
    </w:p>
    <w:p w14:paraId="1C14ED05" w14:textId="77777777" w:rsidR="004A084E" w:rsidRPr="00CC1190" w:rsidRDefault="004A084E" w:rsidP="00E21A66">
      <w:pPr>
        <w:spacing w:after="120"/>
      </w:pPr>
      <w:r w:rsidRPr="00CC1190">
        <w:t>San Aontas Eorpach, is ionann réigiúin thrasteorann agus tuairim is 40% de chríoch an Aontais, agus tá beagnach an trian de 512 milliún saoránach an Aontais ina gcónaí sna réigiúin sin. Ag an am céanna, i gcomparáid le réigiúin atá lonnaithe in áit níos lárnaí sna Ballstáit, is gnách nach n-éiríonn chomh maith céanna le réigiúin teorann ó thaobh an gheilleagair de, go mbíonn rátaí dífhostaíochta níos airde iontu agus go mbíonn bonneagar measartha tearcfhorbartha iontu. Meastar go mbeadh mar thoradh ar 20% de na bacainní teorann atá ann cheana a bhaint, go ngnóthódh réigiúin teorann 2% ó thaobh OTI de, arbh ionann é agus tuairim is EUR 91 bhilliún in aghaidh na bliana ó thaobh OTI de. San am a chuaigh thart, bhí cogaíocht agus coinbhleacht ar siúl idir tíortha ar mhórán réigiún teorann san Eoraip.</w:t>
      </w:r>
    </w:p>
    <w:p w14:paraId="69D590C0" w14:textId="77777777" w:rsidR="004A084E" w:rsidRPr="00CC1190" w:rsidRDefault="004A084E" w:rsidP="00E21A66">
      <w:pPr>
        <w:spacing w:after="240"/>
      </w:pPr>
      <w:r w:rsidRPr="00CC1190">
        <w:t xml:space="preserve">Ar na cúiseanna sin, in Airteagal 174 de Chonradh Liospóin, ní hé amháin é go liostaítear an comhtháthú eacnamaíoch agus sóisialta  mar chuspóir sainráite atá aige, ach liostaítear freisin an  </w:t>
      </w:r>
      <w:r w:rsidRPr="00CC1190">
        <w:cr/>
      </w:r>
      <w:r w:rsidRPr="00CC1190">
        <w:br/>
        <w:t>comhtháthú críochach (agus aird ar leith ar réigiúin thrasteorann). I bhfianaise an mhéid sin, ba cheart go ndéanfaí an togra le haghaidh Sásra Trasteorann Eorpach a mheas mar chomhlánú ar Ghrúpálacha Interreg agus Grupálacha Eorpacha um Chomhar Críochach. Is é is aidhm don Sásra Trasteorann Eorpach atá beartaithe ná constaicí trasteorann de chineál dlíthiúil nó riaracháin a réiteach, trí na forálacha dlí ó Bhallstát comharsanachta a chur i bhfeidhm maidir le comhthionscadal sonrach i réigiún trasteorann i mBallstát ar leith, ar réigiún é atá idir an dá Bhallstát.</w:t>
      </w:r>
    </w:p>
    <w:p w14:paraId="411EF339" w14:textId="77777777" w:rsidR="004A084E" w:rsidRPr="00CC1190" w:rsidRDefault="004A084E" w:rsidP="00E21A66">
      <w:pPr>
        <w:spacing w:after="120"/>
        <w:rPr>
          <w:b/>
        </w:rPr>
      </w:pPr>
      <w:r w:rsidRPr="00CC1190">
        <w:rPr>
          <w:b/>
        </w:rPr>
        <w:t>An sásra trasteorann Eorpach</w:t>
      </w:r>
    </w:p>
    <w:p w14:paraId="5B65AF37" w14:textId="77777777" w:rsidR="004A084E" w:rsidRPr="00CC1190" w:rsidRDefault="004A084E" w:rsidP="00E21A66">
      <w:pPr>
        <w:spacing w:after="120"/>
      </w:pPr>
      <w:r w:rsidRPr="00CC1190">
        <w:t>Is díol sásaimh don Rapóirtéir é an aidhm atá leis an togra ón gCoimisiún “</w:t>
      </w:r>
      <w:r w:rsidRPr="00CC1190">
        <w:rPr>
          <w:i/>
        </w:rPr>
        <w:t>le haghaidh sásra chun constaicí dlí agus riaracháin a réiteach i gcomhthéacs trasteorann</w:t>
      </w:r>
      <w:r w:rsidRPr="00CC1190">
        <w:t>” (An Sásra Trasteorann Eorpach), agus tacaíonn sé leis an aidhm sin. D’fhéadfadh sé go mbeadh an Sásra Trasteorann Eorpach ina uirlis i measc uirlisí eile trína ndéantar comhar éifeachtach trasteorann a chur chun cinn agus, dá thoradh sin, feabhas a chur ar rachmas agus folláine na n-áitritheoirí, agus ar a gcaighdeán maireachtála, i réigiúin thrasteorann AE.</w:t>
      </w:r>
    </w:p>
    <w:p w14:paraId="66FFC531" w14:textId="77777777" w:rsidR="004A084E" w:rsidRPr="00CC1190" w:rsidRDefault="004A084E" w:rsidP="00E21A66">
      <w:pPr>
        <w:spacing w:after="120"/>
      </w:pPr>
      <w:r w:rsidRPr="00CC1190">
        <w:t>Tá gá le soiléiriú ar roinnt saincheisteanna, go háirithe maidir le cineál deonach agus raon feidhme an tSásra Trasteorann Eorpaigh, agus le coimhdeacht agus comhréireacht an togra.</w:t>
      </w:r>
    </w:p>
    <w:p w14:paraId="7D3CDE6F" w14:textId="77777777" w:rsidR="004A084E" w:rsidRPr="00CC1190" w:rsidRDefault="004A084E" w:rsidP="00E21A66">
      <w:pPr>
        <w:spacing w:after="120"/>
      </w:pPr>
      <w:r w:rsidRPr="00CC1190">
        <w:t xml:space="preserve">Ba cheart go mbeadh sé mar aidhm leis an togra </w:t>
      </w:r>
      <w:r w:rsidRPr="00CC1190">
        <w:rPr>
          <w:u w:val="single"/>
        </w:rPr>
        <w:t>uirlis dheonach</w:t>
      </w:r>
      <w:r w:rsidRPr="00CC1190">
        <w:t xml:space="preserve"> a chur leis an mbosca uirlisí atá ar fáil d na Ballstáit chun dlús a chur leis an gcomhar trasteorann. Ba cheart go mbeadh an focal deiridh ag na Ballstáit i gcónaí i dtaobh an sásra a úsáid nó gan é a úsáid.</w:t>
      </w:r>
    </w:p>
    <w:p w14:paraId="232E4F46" w14:textId="77777777" w:rsidR="004A084E" w:rsidRPr="00CC1190" w:rsidRDefault="004A084E" w:rsidP="00E21A66">
      <w:pPr>
        <w:spacing w:after="120"/>
      </w:pPr>
      <w:r w:rsidRPr="00CC1190">
        <w:t xml:space="preserve">Dá réir sin, tá sé riachtanach go mbeadh na Ballstáit in ann rogha a dhéanamh cé acu an Sásra Trasteorann Eorpach nó sásra atá cheana ann a úsáid le haghaidh </w:t>
      </w:r>
      <w:r w:rsidRPr="00CC1190">
        <w:rPr>
          <w:u w:val="single"/>
        </w:rPr>
        <w:t>gach comhthionscadail aonair</w:t>
      </w:r>
      <w:r w:rsidRPr="00CC1190">
        <w:t>, ar bhonn cás ar chás. Dá mbeadh ar na Ballstáit rogha den sórt sin a dhéanamh i gcás teorann iomlán, maidir leis na Ballstáit sin nach bhfuil sásraí acu chun constaicí dlíthiúla i gcomhthéacs trasteorann a réiteach, bheadh orthu, a bheag nó a mhór, an Sásra Trasteorann Eorpach a úsáid. Baintear an bonn ó chineál deonach an togra, dá thoradh sin.</w:t>
      </w:r>
    </w:p>
    <w:p w14:paraId="42A3E927" w14:textId="77777777" w:rsidR="004A084E" w:rsidRPr="00CC1190" w:rsidRDefault="004A084E" w:rsidP="00E21A66">
      <w:pPr>
        <w:spacing w:after="120"/>
      </w:pPr>
      <w:r w:rsidRPr="00CC1190">
        <w:t xml:space="preserve">Leis na hathruithe atá beartaithe, pléitear, ar bhealach iomchuí, le haon saincheisteanna a bhaineann le comhréireacht agus le coimhdeacht. Mar gheall air sin, tagann an Sásra Trasteorann Eorpach chun bheith ina uirlis dheonach agus is féidir úsáid a bhaint as ar bhealach </w:t>
      </w:r>
      <w:r w:rsidRPr="00CC1190">
        <w:rPr>
          <w:i/>
        </w:rPr>
        <w:t>à-la-carte</w:t>
      </w:r>
      <w:r w:rsidRPr="00CC1190">
        <w:t>, i riocht is go gcinneann na Ballstáit, gach uair a bhíonn constaic dhlíthiúil i gcomhthéacs trasteorann sainaitheanta acu, cibé acu sásra atá cheana ann a úsáid, sásra nua a chur ar bhun, nó an Sásra Trasteorann Eorpach a úsáid. Féadfaidh na Ballstáit, ar chúiseanna a bhfuil údar cuí leo, diúltú sásra ar bith a chur ar obair chun críocha constaic dhlíthiúil nó riaracháin a réiteach. Chun an Sásra Trasteorann Eorpach a chur ar obair agus chun a cheadú do Bhallstát amháin a gcuid forálacha dlíthiúla a chur i bhfeidhm i mBallstát eile, tá gá le fíorghrinnscrúdú ó na páirtithe uile lena mbaineann. Dá bhrí sin, b’fhéidir go raibh na sprioc-amanna a mhol an Coimisiún ródhocht. Mar sin de, tá leasú déanta ar sprioc-amanna áirithe.</w:t>
      </w:r>
    </w:p>
    <w:p w14:paraId="253443E7" w14:textId="77777777" w:rsidR="004A084E" w:rsidRPr="00CC1190" w:rsidRDefault="004A084E" w:rsidP="00E21A66">
      <w:pPr>
        <w:spacing w:after="120"/>
      </w:pPr>
      <w:r w:rsidRPr="00CC1190">
        <w:t>Ar deireadh, déantar, a mhéid is féidir, raon feidhme téamach an togra a choinneáil. Nuair a bheidh, mar thoradh ar an raon feidhme, bunús deonach an togra neartaithe agus athrú déanta ar an mbealach a ndéanann na Ballstáit rogha idir an sásra agus sásraí atá cheana ann, is féidir leis an raon feidhme leanúint de bheith leathan i riocht is go ndéanfar cur chun feidhme praiticiúil an tSásra Trasteorann Eorpaigh a áirithiú, i gcás na dtionscadal uile a d’fhéadfadh a bheith ann amach anseo, agus a bhféadfadh constaicí dlíthiúla nó riaracháin i réigiún trasteorann a bheith ina mbac orthu.</w:t>
      </w:r>
    </w:p>
    <w:p w14:paraId="611DBA60" w14:textId="72C69478" w:rsidR="008A0379" w:rsidRPr="00CC1190" w:rsidRDefault="004A084E" w:rsidP="00E21A66">
      <w:r w:rsidRPr="00CC1190">
        <w:t>Tá an Rapóirtéir den tuairim nach bhfuil sé indéanta an Sásra Trasteorann Eorpach a chur i bhfeidhm go héifeachtach ach amháin má dhéanann na Ballstáit uile agus na húdaráis inniúla uile sna Ballstáit an deis a thapú constaicí dlíthiúla agus riaracháin a réiteach trí oibriú i gcomhar le chéile de mheon an dea-chomhair agus na dea-chomharsanachta. Le cineál deonach an tSásra Trasteorann Eorpaigh, rannchuideofar le hacmhainneacht réigiúin theorann na hEorpa a scaoileadh.</w:t>
      </w:r>
    </w:p>
    <w:p w14:paraId="473AA69F" w14:textId="752F201C" w:rsidR="0005770B" w:rsidRPr="00CC1190" w:rsidRDefault="008A0379">
      <w:pPr>
        <w:widowControl/>
      </w:pPr>
      <w:r w:rsidRPr="00CC1190">
        <w:br w:type="page"/>
      </w:r>
    </w:p>
    <w:p w14:paraId="60F0C893" w14:textId="4B398D3A" w:rsidR="0005770B" w:rsidRPr="00CC1190" w:rsidRDefault="0005770B" w:rsidP="0005770B"/>
    <w:p w14:paraId="104B881F" w14:textId="77777777" w:rsidR="0005770B" w:rsidRPr="00CC1190" w:rsidRDefault="0005770B" w:rsidP="0005770B">
      <w:pPr>
        <w:pStyle w:val="ZDate"/>
        <w:spacing w:after="480"/>
      </w:pPr>
      <w:r w:rsidRPr="00CC1190">
        <w:rPr>
          <w:rStyle w:val="HideTWBExt"/>
          <w:noProof w:val="0"/>
          <w:color w:val="auto"/>
        </w:rPr>
        <w:t>&lt;Date&gt;</w:t>
      </w:r>
      <w:r w:rsidRPr="00CC1190">
        <w:rPr>
          <w:rStyle w:val="HideTWBInt"/>
          <w:color w:val="auto"/>
        </w:rPr>
        <w:t>{26/10/2018}</w:t>
      </w:r>
      <w:r w:rsidRPr="00CC1190">
        <w:t>26.10.2018</w:t>
      </w:r>
      <w:r w:rsidRPr="00CC1190">
        <w:rPr>
          <w:rStyle w:val="HideTWBExt"/>
          <w:noProof w:val="0"/>
          <w:color w:val="auto"/>
        </w:rPr>
        <w:t>&lt;/Date&gt;</w:t>
      </w:r>
    </w:p>
    <w:p w14:paraId="0A97E032" w14:textId="6D20172A" w:rsidR="0005770B" w:rsidRPr="00CC1190" w:rsidRDefault="0005770B" w:rsidP="0005770B">
      <w:pPr>
        <w:pStyle w:val="PageHeading"/>
        <w:spacing w:before="0" w:after="720"/>
      </w:pPr>
      <w:bookmarkStart w:id="5" w:name="_Toc532368880"/>
      <w:r w:rsidRPr="00CC1190">
        <w:t xml:space="preserve">TUAIRIM </w:t>
      </w:r>
      <w:r w:rsidRPr="00CC1190">
        <w:rPr>
          <w:rStyle w:val="HideTWBExt"/>
          <w:noProof w:val="0"/>
          <w:color w:val="auto"/>
        </w:rPr>
        <w:t>&lt;CommissionResp&gt;</w:t>
      </w:r>
      <w:bookmarkStart w:id="6" w:name="OpinionToc_1"/>
      <w:r w:rsidRPr="00CC1190">
        <w:rPr>
          <w:caps/>
        </w:rPr>
        <w:t>ón gCoiste um an gComhshaol, um Shláinte Phoiblí agus um Shábháilteacht Bia</w:t>
      </w:r>
      <w:bookmarkEnd w:id="6"/>
      <w:bookmarkEnd w:id="5"/>
      <w:r w:rsidRPr="00CC1190">
        <w:rPr>
          <w:rStyle w:val="HideTWBExt"/>
          <w:noProof w:val="0"/>
          <w:color w:val="auto"/>
        </w:rPr>
        <w:t>&lt;/CommissionResp&gt;</w:t>
      </w:r>
    </w:p>
    <w:p w14:paraId="7F80A6C4" w14:textId="77777777" w:rsidR="0005770B" w:rsidRPr="00CC1190" w:rsidRDefault="0005770B" w:rsidP="0005770B">
      <w:pPr>
        <w:pStyle w:val="Cover24"/>
        <w:ind w:left="0"/>
      </w:pPr>
      <w:r w:rsidRPr="00CC1190">
        <w:rPr>
          <w:rStyle w:val="HideTWBExt"/>
          <w:noProof w:val="0"/>
          <w:color w:val="auto"/>
        </w:rPr>
        <w:t>&lt;CommissionInt&gt;</w:t>
      </w:r>
      <w:r w:rsidRPr="00CC1190">
        <w:t>chuig an gCoiste um Fhorbairt Réigiúnach</w:t>
      </w:r>
      <w:r w:rsidRPr="00CC1190">
        <w:rPr>
          <w:rStyle w:val="HideTWBExt"/>
          <w:noProof w:val="0"/>
          <w:color w:val="auto"/>
        </w:rPr>
        <w:t>&lt;/CommissionInt&gt;</w:t>
      </w:r>
    </w:p>
    <w:p w14:paraId="058AADC9" w14:textId="77777777" w:rsidR="0005770B" w:rsidRPr="00CC1190" w:rsidRDefault="0005770B" w:rsidP="0005770B">
      <w:pPr>
        <w:pStyle w:val="CoverNormal"/>
        <w:ind w:left="0"/>
      </w:pPr>
      <w:r w:rsidRPr="00CC1190">
        <w:rPr>
          <w:rStyle w:val="HideTWBExt"/>
          <w:noProof w:val="0"/>
          <w:color w:val="auto"/>
        </w:rPr>
        <w:t>&lt;Titre&gt;</w:t>
      </w:r>
      <w:r w:rsidRPr="00CC1190">
        <w:t>ar an togra le haghaidh Rialachán ó Pharlaimint na hEorpa agus ón gComhairle maidir le sásra chun constaicí dlí agus riaracháin a réiteach i gcomhthéacs trasteorann</w:t>
      </w:r>
      <w:r w:rsidRPr="00CC1190">
        <w:rPr>
          <w:rStyle w:val="HideTWBExt"/>
          <w:noProof w:val="0"/>
          <w:color w:val="auto"/>
        </w:rPr>
        <w:t>&lt;/Titre&gt;</w:t>
      </w:r>
    </w:p>
    <w:p w14:paraId="34399FCF" w14:textId="77777777" w:rsidR="0005770B" w:rsidRPr="00CC1190" w:rsidRDefault="0005770B" w:rsidP="0005770B">
      <w:pPr>
        <w:pStyle w:val="Cover24"/>
        <w:ind w:left="0"/>
      </w:pPr>
      <w:r w:rsidRPr="00CC1190">
        <w:rPr>
          <w:rStyle w:val="HideTWBExt"/>
          <w:noProof w:val="0"/>
          <w:color w:val="auto"/>
        </w:rPr>
        <w:t>&lt;DocRef&gt;</w:t>
      </w:r>
      <w:r w:rsidRPr="00CC1190">
        <w:t>(COM(2018)0373 – C8</w:t>
      </w:r>
      <w:r w:rsidRPr="00CC1190">
        <w:noBreakHyphen/>
        <w:t>0228/2018 – 2018/0198(COD))</w:t>
      </w:r>
      <w:r w:rsidRPr="00CC1190">
        <w:rPr>
          <w:rStyle w:val="HideTWBExt"/>
          <w:noProof w:val="0"/>
          <w:color w:val="auto"/>
        </w:rPr>
        <w:t>&lt;/DocRef&gt;</w:t>
      </w:r>
    </w:p>
    <w:p w14:paraId="21B48CFC" w14:textId="77777777" w:rsidR="0005770B" w:rsidRPr="00CC1190" w:rsidRDefault="0005770B" w:rsidP="0005770B">
      <w:pPr>
        <w:pStyle w:val="Cover24"/>
        <w:ind w:left="0"/>
      </w:pPr>
      <w:r w:rsidRPr="00CC1190">
        <w:t xml:space="preserve">Rapóirtéir don tuairim: </w:t>
      </w:r>
      <w:r w:rsidRPr="00CC1190">
        <w:rPr>
          <w:rStyle w:val="HideTWBExt"/>
          <w:noProof w:val="0"/>
          <w:color w:val="auto"/>
        </w:rPr>
        <w:t>&lt;Depute&gt;</w:t>
      </w:r>
      <w:r w:rsidRPr="00CC1190">
        <w:t>Adina</w:t>
      </w:r>
      <w:r w:rsidRPr="00CC1190">
        <w:noBreakHyphen/>
        <w:t>Ioana Vălean</w:t>
      </w:r>
      <w:r w:rsidRPr="00CC1190">
        <w:rPr>
          <w:rStyle w:val="HideTWBExt"/>
          <w:noProof w:val="0"/>
          <w:color w:val="auto"/>
        </w:rPr>
        <w:t>&lt;/Depute&gt;</w:t>
      </w:r>
    </w:p>
    <w:p w14:paraId="26916FA6" w14:textId="77777777" w:rsidR="0005770B" w:rsidRPr="00CC1190" w:rsidRDefault="0005770B" w:rsidP="0005770B">
      <w:pPr>
        <w:pStyle w:val="CoverNormal"/>
        <w:ind w:left="0"/>
      </w:pPr>
    </w:p>
    <w:p w14:paraId="3474ED73" w14:textId="28F4DB72" w:rsidR="0005770B" w:rsidRPr="00CC1190" w:rsidRDefault="0005770B" w:rsidP="00A57787">
      <w:pPr>
        <w:tabs>
          <w:tab w:val="center" w:pos="4677"/>
        </w:tabs>
      </w:pPr>
    </w:p>
    <w:p w14:paraId="04C62CD2" w14:textId="113302EB" w:rsidR="0005770B" w:rsidRPr="00CC1190" w:rsidRDefault="0005770B" w:rsidP="00A57787">
      <w:pPr>
        <w:tabs>
          <w:tab w:val="center" w:pos="4677"/>
        </w:tabs>
      </w:pPr>
    </w:p>
    <w:p w14:paraId="41B2382D" w14:textId="2238797D" w:rsidR="0005770B" w:rsidRPr="00CC1190" w:rsidRDefault="0005770B" w:rsidP="00A57787">
      <w:pPr>
        <w:pStyle w:val="PageHeadingNotTOC"/>
      </w:pPr>
      <w:r w:rsidRPr="00CC1190">
        <w:t>LEASUITHE</w:t>
      </w:r>
    </w:p>
    <w:p w14:paraId="6D21DF8D" w14:textId="77777777" w:rsidR="0005770B" w:rsidRPr="00CC1190" w:rsidRDefault="0005770B" w:rsidP="00A57787">
      <w:pPr>
        <w:pStyle w:val="Normal12"/>
      </w:pPr>
      <w:bookmarkStart w:id="7" w:name="IntroA"/>
      <w:r w:rsidRPr="00CC1190">
        <w:t>Iarrann an Coiste um an gComhshaol, um Shláinte Phoiblí agus um Shábháilteacht Bia ar an gCoiste um Fhorbairt Réigiúnach, mar an coiste atá freagrach, na leasuithe seo a leanas a chur san áireamh:</w:t>
      </w:r>
    </w:p>
    <w:p w14:paraId="478A0FD2" w14:textId="77777777" w:rsidR="0005770B" w:rsidRPr="00CC1190" w:rsidRDefault="0005770B" w:rsidP="00A57787">
      <w:pPr>
        <w:rPr>
          <w:rStyle w:val="HideTWBExt"/>
          <w:noProof w:val="0"/>
          <w:color w:val="auto"/>
        </w:rPr>
      </w:pPr>
      <w:bookmarkStart w:id="8" w:name="IntroB"/>
      <w:bookmarkEnd w:id="7"/>
      <w:r w:rsidRPr="00CC1190">
        <w:rPr>
          <w:rStyle w:val="HideTWBExt"/>
          <w:noProof w:val="0"/>
          <w:color w:val="auto"/>
        </w:rPr>
        <w:t>&lt;RepeatBlock-</w:t>
      </w:r>
      <w:r w:rsidRPr="00CC1190">
        <w:rPr>
          <w:rStyle w:val="HideTWBExt"/>
          <w:b/>
          <w:noProof w:val="0"/>
          <w:color w:val="auto"/>
        </w:rPr>
        <w:t>Amend</w:t>
      </w:r>
      <w:r w:rsidRPr="00CC1190">
        <w:rPr>
          <w:rStyle w:val="HideTWBExt"/>
          <w:noProof w:val="0"/>
          <w:color w:val="auto"/>
        </w:rPr>
        <w:t>&gt;</w:t>
      </w:r>
      <w:bookmarkStart w:id="9" w:name="restart"/>
      <w:bookmarkEnd w:id="8"/>
    </w:p>
    <w:p w14:paraId="168DBED6" w14:textId="77777777" w:rsidR="0005770B" w:rsidRPr="00CC1190" w:rsidRDefault="0005770B" w:rsidP="00A57787">
      <w:pPr>
        <w:pStyle w:val="AMNumberTabs"/>
      </w:pPr>
      <w:r w:rsidRPr="00CC1190">
        <w:rPr>
          <w:rStyle w:val="HideTWBExt"/>
          <w:noProof w:val="0"/>
          <w:color w:val="auto"/>
        </w:rPr>
        <w:t>&lt;Amend&gt;</w:t>
      </w:r>
      <w:r w:rsidRPr="00CC1190">
        <w:t>Leasú</w:t>
      </w:r>
      <w:r w:rsidRPr="00CC1190">
        <w:tab/>
      </w:r>
      <w:r w:rsidRPr="00CC1190">
        <w:tab/>
      </w:r>
      <w:r w:rsidRPr="00CC1190">
        <w:rPr>
          <w:rStyle w:val="HideTWBExt"/>
          <w:noProof w:val="0"/>
          <w:color w:val="auto"/>
        </w:rPr>
        <w:t>&lt;NumAm&gt;</w:t>
      </w:r>
      <w:r w:rsidRPr="00CC1190">
        <w:t>1</w:t>
      </w:r>
      <w:r w:rsidRPr="00CC1190">
        <w:rPr>
          <w:rStyle w:val="HideTWBExt"/>
          <w:noProof w:val="0"/>
          <w:color w:val="auto"/>
        </w:rPr>
        <w:t>&lt;/NumAm&gt;</w:t>
      </w:r>
    </w:p>
    <w:p w14:paraId="56DEDF86" w14:textId="77777777" w:rsidR="0005770B" w:rsidRPr="00CC1190" w:rsidRDefault="0005770B" w:rsidP="00A57787">
      <w:pPr>
        <w:pStyle w:val="NormalBold12b"/>
      </w:pPr>
      <w:r w:rsidRPr="00CC1190">
        <w:rPr>
          <w:rStyle w:val="HideTWBExt"/>
          <w:noProof w:val="0"/>
          <w:color w:val="auto"/>
        </w:rPr>
        <w:t>&lt;DocAmend&gt;</w:t>
      </w:r>
      <w:r w:rsidRPr="00CC1190">
        <w:t>Togra le haghaidh rialacháin</w:t>
      </w:r>
      <w:r w:rsidRPr="00CC1190">
        <w:rPr>
          <w:rStyle w:val="HideTWBExt"/>
          <w:noProof w:val="0"/>
          <w:color w:val="auto"/>
        </w:rPr>
        <w:t>&lt;/DocAmend&gt;</w:t>
      </w:r>
    </w:p>
    <w:p w14:paraId="3F31F1F8" w14:textId="77777777" w:rsidR="0005770B" w:rsidRPr="00CC1190" w:rsidRDefault="0005770B" w:rsidP="00A57787">
      <w:pPr>
        <w:pStyle w:val="NormalBold"/>
      </w:pPr>
      <w:r w:rsidRPr="00CC1190">
        <w:rPr>
          <w:rStyle w:val="HideTWBExt"/>
          <w:noProof w:val="0"/>
          <w:color w:val="auto"/>
        </w:rPr>
        <w:t>&lt;Article&gt;</w:t>
      </w:r>
      <w:r w:rsidRPr="00CC1190">
        <w:t>Aithris 2 a (nua)</w:t>
      </w:r>
      <w:r w:rsidRPr="00CC1190">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5770B" w:rsidRPr="00CC1190" w14:paraId="343BDAA5" w14:textId="77777777" w:rsidTr="00A57787">
        <w:trPr>
          <w:trHeight w:hRule="exact" w:val="240"/>
          <w:jc w:val="center"/>
        </w:trPr>
        <w:tc>
          <w:tcPr>
            <w:tcW w:w="9752" w:type="dxa"/>
            <w:gridSpan w:val="2"/>
          </w:tcPr>
          <w:p w14:paraId="7A1C8C36" w14:textId="77777777" w:rsidR="0005770B" w:rsidRPr="00CC1190" w:rsidRDefault="0005770B" w:rsidP="00A57787"/>
        </w:tc>
      </w:tr>
      <w:tr w:rsidR="0005770B" w:rsidRPr="00CC1190" w14:paraId="1A08349E" w14:textId="77777777" w:rsidTr="00A57787">
        <w:trPr>
          <w:trHeight w:val="240"/>
          <w:jc w:val="center"/>
        </w:trPr>
        <w:tc>
          <w:tcPr>
            <w:tcW w:w="4876" w:type="dxa"/>
          </w:tcPr>
          <w:p w14:paraId="773FBC7C" w14:textId="77777777" w:rsidR="0005770B" w:rsidRPr="00CC1190" w:rsidRDefault="0005770B" w:rsidP="00A57787">
            <w:pPr>
              <w:pStyle w:val="ColumnHeading"/>
            </w:pPr>
            <w:r w:rsidRPr="00CC1190">
              <w:t>Téacs arna mholadh ag an gCoimisiún</w:t>
            </w:r>
          </w:p>
        </w:tc>
        <w:tc>
          <w:tcPr>
            <w:tcW w:w="4876" w:type="dxa"/>
          </w:tcPr>
          <w:p w14:paraId="632EEB5D" w14:textId="77777777" w:rsidR="0005770B" w:rsidRPr="00CC1190" w:rsidRDefault="0005770B" w:rsidP="00A57787">
            <w:pPr>
              <w:pStyle w:val="ColumnHeading"/>
            </w:pPr>
            <w:r w:rsidRPr="00CC1190">
              <w:t>Leasú</w:t>
            </w:r>
          </w:p>
        </w:tc>
      </w:tr>
      <w:tr w:rsidR="0005770B" w:rsidRPr="00CC1190" w14:paraId="43A5272B" w14:textId="77777777" w:rsidTr="00A57787">
        <w:trPr>
          <w:jc w:val="center"/>
        </w:trPr>
        <w:tc>
          <w:tcPr>
            <w:tcW w:w="4876" w:type="dxa"/>
          </w:tcPr>
          <w:p w14:paraId="47D73F1B" w14:textId="77777777" w:rsidR="0005770B" w:rsidRPr="00CC1190" w:rsidRDefault="0005770B" w:rsidP="00A57787">
            <w:pPr>
              <w:pStyle w:val="Normal6"/>
            </w:pPr>
          </w:p>
        </w:tc>
        <w:tc>
          <w:tcPr>
            <w:tcW w:w="4876" w:type="dxa"/>
          </w:tcPr>
          <w:p w14:paraId="279CC102" w14:textId="77777777" w:rsidR="0005770B" w:rsidRPr="00CC1190" w:rsidRDefault="0005770B" w:rsidP="00A57787">
            <w:pPr>
              <w:pStyle w:val="Normal6"/>
            </w:pPr>
            <w:r w:rsidRPr="00CC1190">
              <w:rPr>
                <w:b/>
                <w:i/>
              </w:rPr>
              <w:t>(2a)</w:t>
            </w:r>
            <w:r w:rsidRPr="00CC1190">
              <w:tab/>
            </w:r>
            <w:r w:rsidRPr="00CC1190">
              <w:rPr>
                <w:b/>
                <w:i/>
              </w:rPr>
              <w:t>Chun saol na saoránach i réigiúin trasteorann ar theorainneacha muirí nó i réigiúin trasteorann idir na Ballstáit agus tríú tíortha a fheabhsú, ba cheart cur i bhfeidhm an Rialacháin seo agus úsáid an tSásra a leathnú go dtí na réigiúin sin, agus dlí an Aontais á urramú ag an am céanna.</w:t>
            </w:r>
          </w:p>
        </w:tc>
      </w:tr>
    </w:tbl>
    <w:p w14:paraId="31DC745D" w14:textId="77777777" w:rsidR="0005770B" w:rsidRPr="00CC1190" w:rsidRDefault="0005770B" w:rsidP="00A57787">
      <w:r w:rsidRPr="00CC1190">
        <w:rPr>
          <w:rStyle w:val="HideTWBExt"/>
          <w:noProof w:val="0"/>
          <w:color w:val="auto"/>
        </w:rPr>
        <w:t>&lt;/Amend&gt;</w:t>
      </w:r>
    </w:p>
    <w:p w14:paraId="7168E228" w14:textId="77777777" w:rsidR="0005770B" w:rsidRPr="00CC1190" w:rsidRDefault="0005770B" w:rsidP="00A57787">
      <w:pPr>
        <w:pStyle w:val="AMNumberTabs"/>
      </w:pPr>
      <w:r w:rsidRPr="00CC1190">
        <w:rPr>
          <w:rStyle w:val="HideTWBExt"/>
          <w:noProof w:val="0"/>
          <w:color w:val="auto"/>
        </w:rPr>
        <w:t>&lt;Amend&gt;</w:t>
      </w:r>
      <w:r w:rsidRPr="00CC1190">
        <w:t>Leasú</w:t>
      </w:r>
      <w:r w:rsidRPr="00CC1190">
        <w:tab/>
      </w:r>
      <w:r w:rsidRPr="00CC1190">
        <w:tab/>
      </w:r>
      <w:r w:rsidRPr="00CC1190">
        <w:rPr>
          <w:rStyle w:val="HideTWBExt"/>
          <w:noProof w:val="0"/>
          <w:color w:val="auto"/>
        </w:rPr>
        <w:t>&lt;NumAm&gt;</w:t>
      </w:r>
      <w:r w:rsidRPr="00CC1190">
        <w:t>2</w:t>
      </w:r>
      <w:r w:rsidRPr="00CC1190">
        <w:rPr>
          <w:rStyle w:val="HideTWBExt"/>
          <w:noProof w:val="0"/>
          <w:color w:val="auto"/>
        </w:rPr>
        <w:t>&lt;/NumAm&gt;</w:t>
      </w:r>
    </w:p>
    <w:p w14:paraId="5FB91895" w14:textId="77777777" w:rsidR="0005770B" w:rsidRPr="00CC1190" w:rsidRDefault="0005770B" w:rsidP="00A57787">
      <w:pPr>
        <w:pStyle w:val="NormalBold12b"/>
      </w:pPr>
      <w:r w:rsidRPr="00CC1190">
        <w:rPr>
          <w:rStyle w:val="HideTWBExt"/>
          <w:noProof w:val="0"/>
          <w:color w:val="auto"/>
        </w:rPr>
        <w:t>&lt;DocAmend&gt;</w:t>
      </w:r>
      <w:r w:rsidRPr="00CC1190">
        <w:t>Togra le haghaidh rialacháin</w:t>
      </w:r>
      <w:r w:rsidRPr="00CC1190">
        <w:rPr>
          <w:rStyle w:val="HideTWBExt"/>
          <w:noProof w:val="0"/>
          <w:color w:val="auto"/>
        </w:rPr>
        <w:t>&lt;/DocAmend&gt;</w:t>
      </w:r>
    </w:p>
    <w:p w14:paraId="5AF0F64D" w14:textId="77777777" w:rsidR="0005770B" w:rsidRPr="00CC1190" w:rsidRDefault="0005770B" w:rsidP="00A57787">
      <w:pPr>
        <w:pStyle w:val="NormalBold"/>
      </w:pPr>
      <w:r w:rsidRPr="00CC1190">
        <w:rPr>
          <w:rStyle w:val="HideTWBExt"/>
          <w:noProof w:val="0"/>
          <w:color w:val="auto"/>
        </w:rPr>
        <w:t>&lt;Article&gt;</w:t>
      </w:r>
      <w:r w:rsidRPr="00CC1190">
        <w:t>Aithris 9 a (nua)</w:t>
      </w:r>
      <w:r w:rsidRPr="00CC1190">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5770B" w:rsidRPr="00CC1190" w14:paraId="6ABF60C1" w14:textId="77777777" w:rsidTr="00A57787">
        <w:trPr>
          <w:trHeight w:hRule="exact" w:val="240"/>
          <w:jc w:val="center"/>
        </w:trPr>
        <w:tc>
          <w:tcPr>
            <w:tcW w:w="9752" w:type="dxa"/>
            <w:gridSpan w:val="2"/>
          </w:tcPr>
          <w:p w14:paraId="6925D092" w14:textId="77777777" w:rsidR="0005770B" w:rsidRPr="00CC1190" w:rsidRDefault="0005770B" w:rsidP="00A57787"/>
        </w:tc>
      </w:tr>
      <w:tr w:rsidR="0005770B" w:rsidRPr="00CC1190" w14:paraId="64E7F533" w14:textId="77777777" w:rsidTr="00A57787">
        <w:trPr>
          <w:trHeight w:val="240"/>
          <w:jc w:val="center"/>
        </w:trPr>
        <w:tc>
          <w:tcPr>
            <w:tcW w:w="4876" w:type="dxa"/>
          </w:tcPr>
          <w:p w14:paraId="4AEFC5A6" w14:textId="77777777" w:rsidR="0005770B" w:rsidRPr="00CC1190" w:rsidRDefault="0005770B" w:rsidP="00A57787">
            <w:pPr>
              <w:pStyle w:val="ColumnHeading"/>
            </w:pPr>
            <w:r w:rsidRPr="00CC1190">
              <w:t>Téacs arna mholadh ag an gCoimisiún</w:t>
            </w:r>
          </w:p>
        </w:tc>
        <w:tc>
          <w:tcPr>
            <w:tcW w:w="4876" w:type="dxa"/>
          </w:tcPr>
          <w:p w14:paraId="6B7E3C9B" w14:textId="77777777" w:rsidR="0005770B" w:rsidRPr="00CC1190" w:rsidRDefault="0005770B" w:rsidP="00A57787">
            <w:pPr>
              <w:pStyle w:val="ColumnHeading"/>
            </w:pPr>
            <w:r w:rsidRPr="00CC1190">
              <w:t>Leasú</w:t>
            </w:r>
          </w:p>
        </w:tc>
      </w:tr>
      <w:tr w:rsidR="0005770B" w:rsidRPr="00CC1190" w14:paraId="1BE85552" w14:textId="77777777" w:rsidTr="00A57787">
        <w:trPr>
          <w:jc w:val="center"/>
        </w:trPr>
        <w:tc>
          <w:tcPr>
            <w:tcW w:w="4876" w:type="dxa"/>
          </w:tcPr>
          <w:p w14:paraId="31B69F23" w14:textId="77777777" w:rsidR="0005770B" w:rsidRPr="00CC1190" w:rsidRDefault="0005770B" w:rsidP="00A57787">
            <w:pPr>
              <w:pStyle w:val="Normal6"/>
            </w:pPr>
          </w:p>
        </w:tc>
        <w:tc>
          <w:tcPr>
            <w:tcW w:w="4876" w:type="dxa"/>
          </w:tcPr>
          <w:p w14:paraId="4603D3FC" w14:textId="77777777" w:rsidR="0005770B" w:rsidRPr="00CC1190" w:rsidRDefault="0005770B" w:rsidP="00A57787">
            <w:pPr>
              <w:pStyle w:val="Normal6"/>
            </w:pPr>
            <w:r w:rsidRPr="00CC1190">
              <w:rPr>
                <w:b/>
                <w:i/>
              </w:rPr>
              <w:t>(9a)</w:t>
            </w:r>
            <w:r w:rsidRPr="00CC1190">
              <w:tab/>
            </w:r>
            <w:r w:rsidRPr="00CC1190">
              <w:rPr>
                <w:b/>
                <w:i/>
              </w:rPr>
              <w:t>Ba cheart d’údaráis inniúla na mBallstát, tíortha, eintitis nó réigiúin lena mbaineann, i gcomhréir lena n-inniúlachtaí sonracha a shainmhínítear go bunreachtúil agus go dlíthiúil, an réiteach dlí ad hoc atá molta a ghlacadh sula ndéanfar an nGealltanas a thabhairt chun críche nó a shíniú, nó sula ndéanfar an Ráiteas de bhun Airteagal 16 agus Airteagal 17 a shíniú.</w:t>
            </w:r>
          </w:p>
        </w:tc>
      </w:tr>
    </w:tbl>
    <w:p w14:paraId="3B1DFE69" w14:textId="77777777" w:rsidR="0005770B" w:rsidRPr="00CC1190" w:rsidRDefault="0005770B" w:rsidP="00A57787">
      <w:r w:rsidRPr="00CC1190">
        <w:rPr>
          <w:rStyle w:val="HideTWBExt"/>
          <w:noProof w:val="0"/>
          <w:color w:val="auto"/>
        </w:rPr>
        <w:t>&lt;/Amend&gt;</w:t>
      </w:r>
    </w:p>
    <w:p w14:paraId="08B5D0E6" w14:textId="77777777" w:rsidR="0005770B" w:rsidRPr="00CC1190" w:rsidRDefault="0005770B" w:rsidP="00A57787">
      <w:bookmarkStart w:id="10" w:name="EndB"/>
      <w:bookmarkEnd w:id="9"/>
      <w:r w:rsidRPr="00CC1190">
        <w:rPr>
          <w:rStyle w:val="HideTWBExt"/>
          <w:noProof w:val="0"/>
          <w:color w:val="auto"/>
        </w:rPr>
        <w:t>&lt;/RepeatBlock-Amend&gt;</w:t>
      </w:r>
      <w:bookmarkEnd w:id="10"/>
    </w:p>
    <w:p w14:paraId="421BB75C" w14:textId="77777777" w:rsidR="0005770B" w:rsidRPr="00CC1190" w:rsidRDefault="0005770B" w:rsidP="00A57787"/>
    <w:p w14:paraId="3C5619EA" w14:textId="77777777" w:rsidR="0005770B" w:rsidRPr="00CC1190" w:rsidRDefault="0005770B" w:rsidP="00A57787">
      <w:pPr>
        <w:pStyle w:val="PageHeadingNotTOC"/>
      </w:pPr>
      <w:r w:rsidRPr="00CC1190">
        <w:br w:type="page"/>
        <w:t>NÓS IMEACHTA - COISTE AR IARRADH TUAIRIM AIR</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05770B" w:rsidRPr="00CC1190" w14:paraId="216EFF27" w14:textId="77777777" w:rsidTr="00A5778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E2D0983" w14:textId="77777777" w:rsidR="0005770B" w:rsidRPr="00CC1190" w:rsidRDefault="0005770B" w:rsidP="00A57787">
            <w:pPr>
              <w:autoSpaceDE w:val="0"/>
              <w:autoSpaceDN w:val="0"/>
              <w:adjustRightInd w:val="0"/>
              <w:rPr>
                <w:b/>
                <w:bCs/>
                <w:sz w:val="20"/>
              </w:rPr>
            </w:pPr>
            <w:r w:rsidRPr="00CC1190">
              <w:rPr>
                <w:b/>
                <w:bCs/>
                <w:sz w:val="20"/>
              </w:rPr>
              <w:t>Teideal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0D2C8D2" w14:textId="77777777" w:rsidR="0005770B" w:rsidRPr="00CC1190" w:rsidRDefault="0005770B" w:rsidP="00A57787">
            <w:pPr>
              <w:autoSpaceDE w:val="0"/>
              <w:autoSpaceDN w:val="0"/>
              <w:adjustRightInd w:val="0"/>
              <w:rPr>
                <w:sz w:val="20"/>
              </w:rPr>
            </w:pPr>
            <w:r w:rsidRPr="00CC1190">
              <w:rPr>
                <w:sz w:val="20"/>
              </w:rPr>
              <w:t>Sásra chun constaicí dlí agus riaracháin a réiteach i gcomhthéacs trasteorann</w:t>
            </w:r>
          </w:p>
        </w:tc>
      </w:tr>
      <w:tr w:rsidR="0005770B" w:rsidRPr="00CC1190" w14:paraId="42EDE3D5" w14:textId="77777777" w:rsidTr="00A5778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3A3F2CFF" w14:textId="77777777" w:rsidR="0005770B" w:rsidRPr="00CC1190" w:rsidRDefault="0005770B" w:rsidP="00A57787">
            <w:pPr>
              <w:autoSpaceDE w:val="0"/>
              <w:autoSpaceDN w:val="0"/>
              <w:adjustRightInd w:val="0"/>
              <w:rPr>
                <w:b/>
                <w:bCs/>
                <w:sz w:val="20"/>
              </w:rPr>
            </w:pPr>
            <w:r w:rsidRPr="00CC1190">
              <w:rPr>
                <w:b/>
                <w:bCs/>
                <w:sz w:val="20"/>
              </w:rPr>
              <w:t>Tagairtí</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24AE0476" w14:textId="77777777" w:rsidR="0005770B" w:rsidRPr="00CC1190" w:rsidRDefault="0005770B" w:rsidP="00A57787">
            <w:pPr>
              <w:autoSpaceDE w:val="0"/>
              <w:autoSpaceDN w:val="0"/>
              <w:adjustRightInd w:val="0"/>
              <w:rPr>
                <w:sz w:val="20"/>
              </w:rPr>
            </w:pPr>
            <w:r w:rsidRPr="00CC1190">
              <w:rPr>
                <w:sz w:val="20"/>
              </w:rPr>
              <w:t>COM(2018)0373 – C8-0228/2018 – 2018/0198(COD)</w:t>
            </w:r>
          </w:p>
        </w:tc>
      </w:tr>
      <w:tr w:rsidR="0005770B" w:rsidRPr="00CC1190" w14:paraId="00654554" w14:textId="77777777" w:rsidTr="00A5778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B4A285D" w14:textId="77777777" w:rsidR="0005770B" w:rsidRPr="00CC1190" w:rsidRDefault="0005770B" w:rsidP="00A57787">
            <w:pPr>
              <w:autoSpaceDE w:val="0"/>
              <w:autoSpaceDN w:val="0"/>
              <w:adjustRightInd w:val="0"/>
              <w:rPr>
                <w:b/>
                <w:bCs/>
                <w:sz w:val="20"/>
              </w:rPr>
            </w:pPr>
            <w:r w:rsidRPr="00CC1190">
              <w:rPr>
                <w:b/>
                <w:bCs/>
                <w:sz w:val="20"/>
              </w:rPr>
              <w:t>An Coiste freagrach</w:t>
            </w:r>
          </w:p>
          <w:p w14:paraId="26FB444A" w14:textId="77777777" w:rsidR="0005770B" w:rsidRPr="00CC1190" w:rsidRDefault="0005770B" w:rsidP="00A57787">
            <w:pPr>
              <w:autoSpaceDE w:val="0"/>
              <w:autoSpaceDN w:val="0"/>
              <w:adjustRightInd w:val="0"/>
              <w:rPr>
                <w:sz w:val="20"/>
              </w:rPr>
            </w:pPr>
            <w:r w:rsidRPr="00CC1190">
              <w:rPr>
                <w:sz w:val="20"/>
              </w:rPr>
              <w:t>       Dáta a fógraíodh sa suí iomlánach</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10778FD2" w14:textId="77777777" w:rsidR="0005770B" w:rsidRPr="00CC1190" w:rsidRDefault="0005770B" w:rsidP="00A57787">
            <w:pPr>
              <w:autoSpaceDE w:val="0"/>
              <w:autoSpaceDN w:val="0"/>
              <w:adjustRightInd w:val="0"/>
              <w:rPr>
                <w:sz w:val="20"/>
              </w:rPr>
            </w:pPr>
            <w:r w:rsidRPr="00CC1190">
              <w:rPr>
                <w:sz w:val="20"/>
              </w:rPr>
              <w:t>REGI</w:t>
            </w:r>
          </w:p>
          <w:p w14:paraId="55D522F6" w14:textId="77777777" w:rsidR="0005770B" w:rsidRPr="00CC1190" w:rsidRDefault="0005770B" w:rsidP="00A57787">
            <w:pPr>
              <w:autoSpaceDE w:val="0"/>
              <w:autoSpaceDN w:val="0"/>
              <w:adjustRightInd w:val="0"/>
              <w:rPr>
                <w:sz w:val="20"/>
              </w:rPr>
            </w:pPr>
            <w:r w:rsidRPr="00CC1190">
              <w:rPr>
                <w:sz w:val="20"/>
              </w:rPr>
              <w:t>11.6.2018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CAB0FA1" w14:textId="77777777" w:rsidR="0005770B" w:rsidRPr="00CC1190" w:rsidRDefault="0005770B" w:rsidP="00A57787">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98392A3" w14:textId="77777777" w:rsidR="0005770B" w:rsidRPr="00CC1190" w:rsidRDefault="0005770B" w:rsidP="00A57787">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79D80DC" w14:textId="77777777" w:rsidR="0005770B" w:rsidRPr="00CC1190" w:rsidRDefault="0005770B" w:rsidP="00A57787">
            <w:pPr>
              <w:autoSpaceDE w:val="0"/>
              <w:autoSpaceDN w:val="0"/>
              <w:adjustRightInd w:val="0"/>
              <w:rPr>
                <w:rFonts w:ascii="sans-serif" w:hAnsi="sans-serif" w:cs="sans-serif"/>
              </w:rPr>
            </w:pPr>
          </w:p>
        </w:tc>
      </w:tr>
      <w:tr w:rsidR="0005770B" w:rsidRPr="00CC1190" w14:paraId="7B3DE311" w14:textId="77777777" w:rsidTr="00A5778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8214CFB" w14:textId="77777777" w:rsidR="0005770B" w:rsidRPr="00CC1190" w:rsidRDefault="0005770B" w:rsidP="00A57787">
            <w:pPr>
              <w:autoSpaceDE w:val="0"/>
              <w:autoSpaceDN w:val="0"/>
              <w:adjustRightInd w:val="0"/>
              <w:rPr>
                <w:b/>
                <w:bCs/>
                <w:sz w:val="20"/>
              </w:rPr>
            </w:pPr>
            <w:r w:rsidRPr="00CC1190">
              <w:rPr>
                <w:b/>
                <w:bCs/>
                <w:sz w:val="20"/>
              </w:rPr>
              <w:t>Tuairim ó</w:t>
            </w:r>
          </w:p>
          <w:p w14:paraId="40930C22" w14:textId="77777777" w:rsidR="0005770B" w:rsidRPr="00CC1190" w:rsidRDefault="0005770B" w:rsidP="00A57787">
            <w:pPr>
              <w:autoSpaceDE w:val="0"/>
              <w:autoSpaceDN w:val="0"/>
              <w:adjustRightInd w:val="0"/>
              <w:rPr>
                <w:sz w:val="20"/>
              </w:rPr>
            </w:pPr>
            <w:r w:rsidRPr="00CC1190">
              <w:rPr>
                <w:sz w:val="20"/>
              </w:rPr>
              <w:t>       Dáta a fógraíodh sa suí iomlánach</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4453922" w14:textId="77777777" w:rsidR="0005770B" w:rsidRPr="00CC1190" w:rsidRDefault="0005770B" w:rsidP="00A57787">
            <w:pPr>
              <w:autoSpaceDE w:val="0"/>
              <w:autoSpaceDN w:val="0"/>
              <w:adjustRightInd w:val="0"/>
              <w:rPr>
                <w:sz w:val="20"/>
              </w:rPr>
            </w:pPr>
            <w:r w:rsidRPr="00CC1190">
              <w:rPr>
                <w:sz w:val="20"/>
              </w:rPr>
              <w:t>ENVI</w:t>
            </w:r>
          </w:p>
          <w:p w14:paraId="4EADC3D0" w14:textId="77777777" w:rsidR="0005770B" w:rsidRPr="00CC1190" w:rsidRDefault="0005770B" w:rsidP="00A57787">
            <w:pPr>
              <w:autoSpaceDE w:val="0"/>
              <w:autoSpaceDN w:val="0"/>
              <w:adjustRightInd w:val="0"/>
              <w:rPr>
                <w:sz w:val="20"/>
              </w:rPr>
            </w:pPr>
            <w:r w:rsidRPr="00CC1190">
              <w:rPr>
                <w:sz w:val="20"/>
              </w:rPr>
              <w:t>5.7.2018</w:t>
            </w:r>
          </w:p>
        </w:tc>
      </w:tr>
      <w:tr w:rsidR="0005770B" w:rsidRPr="00CC1190" w14:paraId="0758373D" w14:textId="77777777" w:rsidTr="00A5778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03D0195" w14:textId="77777777" w:rsidR="0005770B" w:rsidRPr="00CC1190" w:rsidRDefault="0005770B" w:rsidP="00A57787">
            <w:pPr>
              <w:autoSpaceDE w:val="0"/>
              <w:autoSpaceDN w:val="0"/>
              <w:adjustRightInd w:val="0"/>
              <w:rPr>
                <w:b/>
                <w:bCs/>
                <w:sz w:val="20"/>
              </w:rPr>
            </w:pPr>
            <w:r w:rsidRPr="00CC1190">
              <w:rPr>
                <w:b/>
                <w:bCs/>
                <w:sz w:val="20"/>
              </w:rPr>
              <w:t>Rapóirtéir</w:t>
            </w:r>
          </w:p>
          <w:p w14:paraId="0F727518" w14:textId="77777777" w:rsidR="0005770B" w:rsidRPr="00CC1190" w:rsidRDefault="0005770B" w:rsidP="00A57787">
            <w:pPr>
              <w:autoSpaceDE w:val="0"/>
              <w:autoSpaceDN w:val="0"/>
              <w:adjustRightInd w:val="0"/>
              <w:rPr>
                <w:sz w:val="20"/>
              </w:rPr>
            </w:pPr>
            <w:r w:rsidRPr="00CC1190">
              <w:rPr>
                <w:sz w:val="20"/>
              </w:rPr>
              <w:t>       Dáta an cheapacháin</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502C388" w14:textId="77777777" w:rsidR="0005770B" w:rsidRPr="00CC1190" w:rsidRDefault="0005770B" w:rsidP="00A57787">
            <w:pPr>
              <w:autoSpaceDE w:val="0"/>
              <w:autoSpaceDN w:val="0"/>
              <w:adjustRightInd w:val="0"/>
              <w:rPr>
                <w:sz w:val="20"/>
              </w:rPr>
            </w:pPr>
            <w:r w:rsidRPr="00CC1190">
              <w:rPr>
                <w:sz w:val="20"/>
              </w:rPr>
              <w:t>Adina-Ioana Vălean</w:t>
            </w:r>
          </w:p>
          <w:p w14:paraId="4613F985" w14:textId="77777777" w:rsidR="0005770B" w:rsidRPr="00CC1190" w:rsidRDefault="0005770B" w:rsidP="00A57787">
            <w:pPr>
              <w:autoSpaceDE w:val="0"/>
              <w:autoSpaceDN w:val="0"/>
              <w:adjustRightInd w:val="0"/>
              <w:rPr>
                <w:sz w:val="20"/>
              </w:rPr>
            </w:pPr>
            <w:r w:rsidRPr="00CC1190">
              <w:rPr>
                <w:sz w:val="20"/>
              </w:rPr>
              <w:t>21.6.2018</w:t>
            </w:r>
          </w:p>
        </w:tc>
      </w:tr>
      <w:tr w:rsidR="0005770B" w:rsidRPr="00CC1190" w14:paraId="3F8234F3" w14:textId="77777777" w:rsidTr="00A5778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E4BE36B" w14:textId="77777777" w:rsidR="0005770B" w:rsidRPr="00CC1190" w:rsidRDefault="0005770B" w:rsidP="00A57787">
            <w:pPr>
              <w:autoSpaceDE w:val="0"/>
              <w:autoSpaceDN w:val="0"/>
              <w:adjustRightInd w:val="0"/>
              <w:rPr>
                <w:b/>
                <w:bCs/>
                <w:sz w:val="20"/>
              </w:rPr>
            </w:pPr>
            <w:r w:rsidRPr="00CC1190">
              <w:rPr>
                <w:b/>
                <w:bCs/>
                <w:sz w:val="20"/>
              </w:rPr>
              <w:t>Dáta an ghlactha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20606BEC" w14:textId="77777777" w:rsidR="0005770B" w:rsidRPr="00CC1190" w:rsidRDefault="0005770B" w:rsidP="00A57787">
            <w:pPr>
              <w:autoSpaceDE w:val="0"/>
              <w:autoSpaceDN w:val="0"/>
              <w:adjustRightInd w:val="0"/>
              <w:rPr>
                <w:sz w:val="20"/>
              </w:rPr>
            </w:pPr>
            <w:r w:rsidRPr="00CC1190">
              <w:rPr>
                <w:sz w:val="20"/>
              </w:rPr>
              <w:t>25.10.2018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E18ED5D" w14:textId="77777777" w:rsidR="0005770B" w:rsidRPr="00CC1190" w:rsidRDefault="0005770B" w:rsidP="00A57787">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D56DE35" w14:textId="77777777" w:rsidR="0005770B" w:rsidRPr="00CC1190" w:rsidRDefault="0005770B" w:rsidP="00A57787">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8974D6D" w14:textId="77777777" w:rsidR="0005770B" w:rsidRPr="00CC1190" w:rsidRDefault="0005770B" w:rsidP="00A57787">
            <w:pPr>
              <w:autoSpaceDE w:val="0"/>
              <w:autoSpaceDN w:val="0"/>
              <w:adjustRightInd w:val="0"/>
              <w:rPr>
                <w:rFonts w:ascii="sans-serif" w:hAnsi="sans-serif" w:cs="sans-serif"/>
              </w:rPr>
            </w:pPr>
          </w:p>
        </w:tc>
      </w:tr>
      <w:tr w:rsidR="0005770B" w:rsidRPr="00CC1190" w14:paraId="5DEC503B" w14:textId="77777777" w:rsidTr="00A5778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1362CC4" w14:textId="77777777" w:rsidR="0005770B" w:rsidRPr="00CC1190" w:rsidRDefault="0005770B" w:rsidP="00A57787">
            <w:pPr>
              <w:autoSpaceDE w:val="0"/>
              <w:autoSpaceDN w:val="0"/>
              <w:adjustRightInd w:val="0"/>
              <w:rPr>
                <w:b/>
                <w:bCs/>
                <w:sz w:val="20"/>
              </w:rPr>
            </w:pPr>
            <w:r w:rsidRPr="00CC1190">
              <w:rPr>
                <w:b/>
                <w:bCs/>
                <w:sz w:val="20"/>
              </w:rPr>
              <w:t>Toradh na vótála críochnaithí</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1660108E" w14:textId="77777777" w:rsidR="0005770B" w:rsidRPr="00CC1190" w:rsidRDefault="0005770B" w:rsidP="00A57787">
            <w:pPr>
              <w:autoSpaceDE w:val="0"/>
              <w:autoSpaceDN w:val="0"/>
              <w:adjustRightInd w:val="0"/>
              <w:rPr>
                <w:sz w:val="20"/>
              </w:rPr>
            </w:pPr>
            <w:r w:rsidRPr="00CC1190">
              <w:rPr>
                <w:sz w:val="20"/>
              </w:rPr>
              <w:t>+:</w:t>
            </w:r>
          </w:p>
          <w:p w14:paraId="7E67D7A6" w14:textId="77777777" w:rsidR="0005770B" w:rsidRPr="00CC1190" w:rsidRDefault="0005770B" w:rsidP="00A57787">
            <w:pPr>
              <w:autoSpaceDE w:val="0"/>
              <w:autoSpaceDN w:val="0"/>
              <w:adjustRightInd w:val="0"/>
              <w:rPr>
                <w:sz w:val="20"/>
              </w:rPr>
            </w:pPr>
            <w:r w:rsidRPr="00CC1190">
              <w:rPr>
                <w:sz w:val="20"/>
              </w:rPr>
              <w:t>–:</w:t>
            </w:r>
          </w:p>
          <w:p w14:paraId="70C8EC42" w14:textId="77777777" w:rsidR="0005770B" w:rsidRPr="00CC1190" w:rsidRDefault="0005770B" w:rsidP="00A57787">
            <w:pPr>
              <w:autoSpaceDE w:val="0"/>
              <w:autoSpaceDN w:val="0"/>
              <w:adjustRightInd w:val="0"/>
              <w:rPr>
                <w:sz w:val="20"/>
              </w:rPr>
            </w:pPr>
            <w:r w:rsidRPr="00CC1190">
              <w:rPr>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71C8640" w14:textId="77777777" w:rsidR="0005770B" w:rsidRPr="00CC1190" w:rsidRDefault="0005770B" w:rsidP="00A57787">
            <w:pPr>
              <w:autoSpaceDE w:val="0"/>
              <w:autoSpaceDN w:val="0"/>
              <w:adjustRightInd w:val="0"/>
              <w:rPr>
                <w:sz w:val="20"/>
              </w:rPr>
            </w:pPr>
            <w:r w:rsidRPr="00CC1190">
              <w:rPr>
                <w:sz w:val="20"/>
              </w:rPr>
              <w:t>27</w:t>
            </w:r>
          </w:p>
          <w:p w14:paraId="4C574334" w14:textId="77777777" w:rsidR="0005770B" w:rsidRPr="00CC1190" w:rsidRDefault="0005770B" w:rsidP="00A57787">
            <w:pPr>
              <w:autoSpaceDE w:val="0"/>
              <w:autoSpaceDN w:val="0"/>
              <w:adjustRightInd w:val="0"/>
              <w:rPr>
                <w:sz w:val="20"/>
              </w:rPr>
            </w:pPr>
            <w:r w:rsidRPr="00CC1190">
              <w:rPr>
                <w:sz w:val="20"/>
              </w:rPr>
              <w:t>2</w:t>
            </w:r>
          </w:p>
          <w:p w14:paraId="4ABA08B1" w14:textId="77777777" w:rsidR="0005770B" w:rsidRPr="00CC1190" w:rsidRDefault="0005770B" w:rsidP="00A57787">
            <w:pPr>
              <w:autoSpaceDE w:val="0"/>
              <w:autoSpaceDN w:val="0"/>
              <w:adjustRightInd w:val="0"/>
              <w:rPr>
                <w:sz w:val="20"/>
              </w:rPr>
            </w:pPr>
            <w:r w:rsidRPr="00CC1190">
              <w:rPr>
                <w:sz w:val="20"/>
              </w:rPr>
              <w:t>9</w:t>
            </w:r>
          </w:p>
        </w:tc>
      </w:tr>
      <w:tr w:rsidR="0005770B" w:rsidRPr="00CC1190" w14:paraId="4E049A34" w14:textId="77777777" w:rsidTr="00A5778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DCED0C8" w14:textId="77777777" w:rsidR="0005770B" w:rsidRPr="00CC1190" w:rsidRDefault="0005770B" w:rsidP="00A57787">
            <w:pPr>
              <w:autoSpaceDE w:val="0"/>
              <w:autoSpaceDN w:val="0"/>
              <w:adjustRightInd w:val="0"/>
              <w:rPr>
                <w:b/>
                <w:bCs/>
                <w:sz w:val="20"/>
              </w:rPr>
            </w:pPr>
            <w:r w:rsidRPr="00CC1190">
              <w:rPr>
                <w:b/>
                <w:bCs/>
                <w:sz w:val="20"/>
              </w:rPr>
              <w:t>Feisirí a bhí i láthair ag an vótáil chríochnaitheach</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22C7156" w14:textId="77777777" w:rsidR="0005770B" w:rsidRPr="00CC1190" w:rsidRDefault="0005770B" w:rsidP="00A57787">
            <w:pPr>
              <w:autoSpaceDE w:val="0"/>
              <w:autoSpaceDN w:val="0"/>
              <w:adjustRightInd w:val="0"/>
              <w:rPr>
                <w:sz w:val="20"/>
              </w:rPr>
            </w:pPr>
            <w:r w:rsidRPr="00CC1190">
              <w:rPr>
                <w:sz w:val="20"/>
              </w:rPr>
              <w:t>Marco Affronte, Paul Brannen, Nessa Childers, Birgit Collin-Langen, Miriam Dalli, Mark Demesmaeker, Bas Eickhout, José Inácio Faria, Francesc Gambús, Elisabetta Gardini, Jens Gieseke, Julie Girling, Françoise Grossetête, Andrzej Grzyb, Jytte Guteland, György Hölvényi, Benedek Jávor, Karin Kadenbach, Kateřina Konečná, Urszula Krupa, Giovanni La Via, Susanne Melior, Miroslav Mikolášik, Massimo Paolucci, Bolesław G. Piecha, John Procter, Julia Reid, Nils Torvalds, Adina-Ioana Vălean, Damiano Zoffoli</w:t>
            </w:r>
          </w:p>
        </w:tc>
      </w:tr>
      <w:tr w:rsidR="0005770B" w:rsidRPr="00CC1190" w14:paraId="69F86471" w14:textId="77777777" w:rsidTr="00A5778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19C8BF1" w14:textId="77777777" w:rsidR="0005770B" w:rsidRPr="00CC1190" w:rsidRDefault="0005770B" w:rsidP="00A57787">
            <w:pPr>
              <w:autoSpaceDE w:val="0"/>
              <w:autoSpaceDN w:val="0"/>
              <w:adjustRightInd w:val="0"/>
              <w:rPr>
                <w:b/>
                <w:bCs/>
                <w:sz w:val="20"/>
              </w:rPr>
            </w:pPr>
            <w:r w:rsidRPr="00CC1190">
              <w:rPr>
                <w:b/>
                <w:bCs/>
                <w:sz w:val="20"/>
              </w:rPr>
              <w:t>Comhaltaí ionaid a bhí i láthair ag an vótáil chríochnaitheach</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0DB1683B" w14:textId="77777777" w:rsidR="0005770B" w:rsidRPr="00CC1190" w:rsidRDefault="0005770B" w:rsidP="00A57787">
            <w:pPr>
              <w:autoSpaceDE w:val="0"/>
              <w:autoSpaceDN w:val="0"/>
              <w:adjustRightInd w:val="0"/>
              <w:rPr>
                <w:sz w:val="20"/>
              </w:rPr>
            </w:pPr>
            <w:r w:rsidRPr="00CC1190">
              <w:rPr>
                <w:sz w:val="20"/>
              </w:rPr>
              <w:t>Linnéa Engström, Eleonora Evi, Norbert Lins, Sirpa Pietikäinen, Christel Schaldemose, Keith Taylor</w:t>
            </w:r>
          </w:p>
        </w:tc>
      </w:tr>
      <w:tr w:rsidR="0005770B" w:rsidRPr="00CC1190" w14:paraId="2E9931AD" w14:textId="77777777" w:rsidTr="00A5778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7932280D" w14:textId="77777777" w:rsidR="0005770B" w:rsidRPr="00CC1190" w:rsidRDefault="0005770B" w:rsidP="00A57787">
            <w:pPr>
              <w:autoSpaceDE w:val="0"/>
              <w:autoSpaceDN w:val="0"/>
              <w:adjustRightInd w:val="0"/>
              <w:rPr>
                <w:b/>
                <w:bCs/>
                <w:sz w:val="20"/>
              </w:rPr>
            </w:pPr>
            <w:r w:rsidRPr="00CC1190">
              <w:rPr>
                <w:b/>
                <w:bCs/>
                <w:sz w:val="20"/>
              </w:rPr>
              <w:t>Comhaltaí ionaid faoi Riail 200(2) a bhí i láthair ag an vótáil chríochnaitheach</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1437753C" w14:textId="77777777" w:rsidR="0005770B" w:rsidRPr="00CC1190" w:rsidRDefault="0005770B" w:rsidP="00A57787">
            <w:pPr>
              <w:autoSpaceDE w:val="0"/>
              <w:autoSpaceDN w:val="0"/>
              <w:adjustRightInd w:val="0"/>
              <w:rPr>
                <w:sz w:val="20"/>
              </w:rPr>
            </w:pPr>
            <w:r w:rsidRPr="00CC1190">
              <w:rPr>
                <w:sz w:val="20"/>
              </w:rPr>
              <w:t>Jaromír Kohlíček, Tonino Picula</w:t>
            </w:r>
          </w:p>
        </w:tc>
      </w:tr>
    </w:tbl>
    <w:p w14:paraId="46137A23" w14:textId="77777777" w:rsidR="0005770B" w:rsidRPr="00CC1190" w:rsidRDefault="0005770B" w:rsidP="00A57787">
      <w:pPr>
        <w:autoSpaceDE w:val="0"/>
        <w:autoSpaceDN w:val="0"/>
        <w:adjustRightInd w:val="0"/>
        <w:rPr>
          <w:rFonts w:ascii="Arial" w:hAnsi="Arial" w:cs="Arial"/>
        </w:rPr>
      </w:pPr>
    </w:p>
    <w:p w14:paraId="744164B5" w14:textId="77777777" w:rsidR="0005770B" w:rsidRPr="00CC1190" w:rsidRDefault="0005770B" w:rsidP="00A57787"/>
    <w:p w14:paraId="0BC16559" w14:textId="77777777" w:rsidR="0005770B" w:rsidRPr="00CC1190" w:rsidRDefault="0005770B" w:rsidP="00A57787">
      <w:pPr>
        <w:pStyle w:val="PageHeadingNotTOC"/>
      </w:pPr>
      <w:r w:rsidRPr="00CC1190">
        <w:br w:type="page"/>
        <w:t>TORADH NA VÓTÁLA CRÍOCHNAITHÍ LE GLAOS ROLLA SA CHOISTE AR IARRADH TUAIRIM AIR</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05770B" w:rsidRPr="00CC1190" w14:paraId="3F59CFD9" w14:textId="77777777" w:rsidTr="00A57787">
        <w:trPr>
          <w:cantSplit/>
        </w:trPr>
        <w:tc>
          <w:tcPr>
            <w:tcW w:w="1701" w:type="dxa"/>
            <w:shd w:val="pct10" w:color="000000" w:fill="FFFFFF"/>
            <w:vAlign w:val="center"/>
          </w:tcPr>
          <w:p w14:paraId="1559C8E6" w14:textId="77777777" w:rsidR="0005770B" w:rsidRPr="00CC1190" w:rsidRDefault="0005770B" w:rsidP="00A57787">
            <w:pPr>
              <w:spacing w:before="120" w:after="120"/>
              <w:jc w:val="center"/>
              <w:rPr>
                <w:b/>
                <w:sz w:val="20"/>
              </w:rPr>
            </w:pPr>
            <w:r w:rsidRPr="00CC1190">
              <w:rPr>
                <w:b/>
                <w:sz w:val="20"/>
              </w:rPr>
              <w:t>27</w:t>
            </w:r>
          </w:p>
        </w:tc>
        <w:tc>
          <w:tcPr>
            <w:tcW w:w="7371" w:type="dxa"/>
            <w:shd w:val="pct10" w:color="000000" w:fill="FFFFFF"/>
          </w:tcPr>
          <w:p w14:paraId="307CD08F" w14:textId="77777777" w:rsidR="0005770B" w:rsidRPr="00CC1190" w:rsidRDefault="0005770B" w:rsidP="00A57787">
            <w:pPr>
              <w:spacing w:before="120" w:after="120"/>
              <w:jc w:val="center"/>
              <w:rPr>
                <w:rFonts w:ascii="Arial" w:hAnsi="Arial" w:cs="Arial"/>
                <w:b/>
                <w:sz w:val="28"/>
                <w:szCs w:val="28"/>
              </w:rPr>
            </w:pPr>
            <w:r w:rsidRPr="00CC1190">
              <w:rPr>
                <w:rFonts w:ascii="Arial" w:hAnsi="Arial"/>
                <w:b/>
                <w:sz w:val="28"/>
                <w:szCs w:val="28"/>
              </w:rPr>
              <w:t>+</w:t>
            </w:r>
          </w:p>
        </w:tc>
      </w:tr>
      <w:tr w:rsidR="0005770B" w:rsidRPr="00CC1190" w14:paraId="39690D21" w14:textId="77777777" w:rsidTr="00A57787">
        <w:trPr>
          <w:cantSplit/>
        </w:trPr>
        <w:tc>
          <w:tcPr>
            <w:tcW w:w="1701" w:type="dxa"/>
            <w:shd w:val="clear" w:color="auto" w:fill="FFFFFF"/>
          </w:tcPr>
          <w:p w14:paraId="73877FC3" w14:textId="77777777" w:rsidR="0005770B" w:rsidRPr="00CC1190" w:rsidRDefault="0005770B" w:rsidP="00A57787">
            <w:pPr>
              <w:spacing w:before="120" w:after="120"/>
              <w:rPr>
                <w:sz w:val="20"/>
              </w:rPr>
            </w:pPr>
            <w:r w:rsidRPr="00CC1190">
              <w:rPr>
                <w:sz w:val="20"/>
              </w:rPr>
              <w:t>EFDD</w:t>
            </w:r>
          </w:p>
        </w:tc>
        <w:tc>
          <w:tcPr>
            <w:tcW w:w="7371" w:type="dxa"/>
            <w:shd w:val="clear" w:color="auto" w:fill="FFFFFF"/>
          </w:tcPr>
          <w:p w14:paraId="303D4411" w14:textId="77777777" w:rsidR="0005770B" w:rsidRPr="00CC1190" w:rsidRDefault="0005770B" w:rsidP="00A57787">
            <w:pPr>
              <w:spacing w:before="120" w:after="120"/>
              <w:rPr>
                <w:sz w:val="20"/>
              </w:rPr>
            </w:pPr>
            <w:r w:rsidRPr="00CC1190">
              <w:rPr>
                <w:sz w:val="20"/>
              </w:rPr>
              <w:t>Eleonora Evi</w:t>
            </w:r>
          </w:p>
        </w:tc>
      </w:tr>
      <w:tr w:rsidR="0005770B" w:rsidRPr="00CC1190" w14:paraId="7B93FACD" w14:textId="77777777" w:rsidTr="00A57787">
        <w:trPr>
          <w:cantSplit/>
        </w:trPr>
        <w:tc>
          <w:tcPr>
            <w:tcW w:w="1701" w:type="dxa"/>
            <w:shd w:val="clear" w:color="auto" w:fill="FFFFFF"/>
          </w:tcPr>
          <w:p w14:paraId="0E29735F" w14:textId="77777777" w:rsidR="0005770B" w:rsidRPr="00CC1190" w:rsidRDefault="0005770B" w:rsidP="00A57787">
            <w:pPr>
              <w:spacing w:before="120" w:after="120"/>
              <w:rPr>
                <w:sz w:val="20"/>
              </w:rPr>
            </w:pPr>
            <w:r w:rsidRPr="00CC1190">
              <w:rPr>
                <w:sz w:val="20"/>
              </w:rPr>
              <w:t>GUE/NGL</w:t>
            </w:r>
          </w:p>
        </w:tc>
        <w:tc>
          <w:tcPr>
            <w:tcW w:w="7371" w:type="dxa"/>
            <w:shd w:val="clear" w:color="auto" w:fill="FFFFFF"/>
          </w:tcPr>
          <w:p w14:paraId="673BC8D1" w14:textId="77777777" w:rsidR="0005770B" w:rsidRPr="00CC1190" w:rsidRDefault="0005770B" w:rsidP="00A57787">
            <w:pPr>
              <w:spacing w:before="120" w:after="120"/>
              <w:rPr>
                <w:sz w:val="20"/>
              </w:rPr>
            </w:pPr>
            <w:r w:rsidRPr="00CC1190">
              <w:rPr>
                <w:sz w:val="20"/>
              </w:rPr>
              <w:t>Jaromír Kohlíček, Kateřina Konečná</w:t>
            </w:r>
          </w:p>
        </w:tc>
      </w:tr>
      <w:tr w:rsidR="0005770B" w:rsidRPr="00CC1190" w14:paraId="2E5F9804" w14:textId="77777777" w:rsidTr="00A57787">
        <w:trPr>
          <w:cantSplit/>
        </w:trPr>
        <w:tc>
          <w:tcPr>
            <w:tcW w:w="1701" w:type="dxa"/>
            <w:shd w:val="clear" w:color="auto" w:fill="FFFFFF"/>
          </w:tcPr>
          <w:p w14:paraId="7709747E" w14:textId="77777777" w:rsidR="0005770B" w:rsidRPr="00CC1190" w:rsidRDefault="0005770B" w:rsidP="00A57787">
            <w:pPr>
              <w:spacing w:before="120" w:after="120"/>
              <w:rPr>
                <w:sz w:val="20"/>
              </w:rPr>
            </w:pPr>
            <w:r w:rsidRPr="00CC1190">
              <w:rPr>
                <w:sz w:val="20"/>
              </w:rPr>
              <w:t>PPE</w:t>
            </w:r>
          </w:p>
        </w:tc>
        <w:tc>
          <w:tcPr>
            <w:tcW w:w="7371" w:type="dxa"/>
            <w:shd w:val="clear" w:color="auto" w:fill="FFFFFF"/>
          </w:tcPr>
          <w:p w14:paraId="40C706E0" w14:textId="77777777" w:rsidR="0005770B" w:rsidRPr="00CC1190" w:rsidRDefault="0005770B" w:rsidP="00A57787">
            <w:pPr>
              <w:spacing w:before="120" w:after="120"/>
              <w:rPr>
                <w:sz w:val="20"/>
              </w:rPr>
            </w:pPr>
            <w:r w:rsidRPr="00CC1190">
              <w:rPr>
                <w:sz w:val="20"/>
              </w:rPr>
              <w:t>Birgit Collin</w:t>
            </w:r>
            <w:r w:rsidRPr="00CC1190">
              <w:rPr>
                <w:sz w:val="20"/>
              </w:rPr>
              <w:noBreakHyphen/>
              <w:t>Langen, José Inácio Faria, Francesc Gambús, Elisabetta Gardini, Jens Gieseke, Julie Girling, Françoise Grossetête, Andrzej Grzyb, György Hölvényi, Giovanni La Via, Norbert Lins, Miroslav Mikolášik, Sirpa Pietikäinen Adina Ioana Vălean</w:t>
            </w:r>
          </w:p>
        </w:tc>
      </w:tr>
      <w:tr w:rsidR="0005770B" w:rsidRPr="00CC1190" w14:paraId="154E2E6F" w14:textId="77777777" w:rsidTr="00A57787">
        <w:trPr>
          <w:cantSplit/>
        </w:trPr>
        <w:tc>
          <w:tcPr>
            <w:tcW w:w="1701" w:type="dxa"/>
            <w:shd w:val="clear" w:color="auto" w:fill="FFFFFF"/>
          </w:tcPr>
          <w:p w14:paraId="2457A6B9" w14:textId="77777777" w:rsidR="0005770B" w:rsidRPr="00CC1190" w:rsidRDefault="0005770B" w:rsidP="00A57787">
            <w:pPr>
              <w:spacing w:before="120" w:after="120"/>
              <w:rPr>
                <w:sz w:val="20"/>
              </w:rPr>
            </w:pPr>
            <w:r w:rsidRPr="00CC1190">
              <w:rPr>
                <w:sz w:val="20"/>
              </w:rPr>
              <w:t>S&amp;D</w:t>
            </w:r>
          </w:p>
        </w:tc>
        <w:tc>
          <w:tcPr>
            <w:tcW w:w="7371" w:type="dxa"/>
            <w:shd w:val="clear" w:color="auto" w:fill="FFFFFF"/>
          </w:tcPr>
          <w:p w14:paraId="51A3D5CE" w14:textId="77777777" w:rsidR="0005770B" w:rsidRPr="00CC1190" w:rsidRDefault="0005770B" w:rsidP="00A57787">
            <w:pPr>
              <w:spacing w:before="120" w:after="120"/>
              <w:rPr>
                <w:sz w:val="20"/>
              </w:rPr>
            </w:pPr>
            <w:r w:rsidRPr="00CC1190">
              <w:rPr>
                <w:sz w:val="20"/>
              </w:rPr>
              <w:t>Paul Brannen, Nessa Childers, Miriam Dalli, Jytte Guteland, Karin Kadenbach, Susanne Melior, Massimo Paolucci, Tonino Picula, Christel Schaldemose, Damiano Zoffoli</w:t>
            </w:r>
          </w:p>
        </w:tc>
      </w:tr>
    </w:tbl>
    <w:p w14:paraId="73580FB2" w14:textId="77777777" w:rsidR="0005770B" w:rsidRPr="00CC1190" w:rsidRDefault="0005770B" w:rsidP="00A57787"/>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05770B" w:rsidRPr="00CC1190" w14:paraId="619AA8E3" w14:textId="77777777" w:rsidTr="00A57787">
        <w:trPr>
          <w:cantSplit/>
        </w:trPr>
        <w:tc>
          <w:tcPr>
            <w:tcW w:w="1701" w:type="dxa"/>
            <w:shd w:val="pct10" w:color="000000" w:fill="FFFFFF"/>
            <w:vAlign w:val="center"/>
          </w:tcPr>
          <w:p w14:paraId="145F026C" w14:textId="77777777" w:rsidR="0005770B" w:rsidRPr="00CC1190" w:rsidRDefault="0005770B" w:rsidP="00A57787">
            <w:pPr>
              <w:spacing w:before="120" w:after="120"/>
              <w:jc w:val="center"/>
              <w:rPr>
                <w:b/>
                <w:sz w:val="16"/>
              </w:rPr>
            </w:pPr>
            <w:r w:rsidRPr="00CC1190">
              <w:rPr>
                <w:b/>
                <w:sz w:val="20"/>
              </w:rPr>
              <w:t>2</w:t>
            </w:r>
          </w:p>
        </w:tc>
        <w:tc>
          <w:tcPr>
            <w:tcW w:w="7371" w:type="dxa"/>
            <w:shd w:val="pct10" w:color="000000" w:fill="FFFFFF"/>
          </w:tcPr>
          <w:p w14:paraId="1BECAC4C" w14:textId="77777777" w:rsidR="0005770B" w:rsidRPr="00CC1190" w:rsidRDefault="0005770B" w:rsidP="00A57787">
            <w:pPr>
              <w:spacing w:before="120" w:after="120"/>
              <w:jc w:val="center"/>
              <w:rPr>
                <w:sz w:val="28"/>
                <w:szCs w:val="28"/>
              </w:rPr>
            </w:pPr>
            <w:r w:rsidRPr="00CC1190">
              <w:rPr>
                <w:rFonts w:ascii="Arial" w:hAnsi="Arial"/>
                <w:b/>
                <w:sz w:val="28"/>
                <w:szCs w:val="28"/>
              </w:rPr>
              <w:t>-</w:t>
            </w:r>
          </w:p>
        </w:tc>
      </w:tr>
      <w:tr w:rsidR="0005770B" w:rsidRPr="00CC1190" w14:paraId="03FC760A" w14:textId="77777777" w:rsidTr="00A57787">
        <w:trPr>
          <w:cantSplit/>
        </w:trPr>
        <w:tc>
          <w:tcPr>
            <w:tcW w:w="1701" w:type="dxa"/>
            <w:shd w:val="clear" w:color="auto" w:fill="FFFFFF"/>
          </w:tcPr>
          <w:p w14:paraId="054DFF09" w14:textId="77777777" w:rsidR="0005770B" w:rsidRPr="00CC1190" w:rsidRDefault="0005770B" w:rsidP="00A57787">
            <w:pPr>
              <w:spacing w:before="120" w:after="120"/>
              <w:rPr>
                <w:sz w:val="20"/>
              </w:rPr>
            </w:pPr>
            <w:r w:rsidRPr="00CC1190">
              <w:rPr>
                <w:sz w:val="20"/>
              </w:rPr>
              <w:t>ALDE</w:t>
            </w:r>
          </w:p>
        </w:tc>
        <w:tc>
          <w:tcPr>
            <w:tcW w:w="7371" w:type="dxa"/>
            <w:shd w:val="clear" w:color="auto" w:fill="FFFFFF"/>
          </w:tcPr>
          <w:p w14:paraId="1C3DA555" w14:textId="77777777" w:rsidR="0005770B" w:rsidRPr="00CC1190" w:rsidRDefault="0005770B" w:rsidP="00A57787">
            <w:pPr>
              <w:spacing w:before="120" w:after="120"/>
              <w:rPr>
                <w:sz w:val="20"/>
              </w:rPr>
            </w:pPr>
            <w:r w:rsidRPr="00CC1190">
              <w:rPr>
                <w:sz w:val="20"/>
              </w:rPr>
              <w:t>Nils Torvalds</w:t>
            </w:r>
          </w:p>
        </w:tc>
      </w:tr>
      <w:tr w:rsidR="0005770B" w:rsidRPr="00CC1190" w14:paraId="2671B258" w14:textId="77777777" w:rsidTr="00A57787">
        <w:trPr>
          <w:cantSplit/>
        </w:trPr>
        <w:tc>
          <w:tcPr>
            <w:tcW w:w="1701" w:type="dxa"/>
            <w:shd w:val="clear" w:color="auto" w:fill="FFFFFF"/>
          </w:tcPr>
          <w:p w14:paraId="07490E0A" w14:textId="77777777" w:rsidR="0005770B" w:rsidRPr="00CC1190" w:rsidRDefault="0005770B" w:rsidP="00A57787">
            <w:pPr>
              <w:spacing w:before="120" w:after="120"/>
              <w:rPr>
                <w:sz w:val="20"/>
              </w:rPr>
            </w:pPr>
            <w:r w:rsidRPr="00CC1190">
              <w:rPr>
                <w:sz w:val="20"/>
              </w:rPr>
              <w:t>EFDD</w:t>
            </w:r>
          </w:p>
        </w:tc>
        <w:tc>
          <w:tcPr>
            <w:tcW w:w="7371" w:type="dxa"/>
            <w:shd w:val="clear" w:color="auto" w:fill="FFFFFF"/>
          </w:tcPr>
          <w:p w14:paraId="18AC5626" w14:textId="77777777" w:rsidR="0005770B" w:rsidRPr="00CC1190" w:rsidRDefault="0005770B" w:rsidP="00A57787">
            <w:pPr>
              <w:spacing w:before="120" w:after="120"/>
              <w:rPr>
                <w:sz w:val="20"/>
              </w:rPr>
            </w:pPr>
            <w:r w:rsidRPr="00CC1190">
              <w:rPr>
                <w:sz w:val="20"/>
              </w:rPr>
              <w:t>Julia Reid</w:t>
            </w:r>
          </w:p>
        </w:tc>
      </w:tr>
    </w:tbl>
    <w:p w14:paraId="72D398D5" w14:textId="77777777" w:rsidR="0005770B" w:rsidRPr="00CC1190" w:rsidRDefault="0005770B" w:rsidP="00A57787"/>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05770B" w:rsidRPr="00CC1190" w14:paraId="3D1B6D64" w14:textId="77777777" w:rsidTr="00A57787">
        <w:trPr>
          <w:cantSplit/>
        </w:trPr>
        <w:tc>
          <w:tcPr>
            <w:tcW w:w="1701" w:type="dxa"/>
            <w:shd w:val="pct10" w:color="000000" w:fill="FFFFFF"/>
            <w:vAlign w:val="center"/>
          </w:tcPr>
          <w:p w14:paraId="3A9B0C6E" w14:textId="77777777" w:rsidR="0005770B" w:rsidRPr="00CC1190" w:rsidRDefault="0005770B" w:rsidP="00A57787">
            <w:pPr>
              <w:spacing w:before="120" w:after="120"/>
              <w:jc w:val="center"/>
              <w:rPr>
                <w:b/>
                <w:sz w:val="16"/>
              </w:rPr>
            </w:pPr>
            <w:r w:rsidRPr="00CC1190">
              <w:rPr>
                <w:b/>
                <w:sz w:val="20"/>
              </w:rPr>
              <w:t>9</w:t>
            </w:r>
          </w:p>
        </w:tc>
        <w:tc>
          <w:tcPr>
            <w:tcW w:w="7371" w:type="dxa"/>
            <w:shd w:val="pct10" w:color="000000" w:fill="FFFFFF"/>
          </w:tcPr>
          <w:p w14:paraId="6938A4E9" w14:textId="77777777" w:rsidR="0005770B" w:rsidRPr="00CC1190" w:rsidRDefault="0005770B" w:rsidP="00A57787">
            <w:pPr>
              <w:spacing w:before="120" w:after="120"/>
              <w:jc w:val="center"/>
              <w:rPr>
                <w:sz w:val="28"/>
                <w:szCs w:val="28"/>
              </w:rPr>
            </w:pPr>
            <w:r w:rsidRPr="00CC1190">
              <w:rPr>
                <w:rFonts w:ascii="Arial" w:hAnsi="Arial"/>
                <w:b/>
                <w:sz w:val="28"/>
                <w:szCs w:val="28"/>
              </w:rPr>
              <w:t>0</w:t>
            </w:r>
          </w:p>
        </w:tc>
      </w:tr>
      <w:tr w:rsidR="0005770B" w:rsidRPr="00CC1190" w14:paraId="3B363E98" w14:textId="77777777" w:rsidTr="00A57787">
        <w:trPr>
          <w:cantSplit/>
        </w:trPr>
        <w:tc>
          <w:tcPr>
            <w:tcW w:w="1701" w:type="dxa"/>
            <w:shd w:val="clear" w:color="auto" w:fill="FFFFFF"/>
          </w:tcPr>
          <w:p w14:paraId="60405AA3" w14:textId="77777777" w:rsidR="0005770B" w:rsidRPr="00CC1190" w:rsidRDefault="0005770B" w:rsidP="00A57787">
            <w:pPr>
              <w:spacing w:before="120" w:after="120"/>
              <w:rPr>
                <w:sz w:val="20"/>
              </w:rPr>
            </w:pPr>
            <w:r w:rsidRPr="00CC1190">
              <w:rPr>
                <w:sz w:val="20"/>
              </w:rPr>
              <w:t>ECR</w:t>
            </w:r>
          </w:p>
        </w:tc>
        <w:tc>
          <w:tcPr>
            <w:tcW w:w="7371" w:type="dxa"/>
            <w:shd w:val="clear" w:color="auto" w:fill="FFFFFF"/>
          </w:tcPr>
          <w:p w14:paraId="1FE1F9BB" w14:textId="77777777" w:rsidR="0005770B" w:rsidRPr="00CC1190" w:rsidRDefault="0005770B" w:rsidP="00A57787">
            <w:pPr>
              <w:spacing w:before="120" w:after="120"/>
              <w:rPr>
                <w:sz w:val="20"/>
              </w:rPr>
            </w:pPr>
            <w:bookmarkStart w:id="11" w:name="DocEPLastPosition"/>
            <w:bookmarkEnd w:id="11"/>
            <w:r w:rsidRPr="00CC1190">
              <w:rPr>
                <w:sz w:val="20"/>
              </w:rPr>
              <w:t>Mark Demesmaeker, Urszula Krupa, Bolesław G. Piecha, John Procter</w:t>
            </w:r>
          </w:p>
        </w:tc>
      </w:tr>
      <w:tr w:rsidR="0005770B" w:rsidRPr="00CC1190" w14:paraId="476CD773" w14:textId="77777777" w:rsidTr="00A57787">
        <w:trPr>
          <w:cantSplit/>
        </w:trPr>
        <w:tc>
          <w:tcPr>
            <w:tcW w:w="1701" w:type="dxa"/>
            <w:shd w:val="clear" w:color="auto" w:fill="FFFFFF"/>
          </w:tcPr>
          <w:p w14:paraId="2B0C27E2" w14:textId="77777777" w:rsidR="0005770B" w:rsidRPr="00CC1190" w:rsidRDefault="0005770B" w:rsidP="00A57787">
            <w:pPr>
              <w:spacing w:before="120" w:after="120"/>
              <w:rPr>
                <w:sz w:val="20"/>
              </w:rPr>
            </w:pPr>
            <w:r w:rsidRPr="00CC1190">
              <w:rPr>
                <w:sz w:val="20"/>
              </w:rPr>
              <w:t>VERTS/ALE</w:t>
            </w:r>
          </w:p>
        </w:tc>
        <w:tc>
          <w:tcPr>
            <w:tcW w:w="7371" w:type="dxa"/>
            <w:shd w:val="clear" w:color="auto" w:fill="FFFFFF"/>
          </w:tcPr>
          <w:p w14:paraId="0C62DAB4" w14:textId="77777777" w:rsidR="0005770B" w:rsidRPr="00CC1190" w:rsidRDefault="0005770B" w:rsidP="00A57787">
            <w:pPr>
              <w:spacing w:before="120" w:after="120"/>
              <w:rPr>
                <w:sz w:val="20"/>
              </w:rPr>
            </w:pPr>
            <w:r w:rsidRPr="00CC1190">
              <w:rPr>
                <w:sz w:val="20"/>
              </w:rPr>
              <w:t>Marco Affronte, Bas Eickhout, Linnéa Engström, Benedek Jávor, Keith Taylor</w:t>
            </w:r>
          </w:p>
        </w:tc>
      </w:tr>
    </w:tbl>
    <w:p w14:paraId="35922920" w14:textId="77777777" w:rsidR="0005770B" w:rsidRPr="00CC1190" w:rsidRDefault="0005770B" w:rsidP="00A57787">
      <w:pPr>
        <w:pStyle w:val="Normal12"/>
      </w:pPr>
    </w:p>
    <w:p w14:paraId="43407C01" w14:textId="77777777" w:rsidR="0005770B" w:rsidRPr="00CC1190" w:rsidRDefault="0005770B" w:rsidP="00A57787">
      <w:r w:rsidRPr="00CC1190">
        <w:t>Eochair na siombailí:</w:t>
      </w:r>
    </w:p>
    <w:p w14:paraId="1BE201DD" w14:textId="77777777" w:rsidR="0005770B" w:rsidRPr="00CC1190" w:rsidRDefault="0005770B" w:rsidP="00A57787">
      <w:pPr>
        <w:pStyle w:val="NormalTabs"/>
      </w:pPr>
      <w:r w:rsidRPr="00CC1190">
        <w:t>+</w:t>
      </w:r>
      <w:r w:rsidRPr="00CC1190">
        <w:tab/>
        <w:t>:</w:t>
      </w:r>
      <w:r w:rsidRPr="00CC1190">
        <w:tab/>
        <w:t>i bhfabhar</w:t>
      </w:r>
    </w:p>
    <w:p w14:paraId="486E4A69" w14:textId="77777777" w:rsidR="0005770B" w:rsidRPr="00CC1190" w:rsidRDefault="0005770B" w:rsidP="00A57787">
      <w:pPr>
        <w:pStyle w:val="NormalTabs"/>
      </w:pPr>
      <w:r w:rsidRPr="00CC1190">
        <w:t>-</w:t>
      </w:r>
      <w:r w:rsidRPr="00CC1190">
        <w:tab/>
        <w:t>:</w:t>
      </w:r>
      <w:r w:rsidRPr="00CC1190">
        <w:tab/>
        <w:t>i gcoinne</w:t>
      </w:r>
    </w:p>
    <w:p w14:paraId="4A2970CA" w14:textId="77777777" w:rsidR="0005770B" w:rsidRPr="00CC1190" w:rsidRDefault="0005770B" w:rsidP="00A57787">
      <w:pPr>
        <w:pStyle w:val="NormalTabs"/>
      </w:pPr>
      <w:r w:rsidRPr="00CC1190">
        <w:t>0</w:t>
      </w:r>
      <w:r w:rsidRPr="00CC1190">
        <w:tab/>
        <w:t>:</w:t>
      </w:r>
      <w:r w:rsidRPr="00CC1190">
        <w:tab/>
        <w:t>staonadh</w:t>
      </w:r>
    </w:p>
    <w:p w14:paraId="32D8DCA3" w14:textId="77777777" w:rsidR="0005770B" w:rsidRPr="00CC1190" w:rsidRDefault="0005770B" w:rsidP="00A57787"/>
    <w:p w14:paraId="4495183B" w14:textId="77777777" w:rsidR="0005770B" w:rsidRPr="00CC1190" w:rsidRDefault="0005770B" w:rsidP="00A57787"/>
    <w:p w14:paraId="26CF600F" w14:textId="77777777" w:rsidR="0005770B" w:rsidRPr="00CC1190" w:rsidRDefault="0005770B" w:rsidP="00A57787">
      <w:pPr>
        <w:pStyle w:val="RefProc"/>
      </w:pPr>
    </w:p>
    <w:p w14:paraId="4BACDA6B" w14:textId="200BDADB" w:rsidR="0005770B" w:rsidRPr="00CC1190" w:rsidRDefault="0005770B" w:rsidP="00B72123">
      <w:r w:rsidRPr="00CC1190">
        <w:br w:type="page"/>
      </w:r>
    </w:p>
    <w:p w14:paraId="779338D8" w14:textId="77156265" w:rsidR="00B72123" w:rsidRPr="00CC1190" w:rsidRDefault="00B72123" w:rsidP="00B72123">
      <w:pPr>
        <w:pStyle w:val="PageHeading"/>
      </w:pPr>
      <w:bookmarkStart w:id="12" w:name="ProcPageRR"/>
      <w:bookmarkStart w:id="13" w:name="_Toc532368881"/>
      <w:r w:rsidRPr="00CC1190">
        <w:t>NÓS IMEACHTA – COISTE FREAGRACH</w:t>
      </w:r>
      <w:bookmarkEnd w:id="13"/>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B72123" w:rsidRPr="00CC1190" w14:paraId="2F9A1259"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5F8A895" w14:textId="77777777" w:rsidR="00B72123" w:rsidRPr="00CC1190" w:rsidRDefault="00B72123">
            <w:pPr>
              <w:autoSpaceDE w:val="0"/>
              <w:autoSpaceDN w:val="0"/>
              <w:adjustRightInd w:val="0"/>
              <w:rPr>
                <w:b/>
                <w:bCs/>
                <w:color w:val="000000"/>
                <w:sz w:val="20"/>
              </w:rPr>
            </w:pPr>
            <w:r w:rsidRPr="00CC1190">
              <w:rPr>
                <w:b/>
                <w:bCs/>
                <w:color w:val="000000"/>
                <w:sz w:val="20"/>
              </w:rPr>
              <w:t>Teideal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F684E8C" w14:textId="77777777" w:rsidR="00B72123" w:rsidRPr="00CC1190" w:rsidRDefault="00B72123">
            <w:pPr>
              <w:autoSpaceDE w:val="0"/>
              <w:autoSpaceDN w:val="0"/>
              <w:adjustRightInd w:val="0"/>
              <w:rPr>
                <w:color w:val="000000"/>
                <w:sz w:val="20"/>
              </w:rPr>
            </w:pPr>
            <w:r w:rsidRPr="00CC1190">
              <w:rPr>
                <w:color w:val="000000"/>
                <w:sz w:val="20"/>
              </w:rPr>
              <w:t>Sásra chun constaicí dlí agus riaracháin a réiteach i gcomhthéacs trasteorann</w:t>
            </w:r>
          </w:p>
        </w:tc>
      </w:tr>
      <w:tr w:rsidR="00B72123" w:rsidRPr="00CC1190" w14:paraId="1B331733"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4BEB0BB" w14:textId="77777777" w:rsidR="00B72123" w:rsidRPr="00CC1190" w:rsidRDefault="00B72123">
            <w:pPr>
              <w:autoSpaceDE w:val="0"/>
              <w:autoSpaceDN w:val="0"/>
              <w:adjustRightInd w:val="0"/>
              <w:rPr>
                <w:b/>
                <w:bCs/>
                <w:color w:val="000000"/>
                <w:sz w:val="20"/>
              </w:rPr>
            </w:pPr>
            <w:r w:rsidRPr="00CC1190">
              <w:rPr>
                <w:b/>
                <w:bCs/>
                <w:color w:val="000000"/>
                <w:sz w:val="20"/>
              </w:rPr>
              <w:t>Tagairtí</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628ECBF3" w14:textId="77777777" w:rsidR="00B72123" w:rsidRPr="00CC1190" w:rsidRDefault="00B72123">
            <w:pPr>
              <w:autoSpaceDE w:val="0"/>
              <w:autoSpaceDN w:val="0"/>
              <w:adjustRightInd w:val="0"/>
              <w:rPr>
                <w:color w:val="000000"/>
                <w:sz w:val="20"/>
              </w:rPr>
            </w:pPr>
            <w:r w:rsidRPr="00CC1190">
              <w:rPr>
                <w:color w:val="000000"/>
                <w:sz w:val="20"/>
              </w:rPr>
              <w:t>COM(2018)0373 – C8-0228/2018 – 2018/0198(COD)</w:t>
            </w:r>
          </w:p>
        </w:tc>
      </w:tr>
      <w:tr w:rsidR="00B72123" w:rsidRPr="00CC1190" w14:paraId="26A5DF92"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20DC4EA" w14:textId="77777777" w:rsidR="00B72123" w:rsidRPr="00CC1190" w:rsidRDefault="00B72123">
            <w:pPr>
              <w:autoSpaceDE w:val="0"/>
              <w:autoSpaceDN w:val="0"/>
              <w:adjustRightInd w:val="0"/>
              <w:rPr>
                <w:b/>
                <w:bCs/>
                <w:color w:val="000000"/>
                <w:sz w:val="20"/>
              </w:rPr>
            </w:pPr>
            <w:r w:rsidRPr="00CC1190">
              <w:rPr>
                <w:b/>
                <w:bCs/>
                <w:color w:val="000000"/>
                <w:sz w:val="20"/>
              </w:rPr>
              <w:t>Dáta tíolactha chun PE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35480021" w14:textId="77777777" w:rsidR="00B72123" w:rsidRPr="00CC1190" w:rsidRDefault="00B72123">
            <w:pPr>
              <w:autoSpaceDE w:val="0"/>
              <w:autoSpaceDN w:val="0"/>
              <w:adjustRightInd w:val="0"/>
              <w:rPr>
                <w:color w:val="000000"/>
                <w:sz w:val="20"/>
              </w:rPr>
            </w:pPr>
            <w:r w:rsidRPr="00CC1190">
              <w:rPr>
                <w:color w:val="000000"/>
                <w:sz w:val="20"/>
              </w:rPr>
              <w:t>30.5.2018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639B188" w14:textId="77777777" w:rsidR="00B72123" w:rsidRPr="00CC1190" w:rsidRDefault="00B7212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E5C6316" w14:textId="77777777" w:rsidR="00B72123" w:rsidRPr="00CC1190" w:rsidRDefault="00B7212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951EAB5" w14:textId="77777777" w:rsidR="00B72123" w:rsidRPr="00CC1190" w:rsidRDefault="00B72123">
            <w:pPr>
              <w:autoSpaceDE w:val="0"/>
              <w:autoSpaceDN w:val="0"/>
              <w:adjustRightInd w:val="0"/>
              <w:rPr>
                <w:rFonts w:ascii="sans-serif" w:hAnsi="sans-serif" w:cs="sans-serif"/>
                <w:color w:val="000000"/>
                <w:szCs w:val="24"/>
              </w:rPr>
            </w:pPr>
          </w:p>
        </w:tc>
      </w:tr>
      <w:tr w:rsidR="00B72123" w:rsidRPr="00CC1190" w14:paraId="1422D6D6"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47EB842" w14:textId="77777777" w:rsidR="00B72123" w:rsidRPr="00CC1190" w:rsidRDefault="00B72123">
            <w:pPr>
              <w:autoSpaceDE w:val="0"/>
              <w:autoSpaceDN w:val="0"/>
              <w:adjustRightInd w:val="0"/>
              <w:rPr>
                <w:b/>
                <w:bCs/>
                <w:color w:val="000000"/>
                <w:sz w:val="20"/>
              </w:rPr>
            </w:pPr>
            <w:r w:rsidRPr="00CC1190">
              <w:rPr>
                <w:b/>
                <w:bCs/>
                <w:color w:val="000000"/>
                <w:sz w:val="20"/>
              </w:rPr>
              <w:t>An Coiste freagrach</w:t>
            </w:r>
          </w:p>
          <w:p w14:paraId="4C6F9C1C" w14:textId="77777777" w:rsidR="00B72123" w:rsidRPr="00CC1190" w:rsidRDefault="00B72123">
            <w:pPr>
              <w:autoSpaceDE w:val="0"/>
              <w:autoSpaceDN w:val="0"/>
              <w:adjustRightInd w:val="0"/>
              <w:rPr>
                <w:color w:val="000000"/>
                <w:sz w:val="20"/>
              </w:rPr>
            </w:pPr>
            <w:r w:rsidRPr="00CC1190">
              <w:rPr>
                <w:color w:val="000000"/>
                <w:sz w:val="20"/>
              </w:rPr>
              <w:t>       Dáta a fógraíodh sa suí iomlánach</w:t>
            </w:r>
          </w:p>
        </w:tc>
        <w:tc>
          <w:tcPr>
            <w:tcW w:w="1530" w:type="dxa"/>
            <w:tcBorders>
              <w:top w:val="nil"/>
              <w:left w:val="nil"/>
              <w:bottom w:val="single" w:sz="8" w:space="0" w:color="000000"/>
              <w:right w:val="nil"/>
            </w:tcBorders>
            <w:tcMar>
              <w:top w:w="79" w:type="dxa"/>
              <w:left w:w="79" w:type="dxa"/>
              <w:bottom w:w="79" w:type="dxa"/>
              <w:right w:w="79" w:type="dxa"/>
            </w:tcMar>
          </w:tcPr>
          <w:p w14:paraId="70C4B9BB" w14:textId="77777777" w:rsidR="00B72123" w:rsidRPr="00CC1190" w:rsidRDefault="00B72123">
            <w:pPr>
              <w:autoSpaceDE w:val="0"/>
              <w:autoSpaceDN w:val="0"/>
              <w:adjustRightInd w:val="0"/>
              <w:rPr>
                <w:color w:val="000000"/>
                <w:sz w:val="20"/>
              </w:rPr>
            </w:pPr>
            <w:r w:rsidRPr="00CC1190">
              <w:rPr>
                <w:color w:val="000000"/>
                <w:sz w:val="20"/>
              </w:rPr>
              <w:t>REGI</w:t>
            </w:r>
          </w:p>
          <w:p w14:paraId="461639CA" w14:textId="77777777" w:rsidR="00B72123" w:rsidRPr="00CC1190" w:rsidRDefault="00B72123">
            <w:pPr>
              <w:autoSpaceDE w:val="0"/>
              <w:autoSpaceDN w:val="0"/>
              <w:adjustRightInd w:val="0"/>
              <w:rPr>
                <w:color w:val="000000"/>
                <w:sz w:val="20"/>
              </w:rPr>
            </w:pPr>
            <w:r w:rsidRPr="00CC1190">
              <w:rPr>
                <w:color w:val="000000"/>
                <w:sz w:val="20"/>
              </w:rPr>
              <w:t>11.6.2018</w:t>
            </w:r>
          </w:p>
        </w:tc>
        <w:tc>
          <w:tcPr>
            <w:tcW w:w="1474" w:type="dxa"/>
            <w:tcBorders>
              <w:top w:val="nil"/>
              <w:left w:val="nil"/>
              <w:bottom w:val="single" w:sz="8" w:space="0" w:color="000000"/>
              <w:right w:val="nil"/>
            </w:tcBorders>
            <w:tcMar>
              <w:top w:w="79" w:type="dxa"/>
              <w:left w:w="79" w:type="dxa"/>
              <w:bottom w:w="79" w:type="dxa"/>
              <w:right w:w="79" w:type="dxa"/>
            </w:tcMar>
          </w:tcPr>
          <w:p w14:paraId="5DB3C1CA" w14:textId="77777777" w:rsidR="00B72123" w:rsidRPr="00CC1190" w:rsidRDefault="00B72123">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14:paraId="541E4031" w14:textId="77777777" w:rsidR="00B72123" w:rsidRPr="00CC1190" w:rsidRDefault="00B72123">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27918187" w14:textId="77777777" w:rsidR="00B72123" w:rsidRPr="00CC1190" w:rsidRDefault="00B72123">
            <w:pPr>
              <w:autoSpaceDE w:val="0"/>
              <w:autoSpaceDN w:val="0"/>
              <w:adjustRightInd w:val="0"/>
              <w:rPr>
                <w:rFonts w:ascii="sans-serif" w:hAnsi="sans-serif" w:cs="sans-serif"/>
                <w:color w:val="000000"/>
                <w:szCs w:val="24"/>
              </w:rPr>
            </w:pPr>
          </w:p>
        </w:tc>
      </w:tr>
      <w:tr w:rsidR="00B72123" w:rsidRPr="00CC1190" w14:paraId="520F4867"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7988B76" w14:textId="77777777" w:rsidR="00B72123" w:rsidRPr="00CC1190" w:rsidRDefault="00B72123">
            <w:pPr>
              <w:autoSpaceDE w:val="0"/>
              <w:autoSpaceDN w:val="0"/>
              <w:adjustRightInd w:val="0"/>
              <w:rPr>
                <w:b/>
                <w:bCs/>
                <w:color w:val="000000"/>
                <w:sz w:val="20"/>
              </w:rPr>
            </w:pPr>
            <w:r w:rsidRPr="00CC1190">
              <w:rPr>
                <w:b/>
                <w:bCs/>
                <w:color w:val="000000"/>
                <w:sz w:val="20"/>
              </w:rPr>
              <w:t>Coistí ar iarradh tuairim orthu</w:t>
            </w:r>
          </w:p>
          <w:p w14:paraId="522AFECA" w14:textId="77777777" w:rsidR="00B72123" w:rsidRPr="00CC1190" w:rsidRDefault="00B72123">
            <w:pPr>
              <w:autoSpaceDE w:val="0"/>
              <w:autoSpaceDN w:val="0"/>
              <w:adjustRightInd w:val="0"/>
              <w:rPr>
                <w:color w:val="000000"/>
                <w:sz w:val="20"/>
              </w:rPr>
            </w:pPr>
            <w:r w:rsidRPr="00CC1190">
              <w:rPr>
                <w:color w:val="000000"/>
                <w:sz w:val="20"/>
              </w:rPr>
              <w:t>       Dáta a fógraíodh sa suí iomlánach</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567D6BD1" w14:textId="77777777" w:rsidR="00B72123" w:rsidRPr="00CC1190" w:rsidRDefault="00B72123">
            <w:pPr>
              <w:autoSpaceDE w:val="0"/>
              <w:autoSpaceDN w:val="0"/>
              <w:adjustRightInd w:val="0"/>
              <w:rPr>
                <w:color w:val="000000"/>
                <w:sz w:val="20"/>
              </w:rPr>
            </w:pPr>
            <w:r w:rsidRPr="00CC1190">
              <w:rPr>
                <w:color w:val="000000"/>
                <w:sz w:val="20"/>
              </w:rPr>
              <w:t>ENVI</w:t>
            </w:r>
          </w:p>
          <w:p w14:paraId="249E0200" w14:textId="77777777" w:rsidR="00B72123" w:rsidRPr="00CC1190" w:rsidRDefault="00B72123">
            <w:pPr>
              <w:autoSpaceDE w:val="0"/>
              <w:autoSpaceDN w:val="0"/>
              <w:adjustRightInd w:val="0"/>
              <w:rPr>
                <w:color w:val="000000"/>
                <w:sz w:val="20"/>
              </w:rPr>
            </w:pPr>
            <w:r w:rsidRPr="00CC1190">
              <w:rPr>
                <w:color w:val="000000"/>
                <w:sz w:val="20"/>
              </w:rPr>
              <w:t>5.7.2018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CBF8201" w14:textId="77777777" w:rsidR="00B72123" w:rsidRPr="00CC1190" w:rsidRDefault="00B72123">
            <w:pPr>
              <w:autoSpaceDE w:val="0"/>
              <w:autoSpaceDN w:val="0"/>
              <w:adjustRightInd w:val="0"/>
              <w:rPr>
                <w:color w:val="000000"/>
                <w:sz w:val="20"/>
              </w:rPr>
            </w:pPr>
            <w:r w:rsidRPr="00CC1190">
              <w:rPr>
                <w:color w:val="000000"/>
                <w:sz w:val="20"/>
              </w:rPr>
              <w:t>JURI</w:t>
            </w:r>
          </w:p>
          <w:p w14:paraId="39EB4F8F" w14:textId="77777777" w:rsidR="00B72123" w:rsidRPr="00CC1190" w:rsidRDefault="00B72123">
            <w:pPr>
              <w:autoSpaceDE w:val="0"/>
              <w:autoSpaceDN w:val="0"/>
              <w:adjustRightInd w:val="0"/>
              <w:rPr>
                <w:color w:val="000000"/>
                <w:sz w:val="20"/>
              </w:rPr>
            </w:pPr>
            <w:r w:rsidRPr="00CC1190">
              <w:rPr>
                <w:color w:val="000000"/>
                <w:sz w:val="20"/>
              </w:rPr>
              <w:t>11.6.2018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357E9B5" w14:textId="77777777" w:rsidR="00B72123" w:rsidRPr="00CC1190" w:rsidRDefault="00B7212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EAD868B" w14:textId="77777777" w:rsidR="00B72123" w:rsidRPr="00CC1190" w:rsidRDefault="00B72123">
            <w:pPr>
              <w:autoSpaceDE w:val="0"/>
              <w:autoSpaceDN w:val="0"/>
              <w:adjustRightInd w:val="0"/>
              <w:rPr>
                <w:rFonts w:ascii="sans-serif" w:hAnsi="sans-serif" w:cs="sans-serif"/>
                <w:color w:val="000000"/>
                <w:szCs w:val="24"/>
              </w:rPr>
            </w:pPr>
          </w:p>
        </w:tc>
      </w:tr>
      <w:tr w:rsidR="00B72123" w:rsidRPr="00CC1190" w14:paraId="32FE8029"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F598351" w14:textId="77777777" w:rsidR="00B72123" w:rsidRPr="00CC1190" w:rsidRDefault="00B72123">
            <w:pPr>
              <w:autoSpaceDE w:val="0"/>
              <w:autoSpaceDN w:val="0"/>
              <w:adjustRightInd w:val="0"/>
              <w:rPr>
                <w:b/>
                <w:bCs/>
                <w:color w:val="000000"/>
                <w:sz w:val="20"/>
              </w:rPr>
            </w:pPr>
            <w:r w:rsidRPr="00CC1190">
              <w:rPr>
                <w:b/>
                <w:bCs/>
                <w:color w:val="000000"/>
                <w:sz w:val="20"/>
              </w:rPr>
              <w:t>Gan tuairim a thabhairt</w:t>
            </w:r>
          </w:p>
          <w:p w14:paraId="180F837C" w14:textId="77777777" w:rsidR="00B72123" w:rsidRPr="00CC1190" w:rsidRDefault="00B72123">
            <w:pPr>
              <w:autoSpaceDE w:val="0"/>
              <w:autoSpaceDN w:val="0"/>
              <w:adjustRightInd w:val="0"/>
              <w:rPr>
                <w:color w:val="000000"/>
                <w:sz w:val="20"/>
              </w:rPr>
            </w:pPr>
            <w:r w:rsidRPr="00CC1190">
              <w:rPr>
                <w:color w:val="000000"/>
                <w:sz w:val="20"/>
              </w:rPr>
              <w:t>       Dáta an chinnidh</w:t>
            </w:r>
          </w:p>
        </w:tc>
        <w:tc>
          <w:tcPr>
            <w:tcW w:w="1530" w:type="dxa"/>
            <w:tcBorders>
              <w:top w:val="nil"/>
              <w:left w:val="nil"/>
              <w:bottom w:val="single" w:sz="8" w:space="0" w:color="000000"/>
              <w:right w:val="nil"/>
            </w:tcBorders>
            <w:tcMar>
              <w:top w:w="79" w:type="dxa"/>
              <w:left w:w="79" w:type="dxa"/>
              <w:bottom w:w="79" w:type="dxa"/>
              <w:right w:w="79" w:type="dxa"/>
            </w:tcMar>
          </w:tcPr>
          <w:p w14:paraId="2633E359" w14:textId="77777777" w:rsidR="00B72123" w:rsidRPr="00CC1190" w:rsidRDefault="00B72123">
            <w:pPr>
              <w:autoSpaceDE w:val="0"/>
              <w:autoSpaceDN w:val="0"/>
              <w:adjustRightInd w:val="0"/>
              <w:rPr>
                <w:color w:val="000000"/>
                <w:sz w:val="20"/>
              </w:rPr>
            </w:pPr>
            <w:r w:rsidRPr="00CC1190">
              <w:rPr>
                <w:color w:val="000000"/>
                <w:sz w:val="20"/>
              </w:rPr>
              <w:t>JURI</w:t>
            </w:r>
          </w:p>
          <w:p w14:paraId="2FA582C2" w14:textId="77777777" w:rsidR="00B72123" w:rsidRPr="00CC1190" w:rsidRDefault="00B72123">
            <w:pPr>
              <w:autoSpaceDE w:val="0"/>
              <w:autoSpaceDN w:val="0"/>
              <w:adjustRightInd w:val="0"/>
              <w:rPr>
                <w:color w:val="000000"/>
                <w:sz w:val="20"/>
              </w:rPr>
            </w:pPr>
            <w:r w:rsidRPr="00CC1190">
              <w:rPr>
                <w:color w:val="000000"/>
                <w:sz w:val="20"/>
              </w:rPr>
              <w:t>9.7.2018</w:t>
            </w:r>
          </w:p>
        </w:tc>
        <w:tc>
          <w:tcPr>
            <w:tcW w:w="1474" w:type="dxa"/>
            <w:tcBorders>
              <w:top w:val="nil"/>
              <w:left w:val="nil"/>
              <w:bottom w:val="single" w:sz="8" w:space="0" w:color="000000"/>
              <w:right w:val="nil"/>
            </w:tcBorders>
            <w:tcMar>
              <w:top w:w="79" w:type="dxa"/>
              <w:left w:w="79" w:type="dxa"/>
              <w:bottom w:w="79" w:type="dxa"/>
              <w:right w:w="79" w:type="dxa"/>
            </w:tcMar>
          </w:tcPr>
          <w:p w14:paraId="7B961381" w14:textId="77777777" w:rsidR="00B72123" w:rsidRPr="00CC1190" w:rsidRDefault="00B72123">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14:paraId="4777438F" w14:textId="77777777" w:rsidR="00B72123" w:rsidRPr="00CC1190" w:rsidRDefault="00B72123">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45679CFD" w14:textId="77777777" w:rsidR="00B72123" w:rsidRPr="00CC1190" w:rsidRDefault="00B72123">
            <w:pPr>
              <w:autoSpaceDE w:val="0"/>
              <w:autoSpaceDN w:val="0"/>
              <w:adjustRightInd w:val="0"/>
              <w:rPr>
                <w:rFonts w:ascii="sans-serif" w:hAnsi="sans-serif" w:cs="sans-serif"/>
                <w:color w:val="000000"/>
                <w:szCs w:val="24"/>
              </w:rPr>
            </w:pPr>
          </w:p>
        </w:tc>
      </w:tr>
      <w:tr w:rsidR="00B72123" w:rsidRPr="00CC1190" w14:paraId="1F91A1E7"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8876E19" w14:textId="77777777" w:rsidR="00B72123" w:rsidRPr="00CC1190" w:rsidRDefault="00B72123">
            <w:pPr>
              <w:autoSpaceDE w:val="0"/>
              <w:autoSpaceDN w:val="0"/>
              <w:adjustRightInd w:val="0"/>
              <w:rPr>
                <w:b/>
                <w:bCs/>
                <w:color w:val="000000"/>
                <w:sz w:val="20"/>
              </w:rPr>
            </w:pPr>
            <w:r w:rsidRPr="00CC1190">
              <w:rPr>
                <w:b/>
                <w:bCs/>
                <w:color w:val="000000"/>
                <w:sz w:val="20"/>
              </w:rPr>
              <w:t>Rapóirtéirí</w:t>
            </w:r>
          </w:p>
          <w:p w14:paraId="2E97A0AE" w14:textId="77777777" w:rsidR="00B72123" w:rsidRPr="00CC1190" w:rsidRDefault="00B72123">
            <w:pPr>
              <w:autoSpaceDE w:val="0"/>
              <w:autoSpaceDN w:val="0"/>
              <w:adjustRightInd w:val="0"/>
              <w:rPr>
                <w:color w:val="000000"/>
                <w:sz w:val="20"/>
              </w:rPr>
            </w:pPr>
            <w:r w:rsidRPr="00CC1190">
              <w:rPr>
                <w:color w:val="000000"/>
                <w:sz w:val="20"/>
              </w:rPr>
              <w:t>       Dáta an cheapacháin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09FC06C2" w14:textId="77777777" w:rsidR="00B72123" w:rsidRPr="00CC1190" w:rsidRDefault="00B72123">
            <w:pPr>
              <w:autoSpaceDE w:val="0"/>
              <w:autoSpaceDN w:val="0"/>
              <w:adjustRightInd w:val="0"/>
              <w:rPr>
                <w:color w:val="000000"/>
                <w:sz w:val="20"/>
              </w:rPr>
            </w:pPr>
            <w:r w:rsidRPr="00CC1190">
              <w:rPr>
                <w:color w:val="000000"/>
                <w:sz w:val="20"/>
              </w:rPr>
              <w:t>Matthijs van Miltenburg</w:t>
            </w:r>
          </w:p>
          <w:p w14:paraId="249C0843" w14:textId="77777777" w:rsidR="00B72123" w:rsidRPr="00CC1190" w:rsidRDefault="00B72123">
            <w:pPr>
              <w:autoSpaceDE w:val="0"/>
              <w:autoSpaceDN w:val="0"/>
              <w:adjustRightInd w:val="0"/>
              <w:rPr>
                <w:color w:val="000000"/>
                <w:sz w:val="20"/>
              </w:rPr>
            </w:pPr>
            <w:r w:rsidRPr="00CC1190">
              <w:rPr>
                <w:color w:val="000000"/>
                <w:sz w:val="20"/>
              </w:rPr>
              <w:t>20.6.2018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0F5A645" w14:textId="77777777" w:rsidR="00B72123" w:rsidRPr="00CC1190" w:rsidRDefault="00B7212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AF853D3" w14:textId="77777777" w:rsidR="00B72123" w:rsidRPr="00CC1190" w:rsidRDefault="00B7212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3B48650" w14:textId="77777777" w:rsidR="00B72123" w:rsidRPr="00CC1190" w:rsidRDefault="00B72123">
            <w:pPr>
              <w:autoSpaceDE w:val="0"/>
              <w:autoSpaceDN w:val="0"/>
              <w:adjustRightInd w:val="0"/>
              <w:rPr>
                <w:rFonts w:ascii="sans-serif" w:hAnsi="sans-serif" w:cs="sans-serif"/>
                <w:color w:val="000000"/>
                <w:szCs w:val="24"/>
              </w:rPr>
            </w:pPr>
          </w:p>
        </w:tc>
      </w:tr>
      <w:tr w:rsidR="00B72123" w:rsidRPr="00CC1190" w14:paraId="1BAF7858"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0FCD18B" w14:textId="77777777" w:rsidR="00B72123" w:rsidRPr="00CC1190" w:rsidRDefault="00B72123">
            <w:pPr>
              <w:autoSpaceDE w:val="0"/>
              <w:autoSpaceDN w:val="0"/>
              <w:adjustRightInd w:val="0"/>
              <w:rPr>
                <w:b/>
                <w:bCs/>
                <w:color w:val="000000"/>
                <w:sz w:val="20"/>
              </w:rPr>
            </w:pPr>
            <w:r w:rsidRPr="00CC1190">
              <w:rPr>
                <w:b/>
                <w:bCs/>
                <w:color w:val="000000"/>
                <w:sz w:val="20"/>
              </w:rPr>
              <w:t>Pléite sa choiste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6DFF84EE" w14:textId="77777777" w:rsidR="00B72123" w:rsidRPr="00CC1190" w:rsidRDefault="00B72123">
            <w:pPr>
              <w:autoSpaceDE w:val="0"/>
              <w:autoSpaceDN w:val="0"/>
              <w:adjustRightInd w:val="0"/>
              <w:rPr>
                <w:color w:val="000000"/>
                <w:sz w:val="20"/>
              </w:rPr>
            </w:pPr>
            <w:r w:rsidRPr="00CC1190">
              <w:rPr>
                <w:color w:val="000000"/>
                <w:sz w:val="20"/>
              </w:rPr>
              <w:t>20.6.2018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E9B8A94" w14:textId="77777777" w:rsidR="00B72123" w:rsidRPr="00CC1190" w:rsidRDefault="00B72123">
            <w:pPr>
              <w:autoSpaceDE w:val="0"/>
              <w:autoSpaceDN w:val="0"/>
              <w:adjustRightInd w:val="0"/>
              <w:rPr>
                <w:color w:val="000000"/>
                <w:sz w:val="20"/>
              </w:rPr>
            </w:pPr>
            <w:r w:rsidRPr="00CC1190">
              <w:rPr>
                <w:color w:val="000000"/>
                <w:sz w:val="20"/>
              </w:rPr>
              <w:t>27.9.2018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020542A" w14:textId="77777777" w:rsidR="00B72123" w:rsidRPr="00CC1190" w:rsidRDefault="00B72123">
            <w:pPr>
              <w:autoSpaceDE w:val="0"/>
              <w:autoSpaceDN w:val="0"/>
              <w:adjustRightInd w:val="0"/>
              <w:rPr>
                <w:color w:val="000000"/>
                <w:sz w:val="20"/>
              </w:rPr>
            </w:pPr>
            <w:r w:rsidRPr="00CC1190">
              <w:rPr>
                <w:color w:val="000000"/>
                <w:sz w:val="20"/>
              </w:rPr>
              <w:t>15.10.2018</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349A799" w14:textId="77777777" w:rsidR="00B72123" w:rsidRPr="00CC1190" w:rsidRDefault="00B72123">
            <w:pPr>
              <w:autoSpaceDE w:val="0"/>
              <w:autoSpaceDN w:val="0"/>
              <w:adjustRightInd w:val="0"/>
              <w:rPr>
                <w:rFonts w:ascii="sans-serif" w:hAnsi="sans-serif" w:cs="sans-serif"/>
                <w:color w:val="000000"/>
                <w:szCs w:val="24"/>
              </w:rPr>
            </w:pPr>
          </w:p>
        </w:tc>
      </w:tr>
      <w:tr w:rsidR="00B72123" w:rsidRPr="00CC1190" w14:paraId="6A7040FE"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35A880B1" w14:textId="77777777" w:rsidR="00B72123" w:rsidRPr="00CC1190" w:rsidRDefault="00B72123">
            <w:pPr>
              <w:autoSpaceDE w:val="0"/>
              <w:autoSpaceDN w:val="0"/>
              <w:adjustRightInd w:val="0"/>
              <w:rPr>
                <w:b/>
                <w:bCs/>
                <w:color w:val="000000"/>
                <w:sz w:val="20"/>
              </w:rPr>
            </w:pPr>
            <w:r w:rsidRPr="00CC1190">
              <w:rPr>
                <w:b/>
                <w:bCs/>
                <w:color w:val="000000"/>
                <w:sz w:val="20"/>
              </w:rPr>
              <w:t>Dáta an ghlactha</w:t>
            </w:r>
          </w:p>
        </w:tc>
        <w:tc>
          <w:tcPr>
            <w:tcW w:w="1530" w:type="dxa"/>
            <w:tcBorders>
              <w:top w:val="nil"/>
              <w:left w:val="nil"/>
              <w:bottom w:val="single" w:sz="8" w:space="0" w:color="000000"/>
              <w:right w:val="nil"/>
            </w:tcBorders>
            <w:tcMar>
              <w:top w:w="79" w:type="dxa"/>
              <w:left w:w="79" w:type="dxa"/>
              <w:bottom w:w="79" w:type="dxa"/>
              <w:right w:w="79" w:type="dxa"/>
            </w:tcMar>
          </w:tcPr>
          <w:p w14:paraId="1C5DCD09" w14:textId="77777777" w:rsidR="00B72123" w:rsidRPr="00CC1190" w:rsidRDefault="00B72123">
            <w:pPr>
              <w:autoSpaceDE w:val="0"/>
              <w:autoSpaceDN w:val="0"/>
              <w:adjustRightInd w:val="0"/>
              <w:rPr>
                <w:color w:val="000000"/>
                <w:sz w:val="20"/>
              </w:rPr>
            </w:pPr>
            <w:r w:rsidRPr="00CC1190">
              <w:rPr>
                <w:color w:val="000000"/>
                <w:sz w:val="20"/>
              </w:rPr>
              <w:t>22.11.2018</w:t>
            </w:r>
          </w:p>
        </w:tc>
        <w:tc>
          <w:tcPr>
            <w:tcW w:w="1474" w:type="dxa"/>
            <w:tcBorders>
              <w:top w:val="nil"/>
              <w:left w:val="nil"/>
              <w:bottom w:val="single" w:sz="8" w:space="0" w:color="000000"/>
              <w:right w:val="nil"/>
            </w:tcBorders>
            <w:tcMar>
              <w:top w:w="79" w:type="dxa"/>
              <w:left w:w="79" w:type="dxa"/>
              <w:bottom w:w="79" w:type="dxa"/>
              <w:right w:w="79" w:type="dxa"/>
            </w:tcMar>
          </w:tcPr>
          <w:p w14:paraId="558F97BA" w14:textId="77777777" w:rsidR="00B72123" w:rsidRPr="00CC1190" w:rsidRDefault="00B72123">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14:paraId="00BCA306" w14:textId="77777777" w:rsidR="00B72123" w:rsidRPr="00CC1190" w:rsidRDefault="00B72123">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5FC6D899" w14:textId="77777777" w:rsidR="00B72123" w:rsidRPr="00CC1190" w:rsidRDefault="00B72123">
            <w:pPr>
              <w:autoSpaceDE w:val="0"/>
              <w:autoSpaceDN w:val="0"/>
              <w:adjustRightInd w:val="0"/>
              <w:rPr>
                <w:rFonts w:ascii="sans-serif" w:hAnsi="sans-serif" w:cs="sans-serif"/>
                <w:color w:val="000000"/>
                <w:szCs w:val="24"/>
              </w:rPr>
            </w:pPr>
          </w:p>
        </w:tc>
      </w:tr>
      <w:tr w:rsidR="00B72123" w:rsidRPr="00CC1190" w14:paraId="475BA722"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F7A4CA7" w14:textId="77777777" w:rsidR="00B72123" w:rsidRPr="00CC1190" w:rsidRDefault="00B72123">
            <w:pPr>
              <w:autoSpaceDE w:val="0"/>
              <w:autoSpaceDN w:val="0"/>
              <w:adjustRightInd w:val="0"/>
              <w:rPr>
                <w:b/>
                <w:bCs/>
                <w:color w:val="000000"/>
                <w:sz w:val="20"/>
              </w:rPr>
            </w:pPr>
            <w:r w:rsidRPr="00CC1190">
              <w:rPr>
                <w:b/>
                <w:bCs/>
                <w:color w:val="000000"/>
                <w:sz w:val="20"/>
              </w:rPr>
              <w:t>Toradh na vótála críochnaithí</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1DB9097" w14:textId="77777777" w:rsidR="00B72123" w:rsidRPr="00CC1190" w:rsidRDefault="00B72123">
            <w:pPr>
              <w:autoSpaceDE w:val="0"/>
              <w:autoSpaceDN w:val="0"/>
              <w:adjustRightInd w:val="0"/>
              <w:rPr>
                <w:color w:val="000000"/>
                <w:sz w:val="20"/>
              </w:rPr>
            </w:pPr>
            <w:r w:rsidRPr="00CC1190">
              <w:rPr>
                <w:color w:val="000000"/>
                <w:sz w:val="20"/>
              </w:rPr>
              <w:t>+:</w:t>
            </w:r>
          </w:p>
          <w:p w14:paraId="1F46B651" w14:textId="77777777" w:rsidR="00B72123" w:rsidRPr="00CC1190" w:rsidRDefault="00B72123">
            <w:pPr>
              <w:autoSpaceDE w:val="0"/>
              <w:autoSpaceDN w:val="0"/>
              <w:adjustRightInd w:val="0"/>
              <w:rPr>
                <w:color w:val="000000"/>
                <w:sz w:val="20"/>
              </w:rPr>
            </w:pPr>
            <w:r w:rsidRPr="00CC1190">
              <w:rPr>
                <w:color w:val="000000"/>
                <w:sz w:val="20"/>
              </w:rPr>
              <w:t>–:</w:t>
            </w:r>
          </w:p>
          <w:p w14:paraId="76CD0382" w14:textId="77777777" w:rsidR="00B72123" w:rsidRPr="00CC1190" w:rsidRDefault="00B72123">
            <w:pPr>
              <w:autoSpaceDE w:val="0"/>
              <w:autoSpaceDN w:val="0"/>
              <w:adjustRightInd w:val="0"/>
              <w:rPr>
                <w:color w:val="000000"/>
                <w:sz w:val="20"/>
              </w:rPr>
            </w:pPr>
            <w:r w:rsidRPr="00CC1190">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20C9A5F" w14:textId="77777777" w:rsidR="00B72123" w:rsidRPr="00CC1190" w:rsidRDefault="00B72123">
            <w:pPr>
              <w:autoSpaceDE w:val="0"/>
              <w:autoSpaceDN w:val="0"/>
              <w:adjustRightInd w:val="0"/>
              <w:rPr>
                <w:color w:val="000000"/>
                <w:sz w:val="20"/>
              </w:rPr>
            </w:pPr>
            <w:r w:rsidRPr="00CC1190">
              <w:rPr>
                <w:color w:val="000000"/>
                <w:sz w:val="20"/>
              </w:rPr>
              <w:t>14</w:t>
            </w:r>
          </w:p>
          <w:p w14:paraId="288B0A00" w14:textId="77777777" w:rsidR="00B72123" w:rsidRPr="00CC1190" w:rsidRDefault="00B72123">
            <w:pPr>
              <w:autoSpaceDE w:val="0"/>
              <w:autoSpaceDN w:val="0"/>
              <w:adjustRightInd w:val="0"/>
              <w:rPr>
                <w:color w:val="000000"/>
                <w:sz w:val="20"/>
              </w:rPr>
            </w:pPr>
            <w:r w:rsidRPr="00CC1190">
              <w:rPr>
                <w:color w:val="000000"/>
                <w:sz w:val="20"/>
              </w:rPr>
              <w:t>1</w:t>
            </w:r>
          </w:p>
          <w:p w14:paraId="790B7385" w14:textId="77777777" w:rsidR="00B72123" w:rsidRPr="00CC1190" w:rsidRDefault="00B72123">
            <w:pPr>
              <w:autoSpaceDE w:val="0"/>
              <w:autoSpaceDN w:val="0"/>
              <w:adjustRightInd w:val="0"/>
              <w:rPr>
                <w:color w:val="000000"/>
                <w:sz w:val="20"/>
              </w:rPr>
            </w:pPr>
            <w:r w:rsidRPr="00CC1190">
              <w:rPr>
                <w:color w:val="000000"/>
                <w:sz w:val="20"/>
              </w:rPr>
              <w:t>15</w:t>
            </w:r>
          </w:p>
        </w:tc>
      </w:tr>
      <w:tr w:rsidR="00B72123" w:rsidRPr="00CC1190" w14:paraId="2E70F229"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22799E5" w14:textId="77777777" w:rsidR="00B72123" w:rsidRPr="00CC1190" w:rsidRDefault="00B72123">
            <w:pPr>
              <w:autoSpaceDE w:val="0"/>
              <w:autoSpaceDN w:val="0"/>
              <w:adjustRightInd w:val="0"/>
              <w:rPr>
                <w:b/>
                <w:bCs/>
                <w:color w:val="000000"/>
                <w:sz w:val="20"/>
              </w:rPr>
            </w:pPr>
            <w:r w:rsidRPr="00CC1190">
              <w:rPr>
                <w:b/>
                <w:bCs/>
                <w:color w:val="000000"/>
                <w:sz w:val="20"/>
              </w:rPr>
              <w:t>Feisirí a bhí i láthair ag an vótáil chríochnaitheach</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447B829" w14:textId="77777777" w:rsidR="00B72123" w:rsidRPr="00CC1190" w:rsidRDefault="00B72123">
            <w:pPr>
              <w:autoSpaceDE w:val="0"/>
              <w:autoSpaceDN w:val="0"/>
              <w:adjustRightInd w:val="0"/>
              <w:rPr>
                <w:color w:val="000000"/>
                <w:sz w:val="20"/>
              </w:rPr>
            </w:pPr>
            <w:r w:rsidRPr="00CC1190">
              <w:rPr>
                <w:color w:val="000000"/>
                <w:sz w:val="20"/>
              </w:rPr>
              <w:t>Pascal Arimont, Franc Bogovič, Victor Boştinaru, Rosa D’Amato, John Flack, Iratxe García Pérez, Krzysztof Hetman, Marc Joulaud, Sławomir Kłosowski, Constanze Krehl, Iskra Mihaylova, Andrey Novakov, Mirosław Piotrowski, Stanislav Polčák, Terry Reintke, Fernando Ruas, Monika Smolková, Maria Spyraki, Ruža Tomašić, Matthijs van Miltenburg, Lambert van Nistelrooij, Kerstin Westphal, Joachim Zeller</w:t>
            </w:r>
          </w:p>
        </w:tc>
      </w:tr>
      <w:tr w:rsidR="00B72123" w:rsidRPr="00CC1190" w14:paraId="6A32F77B"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3E06CCA3" w14:textId="77777777" w:rsidR="00B72123" w:rsidRPr="00CC1190" w:rsidRDefault="00B72123">
            <w:pPr>
              <w:autoSpaceDE w:val="0"/>
              <w:autoSpaceDN w:val="0"/>
              <w:adjustRightInd w:val="0"/>
              <w:rPr>
                <w:b/>
                <w:bCs/>
                <w:color w:val="000000"/>
                <w:sz w:val="20"/>
              </w:rPr>
            </w:pPr>
            <w:r w:rsidRPr="00CC1190">
              <w:rPr>
                <w:b/>
                <w:bCs/>
                <w:color w:val="000000"/>
                <w:sz w:val="20"/>
              </w:rPr>
              <w:t>Comhaltaí ionaid a bhí i láthair ag an vótáil chríochnaitheach</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25E55678" w14:textId="77777777" w:rsidR="00B72123" w:rsidRPr="00CC1190" w:rsidRDefault="00B72123">
            <w:pPr>
              <w:autoSpaceDE w:val="0"/>
              <w:autoSpaceDN w:val="0"/>
              <w:adjustRightInd w:val="0"/>
              <w:rPr>
                <w:color w:val="000000"/>
                <w:sz w:val="20"/>
              </w:rPr>
            </w:pPr>
            <w:r w:rsidRPr="00CC1190">
              <w:rPr>
                <w:color w:val="000000"/>
                <w:sz w:val="20"/>
              </w:rPr>
              <w:t>Martina Anderson, Petras Auštrevičius, John Howarth, Ivana Maletić, Dimitrios Papadimoulis, Bronis Ropė, Milan Zver</w:t>
            </w:r>
          </w:p>
        </w:tc>
      </w:tr>
      <w:tr w:rsidR="00B72123" w:rsidRPr="00CC1190" w14:paraId="3AA77923"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04D2B3C" w14:textId="77777777" w:rsidR="00B72123" w:rsidRPr="00CC1190" w:rsidRDefault="00B72123">
            <w:pPr>
              <w:autoSpaceDE w:val="0"/>
              <w:autoSpaceDN w:val="0"/>
              <w:adjustRightInd w:val="0"/>
              <w:rPr>
                <w:b/>
                <w:bCs/>
                <w:color w:val="000000"/>
                <w:sz w:val="20"/>
              </w:rPr>
            </w:pPr>
            <w:r w:rsidRPr="00CC1190">
              <w:rPr>
                <w:b/>
                <w:bCs/>
                <w:color w:val="000000"/>
                <w:sz w:val="20"/>
              </w:rPr>
              <w:t>Dáta don chur síos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6B8078CE" w14:textId="77777777" w:rsidR="00B72123" w:rsidRPr="00CC1190" w:rsidRDefault="00B72123">
            <w:pPr>
              <w:autoSpaceDE w:val="0"/>
              <w:autoSpaceDN w:val="0"/>
              <w:adjustRightInd w:val="0"/>
              <w:rPr>
                <w:color w:val="000000"/>
                <w:sz w:val="20"/>
              </w:rPr>
            </w:pPr>
            <w:r w:rsidRPr="00CC1190">
              <w:rPr>
                <w:color w:val="000000"/>
                <w:sz w:val="20"/>
              </w:rPr>
              <w:t>29.11.2018</w:t>
            </w:r>
          </w:p>
        </w:tc>
      </w:tr>
    </w:tbl>
    <w:p w14:paraId="45DF08C2" w14:textId="77777777" w:rsidR="00B72123" w:rsidRPr="00CC1190" w:rsidRDefault="00B72123">
      <w:pPr>
        <w:autoSpaceDE w:val="0"/>
        <w:autoSpaceDN w:val="0"/>
        <w:adjustRightInd w:val="0"/>
        <w:rPr>
          <w:rFonts w:ascii="Arial" w:hAnsi="Arial" w:cs="Arial"/>
          <w:szCs w:val="24"/>
        </w:rPr>
      </w:pPr>
    </w:p>
    <w:bookmarkEnd w:id="12"/>
    <w:p w14:paraId="01D7C6A0" w14:textId="304F8E5D" w:rsidR="0005770B" w:rsidRPr="00CC1190" w:rsidRDefault="0005770B" w:rsidP="00B72123">
      <w:r w:rsidRPr="00CC1190">
        <w:br w:type="page"/>
      </w:r>
    </w:p>
    <w:p w14:paraId="62A28B38" w14:textId="2B4DD636" w:rsidR="0005770B" w:rsidRPr="00CC1190" w:rsidRDefault="0005770B" w:rsidP="00B72123">
      <w:pPr>
        <w:pStyle w:val="PageHeading"/>
      </w:pPr>
      <w:bookmarkStart w:id="14" w:name="RollCallPageRR"/>
      <w:bookmarkStart w:id="15" w:name="_Toc532368882"/>
      <w:r w:rsidRPr="00CC1190">
        <w:t>TORADH NA VÓTÁLA CRÍOCHNAITHÍ LE GLAO ROLLA SA CHOISTE FREAGRACH</w:t>
      </w:r>
      <w:bookmarkEnd w:id="15"/>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0B3ABA" w:rsidRPr="00CC1190" w14:paraId="465E0BFD" w14:textId="77777777" w:rsidTr="00A57787">
        <w:trPr>
          <w:cantSplit/>
        </w:trPr>
        <w:tc>
          <w:tcPr>
            <w:tcW w:w="1701" w:type="dxa"/>
            <w:shd w:val="pct10" w:color="000000" w:fill="FFFFFF"/>
            <w:vAlign w:val="center"/>
          </w:tcPr>
          <w:p w14:paraId="35ABEB2E" w14:textId="77777777" w:rsidR="000B3ABA" w:rsidRPr="00CC1190" w:rsidRDefault="000B3ABA" w:rsidP="00A57787">
            <w:pPr>
              <w:spacing w:before="120" w:after="120"/>
              <w:jc w:val="center"/>
              <w:rPr>
                <w:b/>
                <w:sz w:val="20"/>
              </w:rPr>
            </w:pPr>
            <w:r w:rsidRPr="00CC1190">
              <w:rPr>
                <w:b/>
                <w:sz w:val="20"/>
              </w:rPr>
              <w:t>14</w:t>
            </w:r>
          </w:p>
        </w:tc>
        <w:tc>
          <w:tcPr>
            <w:tcW w:w="7371" w:type="dxa"/>
            <w:shd w:val="pct10" w:color="000000" w:fill="FFFFFF"/>
          </w:tcPr>
          <w:p w14:paraId="1F6A26C5" w14:textId="77777777" w:rsidR="000B3ABA" w:rsidRPr="00CC1190" w:rsidRDefault="000B3ABA" w:rsidP="00A57787">
            <w:pPr>
              <w:spacing w:before="120" w:after="120"/>
              <w:jc w:val="center"/>
              <w:rPr>
                <w:rFonts w:ascii="Arial" w:hAnsi="Arial" w:cs="Arial"/>
                <w:b/>
                <w:sz w:val="28"/>
                <w:szCs w:val="28"/>
              </w:rPr>
            </w:pPr>
            <w:r w:rsidRPr="00CC1190">
              <w:rPr>
                <w:rFonts w:ascii="Arial" w:hAnsi="Arial"/>
                <w:b/>
                <w:sz w:val="28"/>
                <w:szCs w:val="28"/>
              </w:rPr>
              <w:t>+</w:t>
            </w:r>
          </w:p>
        </w:tc>
      </w:tr>
      <w:tr w:rsidR="000B3ABA" w:rsidRPr="00CC1190" w14:paraId="5741A432" w14:textId="77777777" w:rsidTr="00A57787">
        <w:trPr>
          <w:cantSplit/>
        </w:trPr>
        <w:tc>
          <w:tcPr>
            <w:tcW w:w="1701" w:type="dxa"/>
            <w:shd w:val="clear" w:color="auto" w:fill="FFFFFF"/>
          </w:tcPr>
          <w:p w14:paraId="20FEBA22" w14:textId="77777777" w:rsidR="000B3ABA" w:rsidRPr="00CC1190" w:rsidRDefault="000B3ABA" w:rsidP="00A57787">
            <w:pPr>
              <w:spacing w:before="120" w:after="120"/>
              <w:rPr>
                <w:sz w:val="20"/>
              </w:rPr>
            </w:pPr>
            <w:r w:rsidRPr="00CC1190">
              <w:rPr>
                <w:sz w:val="20"/>
              </w:rPr>
              <w:t>ALDE</w:t>
            </w:r>
          </w:p>
        </w:tc>
        <w:tc>
          <w:tcPr>
            <w:tcW w:w="7371" w:type="dxa"/>
            <w:shd w:val="clear" w:color="auto" w:fill="FFFFFF"/>
          </w:tcPr>
          <w:p w14:paraId="6737804B" w14:textId="77777777" w:rsidR="000B3ABA" w:rsidRPr="00CC1190" w:rsidRDefault="000B3ABA" w:rsidP="00A57787">
            <w:pPr>
              <w:spacing w:before="120" w:after="120"/>
              <w:rPr>
                <w:sz w:val="20"/>
              </w:rPr>
            </w:pPr>
            <w:r w:rsidRPr="00CC1190">
              <w:rPr>
                <w:sz w:val="20"/>
              </w:rPr>
              <w:t>Petras Auštrevičius, Iskra Mihaylova, Matthijs van Miltenburg</w:t>
            </w:r>
          </w:p>
        </w:tc>
      </w:tr>
      <w:tr w:rsidR="000B3ABA" w:rsidRPr="00CC1190" w14:paraId="18CB3284" w14:textId="77777777" w:rsidTr="00A57787">
        <w:trPr>
          <w:cantSplit/>
        </w:trPr>
        <w:tc>
          <w:tcPr>
            <w:tcW w:w="1701" w:type="dxa"/>
            <w:shd w:val="clear" w:color="auto" w:fill="FFFFFF"/>
          </w:tcPr>
          <w:p w14:paraId="0C450209" w14:textId="77777777" w:rsidR="000B3ABA" w:rsidRPr="00CC1190" w:rsidRDefault="000B3ABA" w:rsidP="00A57787">
            <w:pPr>
              <w:spacing w:before="120" w:after="120"/>
              <w:rPr>
                <w:sz w:val="20"/>
              </w:rPr>
            </w:pPr>
            <w:r w:rsidRPr="00CC1190">
              <w:rPr>
                <w:sz w:val="20"/>
              </w:rPr>
              <w:t>EFDD</w:t>
            </w:r>
          </w:p>
        </w:tc>
        <w:tc>
          <w:tcPr>
            <w:tcW w:w="7371" w:type="dxa"/>
            <w:shd w:val="clear" w:color="auto" w:fill="FFFFFF"/>
          </w:tcPr>
          <w:p w14:paraId="4E6BCE03" w14:textId="77777777" w:rsidR="000B3ABA" w:rsidRPr="00CC1190" w:rsidRDefault="000B3ABA" w:rsidP="00A57787">
            <w:pPr>
              <w:spacing w:before="120" w:after="120"/>
              <w:rPr>
                <w:sz w:val="20"/>
              </w:rPr>
            </w:pPr>
            <w:r w:rsidRPr="00CC1190">
              <w:rPr>
                <w:sz w:val="20"/>
              </w:rPr>
              <w:t>Rosa D'Amato</w:t>
            </w:r>
          </w:p>
        </w:tc>
      </w:tr>
      <w:tr w:rsidR="000B3ABA" w:rsidRPr="00CC1190" w14:paraId="259A046D" w14:textId="77777777" w:rsidTr="00A57787">
        <w:trPr>
          <w:cantSplit/>
        </w:trPr>
        <w:tc>
          <w:tcPr>
            <w:tcW w:w="1701" w:type="dxa"/>
            <w:shd w:val="clear" w:color="auto" w:fill="FFFFFF"/>
          </w:tcPr>
          <w:p w14:paraId="465DBB3C" w14:textId="77777777" w:rsidR="000B3ABA" w:rsidRPr="00CC1190" w:rsidRDefault="000B3ABA" w:rsidP="00A57787">
            <w:pPr>
              <w:spacing w:before="120" w:after="120"/>
              <w:rPr>
                <w:sz w:val="20"/>
              </w:rPr>
            </w:pPr>
            <w:r w:rsidRPr="00CC1190">
              <w:rPr>
                <w:sz w:val="20"/>
              </w:rPr>
              <w:t>GUE/NGL</w:t>
            </w:r>
          </w:p>
        </w:tc>
        <w:tc>
          <w:tcPr>
            <w:tcW w:w="7371" w:type="dxa"/>
            <w:shd w:val="clear" w:color="auto" w:fill="FFFFFF"/>
          </w:tcPr>
          <w:p w14:paraId="14E4B900" w14:textId="77777777" w:rsidR="000B3ABA" w:rsidRPr="00CC1190" w:rsidRDefault="000B3ABA" w:rsidP="00A57787">
            <w:pPr>
              <w:spacing w:before="120" w:after="120"/>
              <w:rPr>
                <w:sz w:val="20"/>
              </w:rPr>
            </w:pPr>
            <w:r w:rsidRPr="00CC1190">
              <w:rPr>
                <w:sz w:val="20"/>
              </w:rPr>
              <w:t>Martina Anderson, Dimitrios Papadimoulis</w:t>
            </w:r>
          </w:p>
        </w:tc>
      </w:tr>
      <w:tr w:rsidR="000B3ABA" w:rsidRPr="00CC1190" w14:paraId="728CF19D" w14:textId="77777777" w:rsidTr="00A57787">
        <w:trPr>
          <w:cantSplit/>
        </w:trPr>
        <w:tc>
          <w:tcPr>
            <w:tcW w:w="1701" w:type="dxa"/>
            <w:shd w:val="clear" w:color="auto" w:fill="FFFFFF"/>
          </w:tcPr>
          <w:p w14:paraId="20A891C1" w14:textId="77777777" w:rsidR="000B3ABA" w:rsidRPr="00CC1190" w:rsidRDefault="000B3ABA" w:rsidP="00A57787">
            <w:pPr>
              <w:spacing w:before="120" w:after="120"/>
              <w:rPr>
                <w:sz w:val="20"/>
              </w:rPr>
            </w:pPr>
            <w:r w:rsidRPr="00CC1190">
              <w:rPr>
                <w:sz w:val="20"/>
              </w:rPr>
              <w:t>S&amp;D</w:t>
            </w:r>
          </w:p>
        </w:tc>
        <w:tc>
          <w:tcPr>
            <w:tcW w:w="7371" w:type="dxa"/>
            <w:shd w:val="clear" w:color="auto" w:fill="FFFFFF"/>
          </w:tcPr>
          <w:p w14:paraId="7DEC6FE0" w14:textId="77777777" w:rsidR="000B3ABA" w:rsidRPr="00CC1190" w:rsidRDefault="000B3ABA" w:rsidP="00A57787">
            <w:pPr>
              <w:spacing w:before="120" w:after="120"/>
              <w:rPr>
                <w:sz w:val="20"/>
              </w:rPr>
            </w:pPr>
            <w:r w:rsidRPr="00CC1190">
              <w:rPr>
                <w:sz w:val="20"/>
              </w:rPr>
              <w:t>Victor Boştinaru, Iratxe García Pérez, John Howarth, Constanze Krehl, Monika Smolková, Kerstin Westphal</w:t>
            </w:r>
          </w:p>
        </w:tc>
      </w:tr>
      <w:tr w:rsidR="000B3ABA" w:rsidRPr="00CC1190" w14:paraId="27A51F89" w14:textId="77777777" w:rsidTr="00A57787">
        <w:trPr>
          <w:cantSplit/>
        </w:trPr>
        <w:tc>
          <w:tcPr>
            <w:tcW w:w="1701" w:type="dxa"/>
            <w:shd w:val="clear" w:color="auto" w:fill="FFFFFF"/>
          </w:tcPr>
          <w:p w14:paraId="241DFD03" w14:textId="77777777" w:rsidR="000B3ABA" w:rsidRPr="00CC1190" w:rsidRDefault="000B3ABA" w:rsidP="00A57787">
            <w:pPr>
              <w:spacing w:before="120" w:after="120"/>
              <w:rPr>
                <w:sz w:val="20"/>
              </w:rPr>
            </w:pPr>
            <w:r w:rsidRPr="00CC1190">
              <w:rPr>
                <w:sz w:val="20"/>
              </w:rPr>
              <w:t>VERTS/ALE</w:t>
            </w:r>
          </w:p>
        </w:tc>
        <w:tc>
          <w:tcPr>
            <w:tcW w:w="7371" w:type="dxa"/>
            <w:shd w:val="clear" w:color="auto" w:fill="FFFFFF"/>
          </w:tcPr>
          <w:p w14:paraId="2D802200" w14:textId="77777777" w:rsidR="000B3ABA" w:rsidRPr="00CC1190" w:rsidRDefault="000B3ABA" w:rsidP="00A57787">
            <w:pPr>
              <w:spacing w:before="120" w:after="120"/>
              <w:rPr>
                <w:sz w:val="20"/>
              </w:rPr>
            </w:pPr>
            <w:r w:rsidRPr="00CC1190">
              <w:rPr>
                <w:sz w:val="20"/>
              </w:rPr>
              <w:t>Terry Reintke, Bronis Ropė</w:t>
            </w:r>
          </w:p>
        </w:tc>
      </w:tr>
    </w:tbl>
    <w:p w14:paraId="04B793D4" w14:textId="77777777" w:rsidR="000B3ABA" w:rsidRPr="00CC1190" w:rsidRDefault="000B3ABA" w:rsidP="000B3ABA"/>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0B3ABA" w:rsidRPr="00CC1190" w14:paraId="002B253B" w14:textId="77777777" w:rsidTr="00A57787">
        <w:trPr>
          <w:cantSplit/>
        </w:trPr>
        <w:tc>
          <w:tcPr>
            <w:tcW w:w="1701" w:type="dxa"/>
            <w:shd w:val="pct10" w:color="000000" w:fill="FFFFFF"/>
            <w:vAlign w:val="center"/>
          </w:tcPr>
          <w:p w14:paraId="11AEE351" w14:textId="77777777" w:rsidR="000B3ABA" w:rsidRPr="00CC1190" w:rsidRDefault="000B3ABA" w:rsidP="00A57787">
            <w:pPr>
              <w:spacing w:before="120" w:after="120"/>
              <w:jc w:val="center"/>
              <w:rPr>
                <w:b/>
                <w:sz w:val="20"/>
              </w:rPr>
            </w:pPr>
            <w:r w:rsidRPr="00CC1190">
              <w:rPr>
                <w:b/>
                <w:sz w:val="20"/>
              </w:rPr>
              <w:t>1</w:t>
            </w:r>
          </w:p>
        </w:tc>
        <w:tc>
          <w:tcPr>
            <w:tcW w:w="7371" w:type="dxa"/>
            <w:shd w:val="pct10" w:color="000000" w:fill="FFFFFF"/>
          </w:tcPr>
          <w:p w14:paraId="7D534FD9" w14:textId="77777777" w:rsidR="000B3ABA" w:rsidRPr="00CC1190" w:rsidRDefault="000B3ABA" w:rsidP="00A57787">
            <w:pPr>
              <w:spacing w:before="120" w:after="120"/>
              <w:jc w:val="center"/>
              <w:rPr>
                <w:sz w:val="28"/>
                <w:szCs w:val="28"/>
              </w:rPr>
            </w:pPr>
            <w:r w:rsidRPr="00CC1190">
              <w:rPr>
                <w:rFonts w:ascii="Arial" w:hAnsi="Arial"/>
                <w:b/>
                <w:sz w:val="28"/>
                <w:szCs w:val="28"/>
              </w:rPr>
              <w:t>-</w:t>
            </w:r>
          </w:p>
        </w:tc>
      </w:tr>
      <w:tr w:rsidR="000B3ABA" w:rsidRPr="00CC1190" w14:paraId="7A64C73F" w14:textId="77777777" w:rsidTr="00A57787">
        <w:trPr>
          <w:cantSplit/>
        </w:trPr>
        <w:tc>
          <w:tcPr>
            <w:tcW w:w="1701" w:type="dxa"/>
            <w:shd w:val="clear" w:color="auto" w:fill="FFFFFF"/>
          </w:tcPr>
          <w:p w14:paraId="12400368" w14:textId="77777777" w:rsidR="000B3ABA" w:rsidRPr="00CC1190" w:rsidRDefault="000B3ABA" w:rsidP="00A57787">
            <w:pPr>
              <w:spacing w:before="120" w:after="120"/>
              <w:rPr>
                <w:sz w:val="20"/>
              </w:rPr>
            </w:pPr>
            <w:r w:rsidRPr="00CC1190">
              <w:rPr>
                <w:sz w:val="20"/>
              </w:rPr>
              <w:t>PPE</w:t>
            </w:r>
          </w:p>
        </w:tc>
        <w:tc>
          <w:tcPr>
            <w:tcW w:w="7371" w:type="dxa"/>
            <w:shd w:val="clear" w:color="auto" w:fill="FFFFFF"/>
          </w:tcPr>
          <w:p w14:paraId="3CCF5E63" w14:textId="77777777" w:rsidR="000B3ABA" w:rsidRPr="00CC1190" w:rsidRDefault="000B3ABA" w:rsidP="00A57787">
            <w:pPr>
              <w:spacing w:before="120" w:after="120"/>
              <w:rPr>
                <w:sz w:val="20"/>
              </w:rPr>
            </w:pPr>
            <w:r w:rsidRPr="00CC1190">
              <w:rPr>
                <w:sz w:val="20"/>
              </w:rPr>
              <w:t>Joachim Zeller</w:t>
            </w:r>
          </w:p>
        </w:tc>
      </w:tr>
    </w:tbl>
    <w:p w14:paraId="073CB2A7" w14:textId="77777777" w:rsidR="000B3ABA" w:rsidRPr="00CC1190" w:rsidRDefault="000B3ABA" w:rsidP="000B3ABA"/>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0B3ABA" w:rsidRPr="00CC1190" w14:paraId="56FAD064" w14:textId="77777777" w:rsidTr="00A57787">
        <w:trPr>
          <w:cantSplit/>
        </w:trPr>
        <w:tc>
          <w:tcPr>
            <w:tcW w:w="1701" w:type="dxa"/>
            <w:shd w:val="pct10" w:color="000000" w:fill="FFFFFF"/>
            <w:vAlign w:val="center"/>
          </w:tcPr>
          <w:p w14:paraId="3E9E6066" w14:textId="77777777" w:rsidR="000B3ABA" w:rsidRPr="00CC1190" w:rsidRDefault="000B3ABA" w:rsidP="00A57787">
            <w:pPr>
              <w:spacing w:before="120" w:after="120"/>
              <w:jc w:val="center"/>
              <w:rPr>
                <w:b/>
                <w:sz w:val="20"/>
              </w:rPr>
            </w:pPr>
            <w:r w:rsidRPr="00CC1190">
              <w:rPr>
                <w:b/>
                <w:sz w:val="20"/>
              </w:rPr>
              <w:t>15</w:t>
            </w:r>
          </w:p>
        </w:tc>
        <w:tc>
          <w:tcPr>
            <w:tcW w:w="7371" w:type="dxa"/>
            <w:shd w:val="pct10" w:color="000000" w:fill="FFFFFF"/>
          </w:tcPr>
          <w:p w14:paraId="5CE4F794" w14:textId="77777777" w:rsidR="000B3ABA" w:rsidRPr="00CC1190" w:rsidRDefault="000B3ABA" w:rsidP="00A57787">
            <w:pPr>
              <w:spacing w:before="120" w:after="120"/>
              <w:jc w:val="center"/>
              <w:rPr>
                <w:sz w:val="28"/>
                <w:szCs w:val="28"/>
              </w:rPr>
            </w:pPr>
            <w:r w:rsidRPr="00CC1190">
              <w:rPr>
                <w:rFonts w:ascii="Arial" w:hAnsi="Arial"/>
                <w:b/>
                <w:sz w:val="28"/>
                <w:szCs w:val="28"/>
              </w:rPr>
              <w:t>0</w:t>
            </w:r>
          </w:p>
        </w:tc>
      </w:tr>
      <w:tr w:rsidR="000B3ABA" w:rsidRPr="00CC1190" w14:paraId="79B6C602" w14:textId="77777777" w:rsidTr="00A57787">
        <w:trPr>
          <w:cantSplit/>
        </w:trPr>
        <w:tc>
          <w:tcPr>
            <w:tcW w:w="1701" w:type="dxa"/>
            <w:shd w:val="clear" w:color="auto" w:fill="FFFFFF"/>
          </w:tcPr>
          <w:p w14:paraId="6F196E2F" w14:textId="77777777" w:rsidR="000B3ABA" w:rsidRPr="00CC1190" w:rsidRDefault="000B3ABA" w:rsidP="00A57787">
            <w:pPr>
              <w:spacing w:before="120" w:after="120"/>
              <w:rPr>
                <w:sz w:val="20"/>
              </w:rPr>
            </w:pPr>
            <w:r w:rsidRPr="00CC1190">
              <w:rPr>
                <w:sz w:val="20"/>
              </w:rPr>
              <w:t>ECR</w:t>
            </w:r>
          </w:p>
        </w:tc>
        <w:tc>
          <w:tcPr>
            <w:tcW w:w="7371" w:type="dxa"/>
            <w:shd w:val="clear" w:color="auto" w:fill="FFFFFF"/>
          </w:tcPr>
          <w:p w14:paraId="3DA4E375" w14:textId="77777777" w:rsidR="000B3ABA" w:rsidRPr="00CC1190" w:rsidRDefault="000B3ABA" w:rsidP="00A57787">
            <w:pPr>
              <w:spacing w:before="120" w:after="120"/>
              <w:rPr>
                <w:sz w:val="20"/>
              </w:rPr>
            </w:pPr>
            <w:r w:rsidRPr="00CC1190">
              <w:rPr>
                <w:sz w:val="20"/>
              </w:rPr>
              <w:t>John Flack, Sławomir Kłosowski, Mirosław Piotrowski, Ruža Tomašić</w:t>
            </w:r>
          </w:p>
        </w:tc>
      </w:tr>
      <w:tr w:rsidR="000B3ABA" w:rsidRPr="00CC1190" w14:paraId="012B6616" w14:textId="77777777" w:rsidTr="00A57787">
        <w:trPr>
          <w:cantSplit/>
        </w:trPr>
        <w:tc>
          <w:tcPr>
            <w:tcW w:w="1701" w:type="dxa"/>
            <w:shd w:val="clear" w:color="auto" w:fill="FFFFFF"/>
          </w:tcPr>
          <w:p w14:paraId="73D73801" w14:textId="77777777" w:rsidR="000B3ABA" w:rsidRPr="00CC1190" w:rsidRDefault="000B3ABA" w:rsidP="00A57787">
            <w:pPr>
              <w:spacing w:before="120" w:after="120"/>
              <w:rPr>
                <w:sz w:val="20"/>
              </w:rPr>
            </w:pPr>
            <w:r w:rsidRPr="00CC1190">
              <w:rPr>
                <w:sz w:val="20"/>
              </w:rPr>
              <w:t>PPE</w:t>
            </w:r>
          </w:p>
        </w:tc>
        <w:tc>
          <w:tcPr>
            <w:tcW w:w="7371" w:type="dxa"/>
            <w:shd w:val="clear" w:color="auto" w:fill="FFFFFF"/>
          </w:tcPr>
          <w:p w14:paraId="228C732E" w14:textId="77777777" w:rsidR="000B3ABA" w:rsidRPr="00CC1190" w:rsidRDefault="000B3ABA" w:rsidP="00A57787">
            <w:pPr>
              <w:spacing w:before="120" w:after="120"/>
              <w:rPr>
                <w:sz w:val="20"/>
              </w:rPr>
            </w:pPr>
            <w:r w:rsidRPr="00CC1190">
              <w:rPr>
                <w:sz w:val="20"/>
              </w:rPr>
              <w:t>Pascal Arimont, Franc Bogovič, Krzysztof Hetman, Marc Joulaud, Ivana Maletić, Lambert van Nistelrooij, Andrey Novakov, Stanislav Polčák, Fernando Ruas, Maria Spyraki, Milan Zver</w:t>
            </w:r>
          </w:p>
        </w:tc>
      </w:tr>
    </w:tbl>
    <w:p w14:paraId="78F7FA35" w14:textId="77777777" w:rsidR="000B3ABA" w:rsidRPr="00CC1190" w:rsidRDefault="000B3ABA" w:rsidP="000B3ABA">
      <w:pPr>
        <w:pStyle w:val="Normal12"/>
      </w:pPr>
    </w:p>
    <w:p w14:paraId="0A20CC5E" w14:textId="0B42C5E4" w:rsidR="0005770B" w:rsidRPr="00CC1190" w:rsidRDefault="0005770B" w:rsidP="00A57787">
      <w:r w:rsidRPr="00CC1190">
        <w:t>Eochair na siombailí:</w:t>
      </w:r>
    </w:p>
    <w:p w14:paraId="274CD73D" w14:textId="0F04C899" w:rsidR="0005770B" w:rsidRPr="00CC1190" w:rsidRDefault="0005770B" w:rsidP="00A57787">
      <w:pPr>
        <w:pStyle w:val="NormalTabs"/>
      </w:pPr>
      <w:r w:rsidRPr="00CC1190">
        <w:t>+</w:t>
      </w:r>
      <w:r w:rsidRPr="00CC1190">
        <w:tab/>
        <w:t>:</w:t>
      </w:r>
      <w:r w:rsidRPr="00CC1190">
        <w:tab/>
        <w:t>i bhfabhar</w:t>
      </w:r>
    </w:p>
    <w:p w14:paraId="49EA15A1" w14:textId="49726B97" w:rsidR="0005770B" w:rsidRPr="00CC1190" w:rsidRDefault="0005770B" w:rsidP="00A57787">
      <w:pPr>
        <w:pStyle w:val="NormalTabs"/>
      </w:pPr>
      <w:r w:rsidRPr="00CC1190">
        <w:t>-</w:t>
      </w:r>
      <w:r w:rsidRPr="00CC1190">
        <w:tab/>
        <w:t>:</w:t>
      </w:r>
      <w:r w:rsidRPr="00CC1190">
        <w:tab/>
        <w:t>i gcoinne</w:t>
      </w:r>
    </w:p>
    <w:p w14:paraId="344C8C7E" w14:textId="32F35F3C" w:rsidR="0005770B" w:rsidRPr="00CC1190" w:rsidRDefault="0005770B" w:rsidP="00A57787">
      <w:pPr>
        <w:pStyle w:val="NormalTabs"/>
      </w:pPr>
      <w:r w:rsidRPr="00CC1190">
        <w:t>0</w:t>
      </w:r>
      <w:r w:rsidRPr="00CC1190">
        <w:tab/>
        <w:t>:</w:t>
      </w:r>
      <w:r w:rsidRPr="00CC1190">
        <w:tab/>
        <w:t>staonadh</w:t>
      </w:r>
    </w:p>
    <w:p w14:paraId="77B690CA" w14:textId="77777777" w:rsidR="0005770B" w:rsidRPr="00CC1190" w:rsidRDefault="0005770B" w:rsidP="00A57787"/>
    <w:bookmarkEnd w:id="14"/>
    <w:p w14:paraId="638D256F" w14:textId="77777777" w:rsidR="008A0379" w:rsidRPr="00CC1190" w:rsidRDefault="008A0379" w:rsidP="0005770B"/>
    <w:sectPr w:rsidR="008A0379" w:rsidRPr="00CC1190" w:rsidSect="00CC1190">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A42D4" w14:textId="77777777" w:rsidR="004672D3" w:rsidRPr="00CC1190" w:rsidRDefault="004672D3">
      <w:r w:rsidRPr="00CC1190">
        <w:separator/>
      </w:r>
    </w:p>
  </w:endnote>
  <w:endnote w:type="continuationSeparator" w:id="0">
    <w:p w14:paraId="2118AFAB" w14:textId="77777777" w:rsidR="004672D3" w:rsidRPr="00CC1190" w:rsidRDefault="004672D3">
      <w:r w:rsidRPr="00CC119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6CC96" w14:textId="206C5B7C" w:rsidR="00CC1190" w:rsidRPr="00CC1190" w:rsidRDefault="00CC1190" w:rsidP="00CC1190">
    <w:pPr>
      <w:pStyle w:val="Footer"/>
    </w:pPr>
    <w:r w:rsidRPr="00CC1190">
      <w:t>PE</w:t>
    </w:r>
    <w:r w:rsidRPr="00CC1190">
      <w:rPr>
        <w:rStyle w:val="HideTWBExt"/>
        <w:noProof w:val="0"/>
      </w:rPr>
      <w:t>&lt;NoPE&gt;</w:t>
    </w:r>
    <w:r w:rsidRPr="00CC1190">
      <w:t>628.357</w:t>
    </w:r>
    <w:r w:rsidRPr="00CC1190">
      <w:rPr>
        <w:rStyle w:val="HideTWBExt"/>
        <w:noProof w:val="0"/>
      </w:rPr>
      <w:t>&lt;/NoPE&gt;&lt;Version&gt;</w:t>
    </w:r>
    <w:r w:rsidRPr="00CC1190">
      <w:t>v02-00</w:t>
    </w:r>
    <w:r w:rsidRPr="00CC1190">
      <w:rPr>
        <w:rStyle w:val="HideTWBExt"/>
        <w:noProof w:val="0"/>
      </w:rPr>
      <w:t>&lt;/Version&gt;</w:t>
    </w:r>
    <w:r w:rsidRPr="00CC1190">
      <w:tab/>
    </w:r>
    <w:r w:rsidRPr="00CC1190">
      <w:fldChar w:fldCharType="begin"/>
    </w:r>
    <w:r w:rsidRPr="00CC1190">
      <w:instrText xml:space="preserve"> PAGE  \* MERGEFORMAT </w:instrText>
    </w:r>
    <w:r w:rsidRPr="00CC1190">
      <w:fldChar w:fldCharType="separate"/>
    </w:r>
    <w:r w:rsidR="001C191C">
      <w:rPr>
        <w:noProof/>
      </w:rPr>
      <w:t>2</w:t>
    </w:r>
    <w:r w:rsidRPr="00CC1190">
      <w:fldChar w:fldCharType="end"/>
    </w:r>
    <w:r w:rsidRPr="00CC1190">
      <w:t>/</w:t>
    </w:r>
    <w:fldSimple w:instr=" NUMPAGES  \* MERGEFORMAT ">
      <w:r w:rsidR="001C191C">
        <w:rPr>
          <w:noProof/>
        </w:rPr>
        <w:t>37</w:t>
      </w:r>
    </w:fldSimple>
    <w:r w:rsidRPr="00CC1190">
      <w:tab/>
    </w:r>
    <w:r w:rsidRPr="00CC1190">
      <w:rPr>
        <w:rStyle w:val="HideTWBExt"/>
        <w:noProof w:val="0"/>
      </w:rPr>
      <w:t>&lt;PathFdR&gt;</w:t>
    </w:r>
    <w:r w:rsidRPr="00CC1190">
      <w:t>RR\1170623GA.docx</w:t>
    </w:r>
    <w:r w:rsidRPr="00CC1190">
      <w:rPr>
        <w:rStyle w:val="HideTWBExt"/>
        <w:noProof w:val="0"/>
      </w:rPr>
      <w:t>&lt;/PathFdR&gt;</w:t>
    </w:r>
  </w:p>
  <w:p w14:paraId="0BAF2A61" w14:textId="63DCEEE0" w:rsidR="004672D3" w:rsidRPr="00CC1190" w:rsidRDefault="00CC1190" w:rsidP="00CC1190">
    <w:pPr>
      <w:pStyle w:val="Footer2"/>
    </w:pPr>
    <w:r w:rsidRPr="00CC1190">
      <w:t>GA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7255C" w14:textId="2B76F4EB" w:rsidR="00CC1190" w:rsidRPr="00CC1190" w:rsidRDefault="00CC1190" w:rsidP="00CC1190">
    <w:pPr>
      <w:pStyle w:val="Footer"/>
    </w:pPr>
    <w:r w:rsidRPr="00CC1190">
      <w:rPr>
        <w:rStyle w:val="HideTWBExt"/>
        <w:noProof w:val="0"/>
      </w:rPr>
      <w:t>&lt;PathFdR&gt;</w:t>
    </w:r>
    <w:r w:rsidRPr="00CC1190">
      <w:t>RR\1170623GA.docx</w:t>
    </w:r>
    <w:r w:rsidRPr="00CC1190">
      <w:rPr>
        <w:rStyle w:val="HideTWBExt"/>
        <w:noProof w:val="0"/>
      </w:rPr>
      <w:t>&lt;/PathFdR&gt;</w:t>
    </w:r>
    <w:r w:rsidRPr="00CC1190">
      <w:tab/>
    </w:r>
    <w:r w:rsidRPr="00CC1190">
      <w:fldChar w:fldCharType="begin"/>
    </w:r>
    <w:r w:rsidRPr="00CC1190">
      <w:instrText xml:space="preserve"> PAGE  \* MERGEFORMAT </w:instrText>
    </w:r>
    <w:r w:rsidRPr="00CC1190">
      <w:fldChar w:fldCharType="separate"/>
    </w:r>
    <w:r w:rsidR="001C191C">
      <w:rPr>
        <w:noProof/>
      </w:rPr>
      <w:t>3</w:t>
    </w:r>
    <w:r w:rsidRPr="00CC1190">
      <w:fldChar w:fldCharType="end"/>
    </w:r>
    <w:r w:rsidRPr="00CC1190">
      <w:t>/</w:t>
    </w:r>
    <w:fldSimple w:instr=" NUMPAGES  \* MERGEFORMAT ">
      <w:r w:rsidR="001C191C">
        <w:rPr>
          <w:noProof/>
        </w:rPr>
        <w:t>37</w:t>
      </w:r>
    </w:fldSimple>
    <w:r w:rsidRPr="00CC1190">
      <w:tab/>
      <w:t>PE</w:t>
    </w:r>
    <w:r w:rsidRPr="00CC1190">
      <w:rPr>
        <w:rStyle w:val="HideTWBExt"/>
        <w:noProof w:val="0"/>
      </w:rPr>
      <w:t>&lt;NoPE&gt;</w:t>
    </w:r>
    <w:r w:rsidRPr="00CC1190">
      <w:t>628.357</w:t>
    </w:r>
    <w:r w:rsidRPr="00CC1190">
      <w:rPr>
        <w:rStyle w:val="HideTWBExt"/>
        <w:noProof w:val="0"/>
      </w:rPr>
      <w:t>&lt;/NoPE&gt;&lt;Version&gt;</w:t>
    </w:r>
    <w:r w:rsidRPr="00CC1190">
      <w:t>v02-00</w:t>
    </w:r>
    <w:r w:rsidRPr="00CC1190">
      <w:rPr>
        <w:rStyle w:val="HideTWBExt"/>
        <w:noProof w:val="0"/>
      </w:rPr>
      <w:t>&lt;/Version&gt;</w:t>
    </w:r>
  </w:p>
  <w:p w14:paraId="273CDC3C" w14:textId="770D3111" w:rsidR="004672D3" w:rsidRPr="00CC1190" w:rsidRDefault="00CC1190" w:rsidP="00CC1190">
    <w:pPr>
      <w:pStyle w:val="Footer2"/>
    </w:pPr>
    <w:r w:rsidRPr="00CC1190">
      <w:tab/>
      <w:t>GA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BE0C5" w14:textId="77777777" w:rsidR="00CC1190" w:rsidRPr="00CC1190" w:rsidRDefault="00CC1190" w:rsidP="00CC1190">
    <w:pPr>
      <w:pStyle w:val="Footer"/>
    </w:pPr>
    <w:r w:rsidRPr="00CC1190">
      <w:rPr>
        <w:rStyle w:val="HideTWBExt"/>
        <w:noProof w:val="0"/>
      </w:rPr>
      <w:t>&lt;PathFdR&gt;</w:t>
    </w:r>
    <w:r w:rsidRPr="00CC1190">
      <w:t>RR\1170623GA.docx</w:t>
    </w:r>
    <w:r w:rsidRPr="00CC1190">
      <w:rPr>
        <w:rStyle w:val="HideTWBExt"/>
        <w:noProof w:val="0"/>
      </w:rPr>
      <w:t>&lt;/PathFdR&gt;</w:t>
    </w:r>
    <w:r w:rsidRPr="00CC1190">
      <w:tab/>
    </w:r>
    <w:r w:rsidRPr="00CC1190">
      <w:tab/>
      <w:t>PE</w:t>
    </w:r>
    <w:r w:rsidRPr="00CC1190">
      <w:rPr>
        <w:rStyle w:val="HideTWBExt"/>
        <w:noProof w:val="0"/>
      </w:rPr>
      <w:t>&lt;NoPE&gt;</w:t>
    </w:r>
    <w:r w:rsidRPr="00CC1190">
      <w:t>628.357</w:t>
    </w:r>
    <w:r w:rsidRPr="00CC1190">
      <w:rPr>
        <w:rStyle w:val="HideTWBExt"/>
        <w:noProof w:val="0"/>
      </w:rPr>
      <w:t>&lt;/NoPE&gt;&lt;Version&gt;</w:t>
    </w:r>
    <w:r w:rsidRPr="00CC1190">
      <w:t>v02-00</w:t>
    </w:r>
    <w:r w:rsidRPr="00CC1190">
      <w:rPr>
        <w:rStyle w:val="HideTWBExt"/>
        <w:noProof w:val="0"/>
      </w:rPr>
      <w:t>&lt;/Version&gt;</w:t>
    </w:r>
  </w:p>
  <w:p w14:paraId="091C4D45" w14:textId="3F491DEB" w:rsidR="004672D3" w:rsidRPr="00CC1190" w:rsidRDefault="00CC1190" w:rsidP="00CC1190">
    <w:pPr>
      <w:pStyle w:val="Footer2"/>
      <w:tabs>
        <w:tab w:val="center" w:pos="4535"/>
      </w:tabs>
    </w:pPr>
    <w:r w:rsidRPr="00CC1190">
      <w:t>GA</w:t>
    </w:r>
    <w:r w:rsidRPr="00CC1190">
      <w:tab/>
    </w:r>
    <w:r w:rsidRPr="00CC1190">
      <w:rPr>
        <w:b w:val="0"/>
        <w:i/>
        <w:color w:val="C0C0C0"/>
        <w:sz w:val="22"/>
      </w:rPr>
      <w:t>Aontaithe san éagsúlacht</w:t>
    </w:r>
    <w:r w:rsidRPr="00CC1190">
      <w:tab/>
      <w:t>GA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86580" w14:textId="77777777" w:rsidR="004672D3" w:rsidRPr="00CC1190" w:rsidRDefault="004672D3">
      <w:r w:rsidRPr="00CC1190">
        <w:separator/>
      </w:r>
    </w:p>
  </w:footnote>
  <w:footnote w:type="continuationSeparator" w:id="0">
    <w:p w14:paraId="3899BA7B" w14:textId="77777777" w:rsidR="004672D3" w:rsidRPr="00CC1190" w:rsidRDefault="004672D3">
      <w:r w:rsidRPr="00CC1190">
        <w:continuationSeparator/>
      </w:r>
    </w:p>
  </w:footnote>
  <w:footnote w:id="1">
    <w:p w14:paraId="6758444E" w14:textId="77777777" w:rsidR="004672D3" w:rsidRPr="00CC1190" w:rsidRDefault="004672D3" w:rsidP="006D41B0">
      <w:pPr>
        <w:pStyle w:val="FootnoteText"/>
      </w:pPr>
      <w:r w:rsidRPr="00CC1190">
        <w:rPr>
          <w:rStyle w:val="FootnoteReference"/>
        </w:rPr>
        <w:footnoteRef/>
      </w:r>
      <w:r w:rsidRPr="00CC1190">
        <w:t xml:space="preserve"> IO C ... / Nár foilsíodh fós san Iris Oifigiúil.</w:t>
      </w:r>
    </w:p>
  </w:footnote>
  <w:footnote w:id="2">
    <w:p w14:paraId="4041510F" w14:textId="77777777" w:rsidR="004672D3" w:rsidRPr="00CC1190" w:rsidRDefault="004672D3" w:rsidP="006D41B0">
      <w:pPr>
        <w:pStyle w:val="FootnoteText"/>
      </w:pPr>
      <w:r w:rsidRPr="00CC1190">
        <w:rPr>
          <w:rStyle w:val="FootnoteReference"/>
        </w:rPr>
        <w:footnoteRef/>
      </w:r>
      <w:r w:rsidRPr="00CC1190">
        <w:t xml:space="preserve"> IO C ... / Nár foilsíodh fós san Iris Oifigiúil.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02AE4" w14:textId="77777777" w:rsidR="001C191C" w:rsidRDefault="001C19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6F382" w14:textId="77777777" w:rsidR="001C191C" w:rsidRDefault="001C19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8F835" w14:textId="77777777" w:rsidR="001C191C" w:rsidRDefault="001C19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bordersDoNotSurroundHeader/>
  <w:bordersDoNotSurroundFooter/>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REGI"/>
    <w:docVar w:name="CopyToNetwork" w:val="-1"/>
    <w:docVar w:name="DOCDT" w:val="29/11/2018"/>
    <w:docVar w:name="DOCMNU" w:val=" 1"/>
    <w:docVar w:name="JURI1MNU" w:val=" 1"/>
    <w:docVar w:name="JURI2MNU" w:val=" 1"/>
    <w:docVar w:name="LastEditedSection" w:val=" 1"/>
    <w:docVar w:name="PARLIAMENTSMNU" w:val=" 1"/>
    <w:docVar w:name="PARLMNU" w:val=" 3"/>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5852427 HideTWBExt;}{\*\cs16 \additive \v\cf15 \spriority0 \styrsid5852427 HideTWBInt;}{\s17\ql \li0\ri0\sa120\nowidctlpar\wrapdefault\aspalpha\aspnum\faauto\adjustright\rin0\lin0\itap0 _x000d__x000a_\rtlch\fcs1 \af0\afs20\alang1025 \ltrch\fcs0 \fs24\lang2057\langfe2057\cgrid\langnp2057\langfenp2057 \sbasedon0 \snext17 \slink18 \spriority0 \styrsid5852427 Normal6;}{\*\cs18 \additive \fs24 \slink17 \slocked \spriority0 \styrsid5852427 Normal6 Char;}{_x000d__x000a_\s19\ql \li0\ri0\nowidctlpar\wrapdefault\aspalpha\aspnum\faauto\adjustright\rin0\lin0\itap0 \rtlch\fcs1 \af0\afs20\alang1025 \ltrch\fcs0 \b\fs24\lang2057\langfe2057\cgrid\langnp2057\langfenp2057 \sbasedon0 \snext19 \slink20 \spriority0 \styrsid5852427 _x000d__x000a_NormalBold;}{\*\cs20 \additive \b\fs24 \slink19 \slocked \spriority0 \styrsid5852427 NormalBold Char;}{\s21\ql \li0\ri0\sb240\nowidctlpar\wrapdefault\aspalpha\aspnum\faauto\adjustright\rin0\lin0\itap0 \rtlch\fcs1 \af0\afs20\alang1025 \ltrch\fcs0 _x000d__x000a_\i\fs24\lang2057\langfe2057\cgrid\langnp2057\langfenp2057 \sbasedon0 \snext21 \spriority0 \styrsid5852427 Normal12Italic;}{\s22\qc \li0\ri0\sb240\nowidctlpar\wrapdefault\aspalpha\aspnum\faauto\adjustright\rin0\lin0\itap0 \rtlch\fcs1 \af0\afs20\alang1025 _x000d__x000a_\ltrch\fcs0 \i\fs24\lang2057\langfe2057\cgrid\langnp2057\langfenp2057 \sbasedon0 \snext22 \spriority0 \styrsid5852427 CrossRef;}{\s23\qc \li0\ri0\sb240\keepn\nowidctlpar\wrapdefault\aspalpha\aspnum\faauto\adjustright\rin0\lin0\itap0 \rtlch\fcs1 _x000d__x000a_\af0\afs20\alang1025 \ltrch\fcs0 \i\fs24\lang2057\langfe2057\cgrid\langnp2057\langfenp2057 \sbasedon0 \snext0 \spriority0 \styrsid5852427 JustificationTitle;}{_x000d__x000a_\s24\qc \li0\ri0\sa240\nowidctlpar\wrapdefault\aspalpha\aspnum\faauto\adjustright\rin0\lin0\itap0 \rtlch\fcs1 \af0\afs20\alang1025 \ltrch\fcs0 \i\fs24\lang2057\langfe2057\cgrid\langnp2057\langfenp2057 \sbasedon0 \snext24 \spriority0 \styrsid5852427 _x000d__x000a_ColumnHeading;}{\s25\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5 \spriority0 \styrsid5852427 AMNumberTabs;}{_x000d__x000a_\s26\ql \li0\ri0\sb240\nowidctlpar\wrapdefault\aspalpha\aspnum\faauto\adjustright\rin0\lin0\itap0 \rtlch\fcs1 \af0\afs20\alang1025 \ltrch\fcs0 \b\fs24\lang2057\langfe2057\cgrid\langnp2057\langfenp2057 \sbasedon0 \snext26 \spriority0 \styrsid5852427 _x000d__x000a_NormalBold12b;}}{\*\rsidtbl \rsid24658\rsid735077\rsid2892074\rsid4666813\rsid5852427\rsid6641733\rsid9636012\rsid11215221\rsid12154954\rsid12673313\rsid14424199\rsid15204470\rsid15285974\rsid15950462\rsid16324206\rsid16662270}{\mmathPr\mmathFont34_x000d__x000a_\mbrkBin0\mbrkBinSub0\msmallFrac0\mdispDef1\mlMargin0\mrMargin0\mdefJc1\mwrapIndent1440\mintLim0\mnaryLim1}{\info{\author HANZLIKOVA Katerina}{\operator HANZLIKOVA Katerina}{\creatim\yr2018\mo11\dy23\hr9\min49}{\revtim\yr2018\mo11\dy23\hr9\min49}_x000d__x000a_{\version1}{\edmins0}{\nofpages1}{\nofwords98}{\nofchars532}{\*\company European Parliament}{\nofcharsws624}{\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5852427\utinl \fet0{\*\wgrffmtfilter 013f}\ilfomacatclnup0{\*\template C:\\Users\\KHANZL~1\\AppData\\Local\\Temp\\Blank1.dot}{\*\ftnsep \ltrpar \pard\plain \ltrpar_x000d__x000a_\ql \li0\ri0\widctlpar\wrapdefault\aspalpha\aspnum\faauto\adjustright\rin0\lin0\itap0 \rtlch\fcs1 \af0\afs20\alang1025 \ltrch\fcs0 \fs24\lang2057\langfe2057\cgrid\langnp2057\langfenp2057 {\rtlch\fcs1 \af0 \ltrch\fcs0 \insrsid12673313 \chftnsep _x000d__x000a_\par }}{\*\ftnsepc \ltrpar \pard\plain \ltrpar\ql \li0\ri0\widctlpar\wrapdefault\aspalpha\aspnum\faauto\adjustright\rin0\lin0\itap0 \rtlch\fcs1 \af0\afs20\alang1025 \ltrch\fcs0 \fs24\lang2057\langfe2057\cgrid\langnp2057\langfenp2057 {\rtlch\fcs1 \af0 _x000d__x000a_\ltrch\fcs0 \insrsid12673313 \chftnsepc _x000d__x000a_\par }}{\*\aftnsep \ltrpar \pard\plain \ltrpar\ql \li0\ri0\widctlpar\wrapdefault\aspalpha\aspnum\faauto\adjustright\rin0\lin0\itap0 \rtlch\fcs1 \af0\afs20\alang1025 \ltrch\fcs0 \fs24\lang2057\langfe2057\cgrid\langnp2057\langfenp2057 {\rtlch\fcs1 \af0 _x000d__x000a_\ltrch\fcs0 \insrsid12673313 \chftnsep _x000d__x000a_\par }}{\*\aftnsepc \ltrpar \pard\plain \ltrpar\ql \li0\ri0\widctlpar\wrapdefault\aspalpha\aspnum\faauto\adjustright\rin0\lin0\itap0 \rtlch\fcs1 \af0\afs20\alang1025 \ltrch\fcs0 \fs24\lang2057\langfe2057\cgrid\langnp2057\langfenp2057 {\rtlch\fcs1 \af0 _x000d__x000a_\ltrch\fcs0 \insrsid1267331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5852427 \rtlch\fcs1 \af0\afs20\alang1025 \ltrch\fcs0 \b\fs24\lang2057\langfe2057\cgrid\langnp2057\langfenp2057 {\rtlch\fcs1 \af0 \ltrch\fcs0 \cs15\b0\v\f1\fs20\cf9\insrsid5852427\charrsid4134035 {\*\bkmkstart restart}&lt;Amend&gt;}{_x000d__x000a_\rtlch\fcs1 \af0 \ltrch\fcs0 \insrsid5852427\charrsid4134035 Amendment\tab \tab }{\rtlch\fcs1 \af0 \ltrch\fcs0 \cs15\b0\v\f1\fs20\cf9\insrsid5852427\charrsid4134035 &lt;NumAm&gt;}{\rtlch\fcs1 \af0 \ltrch\fcs0 \insrsid5852427\charrsid4134035 #}{\rtlch\fcs1 \af0 _x000d__x000a_\ltrch\fcs0 \cs16\v\cf15\insrsid5852427\charrsid4134035 ENMIENDA@NRAM@}{\rtlch\fcs1 \af0 \ltrch\fcs0 \insrsid5852427\charrsid4134035 #}{\rtlch\fcs1 \af0 \ltrch\fcs0 \cs15\b0\v\f1\fs20\cf9\insrsid5852427\charrsid4134035 &lt;/NumAm&gt;}{\rtlch\fcs1 \af0 _x000d__x000a_\ltrch\fcs0 \insrsid5852427\charrsid4134035 _x000d__x000a_\par }\pard\plain \ltrpar\s26\ql \li0\ri0\sb240\keepn\nowidctlpar\wrapdefault\aspalpha\aspnum\faauto\adjustright\rin0\lin0\itap0\pararsid5852427 \rtlch\fcs1 \af0\afs20\alang1025 \ltrch\fcs0 \b\fs24\lang2057\langfe2057\cgrid\langnp2057\langfenp2057 {_x000d__x000a_\rtlch\fcs1 \af0 \ltrch\fcs0 \cs15\b0\v\f1\fs20\cf9\insrsid5852427\charrsid4134035 &lt;DocAmend&gt;}{\rtlch\fcs1 \af0 \ltrch\fcs0 \insrsid5852427\charrsid4134035 Proposal for a #}{\rtlch\fcs1 \af0 \ltrch\fcs0 \cs16\v\cf15\insrsid5852427\charrsid4134035 _x000d__x000a_MNU[DOC1][DOC2][DOC3]@DOCMSG@DOCMNU}{\rtlch\fcs1 \af0 \ltrch\fcs0 \insrsid5852427\charrsid4134035 ##}{\rtlch\fcs1 \af0 \ltrch\fcs0 \cs16\v\cf15\insrsid5852427\charrsid4134035 MNU[AMACTYES][NOTAPP]@CHOICE@AMACTMNU}{\rtlch\fcs1 \af0 \ltrch\fcs0 _x000d__x000a_\insrsid5852427\charrsid4134035 #}{\rtlch\fcs1 \af0 \ltrch\fcs0 \cs15\b0\v\f1\fs20\cf9\insrsid5852427\charrsid4134035 &lt;/DocAmend&gt;}{\rtlch\fcs1 \af0 \ltrch\fcs0 \insrsid5852427\charrsid4134035 _x000d__x000a_\par }\pard\plain \ltrpar\s19\ql \li0\ri0\keepn\nowidctlpar\wrapdefault\aspalpha\aspnum\faauto\adjustright\rin0\lin0\itap0\pararsid5852427 \rtlch\fcs1 \af0\afs20\alang1025 \ltrch\fcs0 \b\fs24\lang2057\langfe2057\cgrid\langnp2057\langfenp2057 {\rtlch\fcs1 \af0 _x000d__x000a_\ltrch\fcs0 \cs15\b0\v\f1\fs20\cf9\insrsid5852427\charrsid4134035 &lt;Article&gt;}{\rtlch\fcs1 \af0 \ltrch\fcs0 \insrsid5852427\charrsid4134035 #}{\rtlch\fcs1 \af0 \ltrch\fcs0 \cs16\v\cf15\insrsid5852427\charrsid4134035 _x000d__x000a_MNU[AMACTPARTYES][AMACTPARTNO]@CHOICE@AMACTMNU}{\rtlch\fcs1 \af0 \ltrch\fcs0 \insrsid5852427\charrsid4134035 #}{\rtlch\fcs1 \af0 \ltrch\fcs0 \cs15\b0\v\f1\fs20\cf9\insrsid5852427\charrsid4134035 &lt;/Article&gt;}{\rtlch\fcs1 \af0 \ltrch\fcs0 _x000d__x000a_\insrsid5852427\charrsid4134035 _x000d__x000a_\par }\pard\plain \ltrpar\ql \li0\ri0\keepn\widctlpar\wrapdefault\aspalpha\aspnum\faauto\adjustright\rin0\lin0\itap0\pararsid5852427 \rtlch\fcs1 \af0\afs20\alang1025 \ltrch\fcs0 \fs24\lang2057\langfe2057\cgrid\langnp2057\langfenp2057 {\rtlch\fcs1 \af0 _x000d__x000a_\ltrch\fcs0 \cs15\v\f1\fs20\cf9\insrsid5852427\charrsid4134035 &lt;DocAmend2&gt;&lt;OptDel&gt;}{\rtlch\fcs1 \af0 \ltrch\fcs0 \insrsid5852427\charrsid4134035 #}{\rtlch\fcs1 \af0 \ltrch\fcs0 \cs16\v\cf15\insrsid5852427\charrsid4134035 _x000d__x000a_MNU[OPTNRACTYES][NOTAPP]@CHOICE@AMACTMNU}{\rtlch\fcs1 \af0 \ltrch\fcs0 \insrsid5852427\charrsid4134035 #}{\rtlch\fcs1 \af0 \ltrch\fcs0 \cs15\v\f1\fs20\cf9\insrsid5852427\charrsid4134035 &lt;/OptDel&gt;&lt;/DocAmend2&gt;}{\rtlch\fcs1 \af0 \ltrch\fcs0 _x000d__x000a_\insrsid5852427\charrsid4134035 _x000d__x000a_\par }\pard \ltrpar\ql \li0\ri0\widctlpar\wrapdefault\aspalpha\aspnum\faauto\adjustright\rin0\lin0\itap0\pararsid5852427 {\rtlch\fcs1 \af0 \ltrch\fcs0 \cs15\v\f1\fs20\cf9\insrsid5852427\charrsid4134035 &lt;Article2&gt;&lt;OptDel&gt;}{\rtlch\fcs1 \af0 \ltrch\fcs0 _x000d__x000a_\insrsid5852427\charrsid4134035 #}{\rtlch\fcs1 \af0 \ltrch\fcs0 \cs16\v\cf15\insrsid5852427\charrsid4134035 MNU[OPTACTPARTYES][NOTAPP]@CHOICE@AMACTMNU}{\rtlch\fcs1 \af0 \ltrch\fcs0 \insrsid5852427\charrsid4134035 #}{\rtlch\fcs1 \af0 \ltrch\fcs0 _x000d__x000a_\cs15\v\f1\fs20\cf9\insrsid5852427\charrsid4134035 &lt;/OptDel&gt;&lt;/Article2&gt;}{\rtlch\fcs1 \af0 \ltrch\fcs0 \insrsid5852427\charrsid4134035 _x000d__x000a_\par \ltrrow}\trowd \irow0\irowband0\ltrrow\ts11\trqc\trgaph340\trleft-340\trftsWidth3\trwWidth9752\trftsWidthB3\trftsWidthA3\trpaddl340\trpaddr340\trpaddfl3\trpaddfr3\tblrsid2517430\tblind0\tblindtype3 \clvertalt\clbrdrt\brdrtbl \clbrdrl\brdrtbl \clbrdrb_x000d__x000a_\brdrtbl \clbrdrr\brdrtbl \cltxlrtb\clftsWidth3\clwWidth9752\clshdrawnil \cellx9412\pard \ltrpar\ql \li0\ri0\keepn\widctlpar\intbl\wrapdefault\aspalpha\aspnum\faauto\adjustright\rin0\lin0\pararsid14315216 {\rtlch\fcs1 \af0 \ltrch\fcs0 _x000d__x000a_\insrsid5852427\charrsid4134035 \cell }\pard \ltrpar\ql \li0\ri0\widctlpar\intbl\wrapdefault\aspalpha\aspnum\faauto\adjustright\rin0\lin0 {\rtlch\fcs1 \af0 \ltrch\fcs0 \insrsid5852427\charrsid4134035 \trowd \irow0\irowband0\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15216 \rtlch\fcs1 \af0\afs20\alang1025 \ltrch\fcs0 \i\fs24\lang2057\langfe2057\cgrid\langnp2057\langfenp2057 {\rtlch\fcs1 \af0 \ltrch\fcs0 _x000d__x000a_\insrsid5852427\charrsid4134035 #}{\rtlch\fcs1 \af0 \ltrch\fcs0 \cs16\v\cf15\insrsid5852427\charrsid4134035 MNU[OPTLEFTAMACT][LEFTPROP]@CHOICE@AMACTMNU}{\rtlch\fcs1 \af0 \ltrch\fcs0 \insrsid5852427\charrsid4134035 #\cell Amendment\cell _x000d__x000a_}\pard\plain \ltrpar\ql \li0\ri0\widctlpar\intbl\wrapdefault\aspalpha\aspnum\faauto\adjustright\rin0\lin0 \rtlch\fcs1 \af0\afs20\alang1025 \ltrch\fcs0 \fs24\lang2057\langfe2057\cgrid\langnp2057\langfenp2057 {\rtlch\fcs1 \af0 \ltrch\fcs0 _x000d__x000a_\insrsid5852427\charrsid4134035 \trowd \irow1\irowband1\ltrrow\ts11\trqc\trgaph340\trleft-340\trftsWidth3\trwWidth9752\trftsWidthB3\trftsWidthA3\trpaddl340\trpaddr340\trpaddfl3\trpaddfr3\tblrsid2517430\tblind0\tblindtype3 \clvertalt\clbrdrt\brdrtbl _x000d__x000a_\clbrdrl\brdrtbl \clbrdrb\brdrtbl \clbrdrr\brdrtbl \cltxlrtb\clftsWidth3\clwWidth4876\clshdrawnil \cellx4536\clvertalt\clbrdrt\brdrtbl \clbrdrl\brdrtbl \clbrdrb\brdrtbl \clbrdrr\brdrtbl \cltxlrtb\clftsWidth3\clwWidth4876\clshdrawnil \cellx9412\row \ltrrow_x000d__x000a_}\pard\plain \ltrpar\s17\ql \li0\ri0\sa120\nowidctlpar\intbl\wrapdefault\aspalpha\aspnum\faauto\adjustright\rin0\lin0\pararsid2517430 \rtlch\fcs1 \af0\afs20\alang1025 \ltrch\fcs0 \fs24\lang2057\langfe2057\cgrid\langnp2057\langfenp2057 {\rtlch\fcs1 \af0 _x000d__x000a_\ltrch\fcs0 \insrsid5852427\charrsid4134035 ##\cell ##}{\rtlch\fcs1 \af0\afs24 \ltrch\fcs0 \insrsid5852427\charrsid4134035 \cell }\pard\plain \ltrpar\ql \li0\ri0\widctlpar\intbl\wrapdefault\aspalpha\aspnum\faauto\adjustright\rin0\lin0 \rtlch\fcs1 _x000d__x000a_\af0\afs20\alang1025 \ltrch\fcs0 \fs24\lang2057\langfe2057\cgrid\langnp2057\langfenp2057 {\rtlch\fcs1 \af0 \ltrch\fcs0 \insrsid5852427\charrsid4134035 \trowd \irow2\irowband2\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c \li0\ri0\sb240\nowidctlpar\wrapdefault\aspalpha\aspnum\faauto\adjustright\rin0\lin0\itap0\pararsid5852427 \rtlch\fcs1 \af0\afs20\alang1025 \ltrch\fcs0 \i\fs24\lang2057\langfe2057\cgrid\langnp2057\langfenp2057 {\rtlch\fcs1 \af0 \ltrch\fcs0 _x000d__x000a_\cs15\i0\v\f1\fs20\cf9\insrsid5852427\charrsid4134035 &lt;OptDel&gt;}{\rtlch\fcs1 \af0 \ltrch\fcs0 \insrsid5852427\charrsid4134035 #}{\rtlch\fcs1 \af0 \ltrch\fcs0 \cs16\v\cf15\insrsid5852427\charrsid4134035 MNU[CROSSREFNO][CROSSREFYES]@CHOICE@}{\rtlch\fcs1 _x000d__x000a_\af0 \ltrch\fcs0 \insrsid5852427\charrsid4134035 #}{\rtlch\fcs1 \af0 \ltrch\fcs0 \cs15\i0\v\f1\fs20\cf9\insrsid5852427\charrsid4134035 &lt;/OptDel&gt;}{\rtlch\fcs1 \af0 \ltrch\fcs0 \insrsid5852427\charrsid4134035 _x000d__x000a_\par }\pard\plain \ltrpar\s23\qc \li0\ri0\sb240\keepn\nowidctlpar\wrapdefault\aspalpha\aspnum\faauto\adjustright\rin0\lin0\itap0\pararsid5852427 \rtlch\fcs1 \af0\afs20\alang1025 \ltrch\fcs0 \i\fs24\lang2057\langfe2057\cgrid\langnp2057\langfenp2057 {_x000d__x000a_\rtlch\fcs1 \af0 \ltrch\fcs0 \cs15\i0\v\f1\fs20\cf9\insrsid5852427\charrsid4134035 &lt;TitreJust&gt;}{\rtlch\fcs1 \af0 \ltrch\fcs0 \insrsid5852427\charrsid4134035 Justification}{\rtlch\fcs1 \af0 \ltrch\fcs0 \cs15\i0\v\f1\fs20\cf9\insrsid5852427\charrsid4134035 _x000d__x000a_&lt;/TitreJust&gt;}{\rtlch\fcs1 \af0 \ltrch\fcs0 \insrsid5852427\charrsid4134035 _x000d__x000a_\par }\pard\plain \ltrpar\s21\ql \li0\ri0\sb240\nowidctlpar\wrapdefault\aspalpha\aspnum\faauto\adjustright\rin0\lin0\itap0\pararsid5852427 \rtlch\fcs1 \af0\afs20\alang1025 \ltrch\fcs0 \i\fs24\lang2057\langfe2057\cgrid\langnp2057\langfenp2057 {\rtlch\fcs1 \af0 _x000d__x000a_\ltrch\fcs0 \cs15\i0\v\f1\fs20\cf9\insrsid5852427\charrsid4134035 &lt;OptDelPrev&gt;}{\rtlch\fcs1 \af0 \ltrch\fcs0 \insrsid5852427\charrsid4134035 #}{\rtlch\fcs1 \af0 \ltrch\fcs0 \cs16\v\cf15\insrsid5852427\charrsid4134035 MNU[TEXTJUSTYES][TEXTJUSTNO]@CHOICE@}{_x000d__x000a_\rtlch\fcs1 \af0 \ltrch\fcs0 \insrsid5852427\charrsid4134035 #}{\rtlch\fcs1 \af0 \ltrch\fcs0 \cs15\i0\v\f1\fs20\cf9\insrsid5852427\charrsid4134035 &lt;/OptDelPrev&gt;}{\rtlch\fcs1 \af0 \ltrch\fcs0 \insrsid5852427\charrsid4134035 _x000d__x000a_\par }\pard\plain \ltrpar\ql \li0\ri0\widctlpar\wrapdefault\aspalpha\aspnum\faauto\adjustright\rin0\lin0\itap0\pararsid5852427 \rtlch\fcs1 \af0\afs20\alang1025 \ltrch\fcs0 \fs24\lang2057\langfe2057\cgrid\langnp2057\langfenp2057 {\rtlch\fcs1 \af0 \ltrch\fcs0 _x000d__x000a_\cs15\v\f1\fs20\cf9\insrsid5852427\charrsid4134035 &lt;/Amend&gt;}{\rtlch\fcs1 \af0 \ltrch\fcs0 \insrsid5852427\charrsid16324206 {\*\bkmkend restart}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85_x000d__x000a_65710983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9916804 HideTWBExt;}{\s16\ql \li0\ri0\sa120\nowidctlpar\wrapdefault\aspalpha\aspnum\faauto\adjustright\rin0\lin0\itap0 \rtlch\fcs1 \af0\afs20\alang1025 \ltrch\fcs0 _x000d__x000a_\fs24\lang2057\langfe2057\cgrid\langnp2057\langfenp2057 \sbasedon0 \snext16 \slink17 \spriority0 \styrsid9916804 Normal6;}{\*\cs17 \additive \fs24 \slink16 \slocked \spriority0 \styrsid9916804 Normal6 Char;}{_x000d__x000a_\s18\ql \li0\ri0\nowidctlpar\wrapdefault\aspalpha\aspnum\faauto\adjustright\rin0\lin0\itap0 \rtlch\fcs1 \af0\afs20\alang1025 \ltrch\fcs0 \b\fs24\lang2057\langfe2057\cgrid\langnp2057\langfenp2057 \sbasedon0 \snext18 \slink19 \spriority0 \styrsid9916804 _x000d__x000a_NormalBold;}{\*\cs19 \additive \b\fs24 \slink18 \slocked \spriority0 \styrsid9916804 NormalBold Char;}{\s20\ql \li0\ri0\sb240\nowidctlpar\wrapdefault\aspalpha\aspnum\faauto\adjustright\rin0\lin0\itap0 \rtlch\fcs1 \af0\afs20\alang1025 \ltrch\fcs0 _x000d__x000a_\i\fs24\lang2057\langfe2057\cgrid\langnp2057\langfenp2057 \sbasedon0 \snext20 \spriority0 \styrsid9916804 Normal12Italic;}{\s21\qc \li0\ri0\sb240\nowidctlpar\wrapdefault\aspalpha\aspnum\faauto\adjustright\rin0\lin0\itap0 \rtlch\fcs1 \af0\afs20\alang1025 _x000d__x000a_\ltrch\fcs0 \i\fs24\lang2057\langfe2057\cgrid\langnp2057\langfenp2057 \sbasedon0 \snext21 \spriority0 \styrsid9916804 CrossRef;}{\s22\qc \li0\ri0\sb240\keepn\nowidctlpar\wrapdefault\aspalpha\aspnum\faauto\adjustright\rin0\lin0\itap0 \rtlch\fcs1 _x000d__x000a_\af0\afs20\alang1025 \ltrch\fcs0 \i\fs24\lang2057\langfe2057\cgrid\langnp2057\langfenp2057 \sbasedon0 \snext0 \spriority0 \styrsid9916804 JustificationTitle;}{_x000d__x000a_\s23\qc \li0\ri0\sa240\nowidctlpar\wrapdefault\aspalpha\aspnum\faauto\adjustright\rin0\lin0\itap0 \rtlch\fcs1 \af0\afs20\alang1025 \ltrch\fcs0 \i\fs24\lang2057\langfe2057\cgrid\langnp2057\langfenp2057 \sbasedon0 \snext23 \spriority0 \styrsid9916804 _x000d__x000a_ColumnHeading;}{\s24\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4 \spriority0 \styrsid9916804 AMNumberTabs;}{_x000d__x000a_\s25\ql \li0\ri0\sb240\nowidctlpar\wrapdefault\aspalpha\aspnum\faauto\adjustright\rin0\lin0\itap0 \rtlch\fcs1 \af0\afs20\alang1025 \ltrch\fcs0 \b\fs24\lang2057\langfe2057\cgrid\langnp2057\langfenp2057 \sbasedon0 \snext25 \spriority0 \styrsid9916804 _x000d__x000a_NormalBold12b;}}{\*\rsidtbl \rsid24658\rsid735077\rsid2892074\rsid4666813\rsid6641733\rsid9636012\rsid9916804\rsid11215221\rsid12154954\rsid13718958\rsid14424199\rsid15204470\rsid15285974\rsid15950462\rsid16324206\rsid16662270}{\mmathPr\mmathFont34_x000d__x000a_\mbrkBin0\mbrkBinSub0\msmallFrac0\mdispDef1\mlMargin0\mrMargin0\mdefJc1\mwrapIndent1440\mintLim0\mnaryLim1}{\info{\author HANZLIKOVA Katerina}{\operator HANZLIKOVA Katerina}{\creatim\yr2018\mo11\dy23\hr9\min49}{\revtim\yr2018\mo11\dy23\hr9\min49}_x000d__x000a_{\version1}{\edmins0}{\nofpages1}{\nofwords57}{\nofchars310}{\*\company European Parliament}{\nofcharsws364}{\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916804\utinl \fet0{\*\wgrffmtfilter 013f}\ilfomacatclnup0{\*\template C:\\Users\\KHANZL~1\\AppData\\Local\\Temp\\Blank1.dot}{\*\ftnsep \ltrpar \pard\plain \ltrpar_x000d__x000a_\ql \li0\ri0\widctlpar\wrapdefault\aspalpha\aspnum\faauto\adjustright\rin0\lin0\itap0 \rtlch\fcs1 \af0\afs20\alang1025 \ltrch\fcs0 \fs24\lang2057\langfe2057\cgrid\langnp2057\langfenp2057 {\rtlch\fcs1 \af0 \ltrch\fcs0 \insrsid13718958 \chftnsep _x000d__x000a_\par }}{\*\ftnsepc \ltrpar \pard\plain \ltrpar\ql \li0\ri0\widctlpar\wrapdefault\aspalpha\aspnum\faauto\adjustright\rin0\lin0\itap0 \rtlch\fcs1 \af0\afs20\alang1025 \ltrch\fcs0 \fs24\lang2057\langfe2057\cgrid\langnp2057\langfenp2057 {\rtlch\fcs1 \af0 _x000d__x000a_\ltrch\fcs0 \insrsid13718958 \chftnsepc _x000d__x000a_\par }}{\*\aftnsep \ltrpar \pard\plain \ltrpar\ql \li0\ri0\widctlpar\wrapdefault\aspalpha\aspnum\faauto\adjustright\rin0\lin0\itap0 \rtlch\fcs1 \af0\afs20\alang1025 \ltrch\fcs0 \fs24\lang2057\langfe2057\cgrid\langnp2057\langfenp2057 {\rtlch\fcs1 \af0 _x000d__x000a_\ltrch\fcs0 \insrsid13718958 \chftnsep _x000d__x000a_\par }}{\*\aftnsepc \ltrpar \pard\plain \ltrpar\ql \li0\ri0\widctlpar\wrapdefault\aspalpha\aspnum\faauto\adjustright\rin0\lin0\itap0 \rtlch\fcs1 \af0\afs20\alang1025 \ltrch\fcs0 \fs24\lang2057\langfe2057\cgrid\langnp2057\langfenp2057 {\rtlch\fcs1 \af0 _x000d__x000a_\ltrch\fcs0 \insrsid1371895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9916804 \rtlch\fcs1 \af0\afs20\alang1025 \ltrch\fcs0 \b\fs24\lang2057\langfe2057\cgrid\langnp2057\langfenp2057 {\rtlch\fcs1 \af0 \ltrch\fcs0 \cs15\b0\v\f1\fs20\cf9\insrsid9916804\charrsid4593153 {\*\bkmkstart restart}&lt;Amend&gt;}{_x000d__x000a_\rtlch\fcs1 \af0 \ltrch\fcs0 \insrsid9916804\charrsid4593153 [ZAMENDMENT]\tab \tab }{\rtlch\fcs1 \af0 \ltrch\fcs0 \cs15\b0\v\f1\fs20\cf9\insrsid9916804\charrsid4593153 &lt;NumAm&gt;}{\rtlch\fcs1 \af0 \ltrch\fcs0 \insrsid9916804\charrsid4593153 [ZNRAM]}{_x000d__x000a_\rtlch\fcs1 \af0 \ltrch\fcs0 \cs15\b0\v\f1\fs20\cf9\insrsid9916804\charrsid4593153 &lt;/NumAm&gt;}{\rtlch\fcs1 \af0 \ltrch\fcs0 \insrsid9916804\charrsid4593153 _x000d__x000a_\par }\pard\plain \ltrpar\s25\ql \li0\ri0\sb240\keepn\nowidctlpar\wrapdefault\aspalpha\aspnum\faauto\adjustright\rin0\lin0\itap0\pararsid9916804 \rtlch\fcs1 \af0\afs20\alang1025 \ltrch\fcs0 \b\fs24\lang2057\langfe2057\cgrid\langnp2057\langfenp2057 {_x000d__x000a_\rtlch\fcs1 \af0 \ltrch\fcs0 \cs15\b0\v\f1\fs20\cf9\insrsid9916804\charrsid4593153 &lt;DocAmend&gt;}{\rtlch\fcs1 \af0 \ltrch\fcs0 \insrsid9916804\charrsid4593153 [ZPROPOSAL][ZAMACT]}{\rtlch\fcs1 \af0 \ltrch\fcs0 _x000d__x000a_\cs15\b0\v\f1\fs20\cf9\insrsid9916804\charrsid4593153 &lt;/DocAmend&gt;}{\rtlch\fcs1 \af0 \ltrch\fcs0 \insrsid9916804\charrsid4593153 _x000d__x000a_\par }\pard\plain \ltrpar\s18\ql \li0\ri0\keepn\nowidctlpar\wrapdefault\aspalpha\aspnum\faauto\adjustright\rin0\lin0\itap0\pararsid9916804 \rtlch\fcs1 \af0\afs20\alang1025 \ltrch\fcs0 \b\fs24\lang2057\langfe2057\cgrid\langnp2057\langfenp2057 {\rtlch\fcs1 \af0 _x000d__x000a_\ltrch\fcs0 \cs15\b0\v\f1\fs20\cf9\insrsid9916804\charrsid4593153 &lt;Article&gt;}{\rtlch\fcs1 \af0 \ltrch\fcs0 \insrsid9916804\charrsid4593153 [ZAMPART]}{\rtlch\fcs1 \af0 \ltrch\fcs0 \cs15\b0\v\f1\fs20\cf9\insrsid9916804\charrsid4593153 &lt;/Article&gt;}{_x000d__x000a_\rtlch\fcs1 \af0 \ltrch\fcs0 \insrsid9916804\charrsid4593153 _x000d__x000a_\par }\pard\plain \ltrpar\ql \li0\ri0\keepn\widctlpar\wrapdefault\aspalpha\aspnum\faauto\adjustright\rin0\lin0\itap0\pararsid9916804 \rtlch\fcs1 \af0\afs20\alang1025 \ltrch\fcs0 \fs24\lang2057\langfe2057\cgrid\langnp2057\langfenp2057 {\rtlch\fcs1 \af0 _x000d__x000a_\ltrch\fcs0 \cs15\v\f1\fs20\cf9\insrsid9916804\charrsid4593153 &lt;DocAmend2&gt;&lt;OptDel&gt;}{\rtlch\fcs1 \af0 \ltrch\fcs0 \insrsid9916804\charrsid4593153 [ZNRACT]}{\rtlch\fcs1 \af0 \ltrch\fcs0 \cs15\v\f1\fs20\cf9\insrsid9916804\charrsid4593153 _x000d__x000a_&lt;/OptDel&gt;&lt;/DocAmend2&gt;}{\rtlch\fcs1 \af0 \ltrch\fcs0 \insrsid9916804\charrsid4593153 _x000d__x000a_\par }\pard \ltrpar\ql \li0\ri0\widctlpar\wrapdefault\aspalpha\aspnum\faauto\adjustright\rin0\lin0\itap0\pararsid9916804 {\rtlch\fcs1 \af0 \ltrch\fcs0 \cs15\v\f1\fs20\cf9\insrsid9916804\charrsid4593153 &lt;Article2&gt;&lt;OptDel&gt;}{\rtlch\fcs1 \af0 \ltrch\fcs0 _x000d__x000a_\insrsid9916804\charrsid4593153 [ZACTPART]}{\rtlch\fcs1 \af0 \ltrch\fcs0 \cs15\v\f1\fs20\cf9\insrsid9916804\charrsid4593153 &lt;/OptDel&gt;&lt;/Article2&gt;}{\rtlch\fcs1 \af0 \ltrch\fcs0 \insrsid9916804\charrsid4593153 _x000d__x000a_\par \ltrrow}\trowd \irow0\irowband0\ltrrow\ts11\trqc\trgaph340\trleft-340\trftsWidth3\trwWidth9752\trftsWidthB3\trftsWidthA3\trpaddl340\trpaddr340\trpaddfl3\trpaddfr3\tblrsid2517430\tblind0\tblindtype3 \clvertalt\clbrdrt\brdrtbl \clbrdrl\brdrtbl \clbrdrb_x000d__x000a_\brdrtbl \clbrdrr\brdrtbl \cltxlrtb\clftsWidth3\clwWidth9752\clshdrawnil \cellx9412\pard \ltrpar\ql \li0\ri0\keepn\widctlpar\intbl\wrapdefault\aspalpha\aspnum\faauto\adjustright\rin0\lin0\pararsid14315216 {\rtlch\fcs1 \af0 \ltrch\fcs0 _x000d__x000a_\insrsid9916804\charrsid4593153 \cell }\pard \ltrpar\ql \li0\ri0\widctlpar\intbl\wrapdefault\aspalpha\aspnum\faauto\adjustright\rin0\lin0 {\rtlch\fcs1 \af0 \ltrch\fcs0 \insrsid9916804\charrsid4593153 \trowd \irow0\irowband0\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4315216 \rtlch\fcs1 \af0\afs20\alang1025 \ltrch\fcs0 \i\fs24\lang2057\langfe2057\cgrid\langnp2057\langfenp2057 {\rtlch\fcs1 \af0 \ltrch\fcs0 _x000d__x000a_\insrsid9916804\charrsid4593153 [ZLEFT]\cell [ZRIGHT]\cell }\pard\plain \ltrpar\ql \li0\ri0\widctlpar\intbl\wrapdefault\aspalpha\aspnum\faauto\adjustright\rin0\lin0 \rtlch\fcs1 \af0\afs20\alang1025 \ltrch\fcs0 _x000d__x000a_\fs24\lang2057\langfe2057\cgrid\langnp2057\langfenp2057 {\rtlch\fcs1 \af0 \ltrch\fcs0 \insrsid9916804\charrsid4593153 \trowd \irow1\irowband1\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2517430 \rtlch\fcs1 \af0\afs20\alang1025 \ltrch\fcs0 \fs24\lang2057\langfe2057\cgrid\langnp2057\langfenp2057 {\rtlch\fcs1 \af0 \ltrch\fcs0 _x000d__x000a_\insrsid9916804\charrsid4593153 [ZTEXTL]\cell [ZTEXTR]}{\rtlch\fcs1 \af0\afs24 \ltrch\fcs0 \insrsid9916804\charrsid4593153 \cell }\pard\plain \ltrpar\ql \li0\ri0\widctlpar\intbl\wrapdefault\aspalpha\aspnum\faauto\adjustright\rin0\lin0 \rtlch\fcs1 _x000d__x000a_\af0\afs20\alang1025 \ltrch\fcs0 \fs24\lang2057\langfe2057\cgrid\langnp2057\langfenp2057 {\rtlch\fcs1 \af0 \ltrch\fcs0 \insrsid9916804\charrsid4593153 \trowd \irow2\irowband2\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9916804 \rtlch\fcs1 \af0\afs20\alang1025 \ltrch\fcs0 \i\fs24\lang2057\langfe2057\cgrid\langnp2057\langfenp2057 {\rtlch\fcs1 \af0 \ltrch\fcs0 _x000d__x000a_\cs15\i0\v\f1\fs20\cf9\insrsid9916804\charrsid4593153 &lt;OptDel&gt;}{\rtlch\fcs1 \af0 \ltrch\fcs0 \insrsid9916804\charrsid4593153 [ZCROSSREF]}{\rtlch\fcs1 \af0 \ltrch\fcs0 \cs15\i0\v\f1\fs20\cf9\insrsid9916804\charrsid4593153 &lt;/OptDel&gt;}{\rtlch\fcs1 \af0 _x000d__x000a_\ltrch\fcs0 \insrsid9916804\charrsid4593153 _x000d__x000a_\par }\pard\plain \ltrpar\s22\qc \li0\ri0\sb240\keepn\nowidctlpar\wrapdefault\aspalpha\aspnum\faauto\adjustright\rin0\lin0\itap0\pararsid9916804 \rtlch\fcs1 \af0\afs20\alang1025 \ltrch\fcs0 \i\fs24\lang2057\langfe2057\cgrid\langnp2057\langfenp2057 {_x000d__x000a_\rtlch\fcs1 \af0 \ltrch\fcs0 \cs15\i0\v\f1\fs20\cf9\insrsid9916804\charrsid4593153 &lt;TitreJust&gt;}{\rtlch\fcs1 \af0 \ltrch\fcs0 \insrsid9916804\charrsid4593153 [ZJUSTIFICATION]}{\rtlch\fcs1 \af0 \ltrch\fcs0 _x000d__x000a_\cs15\i0\v\f1\fs20\cf9\insrsid9916804\charrsid4593153 &lt;/TitreJust&gt;}{\rtlch\fcs1 \af0 \ltrch\fcs0 \insrsid9916804\charrsid4593153 _x000d__x000a_\par }\pard\plain \ltrpar\s20\ql \li0\ri0\sb240\nowidctlpar\wrapdefault\aspalpha\aspnum\faauto\adjustright\rin0\lin0\itap0\pararsid9916804 \rtlch\fcs1 \af0\afs20\alang1025 \ltrch\fcs0 \i\fs24\lang2057\langfe2057\cgrid\langnp2057\langfenp2057 {\rtlch\fcs1 \af0 _x000d__x000a_\ltrch\fcs0 \cs15\i0\v\f1\fs20\cf9\insrsid9916804\charrsid4593153 &lt;OptDelPrev&gt;}{\rtlch\fcs1 \af0 \ltrch\fcs0 \insrsid9916804\charrsid4593153 [ZTEXTJUST]}{\rtlch\fcs1 \af0 \ltrch\fcs0 \cs15\i0\v\f1\fs20\cf9\insrsid9916804\charrsid4593153 &lt;/OptDelPrev&gt;}{_x000d__x000a_\rtlch\fcs1 \af0 \ltrch\fcs0 \insrsid9916804\charrsid4593153 _x000d__x000a_\par }\pard\plain \ltrpar\ql \li0\ri0\widctlpar\wrapdefault\aspalpha\aspnum\faauto\adjustright\rin0\lin0\itap0\pararsid9916804 \rtlch\fcs1 \af0\afs20\alang1025 \ltrch\fcs0 \fs24\lang2057\langfe2057\cgrid\langnp2057\langfenp2057 {\rtlch\fcs1 \af0 \ltrch\fcs0 _x000d__x000a_\cs15\v\f1\fs20\cf9\insrsid9916804\charrsid4593153 &lt;/Amend&gt;}{\rtlch\fcs1 \af0 \ltrch\fcs0 \insrsid9916804\charrsid16324206 {\*\bkmkend restart}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47_x000d__x000a_e5720983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SubDir" w:val="628"/>
    <w:docVar w:name="TXTAUTHOR" w:val="Matthijs van Miltenburg"/>
    <w:docVar w:name="TXTLANGUE" w:val="EN"/>
    <w:docVar w:name="TXTLANGUEMIN" w:val="en"/>
    <w:docVar w:name="TXTNRC" w:val="0000/2018"/>
    <w:docVar w:name="TXTNRCOD" w:val="2018/0198"/>
    <w:docVar w:name="TXTNRCOM" w:val="(2018)0373"/>
    <w:docVar w:name="TXTNRFIRSTAM" w:val="1"/>
    <w:docVar w:name="TXTNRLASTAM" w:val="55"/>
    <w:docVar w:name="TXTNRPE" w:val="628.357"/>
    <w:docVar w:name="TXTPEorAP" w:val="PE"/>
    <w:docVar w:name="TXTROUTE" w:val="RR\628357EN.docx"/>
    <w:docVar w:name="TXTTITLE" w:val="Mechanism to resolve legal and administrative obstacles in a cross-border context"/>
    <w:docVar w:name="TXTVERSION" w:val="02-00"/>
  </w:docVars>
  <w:rsids>
    <w:rsidRoot w:val="00B916B3"/>
    <w:rsid w:val="0000452A"/>
    <w:rsid w:val="00011AAB"/>
    <w:rsid w:val="00012351"/>
    <w:rsid w:val="0001261A"/>
    <w:rsid w:val="0005770B"/>
    <w:rsid w:val="00084E89"/>
    <w:rsid w:val="000939F1"/>
    <w:rsid w:val="000B3ABA"/>
    <w:rsid w:val="000F1096"/>
    <w:rsid w:val="00112AFA"/>
    <w:rsid w:val="00123DD5"/>
    <w:rsid w:val="00142215"/>
    <w:rsid w:val="001767E2"/>
    <w:rsid w:val="00187008"/>
    <w:rsid w:val="001B0059"/>
    <w:rsid w:val="001C191C"/>
    <w:rsid w:val="001C5592"/>
    <w:rsid w:val="001C5A9D"/>
    <w:rsid w:val="001C5B44"/>
    <w:rsid w:val="001C6FFC"/>
    <w:rsid w:val="00204A5B"/>
    <w:rsid w:val="00211C8E"/>
    <w:rsid w:val="00212B84"/>
    <w:rsid w:val="0022201E"/>
    <w:rsid w:val="00224E66"/>
    <w:rsid w:val="002346B0"/>
    <w:rsid w:val="002667C3"/>
    <w:rsid w:val="002669B6"/>
    <w:rsid w:val="00290BED"/>
    <w:rsid w:val="00290D5C"/>
    <w:rsid w:val="002922B8"/>
    <w:rsid w:val="00296320"/>
    <w:rsid w:val="002F40BB"/>
    <w:rsid w:val="002F4B02"/>
    <w:rsid w:val="0031508D"/>
    <w:rsid w:val="00323EF8"/>
    <w:rsid w:val="00340D0F"/>
    <w:rsid w:val="00370AC3"/>
    <w:rsid w:val="00386980"/>
    <w:rsid w:val="003C2068"/>
    <w:rsid w:val="003C37CF"/>
    <w:rsid w:val="004100B1"/>
    <w:rsid w:val="00414B44"/>
    <w:rsid w:val="0043489B"/>
    <w:rsid w:val="00461601"/>
    <w:rsid w:val="004672D3"/>
    <w:rsid w:val="004A084E"/>
    <w:rsid w:val="004A5543"/>
    <w:rsid w:val="004C0915"/>
    <w:rsid w:val="004D424E"/>
    <w:rsid w:val="004E15D7"/>
    <w:rsid w:val="004E42C8"/>
    <w:rsid w:val="0050784A"/>
    <w:rsid w:val="0051271F"/>
    <w:rsid w:val="00512B8E"/>
    <w:rsid w:val="00521F46"/>
    <w:rsid w:val="005351E9"/>
    <w:rsid w:val="00551123"/>
    <w:rsid w:val="0056547A"/>
    <w:rsid w:val="00570A6A"/>
    <w:rsid w:val="00586E50"/>
    <w:rsid w:val="005A3B75"/>
    <w:rsid w:val="005C6CEB"/>
    <w:rsid w:val="005D1A99"/>
    <w:rsid w:val="005D7609"/>
    <w:rsid w:val="005D7EE8"/>
    <w:rsid w:val="00627259"/>
    <w:rsid w:val="006602C1"/>
    <w:rsid w:val="006845F9"/>
    <w:rsid w:val="006D3619"/>
    <w:rsid w:val="006D41B0"/>
    <w:rsid w:val="006F7907"/>
    <w:rsid w:val="00743189"/>
    <w:rsid w:val="007623D4"/>
    <w:rsid w:val="007932B3"/>
    <w:rsid w:val="00793EA9"/>
    <w:rsid w:val="007A7893"/>
    <w:rsid w:val="007B3047"/>
    <w:rsid w:val="007D28B4"/>
    <w:rsid w:val="007D6F68"/>
    <w:rsid w:val="00832868"/>
    <w:rsid w:val="008633CC"/>
    <w:rsid w:val="00865190"/>
    <w:rsid w:val="008719B9"/>
    <w:rsid w:val="008932FB"/>
    <w:rsid w:val="00894ECE"/>
    <w:rsid w:val="00896BB4"/>
    <w:rsid w:val="008A0379"/>
    <w:rsid w:val="008A7FB8"/>
    <w:rsid w:val="009022B8"/>
    <w:rsid w:val="00917CC4"/>
    <w:rsid w:val="00921905"/>
    <w:rsid w:val="00923892"/>
    <w:rsid w:val="00933E19"/>
    <w:rsid w:val="00955E82"/>
    <w:rsid w:val="009763DA"/>
    <w:rsid w:val="009B4B93"/>
    <w:rsid w:val="009F24BE"/>
    <w:rsid w:val="009F6C2F"/>
    <w:rsid w:val="00A22533"/>
    <w:rsid w:val="00A26F46"/>
    <w:rsid w:val="00A34FD3"/>
    <w:rsid w:val="00A36929"/>
    <w:rsid w:val="00A52B7F"/>
    <w:rsid w:val="00A54324"/>
    <w:rsid w:val="00A57787"/>
    <w:rsid w:val="00A85565"/>
    <w:rsid w:val="00AA35B0"/>
    <w:rsid w:val="00AD18C8"/>
    <w:rsid w:val="00AD54DB"/>
    <w:rsid w:val="00AD7FA6"/>
    <w:rsid w:val="00AE4643"/>
    <w:rsid w:val="00AF0416"/>
    <w:rsid w:val="00B10CB4"/>
    <w:rsid w:val="00B23B72"/>
    <w:rsid w:val="00B42702"/>
    <w:rsid w:val="00B44EB2"/>
    <w:rsid w:val="00B72123"/>
    <w:rsid w:val="00B85407"/>
    <w:rsid w:val="00B916B3"/>
    <w:rsid w:val="00B95702"/>
    <w:rsid w:val="00BB543A"/>
    <w:rsid w:val="00BC6489"/>
    <w:rsid w:val="00BD480C"/>
    <w:rsid w:val="00BF09B7"/>
    <w:rsid w:val="00BF2F82"/>
    <w:rsid w:val="00C24A7A"/>
    <w:rsid w:val="00C5166F"/>
    <w:rsid w:val="00C65868"/>
    <w:rsid w:val="00C72706"/>
    <w:rsid w:val="00C73602"/>
    <w:rsid w:val="00C75FC6"/>
    <w:rsid w:val="00C95222"/>
    <w:rsid w:val="00CB406F"/>
    <w:rsid w:val="00CC1190"/>
    <w:rsid w:val="00CC724A"/>
    <w:rsid w:val="00CE5AA9"/>
    <w:rsid w:val="00CF60C8"/>
    <w:rsid w:val="00D038E8"/>
    <w:rsid w:val="00D04B22"/>
    <w:rsid w:val="00D32924"/>
    <w:rsid w:val="00D42B62"/>
    <w:rsid w:val="00D503A3"/>
    <w:rsid w:val="00DA6ED0"/>
    <w:rsid w:val="00DC03EC"/>
    <w:rsid w:val="00DC5011"/>
    <w:rsid w:val="00DD66DA"/>
    <w:rsid w:val="00E171B6"/>
    <w:rsid w:val="00E21A66"/>
    <w:rsid w:val="00E309CF"/>
    <w:rsid w:val="00E41640"/>
    <w:rsid w:val="00E51245"/>
    <w:rsid w:val="00E517FD"/>
    <w:rsid w:val="00E52730"/>
    <w:rsid w:val="00E55D09"/>
    <w:rsid w:val="00E85BE7"/>
    <w:rsid w:val="00EA1B48"/>
    <w:rsid w:val="00EB1753"/>
    <w:rsid w:val="00EB3EBE"/>
    <w:rsid w:val="00EB6CFF"/>
    <w:rsid w:val="00ED67C1"/>
    <w:rsid w:val="00EE3996"/>
    <w:rsid w:val="00F07B75"/>
    <w:rsid w:val="00F90114"/>
    <w:rsid w:val="00F904AE"/>
    <w:rsid w:val="00F934F8"/>
    <w:rsid w:val="00FB52FE"/>
    <w:rsid w:val="00FC0A34"/>
    <w:rsid w:val="00FD1DEF"/>
    <w:rsid w:val="00FE3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AB6D17"/>
  <w15:chartTrackingRefBased/>
  <w15:docId w15:val="{EC3B53E6-F9AE-4D94-8B9C-38BB9F052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ga-I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52A"/>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B23B72"/>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character" w:customStyle="1" w:styleId="Normal6Char">
    <w:name w:val="Normal6 Char"/>
    <w:link w:val="Normal6"/>
    <w:rsid w:val="002669B6"/>
    <w:rPr>
      <w:sz w:val="24"/>
      <w:lang w:val="ga-IE" w:eastAsia="en-GB" w:bidi="ar-SA"/>
    </w:r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2669B6"/>
    <w:rPr>
      <w:b/>
      <w:sz w:val="24"/>
      <w:lang w:val="ga-IE" w:eastAsia="en-GB" w:bidi="ar-SA"/>
    </w:rPr>
  </w:style>
  <w:style w:type="paragraph" w:customStyle="1" w:styleId="Normal12Bold">
    <w:name w:val="Normal12Bold"/>
    <w:basedOn w:val="Normal12"/>
    <w:rPr>
      <w:b/>
    </w:rPr>
  </w:style>
  <w:style w:type="paragraph" w:customStyle="1" w:styleId="Normal12Italic">
    <w:name w:val="Normal12Italic"/>
    <w:basedOn w:val="Normal"/>
    <w:pPr>
      <w:spacing w:before="240"/>
    </w:pPr>
    <w:rPr>
      <w:i/>
    </w:rPr>
  </w:style>
  <w:style w:type="paragraph" w:customStyle="1" w:styleId="Normal12Hanging">
    <w:name w:val="Normal12Hanging"/>
    <w:basedOn w:val="Normal12"/>
    <w:pPr>
      <w:ind w:left="567" w:hanging="567"/>
    </w:pPr>
  </w:style>
  <w:style w:type="paragraph" w:customStyle="1" w:styleId="EPName">
    <w:name w:val="EPName"/>
    <w:basedOn w:val="Normal"/>
    <w:rsid w:val="006F7907"/>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CrossRef">
    <w:name w:val="CrossRef"/>
    <w:basedOn w:val="Normal"/>
    <w:rsid w:val="00DA6ED0"/>
    <w:pPr>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C2068"/>
    <w:pPr>
      <w:tabs>
        <w:tab w:val="left" w:pos="567"/>
      </w:tabs>
    </w:pPr>
  </w:style>
  <w:style w:type="paragraph" w:customStyle="1" w:styleId="RefProc">
    <w:name w:val="RefProc"/>
    <w:basedOn w:val="Normal"/>
    <w:rsid w:val="003C37CF"/>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Lgendesigne">
    <w:name w:val="Légende signe"/>
    <w:basedOn w:val="Normal"/>
    <w:rsid w:val="005351E9"/>
    <w:pPr>
      <w:tabs>
        <w:tab w:val="right" w:pos="454"/>
        <w:tab w:val="left" w:pos="737"/>
      </w:tabs>
      <w:ind w:left="737" w:hanging="737"/>
    </w:pPr>
    <w:rPr>
      <w:snapToGrid w:val="0"/>
      <w:sz w:val="18"/>
      <w:lang w:eastAsia="en-U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Olang">
    <w:name w:val="Olang"/>
    <w:basedOn w:val="Normal"/>
    <w:rsid w:val="002669B6"/>
    <w:pPr>
      <w:spacing w:before="240" w:after="240"/>
      <w:jc w:val="right"/>
    </w:pPr>
    <w:rPr>
      <w:noProof/>
    </w:rPr>
  </w:style>
  <w:style w:type="paragraph" w:customStyle="1" w:styleId="ColumnHeading">
    <w:name w:val="ColumnHeading"/>
    <w:basedOn w:val="Normal"/>
    <w:rsid w:val="002669B6"/>
    <w:pPr>
      <w:spacing w:after="240"/>
      <w:jc w:val="center"/>
    </w:pPr>
    <w:rPr>
      <w:i/>
    </w:rPr>
  </w:style>
  <w:style w:type="table" w:styleId="TableGrid">
    <w:name w:val="Table Grid"/>
    <w:basedOn w:val="TableNormal"/>
    <w:rsid w:val="0046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NumberTabs">
    <w:name w:val="AMNumberTabs"/>
    <w:basedOn w:val="Normal"/>
    <w:rsid w:val="004C091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C0915"/>
    <w:pPr>
      <w:spacing w:before="240"/>
    </w:pPr>
    <w:rPr>
      <w:b/>
    </w:rPr>
  </w:style>
  <w:style w:type="paragraph" w:customStyle="1" w:styleId="ZCommittee">
    <w:name w:val="ZCommittee"/>
    <w:basedOn w:val="Normal"/>
    <w:next w:val="Normal"/>
    <w:rsid w:val="00461601"/>
    <w:pPr>
      <w:jc w:val="center"/>
    </w:pPr>
    <w:rPr>
      <w:rFonts w:ascii="Arial" w:hAnsi="Arial" w:cs="Arial"/>
      <w:i/>
      <w:sz w:val="22"/>
      <w:szCs w:val="22"/>
    </w:rPr>
  </w:style>
  <w:style w:type="paragraph" w:customStyle="1" w:styleId="LineTop">
    <w:name w:val="LineTop"/>
    <w:basedOn w:val="Normal"/>
    <w:next w:val="ZCommittee"/>
    <w:rsid w:val="00461601"/>
    <w:pPr>
      <w:pBdr>
        <w:top w:val="single" w:sz="4" w:space="1" w:color="auto"/>
      </w:pBdr>
      <w:jc w:val="center"/>
    </w:pPr>
    <w:rPr>
      <w:rFonts w:ascii="Arial" w:hAnsi="Arial"/>
      <w:sz w:val="16"/>
      <w:szCs w:val="16"/>
    </w:rPr>
  </w:style>
  <w:style w:type="paragraph" w:customStyle="1" w:styleId="LineBottom">
    <w:name w:val="LineBottom"/>
    <w:basedOn w:val="Normal"/>
    <w:next w:val="Normal"/>
    <w:rsid w:val="00461601"/>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6F7907"/>
    <w:pPr>
      <w:spacing w:after="80"/>
    </w:pPr>
    <w:rPr>
      <w:rFonts w:ascii="Arial" w:hAnsi="Arial" w:cs="Arial"/>
      <w:sz w:val="20"/>
      <w:szCs w:val="22"/>
    </w:rPr>
  </w:style>
  <w:style w:type="paragraph" w:customStyle="1" w:styleId="EPLogo">
    <w:name w:val="EPLogo"/>
    <w:basedOn w:val="Normal"/>
    <w:qFormat/>
    <w:rsid w:val="006F7907"/>
    <w:pPr>
      <w:jc w:val="right"/>
    </w:pPr>
  </w:style>
  <w:style w:type="paragraph" w:customStyle="1" w:styleId="Lgendetitre">
    <w:name w:val="Légende titre"/>
    <w:basedOn w:val="Normal"/>
    <w:rsid w:val="005351E9"/>
    <w:pPr>
      <w:spacing w:before="240" w:after="240"/>
    </w:pPr>
    <w:rPr>
      <w:b/>
      <w:i/>
      <w:snapToGrid w:val="0"/>
      <w:lang w:eastAsia="en-US"/>
    </w:rPr>
  </w:style>
  <w:style w:type="paragraph" w:customStyle="1" w:styleId="Lgendestandard">
    <w:name w:val="Légende standard"/>
    <w:basedOn w:val="Lgendesigne"/>
    <w:rsid w:val="005351E9"/>
    <w:pPr>
      <w:ind w:left="0" w:firstLine="0"/>
    </w:pPr>
  </w:style>
  <w:style w:type="paragraph" w:styleId="FootnoteText">
    <w:name w:val="footnote text"/>
    <w:basedOn w:val="Normal"/>
    <w:link w:val="FootnoteTextChar"/>
    <w:unhideWhenUsed/>
    <w:rsid w:val="006D41B0"/>
    <w:rPr>
      <w:sz w:val="20"/>
    </w:rPr>
  </w:style>
  <w:style w:type="character" w:customStyle="1" w:styleId="FootnoteTextChar">
    <w:name w:val="Footnote Text Char"/>
    <w:basedOn w:val="DefaultParagraphFont"/>
    <w:link w:val="FootnoteText"/>
    <w:rsid w:val="006D41B0"/>
  </w:style>
  <w:style w:type="character" w:styleId="FootnoteReference">
    <w:name w:val="footnote reference"/>
    <w:unhideWhenUsed/>
    <w:rsid w:val="006D41B0"/>
    <w:rPr>
      <w:vertAlign w:val="superscript"/>
    </w:rPr>
  </w:style>
  <w:style w:type="paragraph" w:styleId="BalloonText">
    <w:name w:val="Balloon Text"/>
    <w:basedOn w:val="Normal"/>
    <w:link w:val="BalloonTextChar"/>
    <w:rsid w:val="00EA1B48"/>
    <w:rPr>
      <w:rFonts w:ascii="Segoe UI" w:hAnsi="Segoe UI" w:cs="Segoe UI"/>
      <w:sz w:val="18"/>
      <w:szCs w:val="18"/>
    </w:rPr>
  </w:style>
  <w:style w:type="character" w:customStyle="1" w:styleId="BalloonTextChar">
    <w:name w:val="Balloon Text Char"/>
    <w:basedOn w:val="DefaultParagraphFont"/>
    <w:link w:val="BalloonText"/>
    <w:rsid w:val="00EA1B48"/>
    <w:rPr>
      <w:rFonts w:ascii="Segoe UI" w:hAnsi="Segoe UI" w:cs="Segoe UI"/>
      <w:sz w:val="18"/>
      <w:szCs w:val="18"/>
    </w:rPr>
  </w:style>
  <w:style w:type="character" w:styleId="CommentReference">
    <w:name w:val="annotation reference"/>
    <w:basedOn w:val="DefaultParagraphFont"/>
    <w:rsid w:val="00512B8E"/>
    <w:rPr>
      <w:sz w:val="16"/>
      <w:szCs w:val="16"/>
    </w:rPr>
  </w:style>
  <w:style w:type="paragraph" w:styleId="CommentText">
    <w:name w:val="annotation text"/>
    <w:basedOn w:val="Normal"/>
    <w:link w:val="CommentTextChar"/>
    <w:rsid w:val="00512B8E"/>
    <w:rPr>
      <w:sz w:val="20"/>
    </w:rPr>
  </w:style>
  <w:style w:type="character" w:customStyle="1" w:styleId="CommentTextChar">
    <w:name w:val="Comment Text Char"/>
    <w:basedOn w:val="DefaultParagraphFont"/>
    <w:link w:val="CommentText"/>
    <w:rsid w:val="00512B8E"/>
  </w:style>
  <w:style w:type="paragraph" w:styleId="CommentSubject">
    <w:name w:val="annotation subject"/>
    <w:basedOn w:val="CommentText"/>
    <w:next w:val="CommentText"/>
    <w:link w:val="CommentSubjectChar"/>
    <w:rsid w:val="00512B8E"/>
    <w:rPr>
      <w:b/>
      <w:bCs/>
    </w:rPr>
  </w:style>
  <w:style w:type="character" w:customStyle="1" w:styleId="CommentSubjectChar">
    <w:name w:val="Comment Subject Char"/>
    <w:basedOn w:val="CommentTextChar"/>
    <w:link w:val="CommentSubject"/>
    <w:rsid w:val="00512B8E"/>
    <w:rPr>
      <w:b/>
      <w:bCs/>
    </w:rPr>
  </w:style>
  <w:style w:type="character" w:customStyle="1" w:styleId="Sup">
    <w:name w:val="Sup"/>
    <w:rsid w:val="00923892"/>
    <w:rPr>
      <w:color w:val="000000"/>
      <w:vertAlign w:val="superscript"/>
    </w:rPr>
  </w:style>
  <w:style w:type="paragraph" w:customStyle="1" w:styleId="Normal6Center">
    <w:name w:val="Normal6 + Center"/>
    <w:qFormat/>
    <w:rsid w:val="00921905"/>
    <w:pPr>
      <w:spacing w:after="120"/>
      <w:jc w:val="center"/>
    </w:pPr>
    <w:rPr>
      <w:b/>
      <w:i/>
      <w:color w:val="000000"/>
      <w:sz w:val="24"/>
      <w:szCs w:val="24"/>
      <w:lang w:eastAsia="el-GR"/>
    </w:rPr>
  </w:style>
  <w:style w:type="paragraph" w:customStyle="1" w:styleId="PageHeadingNotTOC">
    <w:name w:val="PageHeadingNotTOC"/>
    <w:basedOn w:val="Normal"/>
    <w:rsid w:val="0005770B"/>
    <w:pPr>
      <w:keepNext/>
      <w:spacing w:before="240" w:after="240"/>
      <w:jc w:val="center"/>
    </w:pPr>
    <w:rPr>
      <w:rFonts w:ascii="Arial" w:hAnsi="Arial"/>
      <w:b/>
    </w:rPr>
  </w:style>
  <w:style w:type="paragraph" w:customStyle="1" w:styleId="NormalTabs">
    <w:name w:val="NormalTabs"/>
    <w:basedOn w:val="Normal"/>
    <w:qFormat/>
    <w:rsid w:val="0005770B"/>
    <w:pPr>
      <w:tabs>
        <w:tab w:val="center" w:pos="284"/>
        <w:tab w:val="left" w:pos="426"/>
      </w:tabs>
    </w:pPr>
    <w:rPr>
      <w:snapToGrid w:val="0"/>
      <w:lang w:eastAsia="en-US"/>
    </w:rPr>
  </w:style>
  <w:style w:type="paragraph" w:styleId="Revision">
    <w:name w:val="Revision"/>
    <w:hidden/>
    <w:uiPriority w:val="99"/>
    <w:semiHidden/>
    <w:rsid w:val="00112AF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58374">
      <w:bodyDiv w:val="1"/>
      <w:marLeft w:val="0"/>
      <w:marRight w:val="0"/>
      <w:marTop w:val="0"/>
      <w:marBottom w:val="0"/>
      <w:divBdr>
        <w:top w:val="none" w:sz="0" w:space="0" w:color="auto"/>
        <w:left w:val="none" w:sz="0" w:space="0" w:color="auto"/>
        <w:bottom w:val="none" w:sz="0" w:space="0" w:color="auto"/>
        <w:right w:val="none" w:sz="0" w:space="0" w:color="auto"/>
      </w:divBdr>
    </w:div>
    <w:div w:id="85730049">
      <w:bodyDiv w:val="1"/>
      <w:marLeft w:val="0"/>
      <w:marRight w:val="0"/>
      <w:marTop w:val="0"/>
      <w:marBottom w:val="0"/>
      <w:divBdr>
        <w:top w:val="none" w:sz="0" w:space="0" w:color="auto"/>
        <w:left w:val="none" w:sz="0" w:space="0" w:color="auto"/>
        <w:bottom w:val="none" w:sz="0" w:space="0" w:color="auto"/>
        <w:right w:val="none" w:sz="0" w:space="0" w:color="auto"/>
      </w:divBdr>
    </w:div>
    <w:div w:id="1543054556">
      <w:bodyDiv w:val="1"/>
      <w:marLeft w:val="0"/>
      <w:marRight w:val="0"/>
      <w:marTop w:val="0"/>
      <w:marBottom w:val="0"/>
      <w:divBdr>
        <w:top w:val="none" w:sz="0" w:space="0" w:color="auto"/>
        <w:left w:val="none" w:sz="0" w:space="0" w:color="auto"/>
        <w:bottom w:val="none" w:sz="0" w:space="0" w:color="auto"/>
        <w:right w:val="none" w:sz="0" w:space="0" w:color="auto"/>
      </w:divBdr>
    </w:div>
    <w:div w:id="199852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ANZL~1\AppData\Local\Temp\PR_COD_1amCo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48812-0D8B-45EB-9CF4-BCD5B2CCD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PR_COD_1amCom</Template>
  <TotalTime>0</TotalTime>
  <Pages>37</Pages>
  <Words>10837</Words>
  <Characters>56679</Characters>
  <Application>Microsoft Office Word</Application>
  <DocSecurity>0</DocSecurity>
  <Lines>2099</Lines>
  <Paragraphs>794</Paragraphs>
  <ScaleCrop>false</ScaleCrop>
  <HeadingPairs>
    <vt:vector size="2" baseType="variant">
      <vt:variant>
        <vt:lpstr>Title</vt:lpstr>
      </vt:variant>
      <vt:variant>
        <vt:i4>1</vt:i4>
      </vt:variant>
    </vt:vector>
  </HeadingPairs>
  <TitlesOfParts>
    <vt:vector size="1" baseType="lpstr">
      <vt:lpstr>PR_COD_1amCom</vt:lpstr>
    </vt:vector>
  </TitlesOfParts>
  <Company/>
  <LinksUpToDate>false</LinksUpToDate>
  <CharactersWithSpaces>66722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PR_COD_1amCom</dc:title>
  <dc:subject/>
  <dc:creator>HANZLIKOVA Katerina</dc:creator>
  <cp:keywords/>
  <dc:description/>
  <cp:lastModifiedBy>O'SULLIVAN Morgan</cp:lastModifiedBy>
  <cp:revision>2</cp:revision>
  <cp:lastPrinted>2018-09-25T10:44:00Z</cp:lastPrinted>
  <dcterms:created xsi:type="dcterms:W3CDTF">2018-12-12T08:05:00Z</dcterms:created>
  <dcterms:modified xsi:type="dcterms:W3CDTF">2018-12-12T08:05:00Z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9.4.0 Build [20180708]</vt:lpwstr>
  </property>
  <property fmtid="{D5CDD505-2E9C-101B-9397-08002B2CF9AE}" pid="3" name="LastEdited with">
    <vt:lpwstr>9.5.1 Build [20181105]</vt:lpwstr>
  </property>
  <property fmtid="{D5CDD505-2E9C-101B-9397-08002B2CF9AE}" pid="4" name="&lt;FdR&gt;">
    <vt:lpwstr>1170623</vt:lpwstr>
  </property>
  <property fmtid="{D5CDD505-2E9C-101B-9397-08002B2CF9AE}" pid="5" name="&lt;Type&gt;">
    <vt:lpwstr>RR</vt:lpwstr>
  </property>
  <property fmtid="{D5CDD505-2E9C-101B-9397-08002B2CF9AE}" pid="6" name="&lt;ModelCod&gt;">
    <vt:lpwstr>\\eiciBRUpr1\pdocep$\DocEP\DOCS\General\PR\PR_Leg\COD\COD_1st\PR_COD_1amCom.dot(30/06/2017 07:37:07)</vt:lpwstr>
  </property>
  <property fmtid="{D5CDD505-2E9C-101B-9397-08002B2CF9AE}" pid="7" name="&lt;ModelTra&gt;">
    <vt:lpwstr>\\eiciBRUpr1\pdocep$\DocEP\TRANSFIL\EN\PR_COD_1amCom.EN(08/05/2018 11:16:02)</vt:lpwstr>
  </property>
  <property fmtid="{D5CDD505-2E9C-101B-9397-08002B2CF9AE}" pid="8" name="&lt;Model&gt;">
    <vt:lpwstr>PR_COD_1amCom</vt:lpwstr>
  </property>
  <property fmtid="{D5CDD505-2E9C-101B-9397-08002B2CF9AE}" pid="9" name="FooterPath">
    <vt:lpwstr>RR\1170623GA.docx</vt:lpwstr>
  </property>
  <property fmtid="{D5CDD505-2E9C-101B-9397-08002B2CF9AE}" pid="10" name="PE number">
    <vt:lpwstr>628.357</vt:lpwstr>
  </property>
  <property fmtid="{D5CDD505-2E9C-101B-9397-08002B2CF9AE}" pid="11" name="SubscribeElise">
    <vt:lpwstr/>
  </property>
  <property fmtid="{D5CDD505-2E9C-101B-9397-08002B2CF9AE}" pid="12" name="SendToEpades">
    <vt:lpwstr/>
  </property>
  <property fmtid="{D5CDD505-2E9C-101B-9397-08002B2CF9AE}" pid="13" name="SDLStudio">
    <vt:lpwstr/>
  </property>
  <property fmtid="{D5CDD505-2E9C-101B-9397-08002B2CF9AE}" pid="14" name="&lt;Extension&gt;">
    <vt:lpwstr>GA</vt:lpwstr>
  </property>
  <property fmtid="{D5CDD505-2E9C-101B-9397-08002B2CF9AE}" pid="15" name="Bookout">
    <vt:lpwstr>OK - 2018/12/12 09:05</vt:lpwstr>
  </property>
</Properties>
</file>