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7447BA" w14:paraId="76D2C1A0" w14:textId="77777777" w:rsidTr="00613F2E">
        <w:trPr>
          <w:trHeight w:hRule="exact" w:val="1418"/>
        </w:trPr>
        <w:tc>
          <w:tcPr>
            <w:tcW w:w="6804" w:type="dxa"/>
            <w:vAlign w:val="center"/>
            <w:hideMark/>
          </w:tcPr>
          <w:p w14:paraId="056B52D7" w14:textId="77777777" w:rsidR="00613F2E" w:rsidRPr="007447BA" w:rsidRDefault="0047408C">
            <w:pPr>
              <w:pStyle w:val="EPName"/>
            </w:pPr>
            <w:r w:rsidRPr="007447BA">
              <w:t>Parlamento Europeo</w:t>
            </w:r>
          </w:p>
          <w:p w14:paraId="0155B044" w14:textId="77777777" w:rsidR="00613F2E" w:rsidRPr="007447BA" w:rsidRDefault="003D1054" w:rsidP="003D1054">
            <w:pPr>
              <w:pStyle w:val="EPTerm"/>
              <w:rPr>
                <w:rStyle w:val="HideTWBExt"/>
                <w:noProof w:val="0"/>
              </w:rPr>
            </w:pPr>
            <w:r w:rsidRPr="007447BA">
              <w:t>2014-2019</w:t>
            </w:r>
          </w:p>
        </w:tc>
        <w:tc>
          <w:tcPr>
            <w:tcW w:w="2268" w:type="dxa"/>
            <w:hideMark/>
          </w:tcPr>
          <w:p w14:paraId="4F57CFFB" w14:textId="65396386" w:rsidR="00613F2E" w:rsidRPr="007447BA" w:rsidRDefault="00B724EA">
            <w:pPr>
              <w:pStyle w:val="EPLogo"/>
            </w:pPr>
            <w:r w:rsidRPr="007447BA">
              <w:drawing>
                <wp:inline distT="0" distB="0" distL="0" distR="0" wp14:anchorId="2CD21F89" wp14:editId="0FBD1E20">
                  <wp:extent cx="115316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160" cy="643890"/>
                          </a:xfrm>
                          <a:prstGeom prst="rect">
                            <a:avLst/>
                          </a:prstGeom>
                          <a:noFill/>
                          <a:ln>
                            <a:noFill/>
                          </a:ln>
                        </pic:spPr>
                      </pic:pic>
                    </a:graphicData>
                  </a:graphic>
                </wp:inline>
              </w:drawing>
            </w:r>
          </w:p>
        </w:tc>
      </w:tr>
    </w:tbl>
    <w:p w14:paraId="0E5AFC95" w14:textId="77777777" w:rsidR="009612AA" w:rsidRPr="007447BA" w:rsidRDefault="009612AA" w:rsidP="009612AA">
      <w:pPr>
        <w:pStyle w:val="LineTop"/>
      </w:pPr>
    </w:p>
    <w:p w14:paraId="53989181" w14:textId="06F9AC90" w:rsidR="009612AA" w:rsidRPr="007447BA" w:rsidRDefault="001C4EAE" w:rsidP="009612AA">
      <w:pPr>
        <w:pStyle w:val="ZCommittee"/>
      </w:pPr>
      <w:r w:rsidRPr="007447BA">
        <w:t>Documento de sesión</w:t>
      </w:r>
    </w:p>
    <w:p w14:paraId="1F12F69B" w14:textId="77777777" w:rsidR="009612AA" w:rsidRPr="007447BA" w:rsidRDefault="009612AA" w:rsidP="009612AA">
      <w:pPr>
        <w:pStyle w:val="LineBottom"/>
      </w:pPr>
    </w:p>
    <w:p w14:paraId="358B4BA3" w14:textId="4F5A160E" w:rsidR="00363B94" w:rsidRPr="007447BA" w:rsidRDefault="001C4EAE">
      <w:pPr>
        <w:pStyle w:val="RefProc"/>
      </w:pPr>
      <w:r w:rsidRPr="007447BA">
        <w:rPr>
          <w:rStyle w:val="HideTWBExt"/>
          <w:b w:val="0"/>
          <w:caps w:val="0"/>
          <w:noProof w:val="0"/>
        </w:rPr>
        <w:t>&lt;NoDocSe&gt;</w:t>
      </w:r>
      <w:r w:rsidRPr="007447BA">
        <w:t>A8-0020/2019</w:t>
      </w:r>
      <w:r w:rsidRPr="007447BA">
        <w:rPr>
          <w:rStyle w:val="HideTWBExt"/>
          <w:b w:val="0"/>
          <w:caps w:val="0"/>
          <w:noProof w:val="0"/>
        </w:rPr>
        <w:t>&lt;/NoDocSe&gt;</w:t>
      </w:r>
    </w:p>
    <w:p w14:paraId="3BE16FF3" w14:textId="4B662A8D" w:rsidR="00363B94" w:rsidRPr="007447BA" w:rsidRDefault="00363B94">
      <w:pPr>
        <w:pStyle w:val="ZDate"/>
      </w:pPr>
      <w:r w:rsidRPr="007447BA">
        <w:rPr>
          <w:rStyle w:val="HideTWBExt"/>
          <w:noProof w:val="0"/>
        </w:rPr>
        <w:t>&lt;Date&gt;</w:t>
      </w:r>
      <w:r w:rsidRPr="007447BA">
        <w:rPr>
          <w:rStyle w:val="HideTWBInt"/>
        </w:rPr>
        <w:t>{23/01/2019}</w:t>
      </w:r>
      <w:r w:rsidRPr="007447BA">
        <w:t>23.1.2019</w:t>
      </w:r>
      <w:r w:rsidRPr="007447BA">
        <w:rPr>
          <w:rStyle w:val="HideTWBExt"/>
          <w:noProof w:val="0"/>
        </w:rPr>
        <w:t>&lt;/Date&gt;</w:t>
      </w:r>
    </w:p>
    <w:p w14:paraId="52909EE8" w14:textId="77777777" w:rsidR="00363B94" w:rsidRPr="007447BA" w:rsidRDefault="00363B94">
      <w:pPr>
        <w:pStyle w:val="StarsAndIs"/>
      </w:pPr>
      <w:r w:rsidRPr="007447BA">
        <w:rPr>
          <w:rStyle w:val="HideTWBExt"/>
          <w:b w:val="0"/>
          <w:noProof w:val="0"/>
        </w:rPr>
        <w:t>&lt;RefProcLect&gt;</w:t>
      </w:r>
      <w:r w:rsidRPr="007447BA">
        <w:t>***</w:t>
      </w:r>
      <w:r w:rsidRPr="007447BA">
        <w:rPr>
          <w:rStyle w:val="HideTWBExt"/>
          <w:b w:val="0"/>
          <w:noProof w:val="0"/>
        </w:rPr>
        <w:t>&lt;/RefProcLect&gt;</w:t>
      </w:r>
    </w:p>
    <w:p w14:paraId="112D1E20" w14:textId="03B4BF03" w:rsidR="00363B94" w:rsidRPr="007447BA" w:rsidRDefault="00363B94">
      <w:pPr>
        <w:pStyle w:val="TypeDoc"/>
      </w:pPr>
      <w:r w:rsidRPr="007447BA">
        <w:rPr>
          <w:rStyle w:val="HideTWBExt"/>
          <w:b w:val="0"/>
          <w:noProof w:val="0"/>
        </w:rPr>
        <w:t>&lt;TitreType&gt;</w:t>
      </w:r>
      <w:r w:rsidRPr="007447BA">
        <w:t>RECOMENDACIÓN</w:t>
      </w:r>
      <w:r w:rsidRPr="007447BA">
        <w:rPr>
          <w:rStyle w:val="HideTWBExt"/>
          <w:b w:val="0"/>
          <w:noProof w:val="0"/>
        </w:rPr>
        <w:t>&lt;/TitreType&gt;</w:t>
      </w:r>
    </w:p>
    <w:p w14:paraId="0AE95E10" w14:textId="1AECA166" w:rsidR="00363B94" w:rsidRPr="007447BA" w:rsidRDefault="00363B94">
      <w:pPr>
        <w:pStyle w:val="CoverNormal"/>
      </w:pPr>
      <w:r w:rsidRPr="007447BA">
        <w:rPr>
          <w:rStyle w:val="HideTWBExt"/>
          <w:noProof w:val="0"/>
        </w:rPr>
        <w:t>&lt;Titre&gt;</w:t>
      </w:r>
      <w:r w:rsidRPr="007447BA">
        <w:t>sobre el proyecto de Decisión del Consejo relativa a la firma, en nombre de la Unión, del Acuerdo Marco de Colaboración y cooperación entre la Unión Europea y sus Estados miembros, por una parte, y la República de Singapur, por otra</w:t>
      </w:r>
      <w:r w:rsidRPr="007447BA">
        <w:rPr>
          <w:rStyle w:val="HideTWBExt"/>
          <w:noProof w:val="0"/>
        </w:rPr>
        <w:t>&lt;/Titre&gt;</w:t>
      </w:r>
    </w:p>
    <w:p w14:paraId="35CA3446" w14:textId="5C9F655E" w:rsidR="00363B94" w:rsidRPr="007447BA" w:rsidRDefault="00363B94">
      <w:pPr>
        <w:pStyle w:val="Cover24"/>
      </w:pPr>
      <w:r w:rsidRPr="007447BA">
        <w:rPr>
          <w:rStyle w:val="HideTWBExt"/>
          <w:noProof w:val="0"/>
        </w:rPr>
        <w:t>&lt;DocRef&gt;</w:t>
      </w:r>
      <w:r w:rsidRPr="007447BA">
        <w:t>(15375/2018 – C8</w:t>
      </w:r>
      <w:r w:rsidRPr="007447BA">
        <w:noBreakHyphen/>
        <w:t>0026/2019 – 2018/0403(NLE))</w:t>
      </w:r>
      <w:r w:rsidRPr="007447BA">
        <w:rPr>
          <w:rStyle w:val="HideTWBExt"/>
          <w:noProof w:val="0"/>
        </w:rPr>
        <w:t>&lt;/DocRef&gt;</w:t>
      </w:r>
    </w:p>
    <w:p w14:paraId="29443E91" w14:textId="77777777" w:rsidR="00363B94" w:rsidRPr="007447BA" w:rsidRDefault="00363B94">
      <w:pPr>
        <w:pStyle w:val="Cover24"/>
      </w:pPr>
      <w:r w:rsidRPr="007447BA">
        <w:rPr>
          <w:rStyle w:val="HideTWBExt"/>
          <w:noProof w:val="0"/>
        </w:rPr>
        <w:t>&lt;Commission&gt;</w:t>
      </w:r>
      <w:r w:rsidRPr="007447BA">
        <w:rPr>
          <w:rStyle w:val="HideTWBInt"/>
        </w:rPr>
        <w:t>{AFET}</w:t>
      </w:r>
      <w:r w:rsidRPr="007447BA">
        <w:t>Comisión de Asuntos Exteriores</w:t>
      </w:r>
      <w:r w:rsidRPr="007447BA">
        <w:rPr>
          <w:rStyle w:val="HideTWBExt"/>
          <w:noProof w:val="0"/>
        </w:rPr>
        <w:t>&lt;/Commission&gt;</w:t>
      </w:r>
    </w:p>
    <w:p w14:paraId="359ED585" w14:textId="523EC0B3" w:rsidR="004E530F" w:rsidRPr="007447BA" w:rsidRDefault="0047408C">
      <w:pPr>
        <w:pStyle w:val="Cover24"/>
      </w:pPr>
      <w:r w:rsidRPr="007447BA">
        <w:t xml:space="preserve">Ponente: </w:t>
      </w:r>
      <w:r w:rsidRPr="007447BA">
        <w:rPr>
          <w:rStyle w:val="HideTWBExt"/>
          <w:noProof w:val="0"/>
        </w:rPr>
        <w:t>&lt;Depute&gt;</w:t>
      </w:r>
      <w:r w:rsidRPr="007447BA">
        <w:t xml:space="preserve"> Antonio López</w:t>
      </w:r>
      <w:r w:rsidRPr="007447BA">
        <w:noBreakHyphen/>
        <w:t>Istúriz White</w:t>
      </w:r>
      <w:r w:rsidRPr="007447BA">
        <w:rPr>
          <w:rStyle w:val="HideTWBExt"/>
          <w:noProof w:val="0"/>
        </w:rPr>
        <w:t>&lt;/Depute&gt;</w:t>
      </w:r>
    </w:p>
    <w:p w14:paraId="19CD14DF" w14:textId="77777777" w:rsidR="00363B94" w:rsidRPr="007447BA" w:rsidRDefault="00363B94" w:rsidP="00613F2E">
      <w:pPr>
        <w:widowControl/>
        <w:tabs>
          <w:tab w:val="center" w:pos="4677"/>
        </w:tabs>
      </w:pPr>
      <w:r w:rsidRPr="007447BA">
        <w:br w:type="page"/>
      </w:r>
    </w:p>
    <w:p w14:paraId="6BA67943" w14:textId="10CC70B3" w:rsidR="003D1054" w:rsidRPr="007447BA" w:rsidRDefault="00B86E3B">
      <w:fldSimple w:instr=" TITLE  \* MERGEFORMAT ">
        <w:r w:rsidR="007447BA">
          <w:t>PR_NLE-AP_Agreement</w:t>
        </w:r>
      </w:fldSimple>
    </w:p>
    <w:p w14:paraId="6C86FFC4" w14:textId="77777777" w:rsidR="003D1054" w:rsidRPr="007447BA" w:rsidRDefault="003D1054"/>
    <w:p w14:paraId="120EE8EF" w14:textId="77777777" w:rsidR="003D1054" w:rsidRPr="007447BA" w:rsidRDefault="003D105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D1054" w:rsidRPr="007447BA" w14:paraId="767A7593" w14:textId="77777777">
        <w:tc>
          <w:tcPr>
            <w:tcW w:w="5811" w:type="dxa"/>
          </w:tcPr>
          <w:p w14:paraId="610ACD7F" w14:textId="77777777" w:rsidR="003D1054" w:rsidRPr="007447BA" w:rsidRDefault="003D1054">
            <w:pPr>
              <w:pStyle w:val="Lgendetitre"/>
            </w:pPr>
            <w:r w:rsidRPr="007447BA">
              <w:t>Explicación de los signos utilizados</w:t>
            </w:r>
          </w:p>
        </w:tc>
      </w:tr>
      <w:tr w:rsidR="003D1054" w:rsidRPr="007447BA" w14:paraId="35CAD573" w14:textId="77777777" w:rsidTr="007948A1">
        <w:trPr>
          <w:cantSplit/>
          <w:trHeight w:val="1944"/>
        </w:trPr>
        <w:tc>
          <w:tcPr>
            <w:tcW w:w="5811" w:type="dxa"/>
            <w:tcBorders>
              <w:bottom w:val="single" w:sz="4" w:space="0" w:color="auto"/>
            </w:tcBorders>
          </w:tcPr>
          <w:p w14:paraId="52FD6C95" w14:textId="77777777" w:rsidR="003D1054" w:rsidRPr="007447BA" w:rsidRDefault="003D1054">
            <w:pPr>
              <w:pStyle w:val="Lgendesigne"/>
            </w:pPr>
            <w:r w:rsidRPr="007447BA">
              <w:tab/>
              <w:t>*</w:t>
            </w:r>
            <w:r w:rsidRPr="007447BA">
              <w:tab/>
              <w:t>Procedimiento de consulta</w:t>
            </w:r>
          </w:p>
          <w:p w14:paraId="5F3B646C" w14:textId="77777777" w:rsidR="003D1054" w:rsidRPr="007447BA" w:rsidRDefault="003D1054">
            <w:pPr>
              <w:pStyle w:val="Lgendesigne"/>
            </w:pPr>
            <w:r w:rsidRPr="007447BA">
              <w:tab/>
              <w:t>***</w:t>
            </w:r>
            <w:r w:rsidRPr="007447BA">
              <w:tab/>
              <w:t>Procedimiento de aprobación</w:t>
            </w:r>
          </w:p>
          <w:p w14:paraId="04886A57" w14:textId="77777777" w:rsidR="003D1054" w:rsidRPr="007447BA" w:rsidRDefault="003D1054">
            <w:pPr>
              <w:pStyle w:val="Lgendesigne"/>
            </w:pPr>
            <w:r w:rsidRPr="007447BA">
              <w:tab/>
              <w:t>***I</w:t>
            </w:r>
            <w:r w:rsidRPr="007447BA">
              <w:tab/>
              <w:t>Procedimiento legislativo ordinario (primera lectura)</w:t>
            </w:r>
          </w:p>
          <w:p w14:paraId="00643CB0" w14:textId="77777777" w:rsidR="003D1054" w:rsidRPr="007447BA" w:rsidRDefault="003D1054">
            <w:pPr>
              <w:pStyle w:val="Lgendesigne"/>
            </w:pPr>
            <w:r w:rsidRPr="007447BA">
              <w:tab/>
              <w:t>***II</w:t>
            </w:r>
            <w:r w:rsidRPr="007447BA">
              <w:tab/>
              <w:t>Procedimiento legislativo ordinario (segunda lectura)</w:t>
            </w:r>
          </w:p>
          <w:p w14:paraId="2078DE71" w14:textId="77777777" w:rsidR="003D1054" w:rsidRPr="007447BA" w:rsidRDefault="003D1054">
            <w:pPr>
              <w:pStyle w:val="Lgendesigne"/>
            </w:pPr>
            <w:r w:rsidRPr="007447BA">
              <w:tab/>
              <w:t>***III</w:t>
            </w:r>
            <w:r w:rsidRPr="007447BA">
              <w:tab/>
              <w:t>Procedimiento legislativo ordinario (tercera lectura)</w:t>
            </w:r>
          </w:p>
          <w:p w14:paraId="57FA58DC" w14:textId="77777777" w:rsidR="003D1054" w:rsidRPr="007447BA" w:rsidRDefault="003D1054">
            <w:pPr>
              <w:pStyle w:val="Lgendesigne"/>
              <w:ind w:left="0" w:firstLine="0"/>
            </w:pPr>
          </w:p>
          <w:p w14:paraId="3A2FE6E9" w14:textId="77777777" w:rsidR="003D1054" w:rsidRPr="007447BA" w:rsidRDefault="003D1054">
            <w:pPr>
              <w:pStyle w:val="Lgendestandard"/>
            </w:pPr>
            <w:r w:rsidRPr="007447BA">
              <w:t>(El procedimiento indicado se sustenta en la base jurídica propuesta en el proyecto de acto).</w:t>
            </w:r>
          </w:p>
          <w:p w14:paraId="5ABA3D34" w14:textId="77777777" w:rsidR="003D1054" w:rsidRPr="007447BA" w:rsidRDefault="003D1054">
            <w:pPr>
              <w:pStyle w:val="Lgendesigne"/>
              <w:ind w:left="0" w:firstLine="0"/>
            </w:pPr>
          </w:p>
        </w:tc>
      </w:tr>
    </w:tbl>
    <w:p w14:paraId="416B6349" w14:textId="77777777" w:rsidR="003D1054" w:rsidRPr="007447BA" w:rsidRDefault="003D1054"/>
    <w:p w14:paraId="4FCCBE70" w14:textId="77777777" w:rsidR="003D1054" w:rsidRPr="007447BA" w:rsidRDefault="003D1054"/>
    <w:p w14:paraId="7CB29D22" w14:textId="77777777" w:rsidR="00363B94" w:rsidRPr="007447BA" w:rsidRDefault="00363B94" w:rsidP="00613F2E">
      <w:pPr>
        <w:widowControl/>
        <w:tabs>
          <w:tab w:val="center" w:pos="4677"/>
        </w:tabs>
      </w:pPr>
    </w:p>
    <w:p w14:paraId="6B43285F" w14:textId="77777777" w:rsidR="00363B94" w:rsidRPr="007447BA" w:rsidRDefault="00363B94">
      <w:pPr>
        <w:pStyle w:val="TOCHeading"/>
      </w:pPr>
      <w:r w:rsidRPr="007447BA">
        <w:br w:type="page"/>
      </w:r>
      <w:r w:rsidRPr="007447BA">
        <w:lastRenderedPageBreak/>
        <w:t>ÍNDICE</w:t>
      </w:r>
    </w:p>
    <w:p w14:paraId="0A70AAA5" w14:textId="77777777" w:rsidR="00363B94" w:rsidRPr="007447BA" w:rsidRDefault="0047408C">
      <w:pPr>
        <w:pStyle w:val="TOCPage"/>
      </w:pPr>
      <w:r w:rsidRPr="007447BA">
        <w:t>Página</w:t>
      </w:r>
    </w:p>
    <w:p w14:paraId="49B88DA1" w14:textId="2BDED319" w:rsidR="007447BA" w:rsidRDefault="00EF48F2">
      <w:pPr>
        <w:pStyle w:val="TOC1"/>
        <w:tabs>
          <w:tab w:val="right" w:leader="dot" w:pos="9060"/>
        </w:tabs>
        <w:rPr>
          <w:rFonts w:asciiTheme="minorHAnsi" w:eastAsiaTheme="minorEastAsia" w:hAnsiTheme="minorHAnsi" w:cstheme="minorBidi"/>
          <w:noProof/>
          <w:sz w:val="22"/>
          <w:szCs w:val="22"/>
          <w:lang w:val="en-GB"/>
        </w:rPr>
      </w:pPr>
      <w:r w:rsidRPr="007447BA">
        <w:rPr>
          <w:b/>
        </w:rPr>
        <w:fldChar w:fldCharType="begin"/>
      </w:r>
      <w:r w:rsidRPr="007447BA">
        <w:rPr>
          <w:b/>
        </w:rPr>
        <w:instrText xml:space="preserve"> TOC \t "PageHeading</w:instrText>
      </w:r>
      <w:r w:rsidR="00FC1168" w:rsidRPr="007447BA">
        <w:rPr>
          <w:b/>
        </w:rPr>
        <w:instrText>;</w:instrText>
      </w:r>
      <w:r w:rsidRPr="007447BA">
        <w:rPr>
          <w:b/>
        </w:rPr>
        <w:instrText xml:space="preserve">1" </w:instrText>
      </w:r>
      <w:r w:rsidRPr="007447BA">
        <w:rPr>
          <w:b/>
        </w:rPr>
        <w:fldChar w:fldCharType="separate"/>
      </w:r>
      <w:r w:rsidR="007447BA">
        <w:rPr>
          <w:noProof/>
        </w:rPr>
        <w:t>PROYECTO DE RESOLUCIÓN LEGISLATIVA DEL PARLAMENTO EUROPEO</w:t>
      </w:r>
      <w:r w:rsidR="007447BA">
        <w:rPr>
          <w:noProof/>
        </w:rPr>
        <w:tab/>
      </w:r>
      <w:r w:rsidR="007447BA">
        <w:rPr>
          <w:noProof/>
        </w:rPr>
        <w:fldChar w:fldCharType="begin"/>
      </w:r>
      <w:r w:rsidR="007447BA">
        <w:rPr>
          <w:noProof/>
        </w:rPr>
        <w:instrText xml:space="preserve"> PAGEREF _Toc536430972 \h </w:instrText>
      </w:r>
      <w:r w:rsidR="007447BA">
        <w:rPr>
          <w:noProof/>
        </w:rPr>
      </w:r>
      <w:r w:rsidR="007447BA">
        <w:rPr>
          <w:noProof/>
        </w:rPr>
        <w:fldChar w:fldCharType="separate"/>
      </w:r>
      <w:r w:rsidR="007447BA">
        <w:rPr>
          <w:noProof/>
        </w:rPr>
        <w:t>5</w:t>
      </w:r>
      <w:r w:rsidR="007447BA">
        <w:rPr>
          <w:noProof/>
        </w:rPr>
        <w:fldChar w:fldCharType="end"/>
      </w:r>
    </w:p>
    <w:p w14:paraId="481E2B16" w14:textId="467B0E3D" w:rsidR="007447BA" w:rsidRDefault="007447BA">
      <w:pPr>
        <w:pStyle w:val="TOC1"/>
        <w:tabs>
          <w:tab w:val="right" w:leader="dot" w:pos="9060"/>
        </w:tabs>
        <w:rPr>
          <w:rFonts w:asciiTheme="minorHAnsi" w:eastAsiaTheme="minorEastAsia" w:hAnsiTheme="minorHAnsi" w:cstheme="minorBidi"/>
          <w:noProof/>
          <w:sz w:val="22"/>
          <w:szCs w:val="22"/>
          <w:lang w:val="en-GB"/>
        </w:rPr>
      </w:pPr>
      <w:r>
        <w:rPr>
          <w:noProof/>
        </w:rPr>
        <w:t>PROCEDIMIENTO DE LA COMISIÓN COMPETENTE PARA EL FONDO</w:t>
      </w:r>
      <w:r>
        <w:rPr>
          <w:noProof/>
        </w:rPr>
        <w:tab/>
      </w:r>
      <w:r>
        <w:rPr>
          <w:noProof/>
        </w:rPr>
        <w:fldChar w:fldCharType="begin"/>
      </w:r>
      <w:r>
        <w:rPr>
          <w:noProof/>
        </w:rPr>
        <w:instrText xml:space="preserve"> PAGEREF _Toc536430973 \h </w:instrText>
      </w:r>
      <w:r>
        <w:rPr>
          <w:noProof/>
        </w:rPr>
      </w:r>
      <w:r>
        <w:rPr>
          <w:noProof/>
        </w:rPr>
        <w:fldChar w:fldCharType="separate"/>
      </w:r>
      <w:r>
        <w:rPr>
          <w:noProof/>
        </w:rPr>
        <w:t>6</w:t>
      </w:r>
      <w:r>
        <w:rPr>
          <w:noProof/>
        </w:rPr>
        <w:fldChar w:fldCharType="end"/>
      </w:r>
    </w:p>
    <w:p w14:paraId="4867BD6A" w14:textId="5985309E" w:rsidR="007447BA" w:rsidRDefault="007447BA">
      <w:pPr>
        <w:pStyle w:val="TOC1"/>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_Toc536430974 \h </w:instrText>
      </w:r>
      <w:r>
        <w:rPr>
          <w:noProof/>
        </w:rPr>
      </w:r>
      <w:r>
        <w:rPr>
          <w:noProof/>
        </w:rPr>
        <w:fldChar w:fldCharType="separate"/>
      </w:r>
      <w:r>
        <w:rPr>
          <w:noProof/>
        </w:rPr>
        <w:t>7</w:t>
      </w:r>
      <w:r>
        <w:rPr>
          <w:noProof/>
        </w:rPr>
        <w:fldChar w:fldCharType="end"/>
      </w:r>
    </w:p>
    <w:p w14:paraId="396E097A" w14:textId="43E88163" w:rsidR="00363B94" w:rsidRPr="007447BA" w:rsidRDefault="00EF48F2" w:rsidP="004E1650">
      <w:r w:rsidRPr="007447BA">
        <w:rPr>
          <w:b/>
        </w:rPr>
        <w:fldChar w:fldCharType="end"/>
      </w:r>
    </w:p>
    <w:p w14:paraId="4D6E6E80" w14:textId="77777777" w:rsidR="004E1650" w:rsidRPr="007447BA" w:rsidRDefault="004E1650" w:rsidP="004E1650"/>
    <w:p w14:paraId="209214E5" w14:textId="77777777" w:rsidR="004E1650" w:rsidRPr="007447BA" w:rsidRDefault="004E1650">
      <w:pPr>
        <w:pStyle w:val="PageHeading"/>
      </w:pPr>
    </w:p>
    <w:p w14:paraId="1F385A5A" w14:textId="77777777" w:rsidR="00363B94" w:rsidRPr="007447BA" w:rsidRDefault="00363B94">
      <w:pPr>
        <w:pStyle w:val="Normal12"/>
      </w:pPr>
      <w:r w:rsidRPr="007447BA">
        <w:br w:type="page"/>
      </w:r>
    </w:p>
    <w:p w14:paraId="4FEEFB45" w14:textId="77777777" w:rsidR="00363B94" w:rsidRPr="007447BA" w:rsidRDefault="00363B94">
      <w:pPr>
        <w:pStyle w:val="PageHeading"/>
      </w:pPr>
      <w:r w:rsidRPr="007447BA">
        <w:br w:type="page"/>
      </w:r>
      <w:bookmarkStart w:id="0" w:name="_Toc536430972"/>
      <w:r w:rsidRPr="007447BA">
        <w:t>PROYECTO DE RESOLUCIÓN LEGISLATIVA DEL PARLAMENTO EUROPEO</w:t>
      </w:r>
      <w:bookmarkEnd w:id="0"/>
    </w:p>
    <w:p w14:paraId="1E2A7856" w14:textId="46136451" w:rsidR="003D1054" w:rsidRPr="007447BA" w:rsidRDefault="003D1054" w:rsidP="003D1054">
      <w:pPr>
        <w:pStyle w:val="NormalBold"/>
      </w:pPr>
      <w:r w:rsidRPr="007447BA">
        <w:t>sobre el proyecto de Decisión del Consejo relativa a la firma, en nombre de la Unión, del Acuerdo Marco de Colaboración y cooperación entre la Unión Europea y sus Estados miembros, por una parte, y la República de Singapur, por otra</w:t>
      </w:r>
    </w:p>
    <w:p w14:paraId="5E572ECB" w14:textId="2560448E" w:rsidR="003D1054" w:rsidRPr="007447BA" w:rsidRDefault="003D1054" w:rsidP="003D1054">
      <w:pPr>
        <w:pStyle w:val="NormalBold"/>
      </w:pPr>
      <w:r w:rsidRPr="007447BA">
        <w:t>(15375/2018 – C8 0026/2019 – 2018/0403(NLE))</w:t>
      </w:r>
    </w:p>
    <w:p w14:paraId="51AAFA63" w14:textId="77777777" w:rsidR="003D1054" w:rsidRPr="007447BA" w:rsidRDefault="003D1054" w:rsidP="003D1054">
      <w:pPr>
        <w:pStyle w:val="NormalBold"/>
      </w:pPr>
    </w:p>
    <w:p w14:paraId="27547D3C" w14:textId="77777777" w:rsidR="00363B94" w:rsidRPr="007447BA" w:rsidRDefault="0047408C" w:rsidP="003D1054">
      <w:pPr>
        <w:pStyle w:val="NormalBold"/>
      </w:pPr>
      <w:r w:rsidRPr="007447BA">
        <w:t>(Aprobación)</w:t>
      </w:r>
    </w:p>
    <w:p w14:paraId="6F553565" w14:textId="77777777" w:rsidR="003D1054" w:rsidRPr="007447BA" w:rsidRDefault="003D1054" w:rsidP="003D1054">
      <w:pPr>
        <w:pStyle w:val="NormalBold"/>
      </w:pPr>
    </w:p>
    <w:p w14:paraId="32EE5249" w14:textId="77777777" w:rsidR="00363B94" w:rsidRPr="007447BA" w:rsidRDefault="0047408C">
      <w:pPr>
        <w:pStyle w:val="Normal12"/>
      </w:pPr>
      <w:r w:rsidRPr="007447BA">
        <w:rPr>
          <w:i/>
        </w:rPr>
        <w:t>El Parlamento Europeo</w:t>
      </w:r>
      <w:r w:rsidRPr="007447BA">
        <w:t>,</w:t>
      </w:r>
    </w:p>
    <w:p w14:paraId="7BD79840" w14:textId="29E599CE" w:rsidR="003D1054" w:rsidRPr="007447BA" w:rsidRDefault="00BF7F55" w:rsidP="003D1054">
      <w:pPr>
        <w:pStyle w:val="Normal12Hanging"/>
      </w:pPr>
      <w:r w:rsidRPr="007447BA">
        <w:t>–</w:t>
      </w:r>
      <w:r w:rsidRPr="007447BA">
        <w:tab/>
        <w:t>Visto el proyecto de Decisión del Consejo (15375/2018),</w:t>
      </w:r>
    </w:p>
    <w:p w14:paraId="18F8D85F" w14:textId="3F474437" w:rsidR="003D1054" w:rsidRPr="007447BA" w:rsidRDefault="003D1054" w:rsidP="003D1054">
      <w:pPr>
        <w:pStyle w:val="Normal12Hanging"/>
      </w:pPr>
      <w:r w:rsidRPr="007447BA">
        <w:t>–</w:t>
      </w:r>
      <w:r w:rsidRPr="007447BA">
        <w:tab/>
        <w:t>Visto el proyecto de Acuerdo Marco de Colaboración y cooperación entre la Unión Europea y sus Estados miembros, por una parte, y la República de Singapur, por otra (08224/2014),</w:t>
      </w:r>
    </w:p>
    <w:p w14:paraId="1D917793" w14:textId="67612D69" w:rsidR="003D1054" w:rsidRPr="007447BA" w:rsidRDefault="003D1054" w:rsidP="003D1054">
      <w:pPr>
        <w:pStyle w:val="Normal12Hanging"/>
      </w:pPr>
      <w:r w:rsidRPr="007447BA">
        <w:t>–</w:t>
      </w:r>
      <w:r w:rsidRPr="007447BA">
        <w:tab/>
        <w:t>Vista la solicitud de aprobación presentada por el Consejo de conformidad con el artículo 212 y el artículo 218, apartado 6, párrafo segundo, letra a), del Tratado de Funcionamiento de la Unión Europea (C8-0026/2019),</w:t>
      </w:r>
    </w:p>
    <w:p w14:paraId="70A50BAE" w14:textId="485CBD9E" w:rsidR="003D1054" w:rsidRPr="007447BA" w:rsidRDefault="003D1054" w:rsidP="003D1054">
      <w:pPr>
        <w:pStyle w:val="Normal12Hanging"/>
      </w:pPr>
      <w:r w:rsidRPr="007447BA">
        <w:t>–</w:t>
      </w:r>
      <w:r w:rsidRPr="007447BA">
        <w:tab/>
        <w:t>Vista su Resolución no legislativa, de ...</w:t>
      </w:r>
      <w:r w:rsidR="005F2B87" w:rsidRPr="007447BA">
        <w:rPr>
          <w:rStyle w:val="FootnoteReference"/>
        </w:rPr>
        <w:footnoteReference w:id="1"/>
      </w:r>
      <w:r w:rsidRPr="007447BA">
        <w:t>, sobre el proyecto de Decisión,</w:t>
      </w:r>
    </w:p>
    <w:p w14:paraId="06BE04C8" w14:textId="77777777" w:rsidR="003D1054" w:rsidRPr="007447BA" w:rsidRDefault="003D1054" w:rsidP="003D1054">
      <w:pPr>
        <w:pStyle w:val="Normal12Hanging"/>
      </w:pPr>
      <w:r w:rsidRPr="007447BA">
        <w:t>–</w:t>
      </w:r>
      <w:r w:rsidRPr="007447BA">
        <w:tab/>
        <w:t>Visto el artículo 99, apartados 1 y 4, así como el artículo 108, apartado 7, de su Reglamento interno,</w:t>
      </w:r>
    </w:p>
    <w:p w14:paraId="42CA15CB" w14:textId="35240647" w:rsidR="003D1054" w:rsidRPr="007447BA" w:rsidRDefault="003D1054" w:rsidP="003D1054">
      <w:pPr>
        <w:pStyle w:val="Normal12Hanging"/>
      </w:pPr>
      <w:r w:rsidRPr="007447BA">
        <w:t>–</w:t>
      </w:r>
      <w:r w:rsidRPr="007447BA">
        <w:tab/>
        <w:t>Vista la recomendación de la Comisión de Asuntos Exteriores (A8-0020/2019),</w:t>
      </w:r>
    </w:p>
    <w:p w14:paraId="5DB2DBDE" w14:textId="77777777" w:rsidR="003D1054" w:rsidRPr="007447BA" w:rsidRDefault="003D1054" w:rsidP="003D1054">
      <w:pPr>
        <w:pStyle w:val="Normal12Hanging"/>
      </w:pPr>
      <w:r w:rsidRPr="007447BA">
        <w:t>1.</w:t>
      </w:r>
      <w:r w:rsidRPr="007447BA">
        <w:tab/>
        <w:t>Concede su aprobación a la celebración del Acuerdo;</w:t>
      </w:r>
    </w:p>
    <w:p w14:paraId="6C330644" w14:textId="6AC74735" w:rsidR="00055026" w:rsidRPr="007447BA" w:rsidRDefault="003D1054" w:rsidP="00A8526F">
      <w:pPr>
        <w:pStyle w:val="Normal12Hanging"/>
      </w:pPr>
      <w:r w:rsidRPr="007447BA">
        <w:t>2.</w:t>
      </w:r>
      <w:r w:rsidRPr="007447BA">
        <w:tab/>
        <w:t>Encarga a su presidente que transmita la Posición del Parlamento al Consejo y a la Comisión, así como a los Gobiernos y Parlamentos de los Estados miembros y a la República de Singapur.</w:t>
      </w:r>
    </w:p>
    <w:p w14:paraId="71D72F8B" w14:textId="5CB67F23" w:rsidR="00A8526F" w:rsidRPr="007447BA" w:rsidRDefault="00772195" w:rsidP="00A8526F">
      <w:pPr>
        <w:pStyle w:val="PageHeading"/>
      </w:pPr>
      <w:r w:rsidRPr="007447BA">
        <w:br w:type="page"/>
      </w:r>
      <w:bookmarkStart w:id="1" w:name="ProcPageRR"/>
      <w:bookmarkStart w:id="2" w:name="_Toc536430973"/>
      <w:r w:rsidRPr="007447BA">
        <w:t>PROCEDIMIENTO DE LA COMISIÓN COMPETENTE PARA EL FONDO</w:t>
      </w:r>
      <w:bookmarkEnd w:id="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8526F" w:rsidRPr="007447BA" w14:paraId="3FBC6E5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47DBEF" w14:textId="77777777" w:rsidR="00A8526F" w:rsidRPr="007447BA" w:rsidRDefault="00A8526F">
            <w:pPr>
              <w:autoSpaceDE w:val="0"/>
              <w:autoSpaceDN w:val="0"/>
              <w:adjustRightInd w:val="0"/>
              <w:rPr>
                <w:b/>
                <w:bCs/>
                <w:color w:val="000000"/>
                <w:sz w:val="20"/>
              </w:rPr>
            </w:pPr>
            <w:r w:rsidRPr="007447BA">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CD4427" w14:textId="77777777" w:rsidR="00A8526F" w:rsidRPr="007447BA" w:rsidRDefault="00A8526F">
            <w:pPr>
              <w:autoSpaceDE w:val="0"/>
              <w:autoSpaceDN w:val="0"/>
              <w:adjustRightInd w:val="0"/>
              <w:rPr>
                <w:color w:val="000000"/>
                <w:sz w:val="20"/>
              </w:rPr>
            </w:pPr>
            <w:r w:rsidRPr="007447BA">
              <w:rPr>
                <w:color w:val="000000"/>
                <w:sz w:val="20"/>
              </w:rPr>
              <w:t>Decisión del Consejo relativa a la firma del Acuerdo Marco de Colaboración y Cooperación entre la Unión Europea y la República de Singapur</w:t>
            </w:r>
          </w:p>
        </w:tc>
      </w:tr>
      <w:tr w:rsidR="00A8526F" w:rsidRPr="007447BA" w14:paraId="5E49902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E13E0B" w14:textId="77777777" w:rsidR="00A8526F" w:rsidRPr="007447BA" w:rsidRDefault="00A8526F">
            <w:pPr>
              <w:autoSpaceDE w:val="0"/>
              <w:autoSpaceDN w:val="0"/>
              <w:adjustRightInd w:val="0"/>
              <w:rPr>
                <w:b/>
                <w:bCs/>
                <w:color w:val="000000"/>
                <w:sz w:val="20"/>
              </w:rPr>
            </w:pPr>
            <w:r w:rsidRPr="007447BA">
              <w:rPr>
                <w:b/>
                <w:bCs/>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16084E" w14:textId="77777777" w:rsidR="00A8526F" w:rsidRPr="007447BA" w:rsidRDefault="00A8526F">
            <w:pPr>
              <w:autoSpaceDE w:val="0"/>
              <w:autoSpaceDN w:val="0"/>
              <w:adjustRightInd w:val="0"/>
              <w:rPr>
                <w:color w:val="000000"/>
                <w:sz w:val="20"/>
              </w:rPr>
            </w:pPr>
            <w:r w:rsidRPr="007447BA">
              <w:rPr>
                <w:color w:val="000000"/>
                <w:sz w:val="20"/>
              </w:rPr>
              <w:t>15375/2018 – C8-0026/2019 – COM(2018)0784 – 2018/0403(NLE)</w:t>
            </w:r>
          </w:p>
        </w:tc>
      </w:tr>
      <w:tr w:rsidR="00A8526F" w:rsidRPr="007447BA" w14:paraId="423DA93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2BC65D" w14:textId="77777777" w:rsidR="00A8526F" w:rsidRPr="007447BA" w:rsidRDefault="00A8526F">
            <w:pPr>
              <w:autoSpaceDE w:val="0"/>
              <w:autoSpaceDN w:val="0"/>
              <w:adjustRightInd w:val="0"/>
              <w:rPr>
                <w:b/>
                <w:bCs/>
                <w:color w:val="000000"/>
                <w:sz w:val="20"/>
              </w:rPr>
            </w:pPr>
            <w:r w:rsidRPr="007447BA">
              <w:rPr>
                <w:b/>
                <w:bCs/>
                <w:color w:val="000000"/>
                <w:sz w:val="20"/>
              </w:rPr>
              <w:t>Fecha de la consulta / solicitud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65BF57" w14:textId="77777777" w:rsidR="00A8526F" w:rsidRPr="007447BA" w:rsidRDefault="00A8526F">
            <w:pPr>
              <w:autoSpaceDE w:val="0"/>
              <w:autoSpaceDN w:val="0"/>
              <w:adjustRightInd w:val="0"/>
              <w:rPr>
                <w:color w:val="000000"/>
                <w:sz w:val="20"/>
              </w:rPr>
            </w:pPr>
            <w:r w:rsidRPr="007447BA">
              <w:rPr>
                <w:color w:val="000000"/>
                <w:sz w:val="20"/>
              </w:rPr>
              <w:t>8.1.2019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6A597A"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F77451"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35F67B" w14:textId="77777777" w:rsidR="00A8526F" w:rsidRPr="007447BA" w:rsidRDefault="00A8526F">
            <w:pPr>
              <w:autoSpaceDE w:val="0"/>
              <w:autoSpaceDN w:val="0"/>
              <w:adjustRightInd w:val="0"/>
              <w:rPr>
                <w:rFonts w:ascii="sans-serif" w:hAnsi="sans-serif" w:cs="sans-serif"/>
                <w:color w:val="000000"/>
                <w:szCs w:val="24"/>
              </w:rPr>
            </w:pPr>
          </w:p>
        </w:tc>
      </w:tr>
      <w:tr w:rsidR="00A8526F" w:rsidRPr="007447BA" w14:paraId="26F7DF6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91AFB2" w14:textId="77777777" w:rsidR="00A8526F" w:rsidRPr="007447BA" w:rsidRDefault="00A8526F">
            <w:pPr>
              <w:autoSpaceDE w:val="0"/>
              <w:autoSpaceDN w:val="0"/>
              <w:adjustRightInd w:val="0"/>
              <w:rPr>
                <w:b/>
                <w:bCs/>
                <w:color w:val="000000"/>
                <w:sz w:val="20"/>
              </w:rPr>
            </w:pPr>
            <w:r w:rsidRPr="007447BA">
              <w:rPr>
                <w:b/>
                <w:bCs/>
                <w:color w:val="000000"/>
                <w:sz w:val="20"/>
              </w:rPr>
              <w:t>Comisión competente para el fondo</w:t>
            </w:r>
          </w:p>
          <w:p w14:paraId="3A0E1E26" w14:textId="77777777" w:rsidR="00A8526F" w:rsidRPr="007447BA" w:rsidRDefault="00A8526F">
            <w:pPr>
              <w:autoSpaceDE w:val="0"/>
              <w:autoSpaceDN w:val="0"/>
              <w:adjustRightInd w:val="0"/>
              <w:rPr>
                <w:color w:val="000000"/>
                <w:sz w:val="20"/>
              </w:rPr>
            </w:pPr>
            <w:r w:rsidRPr="007447BA">
              <w:rPr>
                <w:color w:val="000000"/>
                <w:sz w:val="20"/>
              </w:rPr>
              <w:t>       Fecha del anuncio en el Pleno</w:t>
            </w:r>
          </w:p>
        </w:tc>
        <w:tc>
          <w:tcPr>
            <w:tcW w:w="1530" w:type="dxa"/>
            <w:tcBorders>
              <w:top w:val="nil"/>
              <w:left w:val="nil"/>
              <w:bottom w:val="single" w:sz="8" w:space="0" w:color="000000"/>
              <w:right w:val="nil"/>
            </w:tcBorders>
            <w:tcMar>
              <w:top w:w="79" w:type="dxa"/>
              <w:left w:w="79" w:type="dxa"/>
              <w:bottom w:w="79" w:type="dxa"/>
              <w:right w:w="79" w:type="dxa"/>
            </w:tcMar>
          </w:tcPr>
          <w:p w14:paraId="4AA77384" w14:textId="77777777" w:rsidR="00A8526F" w:rsidRPr="007447BA" w:rsidRDefault="00A8526F">
            <w:pPr>
              <w:autoSpaceDE w:val="0"/>
              <w:autoSpaceDN w:val="0"/>
              <w:adjustRightInd w:val="0"/>
              <w:rPr>
                <w:color w:val="000000"/>
                <w:sz w:val="20"/>
              </w:rPr>
            </w:pPr>
            <w:r w:rsidRPr="007447BA">
              <w:rPr>
                <w:color w:val="000000"/>
                <w:sz w:val="20"/>
              </w:rPr>
              <w:t>AFET</w:t>
            </w:r>
          </w:p>
          <w:p w14:paraId="15077562" w14:textId="77777777" w:rsidR="00A8526F" w:rsidRPr="007447BA" w:rsidRDefault="00A8526F">
            <w:pPr>
              <w:autoSpaceDE w:val="0"/>
              <w:autoSpaceDN w:val="0"/>
              <w:adjustRightInd w:val="0"/>
              <w:rPr>
                <w:color w:val="000000"/>
                <w:sz w:val="20"/>
              </w:rPr>
            </w:pPr>
            <w:r w:rsidRPr="007447BA">
              <w:rPr>
                <w:color w:val="000000"/>
                <w:sz w:val="20"/>
              </w:rPr>
              <w:t>14.1.2019</w:t>
            </w:r>
          </w:p>
        </w:tc>
        <w:tc>
          <w:tcPr>
            <w:tcW w:w="1474" w:type="dxa"/>
            <w:tcBorders>
              <w:top w:val="nil"/>
              <w:left w:val="nil"/>
              <w:bottom w:val="single" w:sz="8" w:space="0" w:color="000000"/>
              <w:right w:val="nil"/>
            </w:tcBorders>
            <w:tcMar>
              <w:top w:w="79" w:type="dxa"/>
              <w:left w:w="79" w:type="dxa"/>
              <w:bottom w:w="79" w:type="dxa"/>
              <w:right w:w="79" w:type="dxa"/>
            </w:tcMar>
          </w:tcPr>
          <w:p w14:paraId="5A2EEFB1"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5AE30E4"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69681A2" w14:textId="77777777" w:rsidR="00A8526F" w:rsidRPr="007447BA" w:rsidRDefault="00A8526F">
            <w:pPr>
              <w:autoSpaceDE w:val="0"/>
              <w:autoSpaceDN w:val="0"/>
              <w:adjustRightInd w:val="0"/>
              <w:rPr>
                <w:rFonts w:ascii="sans-serif" w:hAnsi="sans-serif" w:cs="sans-serif"/>
                <w:color w:val="000000"/>
                <w:szCs w:val="24"/>
              </w:rPr>
            </w:pPr>
          </w:p>
        </w:tc>
      </w:tr>
      <w:tr w:rsidR="00A8526F" w:rsidRPr="007447BA" w14:paraId="5CFD026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42F539" w14:textId="77777777" w:rsidR="00A8526F" w:rsidRPr="007447BA" w:rsidRDefault="00A8526F">
            <w:pPr>
              <w:autoSpaceDE w:val="0"/>
              <w:autoSpaceDN w:val="0"/>
              <w:adjustRightInd w:val="0"/>
              <w:rPr>
                <w:b/>
                <w:bCs/>
                <w:color w:val="000000"/>
                <w:sz w:val="20"/>
              </w:rPr>
            </w:pPr>
            <w:r w:rsidRPr="007447BA">
              <w:rPr>
                <w:b/>
                <w:bCs/>
                <w:color w:val="000000"/>
                <w:sz w:val="20"/>
              </w:rPr>
              <w:t>Comisiones competentes para emitir opinión</w:t>
            </w:r>
          </w:p>
          <w:p w14:paraId="39C64E05" w14:textId="77777777" w:rsidR="00A8526F" w:rsidRPr="007447BA" w:rsidRDefault="00A8526F">
            <w:pPr>
              <w:autoSpaceDE w:val="0"/>
              <w:autoSpaceDN w:val="0"/>
              <w:adjustRightInd w:val="0"/>
              <w:rPr>
                <w:color w:val="000000"/>
                <w:sz w:val="20"/>
              </w:rPr>
            </w:pPr>
            <w:r w:rsidRPr="007447BA">
              <w:rPr>
                <w:color w:val="000000"/>
                <w:sz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ABE625" w14:textId="77777777" w:rsidR="00A8526F" w:rsidRPr="007447BA" w:rsidRDefault="00A8526F">
            <w:pPr>
              <w:autoSpaceDE w:val="0"/>
              <w:autoSpaceDN w:val="0"/>
              <w:adjustRightInd w:val="0"/>
              <w:rPr>
                <w:color w:val="000000"/>
                <w:sz w:val="20"/>
              </w:rPr>
            </w:pPr>
            <w:r w:rsidRPr="007447BA">
              <w:rPr>
                <w:color w:val="000000"/>
                <w:sz w:val="20"/>
              </w:rPr>
              <w:t>INTA</w:t>
            </w:r>
          </w:p>
          <w:p w14:paraId="68A8C220" w14:textId="77777777" w:rsidR="00A8526F" w:rsidRPr="007447BA" w:rsidRDefault="00A8526F">
            <w:pPr>
              <w:autoSpaceDE w:val="0"/>
              <w:autoSpaceDN w:val="0"/>
              <w:adjustRightInd w:val="0"/>
              <w:rPr>
                <w:color w:val="000000"/>
                <w:sz w:val="20"/>
              </w:rPr>
            </w:pPr>
            <w:r w:rsidRPr="007447BA">
              <w:rPr>
                <w:color w:val="000000"/>
                <w:sz w:val="20"/>
              </w:rPr>
              <w:t>14.1.2019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2C37AB"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606022"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54B6FE" w14:textId="77777777" w:rsidR="00A8526F" w:rsidRPr="007447BA" w:rsidRDefault="00A8526F">
            <w:pPr>
              <w:autoSpaceDE w:val="0"/>
              <w:autoSpaceDN w:val="0"/>
              <w:adjustRightInd w:val="0"/>
              <w:rPr>
                <w:rFonts w:ascii="sans-serif" w:hAnsi="sans-serif" w:cs="sans-serif"/>
                <w:color w:val="000000"/>
                <w:szCs w:val="24"/>
              </w:rPr>
            </w:pPr>
          </w:p>
        </w:tc>
      </w:tr>
      <w:tr w:rsidR="00A8526F" w:rsidRPr="007447BA" w14:paraId="49EC60E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529C08" w14:textId="77777777" w:rsidR="00A8526F" w:rsidRPr="007447BA" w:rsidRDefault="00A8526F">
            <w:pPr>
              <w:autoSpaceDE w:val="0"/>
              <w:autoSpaceDN w:val="0"/>
              <w:adjustRightInd w:val="0"/>
              <w:rPr>
                <w:b/>
                <w:bCs/>
                <w:color w:val="000000"/>
                <w:sz w:val="20"/>
              </w:rPr>
            </w:pPr>
            <w:r w:rsidRPr="007447BA">
              <w:rPr>
                <w:b/>
                <w:bCs/>
                <w:color w:val="000000"/>
                <w:sz w:val="20"/>
              </w:rPr>
              <w:t>Opiniones no emitidas</w:t>
            </w:r>
          </w:p>
          <w:p w14:paraId="0938E4F5" w14:textId="77777777" w:rsidR="00A8526F" w:rsidRPr="007447BA" w:rsidRDefault="00A8526F">
            <w:pPr>
              <w:autoSpaceDE w:val="0"/>
              <w:autoSpaceDN w:val="0"/>
              <w:adjustRightInd w:val="0"/>
              <w:rPr>
                <w:color w:val="000000"/>
                <w:sz w:val="20"/>
              </w:rPr>
            </w:pPr>
            <w:r w:rsidRPr="007447BA">
              <w:rPr>
                <w:color w:val="000000"/>
                <w:sz w:val="20"/>
              </w:rPr>
              <w:t>       Fecha de la decisión</w:t>
            </w:r>
          </w:p>
        </w:tc>
        <w:tc>
          <w:tcPr>
            <w:tcW w:w="1530" w:type="dxa"/>
            <w:tcBorders>
              <w:top w:val="nil"/>
              <w:left w:val="nil"/>
              <w:bottom w:val="single" w:sz="8" w:space="0" w:color="000000"/>
              <w:right w:val="nil"/>
            </w:tcBorders>
            <w:tcMar>
              <w:top w:w="79" w:type="dxa"/>
              <w:left w:w="79" w:type="dxa"/>
              <w:bottom w:w="79" w:type="dxa"/>
              <w:right w:w="79" w:type="dxa"/>
            </w:tcMar>
          </w:tcPr>
          <w:p w14:paraId="66B43CD4" w14:textId="77777777" w:rsidR="00A8526F" w:rsidRPr="007447BA" w:rsidRDefault="00A8526F">
            <w:pPr>
              <w:autoSpaceDE w:val="0"/>
              <w:autoSpaceDN w:val="0"/>
              <w:adjustRightInd w:val="0"/>
              <w:rPr>
                <w:color w:val="000000"/>
                <w:sz w:val="20"/>
              </w:rPr>
            </w:pPr>
            <w:r w:rsidRPr="007447BA">
              <w:rPr>
                <w:color w:val="000000"/>
                <w:sz w:val="20"/>
              </w:rPr>
              <w:t>INTA</w:t>
            </w:r>
          </w:p>
          <w:p w14:paraId="2B8E8934" w14:textId="77777777" w:rsidR="00A8526F" w:rsidRPr="007447BA" w:rsidRDefault="00A8526F">
            <w:pPr>
              <w:autoSpaceDE w:val="0"/>
              <w:autoSpaceDN w:val="0"/>
              <w:adjustRightInd w:val="0"/>
              <w:rPr>
                <w:color w:val="000000"/>
                <w:sz w:val="20"/>
              </w:rPr>
            </w:pPr>
            <w:r w:rsidRPr="007447BA">
              <w:rPr>
                <w:color w:val="000000"/>
                <w:sz w:val="20"/>
              </w:rPr>
              <w:t>21.1.2019</w:t>
            </w:r>
          </w:p>
        </w:tc>
        <w:tc>
          <w:tcPr>
            <w:tcW w:w="1474" w:type="dxa"/>
            <w:tcBorders>
              <w:top w:val="nil"/>
              <w:left w:val="nil"/>
              <w:bottom w:val="single" w:sz="8" w:space="0" w:color="000000"/>
              <w:right w:val="nil"/>
            </w:tcBorders>
            <w:tcMar>
              <w:top w:w="79" w:type="dxa"/>
              <w:left w:w="79" w:type="dxa"/>
              <w:bottom w:w="79" w:type="dxa"/>
              <w:right w:w="79" w:type="dxa"/>
            </w:tcMar>
          </w:tcPr>
          <w:p w14:paraId="163250DB"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354A78B"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1AC4C01" w14:textId="77777777" w:rsidR="00A8526F" w:rsidRPr="007447BA" w:rsidRDefault="00A8526F">
            <w:pPr>
              <w:autoSpaceDE w:val="0"/>
              <w:autoSpaceDN w:val="0"/>
              <w:adjustRightInd w:val="0"/>
              <w:rPr>
                <w:rFonts w:ascii="sans-serif" w:hAnsi="sans-serif" w:cs="sans-serif"/>
                <w:color w:val="000000"/>
                <w:szCs w:val="24"/>
              </w:rPr>
            </w:pPr>
          </w:p>
        </w:tc>
      </w:tr>
      <w:tr w:rsidR="00A8526F" w:rsidRPr="007447BA" w14:paraId="591E1A3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4F8EDD" w14:textId="77777777" w:rsidR="00A8526F" w:rsidRPr="007447BA" w:rsidRDefault="00A8526F">
            <w:pPr>
              <w:autoSpaceDE w:val="0"/>
              <w:autoSpaceDN w:val="0"/>
              <w:adjustRightInd w:val="0"/>
              <w:rPr>
                <w:b/>
                <w:bCs/>
                <w:color w:val="000000"/>
                <w:sz w:val="20"/>
              </w:rPr>
            </w:pPr>
            <w:r w:rsidRPr="007447BA">
              <w:rPr>
                <w:b/>
                <w:bCs/>
                <w:color w:val="000000"/>
                <w:sz w:val="20"/>
              </w:rPr>
              <w:t>Ponentes</w:t>
            </w:r>
          </w:p>
          <w:p w14:paraId="63287D30" w14:textId="77777777" w:rsidR="00A8526F" w:rsidRPr="007447BA" w:rsidRDefault="00A8526F">
            <w:pPr>
              <w:autoSpaceDE w:val="0"/>
              <w:autoSpaceDN w:val="0"/>
              <w:adjustRightInd w:val="0"/>
              <w:rPr>
                <w:color w:val="000000"/>
                <w:sz w:val="20"/>
              </w:rPr>
            </w:pPr>
            <w:r w:rsidRPr="007447BA">
              <w:rPr>
                <w:color w:val="000000"/>
                <w:sz w:val="20"/>
              </w:rPr>
              <w:t>       Fecha de designación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579087" w14:textId="77777777" w:rsidR="00A8526F" w:rsidRPr="007447BA" w:rsidRDefault="00A8526F">
            <w:pPr>
              <w:autoSpaceDE w:val="0"/>
              <w:autoSpaceDN w:val="0"/>
              <w:adjustRightInd w:val="0"/>
              <w:rPr>
                <w:color w:val="000000"/>
                <w:sz w:val="20"/>
              </w:rPr>
            </w:pPr>
            <w:r w:rsidRPr="007447BA">
              <w:rPr>
                <w:color w:val="000000"/>
                <w:sz w:val="20"/>
              </w:rPr>
              <w:t>Antonio López-Istúriz White</w:t>
            </w:r>
          </w:p>
          <w:p w14:paraId="715048B5" w14:textId="77777777" w:rsidR="00A8526F" w:rsidRPr="007447BA" w:rsidRDefault="00A8526F">
            <w:pPr>
              <w:autoSpaceDE w:val="0"/>
              <w:autoSpaceDN w:val="0"/>
              <w:adjustRightInd w:val="0"/>
              <w:rPr>
                <w:color w:val="000000"/>
                <w:sz w:val="20"/>
              </w:rPr>
            </w:pPr>
            <w:r w:rsidRPr="007447BA">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023467"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A11594"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C5B784" w14:textId="77777777" w:rsidR="00A8526F" w:rsidRPr="007447BA" w:rsidRDefault="00A8526F">
            <w:pPr>
              <w:autoSpaceDE w:val="0"/>
              <w:autoSpaceDN w:val="0"/>
              <w:adjustRightInd w:val="0"/>
              <w:rPr>
                <w:rFonts w:ascii="sans-serif" w:hAnsi="sans-serif" w:cs="sans-serif"/>
                <w:color w:val="000000"/>
                <w:szCs w:val="24"/>
              </w:rPr>
            </w:pPr>
          </w:p>
        </w:tc>
      </w:tr>
      <w:tr w:rsidR="00A8526F" w:rsidRPr="007447BA" w14:paraId="3B2A930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E1ADD0" w14:textId="77777777" w:rsidR="00A8526F" w:rsidRPr="007447BA" w:rsidRDefault="00A8526F">
            <w:pPr>
              <w:autoSpaceDE w:val="0"/>
              <w:autoSpaceDN w:val="0"/>
              <w:adjustRightInd w:val="0"/>
              <w:rPr>
                <w:b/>
                <w:bCs/>
                <w:color w:val="000000"/>
                <w:sz w:val="20"/>
              </w:rPr>
            </w:pPr>
            <w:r w:rsidRPr="007447BA">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6D5F6FA" w14:textId="77777777" w:rsidR="00A8526F" w:rsidRPr="007447BA" w:rsidRDefault="00A8526F">
            <w:pPr>
              <w:autoSpaceDE w:val="0"/>
              <w:autoSpaceDN w:val="0"/>
              <w:adjustRightInd w:val="0"/>
              <w:rPr>
                <w:color w:val="000000"/>
                <w:sz w:val="20"/>
              </w:rPr>
            </w:pPr>
            <w:r w:rsidRPr="007447BA">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70BCBE"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05C2C1" w14:textId="77777777" w:rsidR="00A8526F" w:rsidRPr="007447BA" w:rsidRDefault="00A8526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0D3802" w14:textId="77777777" w:rsidR="00A8526F" w:rsidRPr="007447BA" w:rsidRDefault="00A8526F">
            <w:pPr>
              <w:autoSpaceDE w:val="0"/>
              <w:autoSpaceDN w:val="0"/>
              <w:adjustRightInd w:val="0"/>
              <w:rPr>
                <w:rFonts w:ascii="sans-serif" w:hAnsi="sans-serif" w:cs="sans-serif"/>
                <w:color w:val="000000"/>
                <w:szCs w:val="24"/>
              </w:rPr>
            </w:pPr>
          </w:p>
        </w:tc>
      </w:tr>
      <w:tr w:rsidR="00A8526F" w:rsidRPr="007447BA" w14:paraId="19D54A3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570F0A" w14:textId="77777777" w:rsidR="00A8526F" w:rsidRPr="007447BA" w:rsidRDefault="00A8526F">
            <w:pPr>
              <w:autoSpaceDE w:val="0"/>
              <w:autoSpaceDN w:val="0"/>
              <w:adjustRightInd w:val="0"/>
              <w:rPr>
                <w:b/>
                <w:bCs/>
                <w:color w:val="000000"/>
                <w:sz w:val="20"/>
              </w:rPr>
            </w:pPr>
            <w:r w:rsidRPr="007447BA">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E8E5E0" w14:textId="77777777" w:rsidR="00A8526F" w:rsidRPr="007447BA" w:rsidRDefault="00A8526F">
            <w:pPr>
              <w:autoSpaceDE w:val="0"/>
              <w:autoSpaceDN w:val="0"/>
              <w:adjustRightInd w:val="0"/>
              <w:rPr>
                <w:color w:val="000000"/>
                <w:sz w:val="20"/>
              </w:rPr>
            </w:pPr>
            <w:r w:rsidRPr="007447BA">
              <w:rPr>
                <w:color w:val="000000"/>
                <w:sz w:val="20"/>
              </w:rPr>
              <w:t>+:</w:t>
            </w:r>
          </w:p>
          <w:p w14:paraId="52C783F0" w14:textId="77777777" w:rsidR="00A8526F" w:rsidRPr="007447BA" w:rsidRDefault="00A8526F">
            <w:pPr>
              <w:autoSpaceDE w:val="0"/>
              <w:autoSpaceDN w:val="0"/>
              <w:adjustRightInd w:val="0"/>
              <w:rPr>
                <w:color w:val="000000"/>
                <w:sz w:val="20"/>
              </w:rPr>
            </w:pPr>
            <w:r w:rsidRPr="007447BA">
              <w:rPr>
                <w:color w:val="000000"/>
                <w:sz w:val="20"/>
              </w:rPr>
              <w:t>–:</w:t>
            </w:r>
          </w:p>
          <w:p w14:paraId="4B1D658E" w14:textId="77777777" w:rsidR="00A8526F" w:rsidRPr="007447BA" w:rsidRDefault="00A8526F">
            <w:pPr>
              <w:autoSpaceDE w:val="0"/>
              <w:autoSpaceDN w:val="0"/>
              <w:adjustRightInd w:val="0"/>
              <w:rPr>
                <w:color w:val="000000"/>
                <w:sz w:val="20"/>
              </w:rPr>
            </w:pPr>
            <w:r w:rsidRPr="007447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CDCA7C" w14:textId="77777777" w:rsidR="00A8526F" w:rsidRPr="007447BA" w:rsidRDefault="00A8526F">
            <w:pPr>
              <w:autoSpaceDE w:val="0"/>
              <w:autoSpaceDN w:val="0"/>
              <w:adjustRightInd w:val="0"/>
              <w:rPr>
                <w:color w:val="000000"/>
                <w:sz w:val="20"/>
              </w:rPr>
            </w:pPr>
            <w:r w:rsidRPr="007447BA">
              <w:rPr>
                <w:color w:val="000000"/>
                <w:sz w:val="20"/>
              </w:rPr>
              <w:t>50</w:t>
            </w:r>
          </w:p>
          <w:p w14:paraId="0EDDBEFB" w14:textId="77777777" w:rsidR="00A8526F" w:rsidRPr="007447BA" w:rsidRDefault="00A8526F">
            <w:pPr>
              <w:autoSpaceDE w:val="0"/>
              <w:autoSpaceDN w:val="0"/>
              <w:adjustRightInd w:val="0"/>
              <w:rPr>
                <w:color w:val="000000"/>
                <w:sz w:val="20"/>
              </w:rPr>
            </w:pPr>
            <w:r w:rsidRPr="007447BA">
              <w:rPr>
                <w:color w:val="000000"/>
                <w:sz w:val="20"/>
              </w:rPr>
              <w:t>3</w:t>
            </w:r>
          </w:p>
          <w:p w14:paraId="6BF4650B" w14:textId="77777777" w:rsidR="00A8526F" w:rsidRPr="007447BA" w:rsidRDefault="00A8526F">
            <w:pPr>
              <w:autoSpaceDE w:val="0"/>
              <w:autoSpaceDN w:val="0"/>
              <w:adjustRightInd w:val="0"/>
              <w:rPr>
                <w:color w:val="000000"/>
                <w:sz w:val="20"/>
              </w:rPr>
            </w:pPr>
            <w:r w:rsidRPr="007447BA">
              <w:rPr>
                <w:color w:val="000000"/>
                <w:sz w:val="20"/>
              </w:rPr>
              <w:t>4</w:t>
            </w:r>
          </w:p>
        </w:tc>
      </w:tr>
      <w:tr w:rsidR="00A8526F" w:rsidRPr="007447BA" w14:paraId="687B684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8DC7B9" w14:textId="77777777" w:rsidR="00A8526F" w:rsidRPr="007447BA" w:rsidRDefault="00A8526F">
            <w:pPr>
              <w:autoSpaceDE w:val="0"/>
              <w:autoSpaceDN w:val="0"/>
              <w:adjustRightInd w:val="0"/>
              <w:rPr>
                <w:b/>
                <w:bCs/>
                <w:color w:val="000000"/>
                <w:sz w:val="20"/>
              </w:rPr>
            </w:pPr>
            <w:r w:rsidRPr="007447BA">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833DB93" w14:textId="77777777" w:rsidR="00A8526F" w:rsidRPr="007447BA" w:rsidRDefault="00A8526F">
            <w:pPr>
              <w:autoSpaceDE w:val="0"/>
              <w:autoSpaceDN w:val="0"/>
              <w:adjustRightInd w:val="0"/>
              <w:rPr>
                <w:color w:val="000000"/>
                <w:sz w:val="20"/>
              </w:rPr>
            </w:pPr>
            <w:r w:rsidRPr="007447BA">
              <w:rPr>
                <w:color w:val="000000"/>
                <w:sz w:val="20"/>
              </w:rPr>
              <w:t>Michèle Alliot-Marie, Francisco Assis, Petras Auštrevičius, Amjad Bashir, Goffredo Maria Bettini, Mario Borghezio, Klaus Buchner, James Carver, Aymeric Chauprade, Javier Couso Permuy, Arnaud Danjean, Georgios Epitideios, Knut Fleckenstein, Eugen Freund, Michael Gahler, Sandra Kalniete, Manolis Kefalogiannis, Wajid Khan, Andrey Kovatchev, Eduard Kukan, Ilhan Kyuchyuk, Ryszard Antoni Legutko, Barbara Lochbihler, Sabine Lösing, Andrejs Mamikins, Ramona Nicole Mănescu, David McAllister, Clare Moody, Pier Antonio Panzeri, Demetris Papadakis, Ioan Mircea Paşcu, Tonino Picula, Julia Pitera, Cristian Dan Preda, Jozo Radoš, Alyn Smith, Jordi Solé, Dobromir Sośnierz, Dubravka Šuica, Charles Tannock, László Tőkés, Ivo Vajgl, Geoffrey Van Orden</w:t>
            </w:r>
          </w:p>
        </w:tc>
      </w:tr>
      <w:tr w:rsidR="00A8526F" w:rsidRPr="007447BA" w14:paraId="5DC7A75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5D19E7" w14:textId="77777777" w:rsidR="00A8526F" w:rsidRPr="007447BA" w:rsidRDefault="00A8526F">
            <w:pPr>
              <w:autoSpaceDE w:val="0"/>
              <w:autoSpaceDN w:val="0"/>
              <w:adjustRightInd w:val="0"/>
              <w:rPr>
                <w:b/>
                <w:bCs/>
                <w:color w:val="000000"/>
                <w:sz w:val="20"/>
              </w:rPr>
            </w:pPr>
            <w:r w:rsidRPr="007447BA">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B79B25" w14:textId="77777777" w:rsidR="00A8526F" w:rsidRPr="007447BA" w:rsidRDefault="00A8526F">
            <w:pPr>
              <w:autoSpaceDE w:val="0"/>
              <w:autoSpaceDN w:val="0"/>
              <w:adjustRightInd w:val="0"/>
              <w:rPr>
                <w:color w:val="000000"/>
                <w:sz w:val="20"/>
              </w:rPr>
            </w:pPr>
            <w:r w:rsidRPr="007447BA">
              <w:rPr>
                <w:color w:val="000000"/>
                <w:sz w:val="20"/>
              </w:rPr>
              <w:t>Asim Ademov, Doru-Claudian Frunzulică, Elisabetta Gardini, Rebecca Harms, Patricia Lalonde, Juan Fernando López Aguilar, Antonio López-Istúriz White, Bodil Valero, Marie-Christine Vergiat, Janusz Zemke, Željana Zovko</w:t>
            </w:r>
          </w:p>
        </w:tc>
      </w:tr>
      <w:tr w:rsidR="00A8526F" w:rsidRPr="007447BA" w14:paraId="6CB1CDE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F6AB633" w14:textId="77777777" w:rsidR="00A8526F" w:rsidRPr="007447BA" w:rsidRDefault="00A8526F">
            <w:pPr>
              <w:autoSpaceDE w:val="0"/>
              <w:autoSpaceDN w:val="0"/>
              <w:adjustRightInd w:val="0"/>
              <w:rPr>
                <w:b/>
                <w:bCs/>
                <w:color w:val="000000"/>
                <w:sz w:val="20"/>
              </w:rPr>
            </w:pPr>
            <w:r w:rsidRPr="007447BA">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DCB252" w14:textId="77777777" w:rsidR="00A8526F" w:rsidRPr="007447BA" w:rsidRDefault="00A8526F">
            <w:pPr>
              <w:autoSpaceDE w:val="0"/>
              <w:autoSpaceDN w:val="0"/>
              <w:adjustRightInd w:val="0"/>
              <w:rPr>
                <w:color w:val="000000"/>
                <w:sz w:val="20"/>
              </w:rPr>
            </w:pPr>
            <w:r w:rsidRPr="007447BA">
              <w:rPr>
                <w:color w:val="000000"/>
                <w:sz w:val="20"/>
              </w:rPr>
              <w:t>Norbert Erdős, Axel Voss, Martina Werner</w:t>
            </w:r>
          </w:p>
        </w:tc>
      </w:tr>
      <w:tr w:rsidR="00A8526F" w:rsidRPr="007447BA" w14:paraId="7336085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35EAA4" w14:textId="77777777" w:rsidR="00A8526F" w:rsidRPr="007447BA" w:rsidRDefault="00A8526F">
            <w:pPr>
              <w:autoSpaceDE w:val="0"/>
              <w:autoSpaceDN w:val="0"/>
              <w:adjustRightInd w:val="0"/>
              <w:rPr>
                <w:b/>
                <w:bCs/>
                <w:color w:val="000000"/>
                <w:sz w:val="20"/>
              </w:rPr>
            </w:pPr>
            <w:r w:rsidRPr="007447BA">
              <w:rPr>
                <w:b/>
                <w:bCs/>
                <w:color w:val="000000"/>
                <w:sz w:val="20"/>
              </w:rPr>
              <w:t>Fecha de presentación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7784FF" w14:textId="77777777" w:rsidR="00A8526F" w:rsidRPr="007447BA" w:rsidRDefault="00A8526F">
            <w:pPr>
              <w:autoSpaceDE w:val="0"/>
              <w:autoSpaceDN w:val="0"/>
              <w:adjustRightInd w:val="0"/>
              <w:rPr>
                <w:color w:val="000000"/>
                <w:sz w:val="20"/>
              </w:rPr>
            </w:pPr>
            <w:r w:rsidRPr="007447BA">
              <w:rPr>
                <w:color w:val="000000"/>
                <w:sz w:val="20"/>
              </w:rPr>
              <w:t>23.1.2019</w:t>
            </w:r>
          </w:p>
        </w:tc>
      </w:tr>
    </w:tbl>
    <w:p w14:paraId="7AEC0744" w14:textId="77777777" w:rsidR="00A8526F" w:rsidRPr="007447BA" w:rsidRDefault="00A8526F">
      <w:pPr>
        <w:autoSpaceDE w:val="0"/>
        <w:autoSpaceDN w:val="0"/>
        <w:adjustRightInd w:val="0"/>
        <w:rPr>
          <w:rFonts w:ascii="Arial" w:hAnsi="Arial" w:cs="Arial"/>
          <w:szCs w:val="24"/>
        </w:rPr>
      </w:pPr>
    </w:p>
    <w:bookmarkEnd w:id="1"/>
    <w:p w14:paraId="3D3FD82C" w14:textId="5DCEAC57" w:rsidR="00C4006F" w:rsidRPr="007447BA" w:rsidRDefault="00C4006F" w:rsidP="00A8526F">
      <w:pPr>
        <w:pStyle w:val="PageHeading"/>
      </w:pPr>
      <w:r w:rsidRPr="007447BA">
        <w:br w:type="page"/>
      </w:r>
      <w:bookmarkStart w:id="3" w:name="RollCallPageRR"/>
      <w:bookmarkStart w:id="4" w:name="_Toc536430974"/>
      <w:r w:rsidRPr="007447BA">
        <w:t>VOTACIÓN FINAL NOMINAL EN LA COMISIÓN COMPETENTE PARA EL FONDO</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006F" w:rsidRPr="007447BA" w14:paraId="2573B75B" w14:textId="77777777" w:rsidTr="008920AC">
        <w:trPr>
          <w:cantSplit/>
        </w:trPr>
        <w:tc>
          <w:tcPr>
            <w:tcW w:w="1701" w:type="dxa"/>
            <w:shd w:val="pct10" w:color="000000" w:fill="FFFFFF"/>
            <w:vAlign w:val="center"/>
          </w:tcPr>
          <w:p w14:paraId="5554E687" w14:textId="77876B50" w:rsidR="00C4006F" w:rsidRPr="007447BA" w:rsidRDefault="00C4006F" w:rsidP="008920AC">
            <w:pPr>
              <w:spacing w:before="120" w:after="120"/>
              <w:jc w:val="center"/>
              <w:rPr>
                <w:b/>
                <w:sz w:val="20"/>
              </w:rPr>
            </w:pPr>
            <w:r w:rsidRPr="007447BA">
              <w:rPr>
                <w:b/>
                <w:sz w:val="20"/>
              </w:rPr>
              <w:t>50</w:t>
            </w:r>
          </w:p>
        </w:tc>
        <w:tc>
          <w:tcPr>
            <w:tcW w:w="7371" w:type="dxa"/>
            <w:shd w:val="pct10" w:color="000000" w:fill="FFFFFF"/>
          </w:tcPr>
          <w:p w14:paraId="351C9B04" w14:textId="77777777" w:rsidR="00C4006F" w:rsidRPr="007447BA" w:rsidRDefault="00C4006F" w:rsidP="008920AC">
            <w:pPr>
              <w:spacing w:before="120" w:after="120"/>
              <w:jc w:val="center"/>
              <w:rPr>
                <w:rFonts w:ascii="Arial" w:hAnsi="Arial" w:cs="Arial"/>
                <w:b/>
                <w:sz w:val="28"/>
                <w:szCs w:val="28"/>
              </w:rPr>
            </w:pPr>
            <w:r w:rsidRPr="007447BA">
              <w:rPr>
                <w:rFonts w:ascii="Arial" w:hAnsi="Arial"/>
                <w:b/>
                <w:sz w:val="28"/>
                <w:szCs w:val="28"/>
              </w:rPr>
              <w:t>+</w:t>
            </w:r>
          </w:p>
        </w:tc>
      </w:tr>
      <w:tr w:rsidR="00C4006F" w:rsidRPr="007447BA" w14:paraId="4785E176" w14:textId="77777777" w:rsidTr="008920AC">
        <w:trPr>
          <w:cantSplit/>
        </w:trPr>
        <w:tc>
          <w:tcPr>
            <w:tcW w:w="1701" w:type="dxa"/>
            <w:shd w:val="clear" w:color="auto" w:fill="FFFFFF"/>
          </w:tcPr>
          <w:p w14:paraId="634DDBCC" w14:textId="0019AF49" w:rsidR="00C4006F" w:rsidRPr="007447BA" w:rsidRDefault="00C4006F" w:rsidP="008920AC">
            <w:pPr>
              <w:spacing w:before="120" w:after="120"/>
              <w:rPr>
                <w:sz w:val="20"/>
              </w:rPr>
            </w:pPr>
            <w:r w:rsidRPr="007447BA">
              <w:rPr>
                <w:sz w:val="20"/>
              </w:rPr>
              <w:t>ALDE</w:t>
            </w:r>
          </w:p>
        </w:tc>
        <w:tc>
          <w:tcPr>
            <w:tcW w:w="7371" w:type="dxa"/>
            <w:shd w:val="clear" w:color="auto" w:fill="FFFFFF"/>
          </w:tcPr>
          <w:p w14:paraId="3CF614B9" w14:textId="229EB7F8" w:rsidR="00C4006F" w:rsidRPr="007447BA" w:rsidRDefault="00C4006F" w:rsidP="008920AC">
            <w:pPr>
              <w:spacing w:before="120" w:after="120"/>
              <w:rPr>
                <w:sz w:val="20"/>
              </w:rPr>
            </w:pPr>
            <w:r w:rsidRPr="007447BA">
              <w:rPr>
                <w:sz w:val="20"/>
              </w:rPr>
              <w:t>Petras Auštrevičius, Ilhan Kyuchyuk, Patricia Lalonde, Jozo Radoš, Ivo Vajgl</w:t>
            </w:r>
          </w:p>
        </w:tc>
      </w:tr>
      <w:tr w:rsidR="00C4006F" w:rsidRPr="007447BA" w14:paraId="2E80E61D" w14:textId="77777777" w:rsidTr="008920AC">
        <w:trPr>
          <w:cantSplit/>
        </w:trPr>
        <w:tc>
          <w:tcPr>
            <w:tcW w:w="1701" w:type="dxa"/>
            <w:shd w:val="clear" w:color="auto" w:fill="FFFFFF"/>
          </w:tcPr>
          <w:p w14:paraId="7E6D6C8E" w14:textId="562D3149" w:rsidR="00C4006F" w:rsidRPr="007447BA" w:rsidRDefault="00C4006F" w:rsidP="008920AC">
            <w:pPr>
              <w:spacing w:before="120" w:after="120"/>
              <w:rPr>
                <w:sz w:val="20"/>
              </w:rPr>
            </w:pPr>
            <w:r w:rsidRPr="007447BA">
              <w:rPr>
                <w:sz w:val="20"/>
              </w:rPr>
              <w:t>ECR</w:t>
            </w:r>
          </w:p>
        </w:tc>
        <w:tc>
          <w:tcPr>
            <w:tcW w:w="7371" w:type="dxa"/>
            <w:shd w:val="clear" w:color="auto" w:fill="FFFFFF"/>
          </w:tcPr>
          <w:p w14:paraId="46EA886F" w14:textId="33661C9F" w:rsidR="00C4006F" w:rsidRPr="007447BA" w:rsidRDefault="00C4006F" w:rsidP="008920AC">
            <w:pPr>
              <w:spacing w:before="120" w:after="120"/>
              <w:rPr>
                <w:sz w:val="20"/>
              </w:rPr>
            </w:pPr>
            <w:r w:rsidRPr="007447BA">
              <w:rPr>
                <w:sz w:val="20"/>
              </w:rPr>
              <w:t>Amjad Bashir, Ryszard Antoni Legutko, Charles Tannock, Geoffrey Van Orden</w:t>
            </w:r>
          </w:p>
        </w:tc>
      </w:tr>
      <w:tr w:rsidR="00C4006F" w:rsidRPr="007447BA" w14:paraId="3C72435A" w14:textId="77777777" w:rsidTr="008920AC">
        <w:trPr>
          <w:cantSplit/>
        </w:trPr>
        <w:tc>
          <w:tcPr>
            <w:tcW w:w="1701" w:type="dxa"/>
            <w:shd w:val="clear" w:color="auto" w:fill="FFFFFF"/>
          </w:tcPr>
          <w:p w14:paraId="327C71E2" w14:textId="06FE07E3" w:rsidR="00C4006F" w:rsidRPr="007447BA" w:rsidRDefault="00C4006F" w:rsidP="008920AC">
            <w:pPr>
              <w:spacing w:before="120" w:after="120"/>
              <w:rPr>
                <w:sz w:val="20"/>
              </w:rPr>
            </w:pPr>
            <w:r w:rsidRPr="007447BA">
              <w:rPr>
                <w:sz w:val="20"/>
              </w:rPr>
              <w:t>EFDD</w:t>
            </w:r>
          </w:p>
        </w:tc>
        <w:tc>
          <w:tcPr>
            <w:tcW w:w="7371" w:type="dxa"/>
            <w:shd w:val="clear" w:color="auto" w:fill="FFFFFF"/>
          </w:tcPr>
          <w:p w14:paraId="6B29C4DD" w14:textId="4F76052B" w:rsidR="00C4006F" w:rsidRPr="007447BA" w:rsidRDefault="00C4006F" w:rsidP="008920AC">
            <w:pPr>
              <w:spacing w:before="120" w:after="120"/>
              <w:rPr>
                <w:sz w:val="20"/>
              </w:rPr>
            </w:pPr>
            <w:r w:rsidRPr="007447BA">
              <w:rPr>
                <w:sz w:val="20"/>
              </w:rPr>
              <w:t>Aymeric Chauprade</w:t>
            </w:r>
          </w:p>
        </w:tc>
      </w:tr>
      <w:tr w:rsidR="00C4006F" w:rsidRPr="007447BA" w14:paraId="7DAC4FCE" w14:textId="77777777" w:rsidTr="008920AC">
        <w:trPr>
          <w:cantSplit/>
        </w:trPr>
        <w:tc>
          <w:tcPr>
            <w:tcW w:w="1701" w:type="dxa"/>
            <w:shd w:val="clear" w:color="auto" w:fill="FFFFFF"/>
          </w:tcPr>
          <w:p w14:paraId="7192BC53" w14:textId="3DF40E83" w:rsidR="00C4006F" w:rsidRPr="007447BA" w:rsidRDefault="00C4006F" w:rsidP="008920AC">
            <w:pPr>
              <w:spacing w:before="120" w:after="120"/>
              <w:rPr>
                <w:sz w:val="20"/>
              </w:rPr>
            </w:pPr>
            <w:r w:rsidRPr="007447BA">
              <w:rPr>
                <w:sz w:val="20"/>
              </w:rPr>
              <w:t>PPE</w:t>
            </w:r>
          </w:p>
        </w:tc>
        <w:tc>
          <w:tcPr>
            <w:tcW w:w="7371" w:type="dxa"/>
            <w:shd w:val="clear" w:color="auto" w:fill="FFFFFF"/>
          </w:tcPr>
          <w:p w14:paraId="254FB3AA" w14:textId="3E97E118" w:rsidR="00C4006F" w:rsidRPr="007447BA" w:rsidRDefault="00C4006F" w:rsidP="008920AC">
            <w:pPr>
              <w:spacing w:before="120" w:after="120"/>
              <w:rPr>
                <w:sz w:val="20"/>
              </w:rPr>
            </w:pPr>
            <w:r w:rsidRPr="007447BA">
              <w:rPr>
                <w:sz w:val="20"/>
              </w:rPr>
              <w:t>Asim Ademov, Michèle Alliot-Marie, Arnaud Danjean, Norbert Erdős, Michael Gahler, Elisabetta Gardini, Sandra Kalniete, Manolis Kefalogiannis, Andrey Kovatchev, Eduard Kukan, Antonio López-Istúriz White, David McAllister, Ramona Nicole Mănescu, Julia Pitera, Cristian Dan Preda, Dubravka Šuica, László Tőkés, Axel Voss, Željana Zovko</w:t>
            </w:r>
          </w:p>
        </w:tc>
      </w:tr>
      <w:tr w:rsidR="00C4006F" w:rsidRPr="007447BA" w14:paraId="0F149502" w14:textId="77777777" w:rsidTr="008920AC">
        <w:trPr>
          <w:cantSplit/>
        </w:trPr>
        <w:tc>
          <w:tcPr>
            <w:tcW w:w="1701" w:type="dxa"/>
            <w:shd w:val="clear" w:color="auto" w:fill="FFFFFF"/>
          </w:tcPr>
          <w:p w14:paraId="39703085" w14:textId="69AC0734" w:rsidR="00C4006F" w:rsidRPr="007447BA" w:rsidRDefault="00C4006F" w:rsidP="008920AC">
            <w:pPr>
              <w:spacing w:before="120" w:after="120"/>
              <w:rPr>
                <w:sz w:val="20"/>
              </w:rPr>
            </w:pPr>
            <w:r w:rsidRPr="007447BA">
              <w:rPr>
                <w:sz w:val="20"/>
              </w:rPr>
              <w:t>S&amp;D</w:t>
            </w:r>
          </w:p>
        </w:tc>
        <w:tc>
          <w:tcPr>
            <w:tcW w:w="7371" w:type="dxa"/>
            <w:shd w:val="clear" w:color="auto" w:fill="FFFFFF"/>
          </w:tcPr>
          <w:p w14:paraId="200230BD" w14:textId="6E4DEE8B" w:rsidR="00C4006F" w:rsidRPr="007447BA" w:rsidRDefault="00C4006F" w:rsidP="008920AC">
            <w:pPr>
              <w:spacing w:before="120" w:after="120"/>
              <w:rPr>
                <w:sz w:val="20"/>
              </w:rPr>
            </w:pPr>
            <w:r w:rsidRPr="007447BA">
              <w:rPr>
                <w:sz w:val="20"/>
              </w:rPr>
              <w:t>Francisco Assis, G</w:t>
            </w:r>
            <w:bookmarkStart w:id="5" w:name="_GoBack"/>
            <w:bookmarkEnd w:id="5"/>
            <w:r w:rsidRPr="007447BA">
              <w:rPr>
                <w:sz w:val="20"/>
              </w:rPr>
              <w:t>offredo Maria Bettini, Knut Fleckenstein, Eugen Freund, Doru-Claudian Frunzulică, Wajid Khan, Juan Fernando López Aguilar, Andrejs Mamikins, Clare Moody, Pier Antonio Panzeri, Demetris Papadakis, Ioan Mircea Paşcu, Tonino Picula, Martina Werner, Janusz Zemke</w:t>
            </w:r>
          </w:p>
        </w:tc>
      </w:tr>
      <w:tr w:rsidR="00C4006F" w:rsidRPr="007447BA" w14:paraId="28965A48" w14:textId="77777777" w:rsidTr="008920AC">
        <w:trPr>
          <w:cantSplit/>
        </w:trPr>
        <w:tc>
          <w:tcPr>
            <w:tcW w:w="1701" w:type="dxa"/>
            <w:shd w:val="clear" w:color="auto" w:fill="FFFFFF"/>
          </w:tcPr>
          <w:p w14:paraId="7931805D" w14:textId="699D1F46" w:rsidR="00C4006F" w:rsidRPr="007447BA" w:rsidRDefault="00C4006F" w:rsidP="008920AC">
            <w:pPr>
              <w:spacing w:before="120" w:after="120"/>
              <w:rPr>
                <w:sz w:val="20"/>
              </w:rPr>
            </w:pPr>
            <w:r w:rsidRPr="007447BA">
              <w:rPr>
                <w:sz w:val="20"/>
              </w:rPr>
              <w:t>Verts/ALE</w:t>
            </w:r>
          </w:p>
        </w:tc>
        <w:tc>
          <w:tcPr>
            <w:tcW w:w="7371" w:type="dxa"/>
            <w:shd w:val="clear" w:color="auto" w:fill="FFFFFF"/>
          </w:tcPr>
          <w:p w14:paraId="7B167BBF" w14:textId="2A931EE1" w:rsidR="00C4006F" w:rsidRPr="007447BA" w:rsidRDefault="00C4006F" w:rsidP="008920AC">
            <w:pPr>
              <w:spacing w:before="120" w:after="120"/>
              <w:rPr>
                <w:sz w:val="20"/>
              </w:rPr>
            </w:pPr>
            <w:r w:rsidRPr="007447BA">
              <w:rPr>
                <w:sz w:val="20"/>
              </w:rPr>
              <w:t>Klaus Buchner, Rebecca Harms, Barbara Lochbihler, Alyn Smith, Jordi Solé, Bodil Valero</w:t>
            </w:r>
          </w:p>
        </w:tc>
      </w:tr>
    </w:tbl>
    <w:p w14:paraId="7627470D" w14:textId="77777777" w:rsidR="00C4006F" w:rsidRPr="007447BA" w:rsidRDefault="00C4006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006F" w:rsidRPr="007447BA" w14:paraId="7EF3A3C8" w14:textId="77777777" w:rsidTr="008920AC">
        <w:trPr>
          <w:cantSplit/>
        </w:trPr>
        <w:tc>
          <w:tcPr>
            <w:tcW w:w="1701" w:type="dxa"/>
            <w:shd w:val="pct10" w:color="000000" w:fill="FFFFFF"/>
            <w:vAlign w:val="center"/>
          </w:tcPr>
          <w:p w14:paraId="5BDDC019" w14:textId="6518C0F4" w:rsidR="00C4006F" w:rsidRPr="007447BA" w:rsidRDefault="00C4006F" w:rsidP="008920AC">
            <w:pPr>
              <w:spacing w:before="120" w:after="120"/>
              <w:jc w:val="center"/>
              <w:rPr>
                <w:b/>
                <w:sz w:val="20"/>
              </w:rPr>
            </w:pPr>
            <w:r w:rsidRPr="007447BA">
              <w:rPr>
                <w:b/>
                <w:sz w:val="20"/>
              </w:rPr>
              <w:t>3</w:t>
            </w:r>
          </w:p>
        </w:tc>
        <w:tc>
          <w:tcPr>
            <w:tcW w:w="7371" w:type="dxa"/>
            <w:shd w:val="pct10" w:color="000000" w:fill="FFFFFF"/>
          </w:tcPr>
          <w:p w14:paraId="651F5B04" w14:textId="77777777" w:rsidR="00C4006F" w:rsidRPr="007447BA" w:rsidRDefault="00C4006F" w:rsidP="008920AC">
            <w:pPr>
              <w:spacing w:before="120" w:after="120"/>
              <w:jc w:val="center"/>
              <w:rPr>
                <w:sz w:val="28"/>
                <w:szCs w:val="28"/>
              </w:rPr>
            </w:pPr>
            <w:r w:rsidRPr="007447BA">
              <w:rPr>
                <w:rFonts w:ascii="Arial" w:hAnsi="Arial"/>
                <w:b/>
                <w:sz w:val="28"/>
                <w:szCs w:val="28"/>
              </w:rPr>
              <w:t>-</w:t>
            </w:r>
          </w:p>
        </w:tc>
      </w:tr>
      <w:tr w:rsidR="00C4006F" w:rsidRPr="007447BA" w14:paraId="38CD4993" w14:textId="77777777" w:rsidTr="008920AC">
        <w:trPr>
          <w:cantSplit/>
        </w:trPr>
        <w:tc>
          <w:tcPr>
            <w:tcW w:w="1701" w:type="dxa"/>
            <w:shd w:val="clear" w:color="auto" w:fill="FFFFFF"/>
          </w:tcPr>
          <w:p w14:paraId="63DF2F1B" w14:textId="519988CE" w:rsidR="00C4006F" w:rsidRPr="007447BA" w:rsidRDefault="00C4006F" w:rsidP="008920AC">
            <w:pPr>
              <w:spacing w:before="120" w:after="120"/>
              <w:rPr>
                <w:sz w:val="20"/>
              </w:rPr>
            </w:pPr>
            <w:r w:rsidRPr="007447BA">
              <w:rPr>
                <w:sz w:val="20"/>
              </w:rPr>
              <w:t>GUE/NGL</w:t>
            </w:r>
          </w:p>
        </w:tc>
        <w:tc>
          <w:tcPr>
            <w:tcW w:w="7371" w:type="dxa"/>
            <w:shd w:val="clear" w:color="auto" w:fill="FFFFFF"/>
          </w:tcPr>
          <w:p w14:paraId="041F1DF7" w14:textId="2BEB9FA7" w:rsidR="00C4006F" w:rsidRPr="007447BA" w:rsidRDefault="00C4006F" w:rsidP="008920AC">
            <w:pPr>
              <w:spacing w:before="120" w:after="120"/>
              <w:rPr>
                <w:sz w:val="20"/>
              </w:rPr>
            </w:pPr>
            <w:r w:rsidRPr="007447BA">
              <w:rPr>
                <w:sz w:val="20"/>
              </w:rPr>
              <w:t>Sabine Lösing</w:t>
            </w:r>
          </w:p>
        </w:tc>
      </w:tr>
      <w:tr w:rsidR="00C4006F" w:rsidRPr="007447BA" w14:paraId="4652B32B" w14:textId="77777777" w:rsidTr="008920AC">
        <w:trPr>
          <w:cantSplit/>
        </w:trPr>
        <w:tc>
          <w:tcPr>
            <w:tcW w:w="1701" w:type="dxa"/>
            <w:shd w:val="clear" w:color="auto" w:fill="FFFFFF"/>
          </w:tcPr>
          <w:p w14:paraId="038B06B5" w14:textId="3BA9369C" w:rsidR="00C4006F" w:rsidRPr="007447BA" w:rsidRDefault="00C4006F" w:rsidP="008920AC">
            <w:pPr>
              <w:spacing w:before="120" w:after="120"/>
              <w:rPr>
                <w:sz w:val="20"/>
              </w:rPr>
            </w:pPr>
            <w:r w:rsidRPr="007447BA">
              <w:rPr>
                <w:sz w:val="20"/>
              </w:rPr>
              <w:t>NI</w:t>
            </w:r>
          </w:p>
        </w:tc>
        <w:tc>
          <w:tcPr>
            <w:tcW w:w="7371" w:type="dxa"/>
            <w:shd w:val="clear" w:color="auto" w:fill="FFFFFF"/>
          </w:tcPr>
          <w:p w14:paraId="078CF9AA" w14:textId="7F2E123B" w:rsidR="00C4006F" w:rsidRPr="007447BA" w:rsidRDefault="00C4006F" w:rsidP="008920AC">
            <w:pPr>
              <w:spacing w:before="120" w:after="120"/>
              <w:rPr>
                <w:sz w:val="20"/>
              </w:rPr>
            </w:pPr>
            <w:r w:rsidRPr="007447BA">
              <w:rPr>
                <w:sz w:val="20"/>
              </w:rPr>
              <w:t>Georgios Epitideios, Dobromir Sośnierz</w:t>
            </w:r>
          </w:p>
        </w:tc>
      </w:tr>
    </w:tbl>
    <w:p w14:paraId="368C52C3" w14:textId="77777777" w:rsidR="00C4006F" w:rsidRPr="007447BA" w:rsidRDefault="00C4006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006F" w:rsidRPr="007447BA" w14:paraId="6A643617" w14:textId="77777777" w:rsidTr="008920AC">
        <w:trPr>
          <w:cantSplit/>
        </w:trPr>
        <w:tc>
          <w:tcPr>
            <w:tcW w:w="1701" w:type="dxa"/>
            <w:shd w:val="pct10" w:color="000000" w:fill="FFFFFF"/>
            <w:vAlign w:val="center"/>
          </w:tcPr>
          <w:p w14:paraId="404FCBD2" w14:textId="21D86201" w:rsidR="00C4006F" w:rsidRPr="007447BA" w:rsidRDefault="00C4006F" w:rsidP="008920AC">
            <w:pPr>
              <w:spacing w:before="120" w:after="120"/>
              <w:jc w:val="center"/>
              <w:rPr>
                <w:b/>
                <w:sz w:val="20"/>
              </w:rPr>
            </w:pPr>
            <w:r w:rsidRPr="007447BA">
              <w:rPr>
                <w:b/>
                <w:sz w:val="20"/>
              </w:rPr>
              <w:t>4</w:t>
            </w:r>
          </w:p>
        </w:tc>
        <w:tc>
          <w:tcPr>
            <w:tcW w:w="7371" w:type="dxa"/>
            <w:shd w:val="pct10" w:color="000000" w:fill="FFFFFF"/>
          </w:tcPr>
          <w:p w14:paraId="504B0DFB" w14:textId="77777777" w:rsidR="00C4006F" w:rsidRPr="007447BA" w:rsidRDefault="00C4006F" w:rsidP="008920AC">
            <w:pPr>
              <w:spacing w:before="120" w:after="120"/>
              <w:jc w:val="center"/>
              <w:rPr>
                <w:sz w:val="28"/>
                <w:szCs w:val="28"/>
              </w:rPr>
            </w:pPr>
            <w:r w:rsidRPr="007447BA">
              <w:rPr>
                <w:rFonts w:ascii="Arial" w:hAnsi="Arial"/>
                <w:b/>
                <w:sz w:val="28"/>
                <w:szCs w:val="28"/>
              </w:rPr>
              <w:t>0</w:t>
            </w:r>
          </w:p>
        </w:tc>
      </w:tr>
      <w:tr w:rsidR="00C4006F" w:rsidRPr="007447BA" w14:paraId="17BE3C25" w14:textId="77777777" w:rsidTr="008920AC">
        <w:trPr>
          <w:cantSplit/>
        </w:trPr>
        <w:tc>
          <w:tcPr>
            <w:tcW w:w="1701" w:type="dxa"/>
            <w:shd w:val="clear" w:color="auto" w:fill="FFFFFF"/>
          </w:tcPr>
          <w:p w14:paraId="217BFD61" w14:textId="348DCE12" w:rsidR="00C4006F" w:rsidRPr="007447BA" w:rsidRDefault="00C4006F" w:rsidP="008920AC">
            <w:pPr>
              <w:spacing w:before="120" w:after="120"/>
              <w:rPr>
                <w:sz w:val="20"/>
              </w:rPr>
            </w:pPr>
            <w:r w:rsidRPr="007447BA">
              <w:rPr>
                <w:sz w:val="20"/>
              </w:rPr>
              <w:t>EFDD</w:t>
            </w:r>
          </w:p>
        </w:tc>
        <w:tc>
          <w:tcPr>
            <w:tcW w:w="7371" w:type="dxa"/>
            <w:shd w:val="clear" w:color="auto" w:fill="FFFFFF"/>
          </w:tcPr>
          <w:p w14:paraId="2CB430BB" w14:textId="21E413AA" w:rsidR="00C4006F" w:rsidRPr="007447BA" w:rsidRDefault="00C4006F" w:rsidP="008920AC">
            <w:pPr>
              <w:spacing w:before="120" w:after="120"/>
              <w:rPr>
                <w:sz w:val="20"/>
              </w:rPr>
            </w:pPr>
            <w:r w:rsidRPr="007447BA">
              <w:rPr>
                <w:sz w:val="20"/>
              </w:rPr>
              <w:t>James Carver</w:t>
            </w:r>
          </w:p>
        </w:tc>
      </w:tr>
      <w:tr w:rsidR="00C4006F" w:rsidRPr="007447BA" w14:paraId="438B538C" w14:textId="77777777" w:rsidTr="008920AC">
        <w:trPr>
          <w:cantSplit/>
        </w:trPr>
        <w:tc>
          <w:tcPr>
            <w:tcW w:w="1701" w:type="dxa"/>
            <w:shd w:val="clear" w:color="auto" w:fill="FFFFFF"/>
          </w:tcPr>
          <w:p w14:paraId="26732FB8" w14:textId="55E45CBB" w:rsidR="00C4006F" w:rsidRPr="007447BA" w:rsidRDefault="00C4006F" w:rsidP="008920AC">
            <w:pPr>
              <w:spacing w:before="120" w:after="120"/>
              <w:rPr>
                <w:sz w:val="20"/>
              </w:rPr>
            </w:pPr>
            <w:r w:rsidRPr="007447BA">
              <w:rPr>
                <w:sz w:val="20"/>
              </w:rPr>
              <w:t>ENF</w:t>
            </w:r>
          </w:p>
        </w:tc>
        <w:tc>
          <w:tcPr>
            <w:tcW w:w="7371" w:type="dxa"/>
            <w:shd w:val="clear" w:color="auto" w:fill="FFFFFF"/>
          </w:tcPr>
          <w:p w14:paraId="2BFA7C9D" w14:textId="14769A62" w:rsidR="00C4006F" w:rsidRPr="007447BA" w:rsidRDefault="00C4006F" w:rsidP="008920AC">
            <w:pPr>
              <w:spacing w:before="120" w:after="120"/>
              <w:rPr>
                <w:sz w:val="20"/>
              </w:rPr>
            </w:pPr>
            <w:r w:rsidRPr="007447BA">
              <w:rPr>
                <w:sz w:val="20"/>
              </w:rPr>
              <w:t>Mario Borghezio</w:t>
            </w:r>
          </w:p>
        </w:tc>
      </w:tr>
      <w:tr w:rsidR="00C4006F" w:rsidRPr="007447BA" w14:paraId="668BC7EB" w14:textId="77777777" w:rsidTr="008920AC">
        <w:trPr>
          <w:cantSplit/>
        </w:trPr>
        <w:tc>
          <w:tcPr>
            <w:tcW w:w="1701" w:type="dxa"/>
            <w:shd w:val="clear" w:color="auto" w:fill="FFFFFF"/>
          </w:tcPr>
          <w:p w14:paraId="7D42E157" w14:textId="537B1A26" w:rsidR="00C4006F" w:rsidRPr="007447BA" w:rsidRDefault="00C4006F" w:rsidP="008920AC">
            <w:pPr>
              <w:spacing w:before="120" w:after="120"/>
              <w:rPr>
                <w:sz w:val="20"/>
              </w:rPr>
            </w:pPr>
            <w:r w:rsidRPr="007447BA">
              <w:rPr>
                <w:sz w:val="20"/>
              </w:rPr>
              <w:t>GUE/NGL</w:t>
            </w:r>
          </w:p>
        </w:tc>
        <w:tc>
          <w:tcPr>
            <w:tcW w:w="7371" w:type="dxa"/>
            <w:shd w:val="clear" w:color="auto" w:fill="FFFFFF"/>
          </w:tcPr>
          <w:p w14:paraId="09CBB281" w14:textId="30868185" w:rsidR="00C4006F" w:rsidRPr="007447BA" w:rsidRDefault="00C4006F" w:rsidP="008920AC">
            <w:pPr>
              <w:spacing w:before="120" w:after="120"/>
              <w:rPr>
                <w:sz w:val="20"/>
              </w:rPr>
            </w:pPr>
            <w:r w:rsidRPr="007447BA">
              <w:rPr>
                <w:sz w:val="20"/>
              </w:rPr>
              <w:t>Javier Couso Permuy, Marie-Christine Vergiat</w:t>
            </w:r>
          </w:p>
        </w:tc>
      </w:tr>
    </w:tbl>
    <w:p w14:paraId="7816127B" w14:textId="77777777" w:rsidR="00C4006F" w:rsidRPr="007447BA" w:rsidRDefault="00C4006F" w:rsidP="00147FBF">
      <w:pPr>
        <w:pStyle w:val="Normal12"/>
      </w:pPr>
    </w:p>
    <w:p w14:paraId="01CFFDFC" w14:textId="39C4F947" w:rsidR="00C4006F" w:rsidRPr="007447BA" w:rsidRDefault="00C4006F" w:rsidP="00B735E3">
      <w:r w:rsidRPr="007447BA">
        <w:t>Explicación de los signos utilizados</w:t>
      </w:r>
    </w:p>
    <w:p w14:paraId="234F656B" w14:textId="79DE0EE1" w:rsidR="00C4006F" w:rsidRPr="007447BA" w:rsidRDefault="00C4006F" w:rsidP="00B735E3">
      <w:pPr>
        <w:pStyle w:val="NormalTabs"/>
      </w:pPr>
      <w:r w:rsidRPr="007447BA">
        <w:t>+</w:t>
      </w:r>
      <w:r w:rsidRPr="007447BA">
        <w:tab/>
        <w:t>:</w:t>
      </w:r>
      <w:r w:rsidRPr="007447BA">
        <w:tab/>
        <w:t>a favor</w:t>
      </w:r>
    </w:p>
    <w:p w14:paraId="37F28E8B" w14:textId="7B0E135D" w:rsidR="00C4006F" w:rsidRPr="007447BA" w:rsidRDefault="00C4006F" w:rsidP="00B735E3">
      <w:pPr>
        <w:pStyle w:val="NormalTabs"/>
      </w:pPr>
      <w:r w:rsidRPr="007447BA">
        <w:t>-</w:t>
      </w:r>
      <w:r w:rsidRPr="007447BA">
        <w:tab/>
        <w:t>:</w:t>
      </w:r>
      <w:r w:rsidRPr="007447BA">
        <w:tab/>
        <w:t>en contra</w:t>
      </w:r>
    </w:p>
    <w:p w14:paraId="6F533EB7" w14:textId="1F8FBC01" w:rsidR="00C4006F" w:rsidRPr="007447BA" w:rsidRDefault="00C4006F" w:rsidP="00B735E3">
      <w:pPr>
        <w:pStyle w:val="NormalTabs"/>
      </w:pPr>
      <w:r w:rsidRPr="007447BA">
        <w:t>0</w:t>
      </w:r>
      <w:r w:rsidRPr="007447BA">
        <w:tab/>
        <w:t>:</w:t>
      </w:r>
      <w:r w:rsidRPr="007447BA">
        <w:tab/>
        <w:t>abstenciones</w:t>
      </w:r>
    </w:p>
    <w:p w14:paraId="6799D29D" w14:textId="77777777" w:rsidR="00C4006F" w:rsidRPr="007447BA" w:rsidRDefault="00C4006F" w:rsidP="00AD5932"/>
    <w:bookmarkEnd w:id="3"/>
    <w:p w14:paraId="7255323B" w14:textId="55CE5480" w:rsidR="004E530F" w:rsidRPr="007447BA" w:rsidRDefault="004E530F" w:rsidP="00C4006F"/>
    <w:sectPr w:rsidR="004E530F" w:rsidRPr="007447BA" w:rsidSect="00E42FD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B610" w14:textId="77777777" w:rsidR="0047408C" w:rsidRPr="00E42FD4" w:rsidRDefault="0047408C">
      <w:r w:rsidRPr="00E42FD4">
        <w:separator/>
      </w:r>
    </w:p>
  </w:endnote>
  <w:endnote w:type="continuationSeparator" w:id="0">
    <w:p w14:paraId="51BE40D7" w14:textId="77777777" w:rsidR="0047408C" w:rsidRPr="00E42FD4" w:rsidRDefault="0047408C">
      <w:r w:rsidRPr="00E42F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4F47" w14:textId="5E0AB4DB" w:rsidR="00E42FD4" w:rsidRPr="00E42FD4" w:rsidRDefault="00E42FD4" w:rsidP="00E42FD4">
    <w:pPr>
      <w:pStyle w:val="Footer"/>
    </w:pPr>
    <w:r w:rsidRPr="00E42FD4">
      <w:t>PE</w:t>
    </w:r>
    <w:r w:rsidRPr="007447BA">
      <w:rPr>
        <w:rStyle w:val="HideTWBExt"/>
      </w:rPr>
      <w:t>&lt;NoPE&gt;</w:t>
    </w:r>
    <w:r w:rsidRPr="00E42FD4">
      <w:t>630.545</w:t>
    </w:r>
    <w:r w:rsidRPr="007447BA">
      <w:rPr>
        <w:rStyle w:val="HideTWBExt"/>
      </w:rPr>
      <w:t>&lt;/NoPE&gt;&lt;Version&gt;</w:t>
    </w:r>
    <w:r w:rsidRPr="00E42FD4">
      <w:t>v03-00</w:t>
    </w:r>
    <w:r w:rsidRPr="007447BA">
      <w:rPr>
        <w:rStyle w:val="HideTWBExt"/>
      </w:rPr>
      <w:t>&lt;/Version&gt;</w:t>
    </w:r>
    <w:r w:rsidRPr="00E42FD4">
      <w:tab/>
    </w:r>
    <w:r w:rsidRPr="00E42FD4">
      <w:fldChar w:fldCharType="begin"/>
    </w:r>
    <w:r w:rsidRPr="00E42FD4">
      <w:instrText xml:space="preserve"> PAGE  \* MERGEFORMAT </w:instrText>
    </w:r>
    <w:r w:rsidRPr="00E42FD4">
      <w:fldChar w:fldCharType="separate"/>
    </w:r>
    <w:r w:rsidR="007447BA">
      <w:rPr>
        <w:noProof/>
      </w:rPr>
      <w:t>6</w:t>
    </w:r>
    <w:r w:rsidRPr="00E42FD4">
      <w:fldChar w:fldCharType="end"/>
    </w:r>
    <w:r w:rsidRPr="00E42FD4">
      <w:t>/</w:t>
    </w:r>
    <w:fldSimple w:instr=" NUMPAGES  \* MERGEFORMAT ">
      <w:r w:rsidR="007447BA">
        <w:rPr>
          <w:noProof/>
        </w:rPr>
        <w:t>7</w:t>
      </w:r>
    </w:fldSimple>
    <w:r w:rsidRPr="00E42FD4">
      <w:tab/>
    </w:r>
    <w:r w:rsidRPr="007447BA">
      <w:rPr>
        <w:rStyle w:val="HideTWBExt"/>
      </w:rPr>
      <w:t>&lt;PathFdR&gt;</w:t>
    </w:r>
    <w:r w:rsidRPr="00E42FD4">
      <w:t>RR\1174857ES.docx</w:t>
    </w:r>
    <w:r w:rsidRPr="007447BA">
      <w:rPr>
        <w:rStyle w:val="HideTWBExt"/>
      </w:rPr>
      <w:t>&lt;/PathFdR&gt;</w:t>
    </w:r>
  </w:p>
  <w:p w14:paraId="42AB4323" w14:textId="72E356E7" w:rsidR="0085501C" w:rsidRPr="00E42FD4" w:rsidRDefault="00E42FD4" w:rsidP="00E42FD4">
    <w:pPr>
      <w:pStyle w:val="Footer2"/>
    </w:pPr>
    <w:r w:rsidRPr="00E42FD4">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BF8B" w14:textId="7DB7F13E" w:rsidR="00E42FD4" w:rsidRPr="00E42FD4" w:rsidRDefault="00E42FD4" w:rsidP="00E42FD4">
    <w:pPr>
      <w:pStyle w:val="Footer"/>
    </w:pPr>
    <w:r w:rsidRPr="007447BA">
      <w:rPr>
        <w:rStyle w:val="HideTWBExt"/>
      </w:rPr>
      <w:t>&lt;PathFdR&gt;</w:t>
    </w:r>
    <w:r w:rsidRPr="00E42FD4">
      <w:t>RR\1174857ES.docx</w:t>
    </w:r>
    <w:r w:rsidRPr="007447BA">
      <w:rPr>
        <w:rStyle w:val="HideTWBExt"/>
      </w:rPr>
      <w:t>&lt;/PathFdR&gt;</w:t>
    </w:r>
    <w:r w:rsidRPr="00E42FD4">
      <w:tab/>
    </w:r>
    <w:r w:rsidRPr="00E42FD4">
      <w:fldChar w:fldCharType="begin"/>
    </w:r>
    <w:r w:rsidRPr="00E42FD4">
      <w:instrText xml:space="preserve"> PAGE  \* MERGEFORMAT </w:instrText>
    </w:r>
    <w:r w:rsidRPr="00E42FD4">
      <w:fldChar w:fldCharType="separate"/>
    </w:r>
    <w:r w:rsidR="007447BA">
      <w:rPr>
        <w:noProof/>
      </w:rPr>
      <w:t>7</w:t>
    </w:r>
    <w:r w:rsidRPr="00E42FD4">
      <w:fldChar w:fldCharType="end"/>
    </w:r>
    <w:r w:rsidRPr="00E42FD4">
      <w:t>/</w:t>
    </w:r>
    <w:fldSimple w:instr=" NUMPAGES  \* MERGEFORMAT ">
      <w:r w:rsidR="007447BA">
        <w:rPr>
          <w:noProof/>
        </w:rPr>
        <w:t>7</w:t>
      </w:r>
    </w:fldSimple>
    <w:r w:rsidRPr="00E42FD4">
      <w:tab/>
      <w:t>PE</w:t>
    </w:r>
    <w:r w:rsidRPr="007447BA">
      <w:rPr>
        <w:rStyle w:val="HideTWBExt"/>
      </w:rPr>
      <w:t>&lt;NoPE&gt;</w:t>
    </w:r>
    <w:r w:rsidRPr="00E42FD4">
      <w:t>630.545</w:t>
    </w:r>
    <w:r w:rsidRPr="007447BA">
      <w:rPr>
        <w:rStyle w:val="HideTWBExt"/>
      </w:rPr>
      <w:t>&lt;/NoPE&gt;&lt;Version&gt;</w:t>
    </w:r>
    <w:r w:rsidRPr="00E42FD4">
      <w:t>v03-00</w:t>
    </w:r>
    <w:r w:rsidRPr="007447BA">
      <w:rPr>
        <w:rStyle w:val="HideTWBExt"/>
      </w:rPr>
      <w:t>&lt;/Version&gt;</w:t>
    </w:r>
  </w:p>
  <w:p w14:paraId="406BD0A9" w14:textId="1479DCFB" w:rsidR="0085501C" w:rsidRPr="00E42FD4" w:rsidRDefault="00E42FD4" w:rsidP="00E42FD4">
    <w:pPr>
      <w:pStyle w:val="Footer2"/>
    </w:pPr>
    <w:r w:rsidRPr="00E42FD4">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C585" w14:textId="77777777" w:rsidR="00E42FD4" w:rsidRPr="00E42FD4" w:rsidRDefault="00E42FD4" w:rsidP="00E42FD4">
    <w:pPr>
      <w:pStyle w:val="Footer"/>
    </w:pPr>
    <w:r w:rsidRPr="007447BA">
      <w:rPr>
        <w:rStyle w:val="HideTWBExt"/>
      </w:rPr>
      <w:t>&lt;PathFdR&gt;</w:t>
    </w:r>
    <w:r w:rsidRPr="00E42FD4">
      <w:t>RR\1174857ES.docx</w:t>
    </w:r>
    <w:r w:rsidRPr="007447BA">
      <w:rPr>
        <w:rStyle w:val="HideTWBExt"/>
      </w:rPr>
      <w:t>&lt;/PathFdR&gt;</w:t>
    </w:r>
    <w:r w:rsidRPr="00E42FD4">
      <w:tab/>
    </w:r>
    <w:r w:rsidRPr="00E42FD4">
      <w:tab/>
      <w:t>PE</w:t>
    </w:r>
    <w:r w:rsidRPr="007447BA">
      <w:rPr>
        <w:rStyle w:val="HideTWBExt"/>
      </w:rPr>
      <w:t>&lt;NoPE&gt;</w:t>
    </w:r>
    <w:r w:rsidRPr="00E42FD4">
      <w:t>630.545</w:t>
    </w:r>
    <w:r w:rsidRPr="007447BA">
      <w:rPr>
        <w:rStyle w:val="HideTWBExt"/>
      </w:rPr>
      <w:t>&lt;/NoPE&gt;&lt;Version&gt;</w:t>
    </w:r>
    <w:r w:rsidRPr="00E42FD4">
      <w:t>v03-00</w:t>
    </w:r>
    <w:r w:rsidRPr="007447BA">
      <w:rPr>
        <w:rStyle w:val="HideTWBExt"/>
      </w:rPr>
      <w:t>&lt;/Version&gt;</w:t>
    </w:r>
  </w:p>
  <w:p w14:paraId="7D7B33E2" w14:textId="74D58256" w:rsidR="0085501C" w:rsidRPr="00E42FD4" w:rsidRDefault="00E42FD4" w:rsidP="00E42FD4">
    <w:pPr>
      <w:pStyle w:val="Footer2"/>
      <w:tabs>
        <w:tab w:val="center" w:pos="4535"/>
      </w:tabs>
    </w:pPr>
    <w:r w:rsidRPr="00E42FD4">
      <w:t>ES</w:t>
    </w:r>
    <w:r w:rsidRPr="00E42FD4">
      <w:tab/>
    </w:r>
    <w:r w:rsidRPr="00E42FD4">
      <w:rPr>
        <w:b w:val="0"/>
        <w:i/>
        <w:color w:val="C0C0C0"/>
        <w:sz w:val="22"/>
      </w:rPr>
      <w:t>Unida en la diversidad</w:t>
    </w:r>
    <w:r w:rsidRPr="00E42FD4">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4957" w14:textId="77777777" w:rsidR="0047408C" w:rsidRPr="00E42FD4" w:rsidRDefault="0047408C">
      <w:r w:rsidRPr="00E42FD4">
        <w:separator/>
      </w:r>
    </w:p>
  </w:footnote>
  <w:footnote w:type="continuationSeparator" w:id="0">
    <w:p w14:paraId="4D690C80" w14:textId="77777777" w:rsidR="0047408C" w:rsidRPr="00E42FD4" w:rsidRDefault="0047408C">
      <w:r w:rsidRPr="00E42FD4">
        <w:continuationSeparator/>
      </w:r>
    </w:p>
  </w:footnote>
  <w:footnote w:id="1">
    <w:p w14:paraId="28E3278C" w14:textId="2E6F8014" w:rsidR="005F2B87" w:rsidRPr="00E42FD4" w:rsidRDefault="005F2B87">
      <w:pPr>
        <w:pStyle w:val="FootnoteText"/>
      </w:pPr>
      <w:r w:rsidRPr="00E42FD4">
        <w:rPr>
          <w:rStyle w:val="FootnoteReference"/>
        </w:rPr>
        <w:footnoteRef/>
      </w:r>
      <w:r w:rsidRPr="00E42FD4">
        <w:t xml:space="preserve"> Textos Aprobados, P8_TA-PROV(0000)0000.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E81F" w14:textId="77777777" w:rsidR="007447BA" w:rsidRDefault="00744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7DAB" w14:textId="77777777" w:rsidR="007447BA" w:rsidRDefault="00744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C46" w14:textId="77777777" w:rsidR="007447BA" w:rsidRDefault="00744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23/01/2019"/>
    <w:docVar w:name="LastEditedSection" w:val=" 1"/>
    <w:docVar w:name="strSubDir" w:val="630"/>
    <w:docVar w:name="TITLEMNU" w:val=" 1"/>
    <w:docVar w:name="TXTAUTHOR" w:val="Juan Fernando López Aguilar"/>
    <w:docVar w:name="TXTLANGUE" w:val="EN"/>
    <w:docVar w:name="TXTLANGUEMIN" w:val="en"/>
    <w:docVar w:name="TXTNRC" w:val="xxxx"/>
    <w:docVar w:name="TXTNRCOM" w:val="xxx"/>
    <w:docVar w:name="TXTNRNLE" w:val="2018/XXXX"/>
    <w:docVar w:name="TXTNRPE" w:val="630.545"/>
    <w:docVar w:name="TXTPEorAP" w:val="PE"/>
    <w:docVar w:name="TXTROUTE" w:val="RR\630545EN.docx"/>
    <w:docVar w:name="TXTTITLE" w:val="xxx"/>
    <w:docVar w:name="TXTVERSION" w:val="03-00"/>
  </w:docVars>
  <w:rsids>
    <w:rsidRoot w:val="0047408C"/>
    <w:rsid w:val="00001D52"/>
    <w:rsid w:val="0000443F"/>
    <w:rsid w:val="00052C64"/>
    <w:rsid w:val="00055026"/>
    <w:rsid w:val="000C123D"/>
    <w:rsid w:val="000C4F19"/>
    <w:rsid w:val="000D78AF"/>
    <w:rsid w:val="00123E76"/>
    <w:rsid w:val="00135C46"/>
    <w:rsid w:val="001618FA"/>
    <w:rsid w:val="00180664"/>
    <w:rsid w:val="001A523D"/>
    <w:rsid w:val="001B0CEB"/>
    <w:rsid w:val="001C4EAE"/>
    <w:rsid w:val="001C59F3"/>
    <w:rsid w:val="001D02E3"/>
    <w:rsid w:val="001D6591"/>
    <w:rsid w:val="001D7B63"/>
    <w:rsid w:val="00273554"/>
    <w:rsid w:val="002E2E20"/>
    <w:rsid w:val="003072BE"/>
    <w:rsid w:val="00363B94"/>
    <w:rsid w:val="003657B0"/>
    <w:rsid w:val="003C0C8B"/>
    <w:rsid w:val="003D1054"/>
    <w:rsid w:val="004174FC"/>
    <w:rsid w:val="00460BD6"/>
    <w:rsid w:val="0047408C"/>
    <w:rsid w:val="004859B3"/>
    <w:rsid w:val="00490A24"/>
    <w:rsid w:val="004B0C33"/>
    <w:rsid w:val="004D270E"/>
    <w:rsid w:val="004D4CB8"/>
    <w:rsid w:val="004E1650"/>
    <w:rsid w:val="004E530F"/>
    <w:rsid w:val="004E73E1"/>
    <w:rsid w:val="004F0C20"/>
    <w:rsid w:val="0050668B"/>
    <w:rsid w:val="0054203A"/>
    <w:rsid w:val="0056602C"/>
    <w:rsid w:val="00586527"/>
    <w:rsid w:val="00590B6E"/>
    <w:rsid w:val="005D0B97"/>
    <w:rsid w:val="005F2B87"/>
    <w:rsid w:val="005F5D6C"/>
    <w:rsid w:val="006132CE"/>
    <w:rsid w:val="00613F2E"/>
    <w:rsid w:val="0062356F"/>
    <w:rsid w:val="00646267"/>
    <w:rsid w:val="00670D45"/>
    <w:rsid w:val="00691668"/>
    <w:rsid w:val="006A24A6"/>
    <w:rsid w:val="006A2CF5"/>
    <w:rsid w:val="006F1B6F"/>
    <w:rsid w:val="00711748"/>
    <w:rsid w:val="007447BA"/>
    <w:rsid w:val="00772195"/>
    <w:rsid w:val="00797388"/>
    <w:rsid w:val="007F7B57"/>
    <w:rsid w:val="0080122F"/>
    <w:rsid w:val="00816836"/>
    <w:rsid w:val="00820B2B"/>
    <w:rsid w:val="008368CB"/>
    <w:rsid w:val="0085501C"/>
    <w:rsid w:val="00862FE4"/>
    <w:rsid w:val="008B75A4"/>
    <w:rsid w:val="008D3030"/>
    <w:rsid w:val="0091410B"/>
    <w:rsid w:val="00924EE0"/>
    <w:rsid w:val="009612AA"/>
    <w:rsid w:val="00984DB0"/>
    <w:rsid w:val="009D45D6"/>
    <w:rsid w:val="009E1E6E"/>
    <w:rsid w:val="009F67BA"/>
    <w:rsid w:val="00A24B9E"/>
    <w:rsid w:val="00A8526F"/>
    <w:rsid w:val="00B31D18"/>
    <w:rsid w:val="00B33C08"/>
    <w:rsid w:val="00B42885"/>
    <w:rsid w:val="00B50C20"/>
    <w:rsid w:val="00B724EA"/>
    <w:rsid w:val="00B86E3B"/>
    <w:rsid w:val="00BB41C8"/>
    <w:rsid w:val="00BD2F99"/>
    <w:rsid w:val="00BE5E72"/>
    <w:rsid w:val="00BF0A0F"/>
    <w:rsid w:val="00BF2E15"/>
    <w:rsid w:val="00BF7F55"/>
    <w:rsid w:val="00C15447"/>
    <w:rsid w:val="00C4006F"/>
    <w:rsid w:val="00C62054"/>
    <w:rsid w:val="00CC20CB"/>
    <w:rsid w:val="00CE6672"/>
    <w:rsid w:val="00CF44DF"/>
    <w:rsid w:val="00D04E0B"/>
    <w:rsid w:val="00D5624B"/>
    <w:rsid w:val="00D62DA0"/>
    <w:rsid w:val="00DA345F"/>
    <w:rsid w:val="00DF594D"/>
    <w:rsid w:val="00E14FEE"/>
    <w:rsid w:val="00E24E68"/>
    <w:rsid w:val="00E42FD4"/>
    <w:rsid w:val="00E71368"/>
    <w:rsid w:val="00E93816"/>
    <w:rsid w:val="00EA66A2"/>
    <w:rsid w:val="00EF48F2"/>
    <w:rsid w:val="00EF4D8E"/>
    <w:rsid w:val="00F20CD8"/>
    <w:rsid w:val="00F3440B"/>
    <w:rsid w:val="00F67FEF"/>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6E305"/>
  <w15:chartTrackingRefBased/>
  <w15:docId w15:val="{F431F250-C5BB-4329-8309-004F3A7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3D1054"/>
    <w:pPr>
      <w:tabs>
        <w:tab w:val="right" w:pos="454"/>
        <w:tab w:val="left" w:pos="737"/>
      </w:tabs>
      <w:ind w:left="737" w:hanging="737"/>
    </w:pPr>
    <w:rPr>
      <w:snapToGrid w:val="0"/>
      <w:sz w:val="18"/>
      <w:lang w:eastAsia="en-US"/>
    </w:rPr>
  </w:style>
  <w:style w:type="paragraph" w:customStyle="1" w:styleId="Lgendetitre">
    <w:name w:val="Légende titre"/>
    <w:basedOn w:val="Normal"/>
    <w:rsid w:val="003D1054"/>
    <w:pPr>
      <w:spacing w:before="240" w:after="240"/>
    </w:pPr>
    <w:rPr>
      <w:b/>
      <w:i/>
      <w:snapToGrid w:val="0"/>
      <w:lang w:eastAsia="en-US"/>
    </w:rPr>
  </w:style>
  <w:style w:type="paragraph" w:customStyle="1" w:styleId="Lgendestandard">
    <w:name w:val="Légende standard"/>
    <w:basedOn w:val="Lgendesigne"/>
    <w:rsid w:val="003D1054"/>
    <w:pPr>
      <w:ind w:left="0" w:firstLine="0"/>
    </w:pPr>
  </w:style>
  <w:style w:type="paragraph" w:styleId="BalloonText">
    <w:name w:val="Balloon Text"/>
    <w:basedOn w:val="Normal"/>
    <w:link w:val="BalloonTextChar"/>
    <w:rsid w:val="009F67BA"/>
    <w:rPr>
      <w:rFonts w:ascii="Segoe UI" w:hAnsi="Segoe UI" w:cs="Segoe UI"/>
      <w:sz w:val="18"/>
      <w:szCs w:val="18"/>
    </w:rPr>
  </w:style>
  <w:style w:type="character" w:customStyle="1" w:styleId="BalloonTextChar">
    <w:name w:val="Balloon Text Char"/>
    <w:basedOn w:val="DefaultParagraphFont"/>
    <w:link w:val="BalloonText"/>
    <w:rsid w:val="009F67BA"/>
    <w:rPr>
      <w:rFonts w:ascii="Segoe UI" w:hAnsi="Segoe UI" w:cs="Segoe UI"/>
      <w:sz w:val="18"/>
      <w:szCs w:val="18"/>
    </w:rPr>
  </w:style>
  <w:style w:type="character" w:styleId="CommentReference">
    <w:name w:val="annotation reference"/>
    <w:basedOn w:val="DefaultParagraphFont"/>
    <w:rsid w:val="00BD2F99"/>
    <w:rPr>
      <w:sz w:val="16"/>
      <w:szCs w:val="16"/>
    </w:rPr>
  </w:style>
  <w:style w:type="paragraph" w:styleId="CommentText">
    <w:name w:val="annotation text"/>
    <w:basedOn w:val="Normal"/>
    <w:link w:val="CommentTextChar"/>
    <w:rsid w:val="00BD2F99"/>
    <w:rPr>
      <w:sz w:val="20"/>
    </w:rPr>
  </w:style>
  <w:style w:type="character" w:customStyle="1" w:styleId="CommentTextChar">
    <w:name w:val="Comment Text Char"/>
    <w:basedOn w:val="DefaultParagraphFont"/>
    <w:link w:val="CommentText"/>
    <w:rsid w:val="00BD2F99"/>
  </w:style>
  <w:style w:type="paragraph" w:styleId="CommentSubject">
    <w:name w:val="annotation subject"/>
    <w:basedOn w:val="CommentText"/>
    <w:next w:val="CommentText"/>
    <w:link w:val="CommentSubjectChar"/>
    <w:rsid w:val="00BD2F99"/>
    <w:rPr>
      <w:b/>
      <w:bCs/>
    </w:rPr>
  </w:style>
  <w:style w:type="character" w:customStyle="1" w:styleId="CommentSubjectChar">
    <w:name w:val="Comment Subject Char"/>
    <w:basedOn w:val="CommentTextChar"/>
    <w:link w:val="CommentSubject"/>
    <w:rsid w:val="00BD2F99"/>
    <w:rPr>
      <w:b/>
      <w:bCs/>
    </w:rPr>
  </w:style>
  <w:style w:type="paragraph" w:customStyle="1" w:styleId="NormalTabs">
    <w:name w:val="NormalTabs"/>
    <w:basedOn w:val="Normal"/>
    <w:qFormat/>
    <w:rsid w:val="00C4006F"/>
    <w:pPr>
      <w:tabs>
        <w:tab w:val="center" w:pos="284"/>
        <w:tab w:val="left" w:pos="426"/>
      </w:tabs>
    </w:pPr>
    <w:rPr>
      <w:snapToGrid w:val="0"/>
      <w:lang w:eastAsia="en-US"/>
    </w:rPr>
  </w:style>
  <w:style w:type="paragraph" w:styleId="FootnoteText">
    <w:name w:val="footnote text"/>
    <w:basedOn w:val="Normal"/>
    <w:link w:val="FootnoteTextChar"/>
    <w:rsid w:val="005F2B87"/>
    <w:rPr>
      <w:sz w:val="20"/>
    </w:rPr>
  </w:style>
  <w:style w:type="character" w:customStyle="1" w:styleId="FootnoteTextChar">
    <w:name w:val="Footnote Text Char"/>
    <w:basedOn w:val="DefaultParagraphFont"/>
    <w:link w:val="FootnoteText"/>
    <w:rsid w:val="005F2B87"/>
  </w:style>
  <w:style w:type="character" w:styleId="FootnoteReference">
    <w:name w:val="footnote reference"/>
    <w:basedOn w:val="DefaultParagraphFont"/>
    <w:rsid w:val="005F2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3338">
      <w:bodyDiv w:val="1"/>
      <w:marLeft w:val="0"/>
      <w:marRight w:val="0"/>
      <w:marTop w:val="0"/>
      <w:marBottom w:val="0"/>
      <w:divBdr>
        <w:top w:val="none" w:sz="0" w:space="0" w:color="auto"/>
        <w:left w:val="none" w:sz="0" w:space="0" w:color="auto"/>
        <w:bottom w:val="none" w:sz="0" w:space="0" w:color="auto"/>
        <w:right w:val="none" w:sz="0" w:space="0" w:color="auto"/>
      </w:divBdr>
    </w:div>
    <w:div w:id="1671174504">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CC65-FF98-42D9-BFB5-F24FB9D9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836</Words>
  <Characters>5031</Characters>
  <Application>Microsoft Office Word</Application>
  <DocSecurity>0</DocSecurity>
  <Lines>218</Lines>
  <Paragraphs>136</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CORDEIRO Diogo</dc:creator>
  <cp:keywords/>
  <cp:lastModifiedBy>JIMENEZ MORALES Ana Maria</cp:lastModifiedBy>
  <cp:revision>2</cp:revision>
  <cp:lastPrinted>2018-11-15T10:21:00Z</cp:lastPrinted>
  <dcterms:created xsi:type="dcterms:W3CDTF">2019-01-28T08:27:00Z</dcterms:created>
  <dcterms:modified xsi:type="dcterms:W3CDTF">2019-01-28T08:27:00Z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1174857</vt:lpwstr>
  </property>
  <property fmtid="{D5CDD505-2E9C-101B-9397-08002B2CF9AE}" pid="5" name="&lt;Type&gt;">
    <vt:lpwstr>RR</vt:lpwstr>
  </property>
  <property fmtid="{D5CDD505-2E9C-101B-9397-08002B2CF9AE}" pid="6" name="&lt;ModelCod&gt;">
    <vt:lpwstr>\\eiciSTRpr1\pdocep$\DocEP\DOCS\General\PR\PR_Leg\NLE\PR_NLE-AP_Agreement.dot(30/06/2017 06:37:01)</vt:lpwstr>
  </property>
  <property fmtid="{D5CDD505-2E9C-101B-9397-08002B2CF9AE}" pid="7" name="&lt;ModelTra&gt;">
    <vt:lpwstr>\\eiciSTRpr1\pdocep$\DocEP\TRANSFIL\EN\PR_NLE-AP_Agreement.EN(30/06/2017 06:41:19)</vt:lpwstr>
  </property>
  <property fmtid="{D5CDD505-2E9C-101B-9397-08002B2CF9AE}" pid="8" name="&lt;Model&gt;">
    <vt:lpwstr>PR_NLE-AP_Agreement</vt:lpwstr>
  </property>
  <property fmtid="{D5CDD505-2E9C-101B-9397-08002B2CF9AE}" pid="9" name="FooterPath">
    <vt:lpwstr>RR\1174857ES.docx</vt:lpwstr>
  </property>
  <property fmtid="{D5CDD505-2E9C-101B-9397-08002B2CF9AE}" pid="10" name="PE number">
    <vt:lpwstr>630.545</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- 2019/01/28 09:27</vt:lpwstr>
  </property>
</Properties>
</file>