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BE9B" w14:textId="77777777" w:rsidR="006959AA" w:rsidRPr="00D55475" w:rsidRDefault="002956A0" w:rsidP="00580701">
      <w:pPr>
        <w:pStyle w:val="AmDateTab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4</w:t>
      </w:r>
      <w:r>
        <w:rPr>
          <w:rStyle w:val="HideTWBExt"/>
        </w:rPr>
        <w:t>&lt;/NumAm&gt;</w:t>
      </w:r>
    </w:p>
    <w:p w14:paraId="6AF40A09" w14:textId="77777777" w:rsidR="00016E4D" w:rsidRPr="00D55475" w:rsidRDefault="002956A0" w:rsidP="00016E4D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4</w:t>
      </w:r>
      <w:r>
        <w:rPr>
          <w:rStyle w:val="HideTWBExt"/>
          <w:b w:val="0"/>
        </w:rPr>
        <w:t>&lt;/NumAm&gt;</w:t>
      </w:r>
    </w:p>
    <w:p w14:paraId="2F31F148" w14:textId="27693318" w:rsidR="006959AA" w:rsidRPr="00D55475" w:rsidRDefault="002956A0" w:rsidP="006959AA">
      <w:pPr>
        <w:pStyle w:val="NormalBold"/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>
        <w:t xml:space="preserve">Idoia Villanueva Ruiz, Manuel Bompard, Eugenia Rodríguez Palop, Sira Rego, Manu Pineda, Emmanuel </w:t>
      </w:r>
      <w:r>
        <w:t>Maurel, Marisa Matias, José Gusmão, Mick Wallace, Anne-Sophie Pelletier, Miguel Urbán Crespo, Clare Daly</w:t>
      </w:r>
      <w:r>
        <w:rPr>
          <w:rStyle w:val="HideTWBExt"/>
          <w:b w:val="0"/>
        </w:rPr>
        <w:t>&lt;/Members&gt;</w:t>
      </w:r>
    </w:p>
    <w:p w14:paraId="2A02344B" w14:textId="77777777" w:rsidR="006959AA" w:rsidRPr="00D55475" w:rsidRDefault="002956A0" w:rsidP="006959AA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319CF29F" w14:textId="77777777" w:rsidR="006959AA" w:rsidRPr="00D55475" w:rsidRDefault="002956A0" w:rsidP="006959AA">
      <w:r>
        <w:rPr>
          <w:rStyle w:val="HideTWBExt"/>
          <w:bCs/>
        </w:rPr>
        <w:t>&lt;/By&gt;</w:t>
      </w:r>
      <w:bookmarkEnd w:id="1"/>
      <w:r>
        <w:rPr>
          <w:rStyle w:val="HideTWBExt"/>
        </w:rPr>
        <w:t>&lt;/RepeatBlock-By&gt;</w:t>
      </w:r>
    </w:p>
    <w:p w14:paraId="6D147B47" w14:textId="77777777" w:rsidR="006959AA" w:rsidRPr="00D55475" w:rsidRDefault="002956A0" w:rsidP="006959AA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  <w:t>A9-0054/2019</w:t>
      </w:r>
    </w:p>
    <w:p w14:paraId="45CA3181" w14:textId="77777777" w:rsidR="006959AA" w:rsidRPr="00D55475" w:rsidRDefault="002956A0" w:rsidP="006959AA">
      <w:pPr>
        <w:pStyle w:val="NormalBold"/>
      </w:pPr>
      <w:r>
        <w:rPr>
          <w:rStyle w:val="HideTWBExt"/>
          <w:b w:val="0"/>
        </w:rPr>
        <w:t>&lt;Rapporteur&gt;</w:t>
      </w:r>
      <w:r>
        <w:t>David M</w:t>
      </w:r>
      <w:r>
        <w:t>cAllister</w:t>
      </w:r>
      <w:r>
        <w:rPr>
          <w:rStyle w:val="HideTWBExt"/>
          <w:b w:val="0"/>
        </w:rPr>
        <w:t>&lt;/Rapporteur&gt;</w:t>
      </w:r>
    </w:p>
    <w:p w14:paraId="78D9EC1D" w14:textId="77777777" w:rsidR="006959AA" w:rsidRPr="00D55475" w:rsidRDefault="002956A0" w:rsidP="006959AA">
      <w:r>
        <w:rPr>
          <w:rStyle w:val="HideTWBExt"/>
        </w:rPr>
        <w:t>&lt;Titre&gt;</w:t>
      </w:r>
      <w:r>
        <w:t>Relatório anual sobre a execução da Política Externa e de Segurança Comum</w:t>
      </w:r>
      <w:r>
        <w:rPr>
          <w:rStyle w:val="HideTWBExt"/>
        </w:rPr>
        <w:t>&lt;/Titre&gt;</w:t>
      </w:r>
    </w:p>
    <w:p w14:paraId="5B4414F6" w14:textId="77777777" w:rsidR="006959AA" w:rsidRPr="00D55475" w:rsidRDefault="002956A0" w:rsidP="006959AA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5DE50818" w14:textId="77777777" w:rsidR="006959AA" w:rsidRPr="00D55475" w:rsidRDefault="002956A0" w:rsidP="006959AA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36745BAF" w14:textId="77777777" w:rsidR="006959AA" w:rsidRPr="00D55475" w:rsidRDefault="002956A0" w:rsidP="006959AA">
      <w:pPr>
        <w:pStyle w:val="NormalBold"/>
      </w:pPr>
      <w:r>
        <w:rPr>
          <w:rStyle w:val="HideTWBExt"/>
          <w:b w:val="0"/>
        </w:rPr>
        <w:t>&lt;Article&gt;</w:t>
      </w:r>
      <w:r>
        <w:t>Considerando J-A (novo)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4FDC6E83" w14:textId="77777777" w:rsidTr="006959AA">
        <w:trPr>
          <w:jc w:val="center"/>
        </w:trPr>
        <w:tc>
          <w:tcPr>
            <w:tcW w:w="9752" w:type="dxa"/>
            <w:gridSpan w:val="2"/>
          </w:tcPr>
          <w:p w14:paraId="28EE0FAF" w14:textId="77777777" w:rsidR="006959AA" w:rsidRPr="00D55475" w:rsidRDefault="006959AA" w:rsidP="00EE4A94">
            <w:pPr>
              <w:keepNext/>
            </w:pPr>
          </w:p>
        </w:tc>
      </w:tr>
      <w:tr w:rsidR="000F2625" w14:paraId="53C4BAFD" w14:textId="77777777" w:rsidTr="006959AA">
        <w:trPr>
          <w:jc w:val="center"/>
        </w:trPr>
        <w:tc>
          <w:tcPr>
            <w:tcW w:w="4876" w:type="dxa"/>
          </w:tcPr>
          <w:p w14:paraId="56886B6F" w14:textId="77777777" w:rsidR="006959AA" w:rsidRPr="00D55475" w:rsidRDefault="002956A0" w:rsidP="00EE4A94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4A8E64FB" w14:textId="77777777" w:rsidR="006959AA" w:rsidRPr="00D55475" w:rsidRDefault="002956A0" w:rsidP="00EE4A94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13C8D754" w14:textId="77777777" w:rsidTr="006959AA">
        <w:trPr>
          <w:jc w:val="center"/>
        </w:trPr>
        <w:tc>
          <w:tcPr>
            <w:tcW w:w="4876" w:type="dxa"/>
          </w:tcPr>
          <w:p w14:paraId="3D465287" w14:textId="77777777" w:rsidR="006959AA" w:rsidRPr="00D55475" w:rsidRDefault="002956A0" w:rsidP="00BE2400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4DD8DDFB" w14:textId="0365BA64" w:rsidR="006959AA" w:rsidRPr="00D55475" w:rsidRDefault="002956A0" w:rsidP="008B41D4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J-A.</w:t>
            </w:r>
            <w:r>
              <w:rPr>
                <w:b/>
                <w:i/>
              </w:rPr>
              <w:tab/>
              <w:t xml:space="preserve">Considerando que a política externa prosseguida pelos Estados Unidos da América, especialmente sob a Administração </w:t>
            </w:r>
            <w:proofErr w:type="spellStart"/>
            <w:r>
              <w:rPr>
                <w:b/>
                <w:i/>
              </w:rPr>
              <w:t>Trump</w:t>
            </w:r>
            <w:proofErr w:type="spellEnd"/>
            <w:r>
              <w:rPr>
                <w:b/>
                <w:i/>
              </w:rPr>
              <w:t xml:space="preserve">, devastou os alicerces do multilateralismo e do Estado de direito e agravou as tensões que estão a colocar o mundo e </w:t>
            </w:r>
            <w:r>
              <w:rPr>
                <w:b/>
                <w:i/>
              </w:rPr>
              <w:t>a Europa à beira de uma guerra;</w:t>
            </w:r>
          </w:p>
        </w:tc>
      </w:tr>
    </w:tbl>
    <w:p w14:paraId="1AF96FA2" w14:textId="77777777" w:rsidR="00926656" w:rsidRPr="00D55475" w:rsidRDefault="002956A0" w:rsidP="00EA08DF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noProof w:val="0"/>
        </w:rPr>
        <w:t>&lt;Original&gt;</w:t>
      </w:r>
      <w:r w:rsidR="00953E1B" w:rsidRPr="00D55475">
        <w:rPr>
          <w:rStyle w:val="HideTWBInt"/>
        </w:rPr>
        <w:t>{EN}</w:t>
      </w:r>
      <w:proofErr w:type="spellStart"/>
      <w:r w:rsidR="00953E1B" w:rsidRPr="00D55475">
        <w:t>en</w:t>
      </w:r>
      <w:proofErr w:type="spellEnd"/>
      <w:r w:rsidRPr="00D55475">
        <w:rPr>
          <w:rStyle w:val="HideTWBExt"/>
          <w:noProof w:val="0"/>
        </w:rPr>
        <w:t>&lt;/Original&gt;</w:t>
      </w:r>
    </w:p>
    <w:p w14:paraId="6E3C6394" w14:textId="77777777" w:rsidR="006959AA" w:rsidRPr="00D55475" w:rsidRDefault="006959AA" w:rsidP="00926656">
      <w:pPr>
        <w:sectPr w:rsidR="006959AA" w:rsidRPr="00D55475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DC51AC8" w14:textId="77777777" w:rsidR="006959AA" w:rsidRPr="00D55475" w:rsidRDefault="002956A0" w:rsidP="006959AA">
      <w:r>
        <w:rPr>
          <w:rStyle w:val="HideTWBExt"/>
        </w:rPr>
        <w:lastRenderedPageBreak/>
        <w:t>&lt;/Amend&gt;</w:t>
      </w:r>
      <w:bookmarkEnd w:id="0"/>
    </w:p>
    <w:p w14:paraId="2DA1216E" w14:textId="77777777" w:rsidR="00953E1B" w:rsidRPr="00D55475" w:rsidRDefault="002956A0" w:rsidP="009B2887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5</w:t>
      </w:r>
      <w:r>
        <w:rPr>
          <w:rStyle w:val="HideTWBExt"/>
        </w:rPr>
        <w:t>&lt;/NumAm&gt;</w:t>
      </w:r>
    </w:p>
    <w:p w14:paraId="198C4A56" w14:textId="77777777" w:rsidR="00953E1B" w:rsidRPr="00D55475" w:rsidRDefault="002956A0" w:rsidP="009B2887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5</w:t>
      </w:r>
      <w:r>
        <w:rPr>
          <w:rStyle w:val="HideTWBExt"/>
          <w:b w:val="0"/>
        </w:rPr>
        <w:t>&lt;/NumAm&gt;</w:t>
      </w:r>
    </w:p>
    <w:p w14:paraId="360C82C2" w14:textId="5541CC88" w:rsidR="00953E1B" w:rsidRPr="00D55475" w:rsidRDefault="002956A0" w:rsidP="009B2887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 xml:space="preserve">Idoia Villanueva Ruiz, Manuel Bompard, Eugenia Rodríguez Palop, Sira Rego, Manu </w:t>
      </w:r>
      <w:r>
        <w:t>Pineda, Emmanuel Maurel, Marisa Matias, José Gusmão, Mick Wallace, Özlem Demirel, Anne-Sophie Pelletier, Miguel Urbán Crespo, Clare Daly</w:t>
      </w:r>
      <w:r>
        <w:rPr>
          <w:rStyle w:val="HideTWBExt"/>
          <w:b w:val="0"/>
        </w:rPr>
        <w:t>&lt;/Members&gt;</w:t>
      </w:r>
    </w:p>
    <w:p w14:paraId="19012B30" w14:textId="77777777" w:rsidR="00953E1B" w:rsidRPr="00D55475" w:rsidRDefault="002956A0" w:rsidP="009B2887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5CE29AB1" w14:textId="77777777" w:rsidR="00953E1B" w:rsidRPr="00D55475" w:rsidRDefault="002956A0" w:rsidP="009B2887"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7C55525C" w14:textId="77777777" w:rsidR="00953E1B" w:rsidRPr="00D55475" w:rsidRDefault="002956A0" w:rsidP="009B2887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</w:r>
      <w:r>
        <w:t>A9-0054/2019</w:t>
      </w:r>
    </w:p>
    <w:p w14:paraId="7045A05C" w14:textId="77777777" w:rsidR="00953E1B" w:rsidRPr="00D55475" w:rsidRDefault="002956A0" w:rsidP="009B2887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3A25DCE3" w14:textId="77777777" w:rsidR="00953E1B" w:rsidRPr="00D55475" w:rsidRDefault="002956A0" w:rsidP="009B2887">
      <w:r>
        <w:rPr>
          <w:rStyle w:val="HideTWBExt"/>
        </w:rPr>
        <w:t>&lt;Titre&gt;</w:t>
      </w:r>
      <w:r>
        <w:t>Relatório anual sobre a execução da Política Externa e de Segurança Comum</w:t>
      </w:r>
      <w:r>
        <w:rPr>
          <w:rStyle w:val="HideTWBExt"/>
        </w:rPr>
        <w:t>&lt;/Titre&gt;</w:t>
      </w:r>
    </w:p>
    <w:p w14:paraId="5997C6DB" w14:textId="77777777" w:rsidR="00953E1B" w:rsidRPr="00D55475" w:rsidRDefault="002956A0" w:rsidP="009B2887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2EB4A9F5" w14:textId="77777777" w:rsidR="00953E1B" w:rsidRPr="00D55475" w:rsidRDefault="002956A0" w:rsidP="009B2887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63E8F325" w14:textId="77777777" w:rsidR="00953E1B" w:rsidRPr="00D55475" w:rsidRDefault="002956A0" w:rsidP="009B2887">
      <w:pPr>
        <w:pStyle w:val="NormalBold"/>
      </w:pPr>
      <w:r>
        <w:rPr>
          <w:rStyle w:val="HideTWBExt"/>
          <w:b w:val="0"/>
        </w:rPr>
        <w:t>&lt;Article&gt;</w:t>
      </w:r>
      <w:r>
        <w:t>Considerando G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677F2767" w14:textId="77777777" w:rsidTr="006959AA">
        <w:trPr>
          <w:jc w:val="center"/>
        </w:trPr>
        <w:tc>
          <w:tcPr>
            <w:tcW w:w="9752" w:type="dxa"/>
            <w:gridSpan w:val="2"/>
          </w:tcPr>
          <w:p w14:paraId="7AC4B5CB" w14:textId="77777777" w:rsidR="00953E1B" w:rsidRPr="00D55475" w:rsidRDefault="00953E1B" w:rsidP="00EE4A94">
            <w:pPr>
              <w:keepNext/>
            </w:pPr>
          </w:p>
        </w:tc>
      </w:tr>
      <w:tr w:rsidR="000F2625" w14:paraId="21472F3C" w14:textId="77777777" w:rsidTr="006959AA">
        <w:trPr>
          <w:jc w:val="center"/>
        </w:trPr>
        <w:tc>
          <w:tcPr>
            <w:tcW w:w="4876" w:type="dxa"/>
          </w:tcPr>
          <w:p w14:paraId="14178199" w14:textId="77777777" w:rsidR="00953E1B" w:rsidRPr="00D55475" w:rsidRDefault="002956A0" w:rsidP="00EE4A94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64D382A0" w14:textId="77777777" w:rsidR="00953E1B" w:rsidRPr="00D55475" w:rsidRDefault="002956A0" w:rsidP="00EE4A94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4E699374" w14:textId="77777777" w:rsidTr="006959AA">
        <w:trPr>
          <w:jc w:val="center"/>
        </w:trPr>
        <w:tc>
          <w:tcPr>
            <w:tcW w:w="4876" w:type="dxa"/>
          </w:tcPr>
          <w:p w14:paraId="42EBD4FB" w14:textId="7132FCCE" w:rsidR="00953E1B" w:rsidRPr="00D55475" w:rsidRDefault="002956A0" w:rsidP="002956A0">
            <w:pPr>
              <w:pStyle w:val="Normal6a"/>
              <w:rPr>
                <w:b/>
                <w:i/>
              </w:rPr>
            </w:pPr>
            <w:r>
              <w:t>G.</w:t>
            </w:r>
            <w:r>
              <w:rPr>
                <w:b/>
                <w:i/>
              </w:rPr>
              <w:tab/>
            </w:r>
            <w:r>
              <w:t>Considerando que nenhum Estado</w:t>
            </w:r>
            <w:r>
              <w:noBreakHyphen/>
            </w:r>
            <w:r>
              <w:t xml:space="preserve">Membro é capaz de fazer face, por si só, a nenhum dos desafios com que o continente europeu e a sua envolvente próxima se defrontam atualmente; considerando que o princípio da igualdade </w:t>
            </w:r>
            <w:r>
              <w:t>entre os Estados-Membros deve ser respeitado e garantido aquando da definição das políticas e das medidas da UE em matéria de assuntos externos e de segurança; considerando que as prerrogativas dos parlamentos nacionais no domínio da sua política externa e</w:t>
            </w:r>
            <w:r>
              <w:t xml:space="preserve"> de segurança devem ser respeitadas;</w:t>
            </w:r>
            <w:r>
              <w:rPr>
                <w:b/>
                <w:i/>
              </w:rPr>
              <w:t xml:space="preserve"> considerando</w:t>
            </w:r>
            <w:r>
              <w:t xml:space="preserve"> que </w:t>
            </w:r>
            <w:r>
              <w:rPr>
                <w:b/>
                <w:i/>
              </w:rPr>
              <w:t>uma</w:t>
            </w:r>
            <w:r>
              <w:t xml:space="preserve"> política externa </w:t>
            </w:r>
            <w:r>
              <w:rPr>
                <w:b/>
                <w:i/>
              </w:rPr>
              <w:t>comum ambiciosa</w:t>
            </w:r>
            <w:r>
              <w:t xml:space="preserve">, </w:t>
            </w:r>
            <w:r>
              <w:rPr>
                <w:b/>
                <w:i/>
              </w:rPr>
              <w:t>credível</w:t>
            </w:r>
            <w:r>
              <w:t xml:space="preserve"> e </w:t>
            </w:r>
            <w:r>
              <w:rPr>
                <w:b/>
                <w:i/>
              </w:rPr>
              <w:t>eficaz deve contar com recursos financeiros adequados</w:t>
            </w:r>
            <w:r>
              <w:t xml:space="preserve"> e medidas </w:t>
            </w:r>
            <w:r>
              <w:rPr>
                <w:b/>
                <w:i/>
              </w:rPr>
              <w:t>tempestivas e decisivas por parte da UE</w:t>
            </w:r>
            <w:r>
              <w:t>;</w:t>
            </w:r>
            <w:r>
              <w:rPr>
                <w:b/>
                <w:i/>
              </w:rPr>
              <w:t xml:space="preserve"> considerando</w:t>
            </w:r>
            <w:r>
              <w:t xml:space="preserve"> que </w:t>
            </w:r>
            <w:r>
              <w:rPr>
                <w:b/>
                <w:i/>
              </w:rPr>
              <w:t>os instrumentos de política ext</w:t>
            </w:r>
            <w:r>
              <w:rPr>
                <w:b/>
                <w:i/>
              </w:rPr>
              <w:t>erna da UE devem ser utilizados</w:t>
            </w:r>
            <w:r>
              <w:t xml:space="preserve"> de </w:t>
            </w:r>
            <w:r>
              <w:rPr>
                <w:b/>
                <w:i/>
              </w:rPr>
              <w:t>forma mais coerente e coesa</w:t>
            </w:r>
            <w:r>
              <w:t>;</w:t>
            </w:r>
          </w:p>
        </w:tc>
        <w:tc>
          <w:tcPr>
            <w:tcW w:w="4876" w:type="dxa"/>
          </w:tcPr>
          <w:p w14:paraId="6C568642" w14:textId="051DFC8A" w:rsidR="00953E1B" w:rsidRPr="00D55475" w:rsidRDefault="002956A0" w:rsidP="002956A0">
            <w:pPr>
              <w:pStyle w:val="Normal6a"/>
              <w:rPr>
                <w:b/>
                <w:i/>
                <w:szCs w:val="24"/>
              </w:rPr>
            </w:pPr>
            <w:r>
              <w:t>G.</w:t>
            </w:r>
            <w:r>
              <w:rPr>
                <w:b/>
                <w:i/>
              </w:rPr>
              <w:tab/>
            </w:r>
            <w:r>
              <w:t>Considerando que nenhum Estado</w:t>
            </w:r>
            <w:r>
              <w:noBreakHyphen/>
            </w:r>
            <w:r>
              <w:t>Membro é capaz de fazer face, por si só, a nenhum dos desafios com que o continente europeu e a sua envolvente próxima se defrontam atualmente; considerando q</w:t>
            </w:r>
            <w:r>
              <w:t>ue o princípio da igualdade entre os Estados-Membros deve ser respeitado e garantido aquando da definição das políticas e das medidas da UE em matéria de assuntos externos e de segurança; considerando que as prerrogativas dos parlamentos nacionais no domín</w:t>
            </w:r>
            <w:r>
              <w:t>io da sua política externa e de segurança devem ser respeitadas;</w:t>
            </w:r>
            <w:r>
              <w:rPr>
                <w:b/>
                <w:i/>
              </w:rPr>
              <w:t xml:space="preserve"> recorda</w:t>
            </w:r>
            <w:r>
              <w:t xml:space="preserve"> que </w:t>
            </w:r>
            <w:r>
              <w:rPr>
                <w:b/>
                <w:i/>
              </w:rPr>
              <w:t>nenhum Estado-Membro ou país candidato ou parceiro pode ser forçado a adotar posições ou medidas de</w:t>
            </w:r>
            <w:r>
              <w:t xml:space="preserve"> política externa </w:t>
            </w:r>
            <w:r>
              <w:rPr>
                <w:b/>
                <w:i/>
              </w:rPr>
              <w:t>contra a sua vontade</w:t>
            </w:r>
            <w:r>
              <w:t xml:space="preserve">, </w:t>
            </w:r>
            <w:r>
              <w:rPr>
                <w:b/>
                <w:i/>
              </w:rPr>
              <w:t>contra o consenso democrático do seu pov</w:t>
            </w:r>
            <w:r>
              <w:rPr>
                <w:b/>
                <w:i/>
              </w:rPr>
              <w:t>o ou contra decisões parlamentares; insiste na necessidade de respeitar</w:t>
            </w:r>
            <w:r>
              <w:t xml:space="preserve"> e </w:t>
            </w:r>
            <w:r>
              <w:rPr>
                <w:b/>
                <w:i/>
              </w:rPr>
              <w:t>de garantir a igualdade entre os Estados-Membros aquando da definição da política</w:t>
            </w:r>
            <w:r>
              <w:t xml:space="preserve"> e</w:t>
            </w:r>
            <w:r>
              <w:rPr>
                <w:b/>
                <w:i/>
              </w:rPr>
              <w:t xml:space="preserve"> das</w:t>
            </w:r>
            <w:r>
              <w:t xml:space="preserve"> medidas </w:t>
            </w:r>
            <w:r>
              <w:rPr>
                <w:b/>
                <w:i/>
              </w:rPr>
              <w:t>da UE em matéria de assuntos externos e de segurança</w:t>
            </w:r>
            <w:r>
              <w:t xml:space="preserve">; </w:t>
            </w:r>
            <w:r>
              <w:rPr>
                <w:b/>
                <w:i/>
              </w:rPr>
              <w:t xml:space="preserve"> sublinha que as prerrogativas d</w:t>
            </w:r>
            <w:r>
              <w:rPr>
                <w:b/>
                <w:i/>
              </w:rPr>
              <w:t>os parlamentos nacionais no domínio da política externa e de segurança dos respetivos países devem ser respeitadas;</w:t>
            </w:r>
          </w:p>
        </w:tc>
      </w:tr>
    </w:tbl>
    <w:p w14:paraId="434A9E2F" w14:textId="77777777" w:rsidR="00953E1B" w:rsidRPr="00D55475" w:rsidRDefault="002956A0" w:rsidP="009B2887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Pr="00D55475">
        <w:rPr>
          <w:rStyle w:val="HideTWBInt"/>
        </w:rPr>
        <w:t>{EN}</w:t>
      </w:r>
      <w:proofErr w:type="spellStart"/>
      <w:r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20A35122" w14:textId="77777777" w:rsidR="00953E1B" w:rsidRPr="00D55475" w:rsidRDefault="00953E1B" w:rsidP="009B2887">
      <w:pPr>
        <w:sectPr w:rsidR="00953E1B" w:rsidRPr="00D55475" w:rsidSect="000A29A1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46C59F2" w14:textId="77777777" w:rsidR="00953E1B" w:rsidRPr="00D55475" w:rsidRDefault="002956A0" w:rsidP="009B2887">
      <w:r>
        <w:rPr>
          <w:rStyle w:val="HideTWBExt"/>
        </w:rPr>
        <w:t>&lt;/Amend&gt;</w:t>
      </w:r>
    </w:p>
    <w:p w14:paraId="3BC37587" w14:textId="77777777" w:rsidR="00953E1B" w:rsidRPr="00D55475" w:rsidRDefault="002956A0" w:rsidP="00953E1B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6</w:t>
      </w:r>
      <w:r>
        <w:rPr>
          <w:rStyle w:val="HideTWBExt"/>
        </w:rPr>
        <w:t>&lt;/NumAm&gt;</w:t>
      </w:r>
    </w:p>
    <w:p w14:paraId="54808300" w14:textId="77777777" w:rsidR="00953E1B" w:rsidRPr="00D55475" w:rsidRDefault="002956A0" w:rsidP="00953E1B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6</w:t>
      </w:r>
      <w:r>
        <w:rPr>
          <w:rStyle w:val="HideTWBExt"/>
          <w:b w:val="0"/>
        </w:rPr>
        <w:t>&lt;/NumAm&gt;</w:t>
      </w:r>
    </w:p>
    <w:p w14:paraId="612E715D" w14:textId="1F9CC1A0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>Idoia Villanueva Ruiz, Manuel Bompard, Eugenia Rodríguez Palop, Sira</w:t>
      </w:r>
      <w:r>
        <w:t xml:space="preserve"> Rego, Manu Pineda, Emmanuel Maurel, Marisa Matias, José Gusmão, Mick Wallace, Özlem Demirel, Anne-Sophie Pelletier, Miguel Urbán Crespo, Clare Daly</w:t>
      </w:r>
      <w:r>
        <w:rPr>
          <w:rStyle w:val="HideTWBExt"/>
          <w:b w:val="0"/>
        </w:rPr>
        <w:t>&lt;/Members&gt;</w:t>
      </w:r>
    </w:p>
    <w:p w14:paraId="4DBFD8DF" w14:textId="77777777" w:rsidR="00953E1B" w:rsidRPr="00D55475" w:rsidRDefault="002956A0" w:rsidP="00953E1B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53EFC5EB" w14:textId="77777777" w:rsidR="00953E1B" w:rsidRPr="00D55475" w:rsidRDefault="002956A0" w:rsidP="00953E1B"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30889938" w14:textId="77777777" w:rsidR="00953E1B" w:rsidRPr="00D55475" w:rsidRDefault="002956A0" w:rsidP="00953E1B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</w:t>
      </w:r>
      <w:r>
        <w:rPr>
          <w:rStyle w:val="HideTWBExt"/>
          <w:b w:val="0"/>
        </w:rPr>
        <w:t>/TitreType&gt;</w:t>
      </w:r>
      <w:r>
        <w:tab/>
        <w:t>A9-0054/2019</w:t>
      </w:r>
    </w:p>
    <w:p w14:paraId="036AD2D0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34262465" w14:textId="77777777" w:rsidR="00953E1B" w:rsidRPr="00D55475" w:rsidRDefault="002956A0" w:rsidP="00953E1B">
      <w:r>
        <w:rPr>
          <w:rStyle w:val="HideTWBExt"/>
        </w:rPr>
        <w:t>&lt;Titre&gt;</w:t>
      </w:r>
      <w:r>
        <w:t>Relatório anual sobre a execução da Política Externa e de Segurança Comum</w:t>
      </w:r>
      <w:r>
        <w:rPr>
          <w:rStyle w:val="HideTWBExt"/>
        </w:rPr>
        <w:t>&lt;/Titre&gt;</w:t>
      </w:r>
    </w:p>
    <w:p w14:paraId="364EFE53" w14:textId="77777777" w:rsidR="00953E1B" w:rsidRPr="00D55475" w:rsidRDefault="002956A0" w:rsidP="00953E1B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0F7F8282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29BE6C3A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&lt;Article&gt;</w:t>
      </w:r>
      <w:r>
        <w:t>N.º 4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10DB1711" w14:textId="77777777" w:rsidTr="00455016">
        <w:trPr>
          <w:jc w:val="center"/>
        </w:trPr>
        <w:tc>
          <w:tcPr>
            <w:tcW w:w="9752" w:type="dxa"/>
            <w:gridSpan w:val="2"/>
          </w:tcPr>
          <w:p w14:paraId="094AACFD" w14:textId="77777777" w:rsidR="00953E1B" w:rsidRPr="00D55475" w:rsidRDefault="00953E1B" w:rsidP="00455016">
            <w:pPr>
              <w:keepNext/>
            </w:pPr>
          </w:p>
        </w:tc>
      </w:tr>
      <w:tr w:rsidR="000F2625" w14:paraId="00A55C41" w14:textId="77777777" w:rsidTr="00455016">
        <w:trPr>
          <w:jc w:val="center"/>
        </w:trPr>
        <w:tc>
          <w:tcPr>
            <w:tcW w:w="4876" w:type="dxa"/>
          </w:tcPr>
          <w:p w14:paraId="4010A0A5" w14:textId="77777777" w:rsidR="00953E1B" w:rsidRPr="00D55475" w:rsidRDefault="002956A0" w:rsidP="00455016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58EFBFFE" w14:textId="77777777" w:rsidR="00953E1B" w:rsidRPr="00D55475" w:rsidRDefault="002956A0" w:rsidP="00455016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02C4B998" w14:textId="77777777" w:rsidTr="00455016">
        <w:trPr>
          <w:jc w:val="center"/>
        </w:trPr>
        <w:tc>
          <w:tcPr>
            <w:tcW w:w="4876" w:type="dxa"/>
          </w:tcPr>
          <w:p w14:paraId="62D0C915" w14:textId="17CB19A1" w:rsidR="00953E1B" w:rsidRPr="00D55475" w:rsidRDefault="002956A0" w:rsidP="002956A0">
            <w:pPr>
              <w:pStyle w:val="Normal6a"/>
            </w:pPr>
            <w:r>
              <w:t>4.</w:t>
            </w:r>
            <w:r>
              <w:tab/>
              <w:t xml:space="preserve">Lamenta a retirada progressiva dos EUA da ordem mundial multilateral, a saber, a sua retirada do Acordo de Paris, do Plano de Ação Conjunto Global (PACG), do Conselho dos Direitos do Homem das Nações Unidas </w:t>
            </w:r>
            <w:r>
              <w:t>e da UNESCO, bem como a sua decisão de suspender os financiamentos concedidos à Agência das Nações Unidas de Socorro e Obras para os Refugiados da Palestina no Médio Oriente (UNRWA); apoia firmemente, a defesa e a plena aplicação por todas as partes do PAC</w:t>
            </w:r>
            <w:r>
              <w:t xml:space="preserve">G enquanto elemento constitutivo da ordem multilateral mundial e do regime de não proliferação e como contributo para a segurança regional no Médio Oriente; rejeita a </w:t>
            </w:r>
            <w:proofErr w:type="spellStart"/>
            <w:r>
              <w:t>reimposição</w:t>
            </w:r>
            <w:proofErr w:type="spellEnd"/>
            <w:r>
              <w:t xml:space="preserve"> unilateral e extraterritorial de sanções pelos Estados Unidos após a sua reti</w:t>
            </w:r>
            <w:r>
              <w:t>rada do PACG, na medida em que isto afeta consideravelmente os interesses legítimos da UE no domínio económico e da política externa; insta a UE e os seus Estados</w:t>
            </w:r>
            <w:r>
              <w:noBreakHyphen/>
            </w:r>
            <w:r>
              <w:t>Membros a consolidarem a sua unidade, dissuasão e resiliência face a sanções secundárias de p</w:t>
            </w:r>
            <w:r>
              <w:t>aíses terceiros e a preparam-se para adotar contramedidas contra qualquer país que prejudique os interesses legítimos da UE através de sanções secundárias;</w:t>
            </w:r>
          </w:p>
        </w:tc>
        <w:tc>
          <w:tcPr>
            <w:tcW w:w="4876" w:type="dxa"/>
          </w:tcPr>
          <w:p w14:paraId="7EBF0F8E" w14:textId="375FAB6D" w:rsidR="00953E1B" w:rsidRPr="00D55475" w:rsidRDefault="002956A0" w:rsidP="002956A0">
            <w:pPr>
              <w:pStyle w:val="Normal6a"/>
              <w:rPr>
                <w:szCs w:val="24"/>
              </w:rPr>
            </w:pPr>
            <w:r>
              <w:t>4.</w:t>
            </w:r>
            <w:r>
              <w:tab/>
              <w:t xml:space="preserve">Lamenta a retirada progressiva dos EUA da ordem mundial multilateral, a saber, a sua retirada do </w:t>
            </w:r>
            <w:r>
              <w:t>Acordo de Paris, do Plano de Ação Conjunto Global (PACG), do Conselho dos Direitos do Homem das Nações Unidas e da UNESCO, bem como a sua decisão de suspender os financiamentos concedidos à Agência das Nações Unidas de Socorro e Obras para os Refugiados da</w:t>
            </w:r>
            <w:r>
              <w:t xml:space="preserve"> Palestina no Médio Oriente (UNRWA); apoia firmemente, a defesa e a plena aplicação por todas as partes do PACG enquanto elemento constitutivo da ordem multilateral mundial e do regime de não proliferação e como contributo para a segurança regional no Médi</w:t>
            </w:r>
            <w:r>
              <w:t xml:space="preserve">o Oriente; rejeita a </w:t>
            </w:r>
            <w:proofErr w:type="spellStart"/>
            <w:r>
              <w:t>reimposição</w:t>
            </w:r>
            <w:proofErr w:type="spellEnd"/>
            <w:r>
              <w:t xml:space="preserve"> unilateral e extraterritorial de sanções pelos Estados Unidos após a sua retirada do PACG, na medida em que isto afeta consideravelmente os interesses legítimos da UE no domínio económico e da política externa; insta a UE e</w:t>
            </w:r>
            <w:r>
              <w:t xml:space="preserve"> os seus Estados</w:t>
            </w:r>
            <w:r>
              <w:noBreakHyphen/>
            </w:r>
            <w:r>
              <w:t>Membros a consolidarem a sua unidade, dissuasão e resiliência face a sanções secundárias de países terceiros e a preparam-se para adotar contramedidas contra qualquer país que prejudique os interesses legítimos da UE através de sanções sec</w:t>
            </w:r>
            <w:r>
              <w:t xml:space="preserve">undárias; </w:t>
            </w:r>
            <w:r>
              <w:rPr>
                <w:b/>
                <w:i/>
                <w:szCs w:val="24"/>
              </w:rPr>
              <w:t xml:space="preserve">condena veementemente o ataque ilegal perpetuado pelo exército dos Estados Unidos no Iraque em janeiro de 2020, ataque esse que tinha sido ordenado pelo Presidente americano </w:t>
            </w:r>
            <w:proofErr w:type="spellStart"/>
            <w:r>
              <w:rPr>
                <w:b/>
                <w:i/>
                <w:szCs w:val="24"/>
              </w:rPr>
              <w:t>Donald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Trump</w:t>
            </w:r>
            <w:proofErr w:type="spellEnd"/>
            <w:r>
              <w:rPr>
                <w:b/>
                <w:i/>
                <w:szCs w:val="24"/>
              </w:rPr>
              <w:t xml:space="preserve"> e que resultou no assassinato do General iraniano </w:t>
            </w:r>
            <w:proofErr w:type="spellStart"/>
            <w:r>
              <w:rPr>
                <w:b/>
                <w:i/>
                <w:szCs w:val="24"/>
              </w:rPr>
              <w:t>Qasem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Sol</w:t>
            </w:r>
            <w:r>
              <w:rPr>
                <w:b/>
                <w:i/>
                <w:szCs w:val="24"/>
              </w:rPr>
              <w:t>eimani</w:t>
            </w:r>
            <w:proofErr w:type="spellEnd"/>
            <w:r>
              <w:rPr>
                <w:b/>
                <w:i/>
                <w:szCs w:val="24"/>
              </w:rPr>
              <w:t>, e que conduziu a uma escalada grave das tensões entre Washington e Teerão; manifesta a sua profunda preocupação com o facto de esta escalada poder comprometer ainda mais o multilateralismo, o direito internacional, o Estado de direito, a democracia</w:t>
            </w:r>
            <w:r>
              <w:rPr>
                <w:b/>
                <w:i/>
                <w:szCs w:val="24"/>
              </w:rPr>
              <w:t xml:space="preserve">, o respeito pelos direitos humanos, as liberdades fundamentais, o comércio livre e justo e a resolução não violenta de conflitos, lançando-os na confusão; salienta que a UE deve adotar uma política independente no que respeita ao Irão baseada no diálogo, </w:t>
            </w:r>
            <w:r>
              <w:rPr>
                <w:b/>
                <w:i/>
                <w:szCs w:val="24"/>
              </w:rPr>
              <w:t>nas trocas comerciais, no desarmamento e na cooperação;</w:t>
            </w:r>
          </w:p>
        </w:tc>
      </w:tr>
    </w:tbl>
    <w:p w14:paraId="5010AB33" w14:textId="77777777" w:rsidR="00953E1B" w:rsidRPr="00D55475" w:rsidRDefault="002956A0" w:rsidP="00953E1B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Pr="00D55475">
        <w:rPr>
          <w:rStyle w:val="HideTWBInt"/>
        </w:rPr>
        <w:t>{EN}</w:t>
      </w:r>
      <w:proofErr w:type="spellStart"/>
      <w:r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2A849919" w14:textId="77777777" w:rsidR="00953E1B" w:rsidRPr="00D55475" w:rsidRDefault="00953E1B" w:rsidP="00953E1B">
      <w:pPr>
        <w:sectPr w:rsidR="00953E1B" w:rsidRPr="00D55475" w:rsidSect="000A29A1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BF22F32" w14:textId="77777777" w:rsidR="00953E1B" w:rsidRPr="00D55475" w:rsidRDefault="002956A0" w:rsidP="00953E1B">
      <w:r>
        <w:rPr>
          <w:rStyle w:val="HideTWBExt"/>
        </w:rPr>
        <w:t>&lt;/Amend&gt;</w:t>
      </w:r>
    </w:p>
    <w:p w14:paraId="55096635" w14:textId="77777777" w:rsidR="00953E1B" w:rsidRPr="00D55475" w:rsidRDefault="002956A0" w:rsidP="00953E1B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7</w:t>
      </w:r>
      <w:r>
        <w:rPr>
          <w:rStyle w:val="HideTWBExt"/>
        </w:rPr>
        <w:t>&lt;/NumAm&gt;</w:t>
      </w:r>
    </w:p>
    <w:p w14:paraId="64A2DF4F" w14:textId="77777777" w:rsidR="00953E1B" w:rsidRPr="00D55475" w:rsidRDefault="002956A0" w:rsidP="00953E1B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7</w:t>
      </w:r>
      <w:r>
        <w:rPr>
          <w:rStyle w:val="HideTWBExt"/>
          <w:b w:val="0"/>
        </w:rPr>
        <w:t>&lt;/NumAm&gt;</w:t>
      </w:r>
    </w:p>
    <w:p w14:paraId="575DD4A8" w14:textId="7938D3A0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>Idoia Villanueva Ruiz, Manuel Bompard, Eugenia Rodríguez Palop, Sira Rego, Manu Pineda, Emmanuel Maurel, Marisa Matias, José Gusmão, An</w:t>
      </w:r>
      <w:r>
        <w:t>ne-Sophie Pelletier, Miguel Urbán Crespo</w:t>
      </w:r>
      <w:r>
        <w:rPr>
          <w:rStyle w:val="HideTWBExt"/>
          <w:b w:val="0"/>
        </w:rPr>
        <w:t>&lt;/Members&gt;</w:t>
      </w:r>
    </w:p>
    <w:p w14:paraId="45B40DA5" w14:textId="77777777" w:rsidR="00953E1B" w:rsidRPr="00D55475" w:rsidRDefault="002956A0" w:rsidP="00953E1B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277C39E6" w14:textId="77777777" w:rsidR="00953E1B" w:rsidRPr="00D55475" w:rsidRDefault="002956A0" w:rsidP="00953E1B"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63C606EB" w14:textId="77777777" w:rsidR="00953E1B" w:rsidRPr="00D55475" w:rsidRDefault="002956A0" w:rsidP="00953E1B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  <w:t>A9-0054/2019</w:t>
      </w:r>
    </w:p>
    <w:p w14:paraId="3F044175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21500869" w14:textId="77777777" w:rsidR="00953E1B" w:rsidRPr="00D55475" w:rsidRDefault="002956A0" w:rsidP="00953E1B">
      <w:r>
        <w:rPr>
          <w:rStyle w:val="HideTWBExt"/>
        </w:rPr>
        <w:t>&lt;Titre&gt;</w:t>
      </w:r>
      <w:r>
        <w:t xml:space="preserve">Relatório anual sobre a execução </w:t>
      </w:r>
      <w:r>
        <w:t>da Política Externa e de Segurança Comum</w:t>
      </w:r>
      <w:r>
        <w:rPr>
          <w:rStyle w:val="HideTWBExt"/>
        </w:rPr>
        <w:t>&lt;/Titre&gt;</w:t>
      </w:r>
    </w:p>
    <w:p w14:paraId="165F74FF" w14:textId="77777777" w:rsidR="00953E1B" w:rsidRPr="00D55475" w:rsidRDefault="002956A0" w:rsidP="00953E1B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67180DBC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20D3E0DB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&lt;Article&gt;</w:t>
      </w:r>
      <w:r>
        <w:t>N.º 4-A (novo)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12159928" w14:textId="77777777" w:rsidTr="00455016">
        <w:trPr>
          <w:jc w:val="center"/>
        </w:trPr>
        <w:tc>
          <w:tcPr>
            <w:tcW w:w="9752" w:type="dxa"/>
            <w:gridSpan w:val="2"/>
          </w:tcPr>
          <w:p w14:paraId="7B65F930" w14:textId="77777777" w:rsidR="00953E1B" w:rsidRPr="00D55475" w:rsidRDefault="00953E1B" w:rsidP="00455016">
            <w:pPr>
              <w:keepNext/>
            </w:pPr>
          </w:p>
        </w:tc>
      </w:tr>
      <w:tr w:rsidR="000F2625" w14:paraId="4093A232" w14:textId="77777777" w:rsidTr="00455016">
        <w:trPr>
          <w:jc w:val="center"/>
        </w:trPr>
        <w:tc>
          <w:tcPr>
            <w:tcW w:w="4876" w:type="dxa"/>
          </w:tcPr>
          <w:p w14:paraId="61A14A9A" w14:textId="77777777" w:rsidR="00953E1B" w:rsidRPr="00D55475" w:rsidRDefault="002956A0" w:rsidP="00455016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03B7E332" w14:textId="77777777" w:rsidR="00953E1B" w:rsidRPr="00D55475" w:rsidRDefault="002956A0" w:rsidP="00455016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0858B572" w14:textId="77777777" w:rsidTr="00455016">
        <w:trPr>
          <w:jc w:val="center"/>
        </w:trPr>
        <w:tc>
          <w:tcPr>
            <w:tcW w:w="4876" w:type="dxa"/>
          </w:tcPr>
          <w:p w14:paraId="7AC2385E" w14:textId="77777777" w:rsidR="00953E1B" w:rsidRPr="00D55475" w:rsidRDefault="002956A0" w:rsidP="00455016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07F9770C" w14:textId="7DE93C9E" w:rsidR="00953E1B" w:rsidRPr="00D55475" w:rsidRDefault="002956A0" w:rsidP="006C5E74">
            <w:pPr>
              <w:pStyle w:val="Normal6a"/>
              <w:rPr>
                <w:szCs w:val="24"/>
              </w:rPr>
            </w:pPr>
            <w:r>
              <w:rPr>
                <w:b/>
                <w:i/>
              </w:rPr>
              <w:t>4-A.</w:t>
            </w:r>
            <w:r>
              <w:tab/>
            </w:r>
            <w:r>
              <w:rPr>
                <w:b/>
                <w:i/>
              </w:rPr>
              <w:t xml:space="preserve">Salienta que a UE e os seus Estados-Membros precisam </w:t>
            </w:r>
            <w:r>
              <w:rPr>
                <w:b/>
                <w:i/>
              </w:rPr>
              <w:t>de uma nova estratégia que vá para além das visões atlantistas de interesse comum e de aliados tradicionais, estratégia essa que deve assegurar a "autonomia estratégica da UE"; sublinha, por outro lado, que o debate sobre a autonomia estratégica não se dev</w:t>
            </w:r>
            <w:r>
              <w:rPr>
                <w:b/>
                <w:i/>
              </w:rPr>
              <w:t>e centrar nos aspetos militares, mas levantar questões sobre a forma como a UE e os seus Estados-Membros podem melhorar a sua capacidade de atuar na cena internacional de forma soberana, resistir às pressões económicas e políticas dos países terceiros e co</w:t>
            </w:r>
            <w:r>
              <w:rPr>
                <w:b/>
                <w:i/>
              </w:rPr>
              <w:t>operar com os parceiros da sua escolha;</w:t>
            </w:r>
          </w:p>
        </w:tc>
      </w:tr>
    </w:tbl>
    <w:p w14:paraId="4E357EBA" w14:textId="77777777" w:rsidR="00953E1B" w:rsidRPr="00D55475" w:rsidRDefault="002956A0" w:rsidP="00953E1B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Pr="00D55475">
        <w:rPr>
          <w:rStyle w:val="HideTWBInt"/>
        </w:rPr>
        <w:t>{EN}</w:t>
      </w:r>
      <w:proofErr w:type="spellStart"/>
      <w:r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754B74C4" w14:textId="77777777" w:rsidR="00953E1B" w:rsidRPr="00D55475" w:rsidRDefault="00953E1B" w:rsidP="00953E1B">
      <w:pPr>
        <w:sectPr w:rsidR="00953E1B" w:rsidRPr="00D55475" w:rsidSect="000A29A1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ACB832E" w14:textId="77777777" w:rsidR="00953E1B" w:rsidRPr="00D55475" w:rsidRDefault="002956A0" w:rsidP="00953E1B">
      <w:r>
        <w:rPr>
          <w:rStyle w:val="HideTWBExt"/>
        </w:rPr>
        <w:t>&lt;/Amend&gt;</w:t>
      </w:r>
    </w:p>
    <w:p w14:paraId="1C745ED8" w14:textId="77777777" w:rsidR="00953E1B" w:rsidRPr="00D55475" w:rsidRDefault="002956A0" w:rsidP="00953E1B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8</w:t>
      </w:r>
      <w:r>
        <w:rPr>
          <w:rStyle w:val="HideTWBExt"/>
        </w:rPr>
        <w:t>&lt;/NumAm&gt;</w:t>
      </w:r>
    </w:p>
    <w:p w14:paraId="376743EF" w14:textId="77777777" w:rsidR="00953E1B" w:rsidRPr="00D55475" w:rsidRDefault="002956A0" w:rsidP="00953E1B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8</w:t>
      </w:r>
      <w:r>
        <w:rPr>
          <w:rStyle w:val="HideTWBExt"/>
          <w:b w:val="0"/>
        </w:rPr>
        <w:t>&lt;/NumAm&gt;</w:t>
      </w:r>
    </w:p>
    <w:p w14:paraId="0FA5FBE6" w14:textId="01E97233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>Idoia Villanueva Ruiz, Eugenia Rodríguez Palop, Sira Rego, Manu Pineda, Emmanuel Maurel, Marisa Matias, José Gusmão, Özlem Demirel, Anne-Sophie Pel</w:t>
      </w:r>
      <w:r>
        <w:t>letier, Miguel Urbán Crespo</w:t>
      </w:r>
      <w:r>
        <w:rPr>
          <w:rStyle w:val="HideTWBExt"/>
          <w:b w:val="0"/>
        </w:rPr>
        <w:t>&lt;/Members&gt;</w:t>
      </w:r>
    </w:p>
    <w:p w14:paraId="6DBD5263" w14:textId="77777777" w:rsidR="00953E1B" w:rsidRPr="00D55475" w:rsidRDefault="002956A0" w:rsidP="00953E1B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130E83C6" w14:textId="77777777" w:rsidR="00953E1B" w:rsidRPr="00D55475" w:rsidRDefault="002956A0" w:rsidP="00953E1B"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2EE1F44F" w14:textId="77777777" w:rsidR="00953E1B" w:rsidRPr="00D55475" w:rsidRDefault="002956A0" w:rsidP="00953E1B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  <w:t>A9-0054/2019</w:t>
      </w:r>
    </w:p>
    <w:p w14:paraId="2D664913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480E3797" w14:textId="77777777" w:rsidR="00953E1B" w:rsidRPr="00D55475" w:rsidRDefault="002956A0" w:rsidP="00953E1B">
      <w:r>
        <w:rPr>
          <w:rStyle w:val="HideTWBExt"/>
        </w:rPr>
        <w:t>&lt;Titre&gt;</w:t>
      </w:r>
      <w:r>
        <w:t xml:space="preserve">Relatório anual sobre a execução da Política </w:t>
      </w:r>
      <w:r>
        <w:t>Externa e de Segurança Comum</w:t>
      </w:r>
      <w:r>
        <w:rPr>
          <w:rStyle w:val="HideTWBExt"/>
        </w:rPr>
        <w:t>&lt;/Titre&gt;</w:t>
      </w:r>
    </w:p>
    <w:p w14:paraId="647785F4" w14:textId="77777777" w:rsidR="00953E1B" w:rsidRPr="00D55475" w:rsidRDefault="002956A0" w:rsidP="00953E1B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585AC345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2D0221E8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&lt;Article&gt;</w:t>
      </w:r>
      <w:r>
        <w:t>N.º 8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13CC9218" w14:textId="77777777" w:rsidTr="00455016">
        <w:trPr>
          <w:jc w:val="center"/>
        </w:trPr>
        <w:tc>
          <w:tcPr>
            <w:tcW w:w="9752" w:type="dxa"/>
            <w:gridSpan w:val="2"/>
          </w:tcPr>
          <w:p w14:paraId="45DB9414" w14:textId="77777777" w:rsidR="00953E1B" w:rsidRPr="00D55475" w:rsidRDefault="00953E1B" w:rsidP="00455016">
            <w:pPr>
              <w:keepNext/>
            </w:pPr>
          </w:p>
        </w:tc>
      </w:tr>
      <w:tr w:rsidR="000F2625" w14:paraId="70585751" w14:textId="77777777" w:rsidTr="00455016">
        <w:trPr>
          <w:jc w:val="center"/>
        </w:trPr>
        <w:tc>
          <w:tcPr>
            <w:tcW w:w="4876" w:type="dxa"/>
          </w:tcPr>
          <w:p w14:paraId="2A0D597E" w14:textId="77777777" w:rsidR="00953E1B" w:rsidRPr="00D55475" w:rsidRDefault="002956A0" w:rsidP="00455016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5D2F0825" w14:textId="77777777" w:rsidR="00953E1B" w:rsidRPr="00D55475" w:rsidRDefault="002956A0" w:rsidP="00455016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5090F92D" w14:textId="77777777" w:rsidTr="00455016">
        <w:trPr>
          <w:jc w:val="center"/>
        </w:trPr>
        <w:tc>
          <w:tcPr>
            <w:tcW w:w="4876" w:type="dxa"/>
          </w:tcPr>
          <w:p w14:paraId="081AC381" w14:textId="0D4F3308" w:rsidR="00953E1B" w:rsidRPr="00D55475" w:rsidRDefault="002956A0" w:rsidP="00455016">
            <w:pPr>
              <w:pStyle w:val="Normal6a"/>
              <w:rPr>
                <w:b/>
                <w:i/>
              </w:rPr>
            </w:pPr>
            <w:r>
              <w:t>8.</w:t>
            </w:r>
            <w:r>
              <w:rPr>
                <w:b/>
                <w:i/>
              </w:rPr>
              <w:tab/>
            </w:r>
            <w:r>
              <w:t>Reitera a necessidade premente de fortalecer a resiliência e a independência da</w:t>
            </w:r>
            <w:r>
              <w:t xml:space="preserve"> UE</w:t>
            </w:r>
            <w:r>
              <w:rPr>
                <w:b/>
                <w:i/>
              </w:rPr>
              <w:t>, reforçando</w:t>
            </w:r>
            <w:r>
              <w:t xml:space="preserve"> uma PESC que está comprometida com a paz, a segurança regional e internacional, os direitos humanos, a justiça social, as liberdades fundamentais e o Estado de direito na UE, na sua vizinhança e em todo o mundo; salienta que a credibilidade</w:t>
            </w:r>
            <w:r>
              <w:t xml:space="preserve"> da UE no mundo depende da proteção e do cumprimento destes princípios; entende que </w:t>
            </w:r>
            <w:r>
              <w:rPr>
                <w:b/>
                <w:i/>
              </w:rPr>
              <w:t>esta PESC reforçada deve ser mais coerente e incluir não só o poder persuasivo tradicional, mas também uma PCSD sólida, uma</w:t>
            </w:r>
            <w:r>
              <w:t xml:space="preserve"> política de sanções </w:t>
            </w:r>
            <w:r>
              <w:rPr>
                <w:b/>
                <w:i/>
              </w:rPr>
              <w:t xml:space="preserve">eficaz e uma cooperação </w:t>
            </w:r>
            <w:r>
              <w:rPr>
                <w:b/>
                <w:i/>
              </w:rPr>
              <w:t>transfronteiras em matéria de combate ao terrorismo; reitera o seu apelo à rápida adoção de um mecanismo de sanções da UE em matéria de direitos humanos (</w:t>
            </w:r>
            <w:r>
              <w:t xml:space="preserve">ou </w:t>
            </w:r>
            <w:r>
              <w:rPr>
                <w:b/>
                <w:i/>
              </w:rPr>
              <w:t xml:space="preserve">seja, uma versão da UE da Lei </w:t>
            </w:r>
            <w:proofErr w:type="spellStart"/>
            <w:r>
              <w:rPr>
                <w:b/>
                <w:i/>
              </w:rPr>
              <w:t>Magnitsky</w:t>
            </w:r>
            <w:proofErr w:type="spellEnd"/>
            <w:r>
              <w:rPr>
                <w:b/>
                <w:i/>
              </w:rPr>
              <w:t>) que permita impor sanções específicas</w:t>
            </w:r>
            <w:r>
              <w:t xml:space="preserve"> a </w:t>
            </w:r>
            <w:r>
              <w:rPr>
                <w:b/>
                <w:i/>
              </w:rPr>
              <w:t xml:space="preserve">pessoas cúmplices </w:t>
            </w:r>
            <w:r>
              <w:rPr>
                <w:b/>
                <w:i/>
              </w:rPr>
              <w:t>de violações graves dos direitos humanos</w:t>
            </w:r>
            <w:r>
              <w:t>;</w:t>
            </w:r>
          </w:p>
        </w:tc>
        <w:tc>
          <w:tcPr>
            <w:tcW w:w="4876" w:type="dxa"/>
          </w:tcPr>
          <w:p w14:paraId="05CACFC2" w14:textId="5B53BF95" w:rsidR="00953E1B" w:rsidRPr="00D55475" w:rsidRDefault="002956A0" w:rsidP="005C54EE">
            <w:pPr>
              <w:pStyle w:val="Normal6a"/>
              <w:rPr>
                <w:b/>
                <w:i/>
                <w:szCs w:val="24"/>
              </w:rPr>
            </w:pPr>
            <w:r>
              <w:t>8.</w:t>
            </w:r>
            <w:r>
              <w:rPr>
                <w:b/>
                <w:i/>
              </w:rPr>
              <w:tab/>
            </w:r>
            <w:r>
              <w:t>Reitera a necessidade premente de fortalecer a resiliência e a independência da UE</w:t>
            </w:r>
            <w:r>
              <w:rPr>
                <w:b/>
                <w:i/>
              </w:rPr>
              <w:t xml:space="preserve"> introduzindo</w:t>
            </w:r>
            <w:r>
              <w:t xml:space="preserve"> uma</w:t>
            </w:r>
            <w:r>
              <w:rPr>
                <w:b/>
                <w:i/>
              </w:rPr>
              <w:t xml:space="preserve"> nova</w:t>
            </w:r>
            <w:r>
              <w:t xml:space="preserve"> PESC que está comprometida com a paz, a segurança regional e internacional, os direitos humanos, a justiça social, as liberdades fundamentais e o Estado de direito na UE, na sua vizinhança e em todo o mundo; salienta que a credibilidade da UE no mundo dep</w:t>
            </w:r>
            <w:r>
              <w:t xml:space="preserve">ende da proteção e do cumprimento destes princípios; entende que </w:t>
            </w:r>
            <w:r>
              <w:rPr>
                <w:b/>
                <w:i/>
              </w:rPr>
              <w:t>a</w:t>
            </w:r>
            <w:r>
              <w:t xml:space="preserve"> política de sanções </w:t>
            </w:r>
            <w:r>
              <w:rPr>
                <w:b/>
                <w:i/>
              </w:rPr>
              <w:t xml:space="preserve">provou que é ineficaz e contraproducente e que afeta direta </w:t>
            </w:r>
            <w:r>
              <w:t xml:space="preserve">ou </w:t>
            </w:r>
            <w:r>
              <w:rPr>
                <w:b/>
                <w:i/>
              </w:rPr>
              <w:t>indiretamente tanto a população civil como</w:t>
            </w:r>
            <w:r>
              <w:t xml:space="preserve"> a </w:t>
            </w:r>
            <w:r>
              <w:rPr>
                <w:b/>
                <w:i/>
              </w:rPr>
              <w:t>população em geral</w:t>
            </w:r>
            <w:r>
              <w:t>;</w:t>
            </w:r>
          </w:p>
        </w:tc>
      </w:tr>
    </w:tbl>
    <w:p w14:paraId="64B419EC" w14:textId="77777777" w:rsidR="00953E1B" w:rsidRPr="00D55475" w:rsidRDefault="002956A0" w:rsidP="00953E1B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Pr="00D55475">
        <w:rPr>
          <w:rStyle w:val="HideTWBInt"/>
        </w:rPr>
        <w:t>{EN}</w:t>
      </w:r>
      <w:proofErr w:type="spellStart"/>
      <w:r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6C53661F" w14:textId="77777777" w:rsidR="00953E1B" w:rsidRPr="00D55475" w:rsidRDefault="00953E1B" w:rsidP="00953E1B">
      <w:pPr>
        <w:sectPr w:rsidR="00953E1B" w:rsidRPr="00D55475" w:rsidSect="000A29A1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681A8F9" w14:textId="77777777" w:rsidR="00953E1B" w:rsidRPr="00D55475" w:rsidRDefault="002956A0" w:rsidP="00953E1B">
      <w:r>
        <w:rPr>
          <w:rStyle w:val="HideTWBExt"/>
        </w:rPr>
        <w:t>&lt;/Amend&gt;</w:t>
      </w:r>
    </w:p>
    <w:p w14:paraId="473C4015" w14:textId="77777777" w:rsidR="00953E1B" w:rsidRPr="00D55475" w:rsidRDefault="002956A0" w:rsidP="00953E1B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9</w:t>
      </w:r>
      <w:r>
        <w:rPr>
          <w:rStyle w:val="HideTWBExt"/>
        </w:rPr>
        <w:t>&lt;/NumAm&gt;</w:t>
      </w:r>
    </w:p>
    <w:p w14:paraId="6D73477C" w14:textId="77777777" w:rsidR="00953E1B" w:rsidRPr="00D55475" w:rsidRDefault="002956A0" w:rsidP="00953E1B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9</w:t>
      </w:r>
      <w:r>
        <w:rPr>
          <w:rStyle w:val="HideTWBExt"/>
          <w:b w:val="0"/>
        </w:rPr>
        <w:t>&lt;/NumAm&gt;</w:t>
      </w:r>
    </w:p>
    <w:p w14:paraId="7A8A426D" w14:textId="5D7417DB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>Idoia Villanueva Ruiz, Manuel Bompard, Eugenia Rodríguez Palop, Sira Rego, Manu Pineda, Emmanuel Maurel, Marisa Matias, José Gusmão, Mick Wallace, Özlem Demirel, Anne-Sophie Pelletier, Miguel Urbán Crespo, Clare Daly</w:t>
      </w:r>
      <w:r>
        <w:rPr>
          <w:rStyle w:val="HideTWBExt"/>
          <w:b w:val="0"/>
        </w:rPr>
        <w:t>&lt;/Members&gt;</w:t>
      </w:r>
    </w:p>
    <w:p w14:paraId="25233C78" w14:textId="77777777" w:rsidR="00953E1B" w:rsidRPr="00D55475" w:rsidRDefault="002956A0" w:rsidP="00953E1B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53D39E96" w14:textId="77777777" w:rsidR="00953E1B" w:rsidRPr="00D55475" w:rsidRDefault="002956A0" w:rsidP="00953E1B"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7877B5E8" w14:textId="77777777" w:rsidR="00953E1B" w:rsidRPr="00D55475" w:rsidRDefault="002956A0" w:rsidP="00953E1B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  <w:t>A9-0054/2019</w:t>
      </w:r>
    </w:p>
    <w:p w14:paraId="238A882F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14973324" w14:textId="77777777" w:rsidR="00953E1B" w:rsidRPr="00D55475" w:rsidRDefault="002956A0" w:rsidP="00953E1B">
      <w:r>
        <w:rPr>
          <w:rStyle w:val="HideTWBExt"/>
        </w:rPr>
        <w:t>&lt;Titre&gt;</w:t>
      </w:r>
      <w:r>
        <w:t>Relatório anual sobre a execução da Política Externa e de Segurança Comum</w:t>
      </w:r>
      <w:r>
        <w:rPr>
          <w:rStyle w:val="HideTWBExt"/>
        </w:rPr>
        <w:t>&lt;/Titre&gt;</w:t>
      </w:r>
    </w:p>
    <w:p w14:paraId="0791AB2C" w14:textId="77777777" w:rsidR="00953E1B" w:rsidRPr="00D55475" w:rsidRDefault="002956A0" w:rsidP="00953E1B">
      <w:pPr>
        <w:pStyle w:val="Normal12a"/>
      </w:pPr>
      <w:r>
        <w:rPr>
          <w:rStyle w:val="HideTWBExt"/>
        </w:rPr>
        <w:t>&lt;Do</w:t>
      </w:r>
      <w:r>
        <w:rPr>
          <w:rStyle w:val="HideTWBExt"/>
        </w:rPr>
        <w:t>cRef&gt;</w:t>
      </w:r>
      <w:r>
        <w:t>(2019/2136(INI))</w:t>
      </w:r>
      <w:r>
        <w:rPr>
          <w:rStyle w:val="HideTWBExt"/>
        </w:rPr>
        <w:t>&lt;/DocRef&gt;</w:t>
      </w:r>
    </w:p>
    <w:p w14:paraId="7A606836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5F8AC66B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&lt;Article&gt;</w:t>
      </w:r>
      <w:r>
        <w:t>N.º 28-A (novo)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718C19D2" w14:textId="77777777" w:rsidTr="00455016">
        <w:trPr>
          <w:jc w:val="center"/>
        </w:trPr>
        <w:tc>
          <w:tcPr>
            <w:tcW w:w="9752" w:type="dxa"/>
            <w:gridSpan w:val="2"/>
          </w:tcPr>
          <w:p w14:paraId="69EAD8CD" w14:textId="77777777" w:rsidR="00953E1B" w:rsidRPr="00D55475" w:rsidRDefault="00953E1B" w:rsidP="00455016">
            <w:pPr>
              <w:keepNext/>
            </w:pPr>
          </w:p>
        </w:tc>
      </w:tr>
      <w:tr w:rsidR="000F2625" w14:paraId="609FA901" w14:textId="77777777" w:rsidTr="00455016">
        <w:trPr>
          <w:jc w:val="center"/>
        </w:trPr>
        <w:tc>
          <w:tcPr>
            <w:tcW w:w="4876" w:type="dxa"/>
          </w:tcPr>
          <w:p w14:paraId="26C775F7" w14:textId="77777777" w:rsidR="00953E1B" w:rsidRPr="00D55475" w:rsidRDefault="002956A0" w:rsidP="00455016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4D055521" w14:textId="77777777" w:rsidR="00953E1B" w:rsidRPr="00D55475" w:rsidRDefault="002956A0" w:rsidP="00455016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32D94167" w14:textId="77777777" w:rsidTr="00455016">
        <w:trPr>
          <w:jc w:val="center"/>
        </w:trPr>
        <w:tc>
          <w:tcPr>
            <w:tcW w:w="4876" w:type="dxa"/>
          </w:tcPr>
          <w:p w14:paraId="68237948" w14:textId="77777777" w:rsidR="00953E1B" w:rsidRPr="00D55475" w:rsidRDefault="002956A0" w:rsidP="00455016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33F0AAE7" w14:textId="6AF8553F" w:rsidR="00953E1B" w:rsidRPr="00D55475" w:rsidRDefault="002956A0" w:rsidP="009B0167">
            <w:pPr>
              <w:pStyle w:val="Normal6a"/>
              <w:rPr>
                <w:szCs w:val="24"/>
              </w:rPr>
            </w:pPr>
            <w:r>
              <w:rPr>
                <w:b/>
                <w:i/>
              </w:rPr>
              <w:t>28-A.</w:t>
            </w:r>
            <w:r>
              <w:tab/>
            </w:r>
            <w:r>
              <w:rPr>
                <w:b/>
                <w:i/>
              </w:rPr>
              <w:t xml:space="preserve">Recorda que o artigo 41.º, n.º 2, do TUE proíbe que despesas operacionais decorrentes de operações que </w:t>
            </w:r>
            <w:r>
              <w:rPr>
                <w:b/>
                <w:i/>
              </w:rPr>
              <w:t>tenham implicações no domínio militar ou da defesa fiquem a cargo do orçamento da União;</w:t>
            </w:r>
          </w:p>
        </w:tc>
      </w:tr>
    </w:tbl>
    <w:p w14:paraId="53AECBF5" w14:textId="77777777" w:rsidR="00953E1B" w:rsidRPr="00D55475" w:rsidRDefault="002956A0" w:rsidP="00953E1B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="004E4779" w:rsidRPr="00D55475">
        <w:rPr>
          <w:rStyle w:val="HideTWBInt"/>
        </w:rPr>
        <w:t>{EN}</w:t>
      </w:r>
      <w:proofErr w:type="spellStart"/>
      <w:r w:rsidR="004E4779"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73D3510A" w14:textId="77777777" w:rsidR="00953E1B" w:rsidRPr="00D55475" w:rsidRDefault="00953E1B" w:rsidP="00953E1B">
      <w:pPr>
        <w:sectPr w:rsidR="00953E1B" w:rsidRPr="00D55475" w:rsidSect="000A29A1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CD8E113" w14:textId="77777777" w:rsidR="00953E1B" w:rsidRPr="00D55475" w:rsidRDefault="002956A0" w:rsidP="00953E1B">
      <w:r>
        <w:rPr>
          <w:rStyle w:val="HideTWBExt"/>
        </w:rPr>
        <w:t>&lt;/Amend&gt;</w:t>
      </w:r>
    </w:p>
    <w:p w14:paraId="773F53DD" w14:textId="77777777" w:rsidR="00953E1B" w:rsidRPr="00D55475" w:rsidRDefault="002956A0" w:rsidP="00953E1B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10</w:t>
      </w:r>
      <w:r>
        <w:rPr>
          <w:rStyle w:val="HideTWBExt"/>
        </w:rPr>
        <w:t>&lt;/NumAm&gt;</w:t>
      </w:r>
    </w:p>
    <w:p w14:paraId="53814DCE" w14:textId="77777777" w:rsidR="00953E1B" w:rsidRPr="00D55475" w:rsidRDefault="002956A0" w:rsidP="00953E1B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10</w:t>
      </w:r>
      <w:r>
        <w:rPr>
          <w:rStyle w:val="HideTWBExt"/>
          <w:b w:val="0"/>
        </w:rPr>
        <w:t>&lt;/NumAm&gt;</w:t>
      </w:r>
    </w:p>
    <w:p w14:paraId="2292AFE1" w14:textId="02A32CCC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 xml:space="preserve">Idoia Villanueva Ruiz, Manuel Bompard, Eugenia Rodríguez Palop, Sira Rego, Manu </w:t>
      </w:r>
      <w:r>
        <w:t>Pineda, Emmanuel Maurel, Marisa Matias, José Gusmão, Mick Wallace, Özlem Demirel, Anne-Sophie Pelletier, Miguel Urbán Crespo, Clare Daly</w:t>
      </w:r>
      <w:r>
        <w:rPr>
          <w:rStyle w:val="HideTWBExt"/>
          <w:b w:val="0"/>
        </w:rPr>
        <w:t>&lt;/Members&gt;</w:t>
      </w:r>
    </w:p>
    <w:p w14:paraId="70720E9F" w14:textId="77777777" w:rsidR="00953E1B" w:rsidRPr="00D55475" w:rsidRDefault="002956A0" w:rsidP="00953E1B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62A7D954" w14:textId="77777777" w:rsidR="00953E1B" w:rsidRPr="00D55475" w:rsidRDefault="002956A0" w:rsidP="00953E1B"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5C495730" w14:textId="77777777" w:rsidR="00953E1B" w:rsidRPr="00D55475" w:rsidRDefault="002956A0" w:rsidP="00953E1B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</w:r>
      <w:r>
        <w:t>A9-0054/2019</w:t>
      </w:r>
    </w:p>
    <w:p w14:paraId="04A2A6F4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6EEBA24C" w14:textId="77777777" w:rsidR="00953E1B" w:rsidRPr="00D55475" w:rsidRDefault="002956A0" w:rsidP="00953E1B">
      <w:r>
        <w:rPr>
          <w:rStyle w:val="HideTWBExt"/>
        </w:rPr>
        <w:t>&lt;Titre&gt;</w:t>
      </w:r>
      <w:r>
        <w:t>Relatório anual sobre a execução da Política Externa e de Segurança Comum</w:t>
      </w:r>
      <w:r>
        <w:rPr>
          <w:rStyle w:val="HideTWBExt"/>
        </w:rPr>
        <w:t>&lt;/Titre&gt;</w:t>
      </w:r>
    </w:p>
    <w:p w14:paraId="60BE3EA2" w14:textId="77777777" w:rsidR="00953E1B" w:rsidRPr="00D55475" w:rsidRDefault="002956A0" w:rsidP="00953E1B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7D75C4F5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2A11F1BA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&lt;Article&gt;</w:t>
      </w:r>
      <w:r>
        <w:t>N.º 30-A (novo)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180B16B8" w14:textId="77777777" w:rsidTr="00455016">
        <w:trPr>
          <w:jc w:val="center"/>
        </w:trPr>
        <w:tc>
          <w:tcPr>
            <w:tcW w:w="9752" w:type="dxa"/>
            <w:gridSpan w:val="2"/>
          </w:tcPr>
          <w:p w14:paraId="0D7336D4" w14:textId="77777777" w:rsidR="00953E1B" w:rsidRPr="00D55475" w:rsidRDefault="00953E1B" w:rsidP="00455016">
            <w:pPr>
              <w:keepNext/>
            </w:pPr>
          </w:p>
        </w:tc>
      </w:tr>
      <w:tr w:rsidR="000F2625" w14:paraId="73B60CAB" w14:textId="77777777" w:rsidTr="00455016">
        <w:trPr>
          <w:jc w:val="center"/>
        </w:trPr>
        <w:tc>
          <w:tcPr>
            <w:tcW w:w="4876" w:type="dxa"/>
          </w:tcPr>
          <w:p w14:paraId="7C73510E" w14:textId="77777777" w:rsidR="00953E1B" w:rsidRPr="00D55475" w:rsidRDefault="002956A0" w:rsidP="00455016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6EF97979" w14:textId="77777777" w:rsidR="00953E1B" w:rsidRPr="00D55475" w:rsidRDefault="002956A0" w:rsidP="00455016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7E2C24C6" w14:textId="77777777" w:rsidTr="00455016">
        <w:trPr>
          <w:jc w:val="center"/>
        </w:trPr>
        <w:tc>
          <w:tcPr>
            <w:tcW w:w="4876" w:type="dxa"/>
          </w:tcPr>
          <w:p w14:paraId="2A10E3C0" w14:textId="77777777" w:rsidR="00953E1B" w:rsidRPr="00D55475" w:rsidRDefault="002956A0" w:rsidP="00455016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64954930" w14:textId="60EF2D0A" w:rsidR="00134180" w:rsidRPr="00D55475" w:rsidRDefault="002956A0" w:rsidP="009B0167">
            <w:pPr>
              <w:pStyle w:val="Normal6a"/>
              <w:rPr>
                <w:b/>
                <w:i/>
              </w:rPr>
            </w:pPr>
            <w:r>
              <w:rPr>
                <w:b/>
                <w:i/>
              </w:rPr>
              <w:t>30-A.</w:t>
            </w:r>
            <w:r>
              <w:rPr>
                <w:b/>
                <w:i/>
              </w:rPr>
              <w:tab/>
              <w:t xml:space="preserve">Expressa profunda preocupação em relação ao facto de os instrumentos financeiros propostos para 2021-2027 não cumprirem as exigências do Parlamento Europeu no que respeita ao controlo democrático, transparente e </w:t>
            </w:r>
            <w:r>
              <w:rPr>
                <w:b/>
                <w:i/>
              </w:rPr>
              <w:t>sólido pelo Parlamento Europeu e pelos parlamentos nacionais, exigências essas apresentadas na sua Resolução, de 18 de abril de 2018, sobre a aplicação dos instrumentos de financiamento externo da UE: revisão intercalar de 2017 e a futura arquitetura pós-2</w:t>
            </w:r>
            <w:r>
              <w:rPr>
                <w:b/>
                <w:i/>
              </w:rPr>
              <w:t>020</w:t>
            </w:r>
            <w:r>
              <w:rPr>
                <w:b/>
                <w:i/>
                <w:vertAlign w:val="superscript"/>
              </w:rPr>
              <w:t>1</w:t>
            </w:r>
            <w:r>
              <w:rPr>
                <w:b/>
                <w:i/>
              </w:rPr>
              <w:t>; insiste em que é necessário reforçar os procedimentos de controlo e de escrutínio parlamentares em relação a todos os instrumentos financeiros externos; apela a uma maior transparência aquando da implementação dos instrumentos financeiros, nomeadamen</w:t>
            </w:r>
            <w:r>
              <w:rPr>
                <w:b/>
                <w:i/>
              </w:rPr>
              <w:t>te criando uma base de dados única comum, pública e transparente, que contenha os projetos e as ações;</w:t>
            </w:r>
          </w:p>
          <w:p w14:paraId="54A2C025" w14:textId="65A038F2" w:rsidR="00134180" w:rsidRPr="00D55475" w:rsidRDefault="002956A0" w:rsidP="009B0167">
            <w:pPr>
              <w:pStyle w:val="Normal6a"/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14:paraId="64FDF851" w14:textId="317BFF82" w:rsidR="00134180" w:rsidRPr="00D55475" w:rsidRDefault="002956A0" w:rsidP="009B0167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  <w:vertAlign w:val="superscript"/>
              </w:rPr>
              <w:t xml:space="preserve">1 </w:t>
            </w:r>
            <w:r>
              <w:rPr>
                <w:b/>
                <w:i/>
                <w:sz w:val="20"/>
              </w:rPr>
              <w:t>JO C 390 de 18.11.2019, p. 76.</w:t>
            </w:r>
          </w:p>
        </w:tc>
      </w:tr>
    </w:tbl>
    <w:p w14:paraId="7E8BA89A" w14:textId="77777777" w:rsidR="00953E1B" w:rsidRPr="00D55475" w:rsidRDefault="002956A0" w:rsidP="00953E1B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="004E4779" w:rsidRPr="00D55475">
        <w:rPr>
          <w:rStyle w:val="HideTWBInt"/>
        </w:rPr>
        <w:t>{EN}</w:t>
      </w:r>
      <w:proofErr w:type="spellStart"/>
      <w:r w:rsidR="004E4779"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4ED012B5" w14:textId="77777777" w:rsidR="00953E1B" w:rsidRPr="00D55475" w:rsidRDefault="00953E1B" w:rsidP="00953E1B">
      <w:pPr>
        <w:sectPr w:rsidR="00953E1B" w:rsidRPr="00D55475" w:rsidSect="000A29A1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F6A7FD9" w14:textId="77777777" w:rsidR="00953E1B" w:rsidRPr="00D55475" w:rsidRDefault="002956A0" w:rsidP="00953E1B">
      <w:r>
        <w:rPr>
          <w:rStyle w:val="HideTWBExt"/>
        </w:rPr>
        <w:t>&lt;/Amend&gt;</w:t>
      </w:r>
    </w:p>
    <w:p w14:paraId="53B7765B" w14:textId="77777777" w:rsidR="00953E1B" w:rsidRPr="00D55475" w:rsidRDefault="002956A0" w:rsidP="00953E1B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11</w:t>
      </w:r>
      <w:r>
        <w:rPr>
          <w:rStyle w:val="HideTWBExt"/>
        </w:rPr>
        <w:t>&lt;/NumAm&gt;</w:t>
      </w:r>
    </w:p>
    <w:p w14:paraId="404468AF" w14:textId="77777777" w:rsidR="00953E1B" w:rsidRPr="00D55475" w:rsidRDefault="002956A0" w:rsidP="00953E1B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11</w:t>
      </w:r>
      <w:r>
        <w:rPr>
          <w:rStyle w:val="HideTWBExt"/>
          <w:b w:val="0"/>
        </w:rPr>
        <w:t>&lt;/NumAm&gt;</w:t>
      </w:r>
    </w:p>
    <w:p w14:paraId="1B70E36F" w14:textId="4276B764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 xml:space="preserve">Idoia Villanueva Ruiz, </w:t>
      </w:r>
      <w:r>
        <w:t>Manuel Bompard, Eugenia Rodríguez Palop, Emmanuel Maurel, Marisa Matias, José Gusmão, Mick Wallace, Özlem Demirel, Anne-Sophie Pelletier, Miguel Urbán Crespo, Clare Daly</w:t>
      </w:r>
      <w:r>
        <w:rPr>
          <w:rStyle w:val="HideTWBExt"/>
          <w:b w:val="0"/>
        </w:rPr>
        <w:t>&lt;/Members&gt;</w:t>
      </w:r>
    </w:p>
    <w:p w14:paraId="54D1D557" w14:textId="77777777" w:rsidR="00953E1B" w:rsidRPr="00D55475" w:rsidRDefault="002956A0" w:rsidP="00953E1B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10F25768" w14:textId="77777777" w:rsidR="00953E1B" w:rsidRPr="00D55475" w:rsidRDefault="002956A0" w:rsidP="00953E1B"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14:paraId="3C0FDA5E" w14:textId="77777777" w:rsidR="00953E1B" w:rsidRPr="00D55475" w:rsidRDefault="002956A0" w:rsidP="00953E1B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  <w:t>A9-0054/2019</w:t>
      </w:r>
    </w:p>
    <w:p w14:paraId="47391AB8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74C2E520" w14:textId="77777777" w:rsidR="00953E1B" w:rsidRPr="00D55475" w:rsidRDefault="002956A0" w:rsidP="00953E1B">
      <w:r>
        <w:rPr>
          <w:rStyle w:val="HideTWBExt"/>
        </w:rPr>
        <w:t>&lt;Titre&gt;</w:t>
      </w:r>
      <w:r>
        <w:t>Relatório anual sobre a execução da Política Externa e de Segurança Comum</w:t>
      </w:r>
      <w:r>
        <w:rPr>
          <w:rStyle w:val="HideTWBExt"/>
        </w:rPr>
        <w:t>&lt;/Titre&gt;</w:t>
      </w:r>
    </w:p>
    <w:p w14:paraId="73DCE61F" w14:textId="77777777" w:rsidR="00953E1B" w:rsidRPr="00D55475" w:rsidRDefault="002956A0" w:rsidP="00953E1B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7C7529DF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35D43E88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&lt;Article&gt;</w:t>
      </w:r>
      <w:r>
        <w:t>N.º 57-A (novo)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1BE264BC" w14:textId="77777777" w:rsidTr="00455016">
        <w:trPr>
          <w:jc w:val="center"/>
        </w:trPr>
        <w:tc>
          <w:tcPr>
            <w:tcW w:w="9752" w:type="dxa"/>
            <w:gridSpan w:val="2"/>
          </w:tcPr>
          <w:p w14:paraId="2A6FBE40" w14:textId="77777777" w:rsidR="00953E1B" w:rsidRPr="00D55475" w:rsidRDefault="00953E1B" w:rsidP="00455016">
            <w:pPr>
              <w:keepNext/>
            </w:pPr>
          </w:p>
        </w:tc>
      </w:tr>
      <w:tr w:rsidR="000F2625" w14:paraId="628FC55F" w14:textId="77777777" w:rsidTr="00455016">
        <w:trPr>
          <w:jc w:val="center"/>
        </w:trPr>
        <w:tc>
          <w:tcPr>
            <w:tcW w:w="4876" w:type="dxa"/>
          </w:tcPr>
          <w:p w14:paraId="573F3EB6" w14:textId="77777777" w:rsidR="00953E1B" w:rsidRPr="00D55475" w:rsidRDefault="002956A0" w:rsidP="00455016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3055B1B9" w14:textId="77777777" w:rsidR="00953E1B" w:rsidRPr="00D55475" w:rsidRDefault="002956A0" w:rsidP="00455016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4DCA73A6" w14:textId="77777777" w:rsidTr="00455016">
        <w:trPr>
          <w:jc w:val="center"/>
        </w:trPr>
        <w:tc>
          <w:tcPr>
            <w:tcW w:w="4876" w:type="dxa"/>
          </w:tcPr>
          <w:p w14:paraId="4093AC12" w14:textId="77777777" w:rsidR="00953E1B" w:rsidRPr="00D55475" w:rsidRDefault="002956A0" w:rsidP="00455016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7C3D1137" w14:textId="24A93A4E" w:rsidR="00953E1B" w:rsidRPr="00D55475" w:rsidRDefault="002956A0" w:rsidP="00BF293D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57-A.</w:t>
            </w:r>
            <w:r>
              <w:rPr>
                <w:b/>
                <w:i/>
              </w:rPr>
              <w:tab/>
              <w:t>Salienta que a PESC da UE se deve centrar na abordagem das causas profundas da instabilidade internacional e dos conflitos desestabilizadores, como, por exemplo, a pobreza, a des</w:t>
            </w:r>
            <w:r>
              <w:rPr>
                <w:b/>
                <w:i/>
              </w:rPr>
              <w:t>igualdade, a falta de oportunidades económicas, o acesso à educação, a exclusão social, os conflitos armados, a governação antidemocrática e ineficaz, assim como a corrupção e as alterações climáticas;</w:t>
            </w:r>
          </w:p>
        </w:tc>
      </w:tr>
    </w:tbl>
    <w:p w14:paraId="6AC38D21" w14:textId="77777777" w:rsidR="00953E1B" w:rsidRPr="00D55475" w:rsidRDefault="002956A0" w:rsidP="00953E1B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="004E4779" w:rsidRPr="00D55475">
        <w:rPr>
          <w:rStyle w:val="HideTWBInt"/>
        </w:rPr>
        <w:t>{EN}</w:t>
      </w:r>
      <w:proofErr w:type="spellStart"/>
      <w:r w:rsidR="004E4779"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6B0A256B" w14:textId="77777777" w:rsidR="00953E1B" w:rsidRPr="00D55475" w:rsidRDefault="00953E1B" w:rsidP="00953E1B">
      <w:pPr>
        <w:sectPr w:rsidR="00953E1B" w:rsidRPr="00D55475" w:rsidSect="000A29A1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F4A726D" w14:textId="77777777" w:rsidR="00953E1B" w:rsidRPr="00D55475" w:rsidRDefault="002956A0" w:rsidP="00953E1B">
      <w:r>
        <w:rPr>
          <w:rStyle w:val="HideTWBExt"/>
        </w:rPr>
        <w:t>&lt;/Amend&gt;</w:t>
      </w:r>
    </w:p>
    <w:p w14:paraId="6614C9D7" w14:textId="77777777" w:rsidR="00953E1B" w:rsidRPr="00D55475" w:rsidRDefault="002956A0" w:rsidP="00953E1B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{08/01/2020}</w:t>
      </w:r>
      <w:r>
        <w:t>8.1.2020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A9-0054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12</w:t>
      </w:r>
      <w:r>
        <w:rPr>
          <w:rStyle w:val="HideTWBExt"/>
        </w:rPr>
        <w:t>&lt;/NumAm&gt;</w:t>
      </w:r>
    </w:p>
    <w:p w14:paraId="46901BE4" w14:textId="77777777" w:rsidR="00953E1B" w:rsidRPr="00D55475" w:rsidRDefault="002956A0" w:rsidP="00953E1B">
      <w:pPr>
        <w:pStyle w:val="AmNumberTabs"/>
      </w:pPr>
      <w:r>
        <w:t>Alteração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12</w:t>
      </w:r>
      <w:r>
        <w:rPr>
          <w:rStyle w:val="HideTWBExt"/>
          <w:b w:val="0"/>
        </w:rPr>
        <w:t>&lt;/NumAm&gt;</w:t>
      </w:r>
    </w:p>
    <w:p w14:paraId="218ACB0D" w14:textId="286D0DF1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&lt;Repea</w:t>
      </w:r>
      <w:r>
        <w:rPr>
          <w:rStyle w:val="HideTWBExt"/>
          <w:b w:val="0"/>
        </w:rPr>
        <w:t>tBlock-By&gt;&lt;By&gt;&lt;Members&gt;</w:t>
      </w:r>
      <w:r>
        <w:t>Idoia Villanueva Ruiz, Eugenia Rodríguez Palop, Sira Rego, Manu Pineda, Marisa Matias, José Gusmão, Mick Wallace, Özlem Demirel, Miguel Urbán Crespo, Clare Daly</w:t>
      </w:r>
      <w:r>
        <w:rPr>
          <w:rStyle w:val="HideTWBExt"/>
          <w:b w:val="0"/>
        </w:rPr>
        <w:t>&lt;/Members&gt;</w:t>
      </w:r>
    </w:p>
    <w:p w14:paraId="649C87AA" w14:textId="77777777" w:rsidR="00953E1B" w:rsidRPr="00D55475" w:rsidRDefault="002956A0" w:rsidP="00953E1B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em nome do Grupo GUE/NGL</w:t>
      </w:r>
      <w:r>
        <w:rPr>
          <w:rStyle w:val="HideTWBExt"/>
        </w:rPr>
        <w:t>&lt;/AuNomDe&gt;</w:t>
      </w:r>
    </w:p>
    <w:p w14:paraId="640D6BB5" w14:textId="77777777" w:rsidR="00953E1B" w:rsidRPr="00D55475" w:rsidRDefault="002956A0" w:rsidP="00953E1B">
      <w:r>
        <w:rPr>
          <w:rStyle w:val="HideTWBExt"/>
          <w:bCs/>
        </w:rPr>
        <w:t>&lt;/By&gt;</w:t>
      </w:r>
      <w:r>
        <w:rPr>
          <w:rStyle w:val="HideTWBExt"/>
        </w:rPr>
        <w:t>&lt;/Re</w:t>
      </w:r>
      <w:r>
        <w:rPr>
          <w:rStyle w:val="HideTWBExt"/>
        </w:rPr>
        <w:t>peatBlock-By&gt;</w:t>
      </w:r>
    </w:p>
    <w:p w14:paraId="71E9EE9E" w14:textId="77777777" w:rsidR="00953E1B" w:rsidRPr="00D55475" w:rsidRDefault="002956A0" w:rsidP="00953E1B">
      <w:pPr>
        <w:pStyle w:val="AmDocTypeTab"/>
      </w:pPr>
      <w:r>
        <w:rPr>
          <w:rStyle w:val="HideTWBExt"/>
          <w:b w:val="0"/>
        </w:rPr>
        <w:t>&lt;TitreType&gt;</w:t>
      </w:r>
      <w:r>
        <w:t>Relatório</w:t>
      </w:r>
      <w:r>
        <w:rPr>
          <w:rStyle w:val="HideTWBExt"/>
          <w:b w:val="0"/>
        </w:rPr>
        <w:t>&lt;/TitreType&gt;</w:t>
      </w:r>
      <w:r>
        <w:tab/>
        <w:t>A9-0054/2019</w:t>
      </w:r>
    </w:p>
    <w:p w14:paraId="36742ADF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&lt;Rapporteur&gt;</w:t>
      </w:r>
      <w:r>
        <w:t>David McAllister</w:t>
      </w:r>
      <w:r>
        <w:rPr>
          <w:rStyle w:val="HideTWBExt"/>
          <w:b w:val="0"/>
        </w:rPr>
        <w:t>&lt;/Rapporteur&gt;</w:t>
      </w:r>
    </w:p>
    <w:p w14:paraId="219D7013" w14:textId="77777777" w:rsidR="00953E1B" w:rsidRPr="00D55475" w:rsidRDefault="002956A0" w:rsidP="00953E1B">
      <w:r>
        <w:rPr>
          <w:rStyle w:val="HideTWBExt"/>
        </w:rPr>
        <w:t>&lt;Titre&gt;</w:t>
      </w:r>
      <w:r>
        <w:t>Relatório anual sobre a execução da Política Externa e de Segurança Comum</w:t>
      </w:r>
      <w:r>
        <w:rPr>
          <w:rStyle w:val="HideTWBExt"/>
        </w:rPr>
        <w:t>&lt;/Titre&gt;</w:t>
      </w:r>
    </w:p>
    <w:p w14:paraId="2FE1522F" w14:textId="77777777" w:rsidR="00953E1B" w:rsidRPr="00D55475" w:rsidRDefault="002956A0" w:rsidP="00953E1B">
      <w:pPr>
        <w:pStyle w:val="Normal12a"/>
      </w:pPr>
      <w:r>
        <w:rPr>
          <w:rStyle w:val="HideTWBExt"/>
        </w:rPr>
        <w:t>&lt;DocRef&gt;</w:t>
      </w:r>
      <w:r>
        <w:t>(2019/2136(INI))</w:t>
      </w:r>
      <w:r>
        <w:rPr>
          <w:rStyle w:val="HideTWBExt"/>
        </w:rPr>
        <w:t>&lt;/DocRef&gt;</w:t>
      </w:r>
    </w:p>
    <w:p w14:paraId="721AA146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&lt;DocAmend&gt;</w:t>
      </w:r>
      <w:r>
        <w:t>Proposta de resolução</w:t>
      </w:r>
      <w:r>
        <w:rPr>
          <w:rStyle w:val="HideTWBExt"/>
          <w:b w:val="0"/>
        </w:rPr>
        <w:t>&lt;/DocAmend&gt;</w:t>
      </w:r>
    </w:p>
    <w:p w14:paraId="02A9F039" w14:textId="77777777" w:rsidR="00953E1B" w:rsidRPr="00D55475" w:rsidRDefault="002956A0" w:rsidP="00953E1B">
      <w:pPr>
        <w:pStyle w:val="NormalBold"/>
      </w:pPr>
      <w:r>
        <w:rPr>
          <w:rStyle w:val="HideTWBExt"/>
          <w:b w:val="0"/>
        </w:rPr>
        <w:t>&lt;Article&gt;</w:t>
      </w:r>
      <w:r>
        <w:t>N.º 57-B (novo)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F2625" w14:paraId="33F67145" w14:textId="77777777" w:rsidTr="00455016">
        <w:trPr>
          <w:jc w:val="center"/>
        </w:trPr>
        <w:tc>
          <w:tcPr>
            <w:tcW w:w="9752" w:type="dxa"/>
            <w:gridSpan w:val="2"/>
          </w:tcPr>
          <w:p w14:paraId="4C715C80" w14:textId="77777777" w:rsidR="00953E1B" w:rsidRPr="00D55475" w:rsidRDefault="00953E1B" w:rsidP="00455016">
            <w:pPr>
              <w:keepNext/>
            </w:pPr>
          </w:p>
        </w:tc>
      </w:tr>
      <w:tr w:rsidR="000F2625" w14:paraId="13CE9D6C" w14:textId="77777777" w:rsidTr="00455016">
        <w:trPr>
          <w:jc w:val="center"/>
        </w:trPr>
        <w:tc>
          <w:tcPr>
            <w:tcW w:w="4876" w:type="dxa"/>
          </w:tcPr>
          <w:p w14:paraId="10643B96" w14:textId="77777777" w:rsidR="00953E1B" w:rsidRPr="00D55475" w:rsidRDefault="002956A0" w:rsidP="00455016">
            <w:pPr>
              <w:pStyle w:val="AmColumnHeading"/>
              <w:keepNext/>
            </w:pPr>
            <w:r>
              <w:t>Proposta de resolução</w:t>
            </w:r>
          </w:p>
        </w:tc>
        <w:tc>
          <w:tcPr>
            <w:tcW w:w="4876" w:type="dxa"/>
          </w:tcPr>
          <w:p w14:paraId="704EA2F6" w14:textId="77777777" w:rsidR="00953E1B" w:rsidRPr="00D55475" w:rsidRDefault="002956A0" w:rsidP="00455016">
            <w:pPr>
              <w:pStyle w:val="AmColumnHeading"/>
              <w:keepNext/>
            </w:pPr>
            <w:r>
              <w:t>Alteração</w:t>
            </w:r>
          </w:p>
        </w:tc>
      </w:tr>
      <w:tr w:rsidR="000F2625" w14:paraId="3B7A5E9E" w14:textId="77777777" w:rsidTr="00455016">
        <w:trPr>
          <w:jc w:val="center"/>
        </w:trPr>
        <w:tc>
          <w:tcPr>
            <w:tcW w:w="4876" w:type="dxa"/>
          </w:tcPr>
          <w:p w14:paraId="7879FAFE" w14:textId="77777777" w:rsidR="00953E1B" w:rsidRPr="00D55475" w:rsidRDefault="002956A0" w:rsidP="00455016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7A9EDC67" w14:textId="1CA4D486" w:rsidR="00953E1B" w:rsidRPr="00D55475" w:rsidRDefault="002956A0" w:rsidP="00BF293D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57-B.</w:t>
            </w:r>
            <w:r>
              <w:rPr>
                <w:b/>
                <w:i/>
              </w:rPr>
              <w:tab/>
              <w:t xml:space="preserve">Insta a UE e todos os seus Estados-Membros a assinarem o Tratado de Proibição de Armas Nucleares (Tratado de Proibição) e a assumirem a liderança política no âmbito </w:t>
            </w:r>
            <w:r>
              <w:rPr>
                <w:b/>
                <w:i/>
              </w:rPr>
              <w:t>do desarmamento nuclear multilateral; salienta que o desanuviamento militar e o desarmamento são pedras angulares da segurança mundial e europeia;</w:t>
            </w:r>
          </w:p>
        </w:tc>
      </w:tr>
    </w:tbl>
    <w:p w14:paraId="608CAF55" w14:textId="77777777" w:rsidR="00953E1B" w:rsidRPr="00D55475" w:rsidRDefault="002956A0" w:rsidP="00953E1B">
      <w:pPr>
        <w:pStyle w:val="AmOrLang"/>
      </w:pPr>
      <w:proofErr w:type="spellStart"/>
      <w:r w:rsidRPr="00D55475">
        <w:t>Or</w:t>
      </w:r>
      <w:proofErr w:type="spellEnd"/>
      <w:r w:rsidRPr="00D55475">
        <w:t xml:space="preserve">. </w:t>
      </w:r>
      <w:r w:rsidRPr="00D55475">
        <w:rPr>
          <w:rStyle w:val="HideTWBExt"/>
          <w:rFonts w:eastAsiaTheme="majorEastAsia"/>
          <w:noProof w:val="0"/>
        </w:rPr>
        <w:t>&lt;Original&gt;</w:t>
      </w:r>
      <w:r w:rsidR="004E4779" w:rsidRPr="00D55475">
        <w:rPr>
          <w:rStyle w:val="HideTWBInt"/>
        </w:rPr>
        <w:t>{EN}</w:t>
      </w:r>
      <w:proofErr w:type="spellStart"/>
      <w:r w:rsidR="004E4779" w:rsidRPr="00D55475">
        <w:t>en</w:t>
      </w:r>
      <w:proofErr w:type="spellEnd"/>
      <w:r w:rsidRPr="00D55475">
        <w:rPr>
          <w:rStyle w:val="HideTWBExt"/>
          <w:rFonts w:eastAsiaTheme="majorEastAsia"/>
          <w:noProof w:val="0"/>
        </w:rPr>
        <w:t>&lt;/Original&gt;</w:t>
      </w:r>
    </w:p>
    <w:p w14:paraId="102F4B37" w14:textId="77777777" w:rsidR="00953E1B" w:rsidRPr="00D55475" w:rsidRDefault="002956A0" w:rsidP="00953E1B">
      <w:r>
        <w:rPr>
          <w:rStyle w:val="HideTWBExt"/>
        </w:rPr>
        <w:t>&lt;/Amend&gt;</w:t>
      </w:r>
    </w:p>
    <w:p w14:paraId="01652FB6" w14:textId="77777777" w:rsidR="006959AA" w:rsidRPr="00D55475" w:rsidRDefault="002956A0" w:rsidP="006959AA">
      <w:bookmarkStart w:id="2" w:name="_GoBack"/>
      <w:bookmarkEnd w:id="2"/>
      <w:r>
        <w:rPr>
          <w:rStyle w:val="HideTWBExt"/>
        </w:rPr>
        <w:t>&lt;/RepeatBlock-Amend&gt;</w:t>
      </w:r>
    </w:p>
    <w:sectPr w:rsidR="006959AA" w:rsidRPr="00D55475" w:rsidSect="001B6913">
      <w:footerReference w:type="default" r:id="rId2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E68EA" w14:textId="77777777" w:rsidR="00000000" w:rsidRDefault="002956A0">
      <w:r>
        <w:separator/>
      </w:r>
    </w:p>
  </w:endnote>
  <w:endnote w:type="continuationSeparator" w:id="0">
    <w:p w14:paraId="0EA595C0" w14:textId="77777777" w:rsidR="00000000" w:rsidRDefault="002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C345" w14:textId="77777777" w:rsidR="002956A0" w:rsidRDefault="002956A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958C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4E770669" w14:textId="6C6925A9" w:rsidR="00953E1B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EC2A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11B60D81" w14:textId="5CB64FF2" w:rsidR="004E4779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26F0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7A2D8B6E" w14:textId="6ED19AE6" w:rsidR="00EE4A94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7F85" w14:textId="77777777" w:rsidR="002956A0" w:rsidRDefault="002956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205B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0ACFB6F7" w14:textId="7120C412" w:rsidR="00953E1B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 xml:space="preserve">Unida na </w:t>
    </w:r>
    <w:r w:rsidRPr="00D55475">
      <w:rPr>
        <w:b w:val="0"/>
        <w:i/>
        <w:color w:val="C0C0C0"/>
        <w:sz w:val="22"/>
      </w:rPr>
      <w:t>diversidade</w:t>
    </w:r>
    <w:r w:rsidRPr="00D55475"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1AAA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5EA44D79" w14:textId="0B0E5A53" w:rsidR="00953E1B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31C0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0FA55CF1" w14:textId="7141A104" w:rsidR="00953E1B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5AF1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</w:t>
    </w:r>
    <w:r w:rsidRPr="002956A0">
      <w:rPr>
        <w:rStyle w:val="HideTWBExt"/>
        <w:noProof w:val="0"/>
        <w:lang w:val="de-DE"/>
      </w:rPr>
      <w:t>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57FB64B2" w14:textId="5244D98F" w:rsidR="00953E1B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6B50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1183CFC5" w14:textId="1745CD7C" w:rsidR="00953E1B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61CB" w14:textId="77777777" w:rsidR="00D4332F" w:rsidRPr="002956A0" w:rsidRDefault="002956A0" w:rsidP="00D4332F">
    <w:pPr>
      <w:pStyle w:val="EPFooter"/>
      <w:rPr>
        <w:lang w:val="de-DE"/>
      </w:rPr>
    </w:pPr>
    <w:r w:rsidRPr="002956A0">
      <w:rPr>
        <w:rStyle w:val="HideTWBExt"/>
        <w:noProof w:val="0"/>
        <w:lang w:val="de-DE"/>
      </w:rPr>
      <w:t>&lt;PathFdR&gt;</w:t>
    </w:r>
    <w:r w:rsidRPr="002956A0">
      <w:rPr>
        <w:lang w:val="de-DE"/>
      </w:rPr>
      <w:t>AM\1196065PT.docx</w:t>
    </w:r>
    <w:r w:rsidRPr="002956A0">
      <w:rPr>
        <w:rStyle w:val="HideTWBExt"/>
        <w:noProof w:val="0"/>
        <w:lang w:val="de-DE"/>
      </w:rPr>
      <w:t>&lt;/PathFdR&gt;</w:t>
    </w:r>
    <w:r w:rsidRPr="002956A0">
      <w:rPr>
        <w:lang w:val="de-DE"/>
      </w:rPr>
      <w:tab/>
    </w:r>
    <w:r w:rsidRPr="002956A0">
      <w:rPr>
        <w:lang w:val="de-DE"/>
      </w:rPr>
      <w:tab/>
      <w:t>PE</w:t>
    </w:r>
    <w:r w:rsidRPr="002956A0">
      <w:rPr>
        <w:rStyle w:val="HideTWBExt"/>
        <w:noProof w:val="0"/>
        <w:lang w:val="de-DE"/>
      </w:rPr>
      <w:t>&lt;NoPE&gt;</w:t>
    </w:r>
    <w:r w:rsidRPr="002956A0">
      <w:rPr>
        <w:lang w:val="de-DE"/>
      </w:rPr>
      <w:t>643.453</w:t>
    </w:r>
    <w:r w:rsidRPr="002956A0">
      <w:rPr>
        <w:rStyle w:val="HideTWBExt"/>
        <w:noProof w:val="0"/>
        <w:lang w:val="de-DE"/>
      </w:rPr>
      <w:t>&lt;/N</w:t>
    </w:r>
    <w:r w:rsidRPr="002956A0">
      <w:rPr>
        <w:rStyle w:val="HideTWBExt"/>
        <w:noProof w:val="0"/>
        <w:lang w:val="de-DE"/>
      </w:rPr>
      <w:t>oPE&gt;&lt;Version&gt;</w:t>
    </w:r>
    <w:r w:rsidRPr="002956A0">
      <w:rPr>
        <w:lang w:val="de-DE"/>
      </w:rPr>
      <w:t>v01-00</w:t>
    </w:r>
    <w:r w:rsidRPr="002956A0">
      <w:rPr>
        <w:rStyle w:val="HideTWBExt"/>
        <w:noProof w:val="0"/>
        <w:lang w:val="de-DE"/>
      </w:rPr>
      <w:t>&lt;/Version&gt;</w:t>
    </w:r>
  </w:p>
  <w:p w14:paraId="39D25C6F" w14:textId="0BA2AB93" w:rsidR="00953E1B" w:rsidRPr="00D55475" w:rsidRDefault="002956A0" w:rsidP="00D4332F">
    <w:pPr>
      <w:pStyle w:val="EPFooter2"/>
    </w:pPr>
    <w:r w:rsidRPr="00D55475">
      <w:t>PT</w:t>
    </w:r>
    <w:r w:rsidRPr="00D55475">
      <w:tab/>
    </w:r>
    <w:r w:rsidRPr="00D55475">
      <w:rPr>
        <w:b w:val="0"/>
        <w:i/>
        <w:color w:val="C0C0C0"/>
        <w:sz w:val="22"/>
      </w:rPr>
      <w:t>Unida na diversidade</w:t>
    </w:r>
    <w:r w:rsidRPr="00D55475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5A32" w14:textId="77777777" w:rsidR="00000000" w:rsidRDefault="002956A0">
      <w:r>
        <w:separator/>
      </w:r>
    </w:p>
  </w:footnote>
  <w:footnote w:type="continuationSeparator" w:id="0">
    <w:p w14:paraId="7F32EE2C" w14:textId="77777777" w:rsidR="00000000" w:rsidRDefault="0029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A0EE" w14:textId="77777777" w:rsidR="002956A0" w:rsidRDefault="00295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D4FD" w14:textId="77777777" w:rsidR="002956A0" w:rsidRDefault="00295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8ED9" w14:textId="77777777" w:rsidR="002956A0" w:rsidRDefault="0029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2"/>
    <w:docVar w:name="DOCDT" w:val="08/0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958195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958195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958195 EPFooter;}}{\*\rsidtbl \rsid24658\rsid223860\rsid735077\rsid1718133\rsid2241683\rsid2892074\rsid3565327\rsid4666813\rsid6641733\rsid7823322\rsid9636012\rsid10377208\rsid10958195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0\mo1\dy8\hr11\min26}{\revtim\yr2020\mo1\dy8\hr11\min26}{\version1}{\edmins0}{\nofpages2}{\nofwords0}{\nofchars1}{\nofcharsws1}{\vern99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splytwnine\ftnlytwnine\htmautsp\nolnhtadjtbl\useltbaln\alntblind\lytcalctblwd\lyttblrtgr\lnbrkrule\nobrkwrptbl\snaptogridincell\allowfieldendsel\wrppunct_x000d__x000a_\asianbrkrule\nojkernpunct\rsidroot1095819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2416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416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416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41683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ang1031\langfe2057\loch\af1\hich\af1\dbch\af31501\langnp1031\insrsid10958195\charrsid11545637 \hich\af1\dbch\af31501\loch\f1 &lt;PathFdR&gt;}{\rtlch\fcs1 \af0 \ltrch\fcs0 \lang1031\langfe2057\langnp1031\insrsid10958195\charrsid11545637 AM\\_x000d__x000a_1195995EN.docx}{\rtlch\fcs1 \af0 \ltrch\fcs0 \cs17\v\fs20\cf9\lang1031\langfe2057\loch\af1\hich\af1\dbch\af31501\langnp1031\insrsid10958195\charrsid11545637 \hich\af1\dbch\af31501\loch\f1 &lt;/PathFdR&gt;}{\rtlch\fcs1 \af0 \ltrch\fcs0 _x000d__x000a_\lang1031\langfe2057\langnp1031\insrsid10958195\charrsid11545637 \tab \tab PE}{\rtlch\fcs1 \af0 \ltrch\fcs0 \cs17\v\fs20\cf9\lang1031\langfe2057\loch\af1\hich\af1\dbch\af31501\langnp1031\insrsid10958195\charrsid11545637 \hich\af1\dbch\af31501\loch\f1 _x000d__x000a_&lt;NoPE&gt;}{\rtlch\fcs1 \af0 \ltrch\fcs0 \lang1031\langfe2057\langnp1031\insrsid10958195\charrsid11545637 643.406}{\rtlch\fcs1 \af0 \ltrch\fcs0 \cs17\v\fs20\cf9\lang1031\langfe2057\loch\af1\hich\af1\dbch\af31501\langnp1031\insrsid10958195\charrsid11545637 _x000d__x000a_\hich\af1\dbch\af31501\loch\f1 &lt;/NoPE&gt;&lt;Version&gt;}{\rtlch\fcs1 \af0 \ltrch\fcs0 \lang1031\langfe2057\langnp1031\insrsid10958195\charrsid11545637 v}{\rtlch\fcs1 \af0 \ltrch\fcs0 \lang1031\langfe2057\langnp1031\insrsid10958195\charrsid11545637 01-00}{_x000d__x000a_\rtlch\fcs1 \af0 \ltrch\fcs0 \cs17\v\fs20\cf9\lang1031\langfe2057\loch\af1\hich\af1\dbch\af31501\langnp1031\insrsid10958195\charrsid11545637 \hich\af1\dbch\af31501\loch\f1 &lt;/Version&gt;}{\rtlch\fcs1 \af0 \ltrch\fcs0 _x000d__x000a_\lang1031\langfe2057\langnp1031\insrsid10958195\charrsid11545637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0958195\charrsid3364619  DOCPROPERTY &quot;&lt;Extension&gt;&quot; }}{\fldrslt {\rtlch\fcs1 \af1 \ltrch\fcs0 \insrsid10958195 EN}}}\sectd \ltrsect_x000d__x000a_\linex0\endnhere\sectdefaultcl\sftnbj {\rtlch\fcs1 \af1 \ltrch\fcs0 \insrsid10958195\charrsid3364619 \tab }{\rtlch\fcs1 \af1\afs22 \ltrch\fcs0 \b0\i\fs22\cf16\insrsid10958195 United in diversity}{\rtlch\fcs1 \af1 \ltrch\fcs0 _x000d__x000a_\insrsid10958195\charrsid3364619 \tab }{\field{\*\fldinst {\rtlch\fcs1 \af1 \ltrch\fcs0 \insrsid10958195\charrsid3364619  DOCPROPERTY &quot;&lt;Extension&gt;&quot; }}{\fldrslt {\rtlch\fcs1 \af1 \ltrch\fcs0 \insrsid10958195 EN}}}\sectd \ltrsect_x000d__x000a_\linex0\endnhere\sectdefaultcl\sftnbj {\rtlch\fcs1 \af1 \ltrch\fcs0 \insrsid10958195\charrsid336461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958195 _x000d__x000a_\rtlch\fcs1 \af0\afs20\alang1025 \ltrch\fcs0 \fs24\lang2057\langfe2057\cgrid\langnp2057\langfenp2057 {\rtlch\fcs1 \af0 \ltrch\fcs0 \lang2070\langfe2057\langnp2070\insrsid10958195\charrsid1671407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b_x000d__x000a_53210e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2"/>
    <w:docVar w:name="InsideLoop" w:val="1"/>
    <w:docVar w:name="LastEditedSection" w:val=" 1"/>
    <w:docVar w:name="NRAKEY" w:val="0054"/>
    <w:docVar w:name="ONBEHALFKEY1" w:val="GUE/NGL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168455 HideTWBExt;}{\s18\ql \li0\ri0\nowidctlpar_x000d__x000a_\tqr\tx9071\wrapdefault\aspalpha\aspnum\faauto\adjustright\rin0\lin0\itap0 \rtlch\fcs1 \af0\afs20\alang1025 \ltrch\fcs0 \b\fs24\lang2057\langfe2057\cgrid\langnp2057\langfenp2057 \sbasedon0 \snext18 \spriority0 \styrsid10168455 AmDocTypeTab;}{_x000d__x000a_\s19\ql \li0\ri0\sa240\nowidctlpar\wrapdefault\aspalpha\aspnum\faauto\adjustright\rin0\lin0\itap0 \rtlch\fcs1 \af0\afs20\alang1025 \ltrch\fcs0 \fs24\lang2057\langfe2057\cgrid\langnp2057\langfenp2057 \sbasedon0 \snext19 \spriority0 \styrsid10168455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0168455 EPFooter2;}{\*\cs21 \additive \v\f1\fs20\cf15 \spriority0 \styrsid10168455 HideTWBInt;}{\s22\ql \li0\ri0\nowidctlpar\wrapdefault\aspalpha\aspnum\faauto\adjustright\rin0\lin0\itap0 \rtlch\fcs1 _x000d__x000a_\af0\afs20\alang1025 \ltrch\fcs0 \b\fs24\lang2057\langfe2057\cgrid\langnp2057\langfenp2057 \sbasedon0 \snext22 \spriority0 \styrsid10168455 NormalBold;}{_x000d__x000a_\s23\qr \li0\ri0\sb240\sa240\nowidctlpar\wrapdefault\aspalpha\aspnum\faauto\adjustright\rin0\lin0\itap0 \rtlch\fcs1 \af0\afs20\alang1025 \ltrch\fcs0 \fs24\lang2057\langfe2057\cgrid\langnp2057\langfenp2057 \sbasedon0 \snext23 \spriority0 \styrsid10168455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0168455 Normal6a;}{\s25\ql \li0\ri0\nowidctlpar\tqr\tx9071\wrapdefault\aspalpha\aspnum\faauto\adjustright\rin0\lin0\itap0 \rtlch\fcs1 \af0\afs20\alang1025 \ltrch\fcs0 _x000d__x000a_\fs24\lang2057\langfe2057\cgrid\langnp2057\langfenp2057 \sbasedon0 \snext25 \spriority0 \styrsid10168455 AmDateTab;}{\s26\qc \li0\ri0\sa240\nowidctlpar\wrapdefault\aspalpha\aspnum\faauto\adjustright\rin0\lin0\itap0 \rtlch\fcs1 \af0\afs20\alang1025 _x000d__x000a_\ltrch\fcs0 \i\fs24\lang2057\langfe2057\cgrid\langnp2057\langfenp2057 \sbasedon0 \snext26 \spriority0 \styrsid10168455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0168455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0168455 EPFooter;}}_x000d__x000a_{\*\rsidtbl \rsid24658\rsid223860\rsid735077\rsid1718133\rsid2892074\rsid3565327\rsid3940102\rsid4666813\rsid6641733\rsid7823322\rsid9636012\rsid10168455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DE WILDE Alice}{\operator DE WILDE Alice}_x000d__x000a_{\creatim\yr2020\mo1\dy8\hr11\min9}{\revtim\yr2020\mo1\dy8\hr11\min9}{\version1}{\edmins0}{\nofpages2}{\nofwords86}{\nofchars921}{\nofcharsws936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16845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9401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9401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9401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940102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0168455\charrsid3364619 \hich\af1\dbch\af31501\loch\f1 &lt;PathFdR&gt;}{\rtlch\fcs1 \af0 \ltrch\fcs0 \cf10\insrsid10168455\charrsid3364619 \uc1\u9668\'3f}{\rtlch\fcs1 \af0 \ltrch\fcs0 _x000d__x000a_\insrsid10168455\charrsid3364619 #}{\rtlch\fcs1 \af1 \ltrch\fcs0 \cs21\v\f1\fs20\cf15\insrsid10168455\charrsid3364619 TXTROUTE@@}{\rtlch\fcs1 \af0 \ltrch\fcs0 \insrsid10168455\charrsid3364619 #}{\rtlch\fcs1 \af0 \ltrch\fcs0 _x000d__x000a_\cf10\insrsid10168455\charrsid3364619 \uc1\u9658\'3f}{\rtlch\fcs1 \af0 \ltrch\fcs0 \cs17\v\fs20\cf9\loch\af1\hich\af1\dbch\af31501\insrsid10168455\charrsid3364619 \hich\af1\dbch\af31501\loch\f1 &lt;/PathFdR&gt;}{\rtlch\fcs1 \af0 \ltrch\fcs0 _x000d__x000a_\insrsid10168455\charrsid3364619 \tab \tab PE}{\rtlch\fcs1 \af0 \ltrch\fcs0 \cs17\v\fs20\cf9\loch\af1\hich\af1\dbch\af31501\insrsid10168455\charrsid3364619 \hich\af1\dbch\af31501\loch\f1 &lt;NoPE&gt;}{\rtlch\fcs1 \af0 \ltrch\fcs0 _x000d__x000a_\cf10\insrsid10168455\charrsid3364619 \uc1\u9668\'3f}{\rtlch\fcs1 \af0 \ltrch\fcs0 \insrsid10168455\charrsid3364619 #}{\rtlch\fcs1 \af1 \ltrch\fcs0 \cs21\v\f1\fs20\cf15\insrsid10168455\charrsid3364619 TXTNRPE@NRPE@}{\rtlch\fcs1 \af0 \ltrch\fcs0 _x000d__x000a_\insrsid10168455\charrsid3364619 #}{\rtlch\fcs1 \af0 \ltrch\fcs0 \cf10\insrsid10168455\charrsid3364619 \uc1\u9658\'3f}{\rtlch\fcs1 \af0 \ltrch\fcs0 \cs17\v\fs20\cf9\loch\af1\hich\af1\dbch\af31501\insrsid10168455\charrsid3364619 _x000d__x000a_\hich\af1\dbch\af31501\loch\f1 &lt;/NoPE&gt;&lt;Version&gt;}{\rtlch\fcs1 \af0 \ltrch\fcs0 \insrsid10168455\charrsid3364619 v}{\rtlch\fcs1 \af0 \ltrch\fcs0 \cf10\insrsid10168455\charrsid3364619 \uc1\u9668\'3f}{\rtlch\fcs1 \af0 \ltrch\fcs0 _x000d__x000a_\insrsid10168455\charrsid3364619 #}{\rtlch\fcs1 \af1 \ltrch\fcs0 \cs21\v\f1\fs20\cf15\insrsid10168455\charrsid3364619 TXTVERSION@NRV@}{\rtlch\fcs1 \af0 \ltrch\fcs0 \insrsid10168455\charrsid3364619 #}{\rtlch\fcs1 \af0 \ltrch\fcs0 _x000d__x000a_\cf10\insrsid10168455\charrsid3364619 \uc1\u9658\'3f}{\rtlch\fcs1 \af0 \ltrch\fcs0 \cs17\v\fs20\cf9\loch\af1\hich\af1\dbch\af31501\insrsid10168455\charrsid3364619 \hich\af1\dbch\af31501\loch\f1 &lt;/Version&gt;}{\rtlch\fcs1 \af0 \ltrch\fcs0 _x000d__x000a_\insrsid10168455\charrsid3364619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168455\charrsid3364619  DOCPROPERTY &quot;&lt;Extension&gt;&quot; }}{\fldrslt {\rtlch\fcs1 \af1 \ltrch\fcs0 \insrsid10168455\charrsid3364619 _x000d__x000a_XX}}}\sectd \ltrsect\linex0\endnhere\sectdefaultcl\sftnbj {\rtlch\fcs1 \af1 \ltrch\fcs0 \insrsid10168455\charrsid3364619 \tab }{\rtlch\fcs1 \af1\afs22 \ltrch\fcs0 \b0\i\fs22\cf16\insrsid10168455\charrsid3364619 #}{\rtlch\fcs1 \af1 \ltrch\fcs0 _x000d__x000a_\cs21\v\fs20\cf15\insrsid10168455\charrsid3364619 (STD@_Motto}{\rtlch\fcs1 \af1\afs22 \ltrch\fcs0 \b0\i\fs22\cf16\insrsid10168455\charrsid3364619 #}{\rtlch\fcs1 \af1 \ltrch\fcs0 \insrsid10168455\charrsid3364619 \tab }{\field\flddirty{\*\fldinst {_x000d__x000a_\rtlch\fcs1 \af1 \ltrch\fcs0 \insrsid10168455\charrsid3364619  DOCPROPERTY &quot;&lt;Extension&gt;&quot; }}{\fldrslt {\rtlch\fcs1 \af1 \ltrch\fcs0 \insrsid10168455\charrsid3364619 XX}}}\sectd \ltrsect\linex0\endnhere\sectdefaultcl\sftnbj {\rtlch\fcs1 \af1 \ltrch\fcs0 _x000d__x000a_\insrsid10168455\charrsid336461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{\*\bkmkstart restart}\hich\af1\dbch\af31501\loch\f1 &lt;Amend&gt;&lt;Date&gt;}{\rtlch\fcs1 \af0 \ltrch\fcs0 \insrsid10168455\charrsid3364619 #}{\rtlch\fcs1 \af1 \ltrch\fcs0 _x000d__x000a_\cs21\v\f1\fs20\cf15\insrsid10168455\charrsid3364619 DT(d.m.yyyy)sh@DATEMSG@DOCDT}{\rtlch\fcs1 \af0 \ltrch\fcs0 \insrsid10168455\charrsid3364619 #}{\rtlch\fcs1 \af0 \ltrch\fcs0 _x000d__x000a_\cs17\v\fs20\cf9\loch\af1\hich\af1\dbch\af31501\insrsid10168455\charrsid3364619 \hich\af1\dbch\af31501\loch\f1 &lt;/Date&gt;}{\rtlch\fcs1 \af0 \ltrch\fcs0 \insrsid10168455\charrsid3364619 \tab }{\rtlch\fcs1 \af0 \ltrch\fcs0 _x000d__x000a_\cs17\v\fs20\cf9\loch\af1\hich\af1\dbch\af31501\insrsid10168455\charrsid3364619 \hich\af1\dbch\af31501\loch\f1 &lt;ANo&gt;}{\rtlch\fcs1 \af0 \ltrch\fcs0 \insrsid10168455\charrsid3364619 #}{\rtlch\fcs1 \af1 \ltrch\fcs0 _x000d__x000a_\cs21\v\f1\fs20\cf15\insrsid10168455\charrsid3364619 KEY(PLENARY/ANUMBER)@NRAMSG@NRAKEY}{\rtlch\fcs1 \af0 \ltrch\fcs0 \insrsid10168455\charrsid3364619 #}{\rtlch\fcs1 \af0 \ltrch\fcs0 _x000d__x000a_\cs17\v\fs20\cf9\loch\af1\hich\af1\dbch\af31501\insrsid10168455\charrsid3364619 \hich\af1\dbch\af31501\loch\f1 &lt;/ANo&gt;}{\rtlch\fcs1 \af0 \ltrch\fcs0 \insrsid10168455\charrsid3364619 /}{\rtlch\fcs1 \af0 \ltrch\fcs0 _x000d__x000a_\cs17\v\fs20\cf9\loch\af1\hich\af1\dbch\af31501\insrsid10168455\charrsid3364619 \hich\af1\dbch\af31501\loch\f1 &lt;NumAm&gt;}{\rtlch\fcs1 \af0 \ltrch\fcs0 \insrsid10168455\charrsid3364619 #}{\rtlch\fcs1 \af1 \ltrch\fcs0 _x000d__x000a_\cs21\v\f1\fs20\cf15\insrsid10168455\charrsid3364619 ENMIENDA@NRAM@}{\rtlch\fcs1 \af0 \ltrch\fcs0 \insrsid10168455\charrsid3364619 #}{\rtlch\fcs1 \af0 \ltrch\fcs0 \cs17\v\fs20\cf9\loch\af1\hich\af1\dbch\af31501\insrsid10168455\charrsid3364619 _x000d__x000a_\hich\af1\dbch\af31501\loch\f1 &lt;/NumAm&gt;}{\rtlch\fcs1 \af0 \ltrch\fcs0 \insrsid10168455\charrsid336461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168455 \rtlch\fcs1 _x000d__x000a_\af0\afs20\alang1025 \ltrch\fcs0 \b\fs24\lang2057\langfe2057\cgrid\langnp2057\langfenp2057 {\rtlch\fcs1 \af0 \ltrch\fcs0 \insrsid10168455\charrsid3364619 Amendment\tab \tab }{\rtlch\fcs1 \af0 \ltrch\fcs0 _x000d__x000a_\cs17\b0\v\fs20\cf9\loch\af1\hich\af1\dbch\af31501\insrsid10168455\charrsid3364619 \hich\af1\dbch\af31501\loch\f1 &lt;NumAm&gt;}{\rtlch\fcs1 \af0 \ltrch\fcs0 \insrsid10168455\charrsid3364619 #}{\rtlch\fcs1 \af1 \ltrch\fcs0 _x000d__x000a_\cs21\v\f1\fs20\cf15\insrsid10168455\charrsid3364619 ENMIENDA@NRAM@}{\rtlch\fcs1 \af0 \ltrch\fcs0 \insrsid10168455\charrsid3364619 #}{\rtlch\fcs1 \af0 \ltrch\fcs0 \cs17\b0\v\fs20\cf9\loch\af1\hich\af1\dbch\af31501\insrsid10168455\charrsid3364619 _x000d__x000a_\hich\af1\dbch\af31501\loch\f1 &lt;/NumAm&gt;}{\rtlch\fcs1 \af0 \ltrch\fcs0 \insrsid10168455\charrsid3364619 _x000d__x000a_\par }\pard\plain \ltrpar\s22\ql \li0\ri0\nowidctlpar\wrapdefault\aspalpha\aspnum\faauto\adjustright\rin0\lin0\itap0\pararsid10168455 \rtlch\fcs1 \af0\afs20\alang1025 \ltrch\fcs0 \b\fs24\lang2057\langfe2057\cgrid\langnp2057\langfenp2057 {\rtlch\fcs1 \af0 _x000d__x000a_\ltrch\fcs0 \cs17\b0\v\fs20\cf9\loch\af1\hich\af1\dbch\af31501\insrsid10168455\charrsid3364619 \hich\af1\dbch\af31501\loch\f1 &lt;RepeatBlock-By&gt;}{\rtlch\fcs1 \af0 \ltrch\fcs0 \insrsid10168455\charrsid3364619 {\*\bkmkstart By}#}{\rtlch\fcs1 \af1 \ltrch\fcs0 _x000d__x000a_\cs21\v\f1\fs20\cf15\insrsid10168455\charrsid3364619 (MOD@InsideLoop()}{\rtlch\fcs1 \af0 \ltrch\fcs0 \insrsid10168455\charrsid3364619 ##}{\rtlch\fcs1 \af1 \ltrch\fcs0 \cs21\v\f1\fs20\cf15\insrsid10168455\charrsid3364619 (MOD@ByVar()}{\rtlch\fcs1 \af0 _x000d__x000a_\ltrch\fcs0 \insrsid10168455\charrsid3364619 ##}{\rtlch\fcs1 \af1 \ltrch\fcs0 \cs21\v\f1\fs20\cf15\insrsid10168455\charrsid3364619 &gt;&gt;&gt;ByVar@[ZMEMBERSMSG]@By}{\rtlch\fcs1 \af0 \ltrch\fcs0 \insrsid10168455\charrsid3364619 #}{\rtlch\fcs1 \af0 \ltrch\fcs0 _x000d__x000a_\cs17\b0\v\fs20\cf9\loch\af1\hich\af1\dbch\af31501\insrsid10168455\charrsid3364619 \hich\af1\dbch\af31501\loch\f1 &lt;\hich\af1\dbch\af31501\loch\f1 By&gt;&lt;\hich\af1\dbch\af31501\loch\f1 Members&gt;}{\rtlch\fcs1 \af0 \ltrch\fcs0 \insrsid10168455\charrsid3364619 #}_x000d__x000a_{\rtlch\fcs1 \af1 \ltrch\fcs0 \cs21\v\f1\fs20\cf15\insrsid10168455\charrsid3364619 (MOD@InsideLoop(\'a7)}{\rtlch\fcs1 \af0 \ltrch\fcs0 \insrsid10168455\charrsid3364619 ##}{\rtlch\fcs1 \af1 \ltrch\fcs0 \cs21\v\f1\fs20\cf15\insrsid10168455\charrsid3364619 _x000d__x000a_IF(FromTORIS = 'True')THEN([PRESMEMBERS])ELSE([TRADMEMBERS])}{\rtlch\fcs1 \af0 \ltrch\fcs0 \insrsid10168455\charrsid3364619 #}{\rtlch\fcs1 \af0 \ltrch\fcs0 \cs17\b0\v\fs20\cf9\loch\af1\hich\af1\dbch\af31501\insrsid10168455\charrsid3364619 _x000d__x000a_\hich\af1\dbch\af31501\loch\f1 &lt;/Members&gt;}{\rtlch\fcs1 \af0 \ltrch\fcs0 \insrsid10168455\charrsid3364619 _x000d__x000a_\par }\pard\plain \ltrpar\ql \li0\ri0\widctlpar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\hich\af1\dbch\af31501\loch\f1 &lt;AuNomDe&gt;\hich\af1\dbch\af31501\loch\f1 &lt;\hich\af1\dbch\af31501\loch\f1 OptDel\hich\af1\dbch\af31501\loch\f1 &gt;}{\rtlch\fcs1 \af0 \ltrch\fcs0 _x000d__x000a_\insrsid10168455\charrsid3364619 #}{\rtlch\fcs1 \af1 \ltrch\fcs0 \cs21\v\f1\fs20\cf15\insrsid10168455\charrsid3364619 IF(FromTORIS = 'True')THEN([PRESONBEHALF])ELSE([TRADONBEHALF])}{\rtlch\fcs1 \af0 \ltrch\fcs0 \insrsid10168455\charrsid3364619 #}{_x000d__x000a_\rtlch\fcs1 \af0 \ltrch\fcs0 \cs17\v\fs20\cf9\loch\af1\hich\af1\dbch\af31501\insrsid10168455\charrsid3364619 \hich\af1\dbch\af31501\loch\f1 &lt;\hich\af1\dbch\af31501\loch\f1 /OptDel\hich\af1\dbch\af31501\loch\f1 &gt;\hich\af1\dbch\af31501\loch\f1 &lt;/AuNomDe&gt;}{_x000d__x000a_\rtlch\fcs1 \af0 \ltrch\fcs0 \insrsid10168455\charrsid3364619 _x000d__x000a_\par }{\rtlch\fcs1 \ab\af0 \ltrch\fcs0 \cs17\v\fs20\cf9\loch\af1\hich\af1\dbch\af31501\insrsid10168455\charrsid3364619 \hich\af1\dbch\af31501\loch\f1 &lt;/By&gt;}{\rtlch\fcs1 \af0 \ltrch\fcs0 \insrsid10168455\charrsid3364619 {\*\bkmkend By}&lt;&lt;&lt;}{\rtlch\fcs1 \af0 _x000d__x000a_\ltrch\fcs0 \cs17\v\fs20\cf9\loch\af1\hich\af1\dbch\af31501\insrsid10168455\charrsid3364619 \hich\af1\dbch\af31501\loch\f1 &lt;\hich\af1\dbch\af31501\loch\f1 /\hich\af1\dbch\af31501\loch\f1 RepeatBlock-By&gt;}{\rtlch\fcs1 \af0 \ltrch\fcs0 _x000d__x000a_\insrsid10168455\charrsid3364619 _x000d__x000a_\par }\pard\plain \ltrpar\s18\ql \li0\ri0\nowidctlpar\tqr\tx9071\wrapdefault\aspalpha\aspnum\faauto\adjustright\rin0\lin0\itap0\pararsid10168455 \rtlch\fcs1 \af0\afs20\alang1025 \ltrch\fcs0 \b\fs24\lang2057\langfe2057\cgrid\langnp2057\langfenp2057 {_x000d__x000a_\rtlch\fcs1 \af0 \ltrch\fcs0 \cs17\b0\v\fs20\cf9\loch\af1\hich\af1\dbch\af31501\insrsid10168455\charrsid3364619 \hich\af1\dbch\af31501\loch\f1 &lt;TitreType&gt;}{\rtlch\fcs1 \af0 \ltrch\fcs0 \insrsid10168455\charrsid3364619 Report}{\rtlch\fcs1 \af0 \ltrch\fcs0 _x000d__x000a_\cs17\b0\v\fs20\cf9\loch\af1\hich\af1\dbch\af31501\insrsid10168455\charrsid3364619 \hich\af1\dbch\af31501\loch\f1 &lt;/TitreType&gt;}{\rtlch\fcs1 \af0 \ltrch\fcs0 \insrsid10168455\charrsid3364619 \tab #}{\rtlch\fcs1 \af1 \ltrch\fcs0 _x000d__x000a_\cs21\v\f1\fs20\cf15\insrsid10168455\charrsid3364619 KEY(PLENARY/ANUMBER)@NRAMSG@NRAKEY}{\rtlch\fcs1 \af0 \ltrch\fcs0 \insrsid10168455\charrsid3364619 #/#}{\rtlch\fcs1 \af1 \ltrch\fcs0 \cs21\v\f1\fs20\cf15\insrsid10168455\charrsid3364619 _x000d__x000a_KEY(PLENARY/DOCYEAR)@DOCYEARMSG@NRAKEY}{\rtlch\fcs1 \af0 \ltrch\fcs0 \insrsid10168455\charrsid3364619 #_x000d__x000a_\par }\pard\plain \ltrpar\s22\ql \li0\ri0\nowidctlpar\wrapdefault\aspalpha\aspnum\faauto\adjustright\rin0\lin0\itap0\pararsid10168455 \rtlch\fcs1 \af0\afs20\alang1025 \ltrch\fcs0 \b\fs24\lang2057\langfe2057\cgrid\langnp2057\langfenp2057 {\rtlch\fcs1 \af0 _x000d__x000a_\ltrch\fcs0 \cs17\b0\v\fs20\cf9\loch\af1\hich\af1\dbch\af31501\insrsid10168455\charrsid3364619 \hich\af1\dbch\af31501\loch\f1 &lt;Rapporteur&gt;}{\rtlch\fcs1 \af0 \ltrch\fcs0 \insrsid10168455\charrsid3364619 #}{\rtlch\fcs1 \af1 \ltrch\fcs0 _x000d__x000a_\cs21\v\f1\fs20\cf15\insrsid10168455\charrsid3364619 KEY(PLENARY/RAPPORTEURS)@AUTHORMSG@NRAKEY}{\rtlch\fcs1 \af0 \ltrch\fcs0 \insrsid10168455\charrsid3364619 #}{\rtlch\fcs1 \af0 \ltrch\fcs0 _x000d__x000a_\cs17\b0\v\fs20\cf9\loch\af1\hich\af1\dbch\af31501\insrsid10168455\charrsid3364619 \hich\af1\dbch\af31501\loch\f1 &lt;/Rapporteur&gt;}{\rtlch\fcs1 \af0 \ltrch\fcs0 \insrsid10168455\charrsid3364619 _x000d__x000a_\par }\pard\plain \ltrpar\ql \li0\ri0\widctlpar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\hich\af1\dbch\af31501\loch\f1 &lt;Titre&gt;}{\rtlch\fcs1 \af0 \ltrch\fcs0 \insrsid10168455\charrsid3364619 #}{\rtlch\fcs1 \af1 \ltrch\fcs0 _x000d__x000a_\cs21\v\f1\fs20\cf15\insrsid10168455\charrsid3364619 KEY(PLENARY/TITLES)@TITLEMSG@NRAKEY}{\rtlch\fcs1 \af0 \ltrch\fcs0 \insrsid10168455\charrsid3364619 #}{\rtlch\fcs1 \af0 \ltrch\fcs0 _x000d__x000a_\cs17\v\fs20\cf9\loch\af1\hich\af1\dbch\af31501\insrsid10168455\charrsid3364619 \hich\af1\dbch\af31501\loch\f1 &lt;/Titre&gt;}{\rtlch\fcs1 \af0 \ltrch\fcs0 \insrsid10168455\charrsid3364619 _x000d__x000a_\par }\pard\plain \ltrpar\s19\ql \li0\ri0\sa240\nowidctlpar\wrapdefault\aspalpha\aspnum\faauto\adjustright\rin0\lin0\itap0\pararsid10168455 \rtlch\fcs1 \af0\afs20\alang1025 \ltrch\fcs0 \fs24\lang2057\langfe2057\cgrid\langnp2057\langfenp2057 {\rtlch\fcs1 \af0 _x000d__x000a_\ltrch\fcs0 \cs17\v\fs20\cf9\loch\af1\hich\af1\dbch\af31501\insrsid10168455\charrsid3364619 \hich\af1\dbch\af31501\loch\f1 &lt;DocRef&gt;}{\rtlch\fcs1 \af0 \ltrch\fcs0 \insrsid10168455\charrsid3364619 (#}{\rtlch\fcs1 \af1 \ltrch\fcs0 _x000d__x000a_\cs21\v\f1\fs20\cf15\insrsid10168455\charrsid3364619 KEY(PLENARY/REFERENCES)@REFMSG@NRAKEY}{\rtlch\fcs1 \af0 \ltrch\fcs0 \insrsid10168455\charrsid3364619 #)}{\rtlch\fcs1 \af0 \ltrch\fcs0 _x000d__x000a_\cs17\v\fs20\cf9\loch\af1\hich\af1\dbch\af31501\insrsid10168455\charrsid3364619 \hich\af1\dbch\af31501\loch\f1 &lt;/DocRef&gt;}{\rtlch\fcs1 \af0 \ltrch\fcs0 \insrsid10168455\charrsid3364619 _x000d__x000a_\par }\pard\plain \ltrpar\s22\ql \li0\ri0\nowidctlpar\wrapdefault\aspalpha\aspnum\faauto\adjustright\rin0\lin0\itap0\pararsid10168455 \rtlch\fcs1 \af0\afs20\alang1025 \ltrch\fcs0 \b\fs24\lang2057\langfe2057\cgrid\langnp2057\langfenp2057 {\rtlch\fcs1 \af0 _x000d__x000a_\ltrch\fcs0 \cs17\b0\v\fs20\cf9\loch\af1\hich\af1\dbch\af31501\insrsid10168455\charrsid3364619 \hich\af1\dbch\af31501\loch\f1 &lt;DocAmend&gt;}{\rtlch\fcs1 \af0 \ltrch\fcs0 \insrsid10168455\charrsid3364619 #}{\rtlch\fcs1 \af1 \ltrch\fcs0 _x000d__x000a_\cs21\v\f1\fs20\cf15\insrsid10168455\charrsid3364619 MNU[DOC1][DOC2][DOC3]@CHOICE@DOCMNU}{\rtlch\fcs1 \af0 \ltrch\fcs0 \insrsid10168455\charrsid3364619 #}{\rtlch\fcs1 \af0 \ltrch\fcs0 _x000d__x000a_\cs17\b0\v\fs20\cf9\loch\af1\hich\af1\dbch\af31501\insrsid10168455\charrsid3364619 \hich\af1\dbch\af31501\loch\f1 &lt;/DocAmend&gt;}{\rtlch\fcs1 \af0 \ltrch\fcs0 \insrsid10168455\charrsid3364619 _x000d__x000a_\par }{\rtlch\fcs1 \af0 \ltrch\fcs0 \cs17\b0\v\fs20\cf9\loch\af1\hich\af1\dbch\af31501\insrsid10168455\charrsid3364619 \hich\af1\dbch\af31501\loch\f1 &lt;Article&gt;}{\rtlch\fcs1 \af0 \ltrch\fcs0 \cf10\insrsid10168455\charrsid3364619 \u9668\'3f}{\rtlch\fcs1 \af0 _x000d__x000a_\ltrch\fcs0 \insrsid10168455\charrsid3364619 #}{\rtlch\fcs1 \af1 \ltrch\fcs0 \cs21\v\f1\fs20\cf15\insrsid10168455\charrsid3364619 TVTAMPART@AMPART@}{\rtlch\fcs1 \af0 \ltrch\fcs0 \insrsid10168455\charrsid3364619 #}{\rtlch\fcs1 \af0 \ltrch\fcs0 _x000d__x000a_\cf10\insrsid10168455\charrsid3364619 \u9658\'3f}{\rtlch\fcs1 \af0 \ltrch\fcs0 \cs17\b0\v\fs20\cf9\loch\af1\hich\af1\dbch\af31501\insrsid10168455\charrsid3364619 \hich\af1\dbch\af31501\loch\f1 &lt;/Article&gt;}{\rtlch\fcs1 \af0 \ltrch\fcs0 _x000d__x000a_\insrsid10168455\charrsid3364619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168455\charrsid3364619 \cell }\pard\plain \ltrpar\ql \li0\ri0\widctlpar\intbl\wrapdefault\aspalpha\aspnum\faauto\adjustright\rin0\lin0 \rtlch\fcs1 _x000d__x000a_\af0\afs20\alang1025 \ltrch\fcs0 \fs24\lang2057\langfe2057\cgrid\langnp2057\langfenp2057 {\rtlch\fcs1 \af0 \ltrch\fcs0 \insrsid10168455\charrsid3364619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0168455\charrsid3364619 #}{\rtlch\fcs1 \af1 \ltrch\fcs0 \cs21\v\f1\fs20\cf15\insrsid10168455\charrsid3364619 MNU[DOC1][DOC2][DOC3]@CHOICE@DOCMNU}{\rtlch\fcs1 \af0 \ltrch\fcs0 \insrsid10168455\charrsid336461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168455\charrsid3364619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0168455\charrsid3364619 ##\cell ##}{\rtlch\fcs1 \af0\afs24 \ltrch\fcs0 \insrsid10168455\charrsid3364619 \cell }\pard\plain \ltrpar\ql \li0\ri0\widctlpar\intbl\wrapdefault\aspalpha\aspnum\faauto\adjustright\rin0\lin0 _x000d__x000a_\rtlch\fcs1 \af0\afs20\alang1025 \ltrch\fcs0 \fs24\lang2057\langfe2057\cgrid\langnp2057\langfenp2057 {\rtlch\fcs1 \af0 \ltrch\fcs0 \insrsid10168455\charrsid3364619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168455 \rtlch\fcs1 \af0\afs20\alang1025 \ltrch\fcs0 \fs24\lang2057\langfe2057\cgrid\langnp2057\langfenp2057 {\rtlch\fcs1 \af0 \ltrch\fcs0 _x000d__x000a_\insrsid10168455\charrsid3364619 Or. }{\rtlch\fcs1 \af0 \ltrch\fcs0 \cs17\v\fs20\cf9\loch\af1\hich\af1\dbch\af31501\insrsid10168455\charrsid3364619 \hich\af1\dbch\af31501\loch\f1 &lt;Original&gt;}{\rtlch\fcs1 \af0 \ltrch\fcs0 \insrsid10168455\charrsid3364619 #}_x000d__x000a_{\rtlch\fcs1 \af1 \ltrch\fcs0 \cs21\v\f1\fs20\cf15\insrsid10168455\charrsid3364619 KEY(MAIN/LANGMIN)sh@ORLANGMSG@ORLANGKEY}{\rtlch\fcs1 \af0 \ltrch\fcs0 \insrsid10168455\charrsid3364619 #}{\rtlch\fcs1 \af0 \ltrch\fcs0 _x000d__x000a_\cs17\v\fs20\cf9\loch\af1\hich\af1\dbch\af31501\insrsid10168455\charrsid3364619 \hich\af1\dbch\af31501\loch\f1 &lt;/Original&gt;}{\rtlch\fcs1 \af0 \ltrch\fcs0 \insrsid10168455\charrsid3364619 _x000d__x000a_\par }\pard\plain \ltrpar\ql \li0\ri0\widctlpar\wrapdefault\aspalpha\aspnum\faauto\adjustright\rin0\lin0\itap0\pararsid10168455 \rtlch\fcs1 \af0\afs20\alang1025 \ltrch\fcs0 \fs24\lang2057\langfe2057\cgrid\langnp2057\langfenp2057 {\rtlch\fcs1 \af0 \ltrch\fcs0 _x000d__x000a_\insrsid10168455\charrsid336461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168455 \rtlch\fcs1 \af0\afs20\alang1025 \ltrch\fcs0 \fs24\lang2057\langfe2057\cgrid\langnp2057\langfenp2057 {\rtlch\fcs1 \af0 \ltrch\fcs0 _x000d__x000a_\cs17\v\fs20\cf9\loch\af1\hich\af1\dbch\af31501\insrsid10168455\charrsid336461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c_x000d__x000a_65c00b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7456 HideTWBExt;}{\*\cs18 \additive \v\f1\fs20\cf15 _x000d__x000a_\spriority0 \styrsid67456 HideTWBInt;}{\s19\ql \li0\ri0\nowidctlpar\wrapdefault\aspalpha\aspnum\faauto\adjustright\rin0\lin0\itap0 \rtlch\fcs1 \af0\afs20\alang1025 \ltrch\fcs0 \b\fs24\lang2057\langfe2057\cgrid\langnp2057\langfenp2057 _x000d__x000a_\sbasedon0 \snext19 \spriority0 \styrsid67456 NormalBold;}}{\*\rsidtbl \rsid24658\rsid67456\rsid223860\rsid735077\rsid818863\rsid1718133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0\mo1\dy8\hr11\min10}{\revtim\yr2020\mo1\dy8\hr11\min10}{\version1}{\edmins0}{\nofpages1}{\nofwords18}{\nofchars195}{\nofcharsws198}{\vern99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7456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adewild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8188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188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188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1886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67456 \rtlch\fcs1 \af0\afs20\alang1025 \ltrch\fcs0 \b\fs24\lang2057\langfe2057\cgrid\langnp2057\langfenp2057 {\rtlch\fcs1 \af0 \ltrch\fcs0 _x000d__x000a_\cs17\b0\v\fs20\cf9\loch\af1\hich\af1\dbch\af31501\insrsid67456\charrsid3364619 {\*\bkmkstart By}\hich\af1\dbch\af31501\loch\f1 &lt;\hich\af1\dbch\af31501\loch\f1 By&gt;&lt;\hich\af1\dbch\af31501\loch\f1 Members&gt;}{\rtlch\fcs1 \af0 \ltrch\fcs0 _x000d__x000a_\insrsid67456\charrsid3364619 #}{\rtlch\fcs1 \af1 \ltrch\fcs0 \cs18\v\f1\fs20\cf15\insrsid67456\charrsid3364619 (MOD@InsideLoop(\'a7)}{\rtlch\fcs1 \af0 \ltrch\fcs0 \insrsid67456\charrsid3364619 ##}{\rtlch\fcs1 \af1 \ltrch\fcs0 _x000d__x000a_\cs18\v\f1\fs20\cf15\insrsid67456\charrsid3364619 IF(FromTORIS = 'True')THEN([PRESMEMBERS])ELSE([TRADMEMBERS])}{\rtlch\fcs1 \af0 \ltrch\fcs0 \insrsid67456\charrsid3364619 #}{\rtlch\fcs1 \af0 \ltrch\fcs0 _x000d__x000a_\cs17\b0\v\fs20\cf9\loch\af1\hich\af1\dbch\af31501\insrsid67456\charrsid3364619 \hich\af1\dbch\af31501\loch\f1 &lt;/Members&gt;}{\rtlch\fcs1 \af0 \ltrch\fcs0 \insrsid67456\charrsid3364619 _x000d__x000a_\par }\pard\plain \ltrpar\ql \li0\ri0\widctlpar\wrapdefault\aspalpha\aspnum\faauto\adjustright\rin0\lin0\itap0\pararsid67456 \rtlch\fcs1 \af0\afs20\alang1025 \ltrch\fcs0 \fs24\lang2057\langfe2057\cgrid\langnp2057\langfenp2057 {\rtlch\fcs1 \af0 \ltrch\fcs0 _x000d__x000a_\cs17\v\fs20\cf9\loch\af1\hich\af1\dbch\af31501\insrsid67456\charrsid3364619 \hich\af1\dbch\af31501\loch\f1 &lt;AuNomDe&gt;\hich\af1\dbch\af31501\loch\f1 &lt;\hich\af1\dbch\af31501\loch\f1 OptDel\hich\af1\dbch\af31501\loch\f1 &gt;}{\rtlch\fcs1 \af0 \ltrch\fcs0 _x000d__x000a_\insrsid67456\charrsid3364619 #}{\rtlch\fcs1 \af1 \ltrch\fcs0 \cs18\v\f1\fs20\cf15\insrsid67456\charrsid3364619 IF(FromTORIS = 'True')THEN([PRESONBEHALF])ELSE([TRADONBEHALF])}{\rtlch\fcs1 \af0 \ltrch\fcs0 \insrsid67456\charrsid3364619 #}{\rtlch\fcs1 \af0 _x000d__x000a_\ltrch\fcs0 \cs17\v\fs20\cf9\loch\af1\hich\af1\dbch\af31501\insrsid67456\charrsid3364619 \hich\af1\dbch\af31501\loch\f1 &lt;\hich\af1\dbch\af31501\loch\f1 /OptDel\hich\af1\dbch\af31501\loch\f1 &gt;\hich\af1\dbch\af31501\loch\f1 &lt;/AuNomDe&gt;}{\rtlch\fcs1 \af0 _x000d__x000a_\ltrch\fcs0 \insrsid67456\charrsid3364619 _x000d__x000a_\par }{\rtlch\fcs1 \ab\af0 \ltrch\fcs0 \cs17\v\fs20\cf9\loch\af1\hich\af1\dbch\af31501\insrsid67456\charrsid3364619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1_x000d__x000a_06d70bc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96"/>
    <w:docVar w:name="TVTAMPART" w:val="Paragraph 57 b (new)"/>
    <w:docVar w:name="TVTMEMBERS1" w:val="Idoia Villanueva Ruiz, Eugenia Rodríguez Palop, Emmanuel Maurel, Sira Rego, Manu Pineda, Marisa Matias, José Gusmão, Mick Wallace, Özlem Demirel, Miguel Urbán Crespo, Clare Daly"/>
    <w:docVar w:name="TXTLANGUE" w:val="PT"/>
    <w:docVar w:name="TXTLANGUEMIN" w:val="pt"/>
    <w:docVar w:name="TXTNRFIRSTAM" w:val="4"/>
    <w:docVar w:name="TXTNRLASTAM" w:val="12"/>
    <w:docVar w:name="TXTNRPE" w:val="643.453"/>
    <w:docVar w:name="TXTPEorAP" w:val="PE"/>
    <w:docVar w:name="TXTROUTE" w:val="AM\1196065PT.docx"/>
    <w:docVar w:name="TXTVERSION" w:val="01-00"/>
  </w:docVars>
  <w:rsids>
    <w:rsidRoot w:val="00C7444B"/>
    <w:rsid w:val="00016E4D"/>
    <w:rsid w:val="000554AB"/>
    <w:rsid w:val="000E01B6"/>
    <w:rsid w:val="000F261A"/>
    <w:rsid w:val="000F2625"/>
    <w:rsid w:val="00124FE9"/>
    <w:rsid w:val="001337AF"/>
    <w:rsid w:val="00134180"/>
    <w:rsid w:val="001B6913"/>
    <w:rsid w:val="001E376E"/>
    <w:rsid w:val="00250122"/>
    <w:rsid w:val="00256216"/>
    <w:rsid w:val="00263472"/>
    <w:rsid w:val="0027539B"/>
    <w:rsid w:val="002771F3"/>
    <w:rsid w:val="0029007A"/>
    <w:rsid w:val="002956A0"/>
    <w:rsid w:val="002A2773"/>
    <w:rsid w:val="002C7968"/>
    <w:rsid w:val="003000AD"/>
    <w:rsid w:val="0037662A"/>
    <w:rsid w:val="003D3658"/>
    <w:rsid w:val="003E430F"/>
    <w:rsid w:val="00411C9A"/>
    <w:rsid w:val="004300A3"/>
    <w:rsid w:val="00431305"/>
    <w:rsid w:val="00452782"/>
    <w:rsid w:val="00455016"/>
    <w:rsid w:val="00496B10"/>
    <w:rsid w:val="004D5682"/>
    <w:rsid w:val="004E4779"/>
    <w:rsid w:val="004F4B78"/>
    <w:rsid w:val="005460A7"/>
    <w:rsid w:val="00580701"/>
    <w:rsid w:val="005C54EE"/>
    <w:rsid w:val="005C6207"/>
    <w:rsid w:val="005C6D74"/>
    <w:rsid w:val="005E23D1"/>
    <w:rsid w:val="005F0730"/>
    <w:rsid w:val="00601E80"/>
    <w:rsid w:val="0060246B"/>
    <w:rsid w:val="006158B0"/>
    <w:rsid w:val="00621FDF"/>
    <w:rsid w:val="00651D47"/>
    <w:rsid w:val="00690C00"/>
    <w:rsid w:val="006959AA"/>
    <w:rsid w:val="006C5E74"/>
    <w:rsid w:val="00727399"/>
    <w:rsid w:val="00766D4C"/>
    <w:rsid w:val="00783D25"/>
    <w:rsid w:val="008B41D4"/>
    <w:rsid w:val="00911826"/>
    <w:rsid w:val="00926656"/>
    <w:rsid w:val="009352F6"/>
    <w:rsid w:val="00953E1B"/>
    <w:rsid w:val="009817C4"/>
    <w:rsid w:val="009832D0"/>
    <w:rsid w:val="00996820"/>
    <w:rsid w:val="009A1B43"/>
    <w:rsid w:val="009B0167"/>
    <w:rsid w:val="009B0B57"/>
    <w:rsid w:val="009B2887"/>
    <w:rsid w:val="009E14DF"/>
    <w:rsid w:val="00A05DD2"/>
    <w:rsid w:val="00A114CA"/>
    <w:rsid w:val="00A11CA3"/>
    <w:rsid w:val="00A12366"/>
    <w:rsid w:val="00A13D67"/>
    <w:rsid w:val="00A23DC7"/>
    <w:rsid w:val="00A52518"/>
    <w:rsid w:val="00A61769"/>
    <w:rsid w:val="00A827F2"/>
    <w:rsid w:val="00B86ACB"/>
    <w:rsid w:val="00BB76DD"/>
    <w:rsid w:val="00BC4047"/>
    <w:rsid w:val="00BE2400"/>
    <w:rsid w:val="00BF293D"/>
    <w:rsid w:val="00C14A2B"/>
    <w:rsid w:val="00C7444B"/>
    <w:rsid w:val="00CA2A46"/>
    <w:rsid w:val="00CA76DA"/>
    <w:rsid w:val="00D01F25"/>
    <w:rsid w:val="00D3078D"/>
    <w:rsid w:val="00D4332F"/>
    <w:rsid w:val="00D55475"/>
    <w:rsid w:val="00DA3CCC"/>
    <w:rsid w:val="00E5782E"/>
    <w:rsid w:val="00E91F2F"/>
    <w:rsid w:val="00E96FC5"/>
    <w:rsid w:val="00EA08DF"/>
    <w:rsid w:val="00ED4C52"/>
    <w:rsid w:val="00EE4A94"/>
    <w:rsid w:val="00F15EE7"/>
    <w:rsid w:val="00F91197"/>
    <w:rsid w:val="00FA1221"/>
    <w:rsid w:val="00FB7473"/>
    <w:rsid w:val="00FE03D0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2BC69"/>
  <w15:chartTrackingRefBased/>
  <w15:docId w15:val="{64BD66FD-BC25-4128-8773-57D87779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character" w:styleId="CommentReference">
    <w:name w:val="annotation reference"/>
    <w:basedOn w:val="DefaultParagraphFont"/>
    <w:rsid w:val="00B86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A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6ACB"/>
  </w:style>
  <w:style w:type="paragraph" w:styleId="CommentSubject">
    <w:name w:val="annotation subject"/>
    <w:basedOn w:val="CommentText"/>
    <w:next w:val="CommentText"/>
    <w:link w:val="CommentSubjectChar"/>
    <w:rsid w:val="00B86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ACB"/>
    <w:rPr>
      <w:b/>
      <w:bCs/>
    </w:rPr>
  </w:style>
  <w:style w:type="paragraph" w:styleId="BalloonText">
    <w:name w:val="Balloon Text"/>
    <w:basedOn w:val="Normal"/>
    <w:link w:val="BalloonTextChar"/>
    <w:rsid w:val="00B86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813B-9285-4BBE-A45B-B5211245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2012</Words>
  <Characters>14193</Characters>
  <Application>Microsoft Office Word</Application>
  <DocSecurity>0</DocSecurity>
  <Lines>506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DE WILDE Alice</dc:creator>
  <cp:lastModifiedBy>CARVALHO Ana Paula</cp:lastModifiedBy>
  <cp:revision>2</cp:revision>
  <cp:lastPrinted>2020-01-09T09:15:00Z</cp:lastPrinted>
  <dcterms:created xsi:type="dcterms:W3CDTF">2020-01-10T11:05:00Z</dcterms:created>
  <dcterms:modified xsi:type="dcterms:W3CDTF">2020-01-10T11:05:00Z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1196065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\\eiciLUXpr1\pdocep$\DocEP\DOCS\General\AM\AM_NonLeg\AM_Ple_NonLeg\AM_Ple_NonLegReport.dotx(15/10/2019 06:18:38)</vt:lpwstr>
  </property>
  <property fmtid="{D5CDD505-2E9C-101B-9397-08002B2CF9AE}" pid="6" name="&lt;ModelTra&gt;">
    <vt:lpwstr>\\eiciLUXpr1\pdocep$\DocEP\TRANSFIL\EN\AM_Ple_NonLegReport.EN(02/09/2019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- 2020/01/10 12:05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AM\1196065PT.docx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643.453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