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6E59F6" w:rsidTr="00904864">
        <w:trPr>
          <w:trHeight w:hRule="exact" w:val="1418"/>
        </w:trPr>
        <w:tc>
          <w:tcPr>
            <w:tcW w:w="6804" w:type="dxa"/>
            <w:shd w:val="clear" w:color="auto" w:fill="auto"/>
            <w:vAlign w:val="center"/>
          </w:tcPr>
          <w:p w:rsidR="00522B51" w:rsidRPr="006E59F6" w:rsidRDefault="005A5FA3" w:rsidP="00904864">
            <w:pPr>
              <w:pStyle w:val="EPName"/>
            </w:pPr>
            <w:r>
              <w:t>Euroopa Parlament</w:t>
            </w:r>
          </w:p>
          <w:p w:rsidR="00522B51" w:rsidRPr="006E59F6" w:rsidRDefault="00520CBB" w:rsidP="00520CBB">
            <w:pPr>
              <w:pStyle w:val="EPTerm"/>
              <w:rPr>
                <w:rStyle w:val="HideTWBExt"/>
                <w:noProof w:val="0"/>
                <w:vanish w:val="0"/>
                <w:color w:val="auto"/>
              </w:rPr>
            </w:pPr>
            <w:r>
              <w:t>2014-2019</w:t>
            </w:r>
          </w:p>
        </w:tc>
        <w:tc>
          <w:tcPr>
            <w:tcW w:w="2268" w:type="dxa"/>
            <w:shd w:val="clear" w:color="auto" w:fill="auto"/>
          </w:tcPr>
          <w:p w:rsidR="00522B51" w:rsidRPr="006E59F6" w:rsidRDefault="00B2776E" w:rsidP="0090486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6" o:title="EP logo RGB_Mute"/>
                </v:shape>
              </w:pict>
            </w:r>
          </w:p>
        </w:tc>
      </w:tr>
    </w:tbl>
    <w:p w:rsidR="00F24D40" w:rsidRPr="006E59F6" w:rsidRDefault="00F24D40" w:rsidP="00F24D40">
      <w:pPr>
        <w:pStyle w:val="LineTop"/>
      </w:pPr>
    </w:p>
    <w:p w:rsidR="00F24D40" w:rsidRPr="006E59F6" w:rsidRDefault="00F24D40" w:rsidP="00F24D40">
      <w:pPr>
        <w:pStyle w:val="ZCommittee"/>
      </w:pPr>
      <w:r>
        <w:rPr>
          <w:rStyle w:val="HideTWBExt"/>
          <w:noProof w:val="0"/>
        </w:rPr>
        <w:t>&lt;</w:t>
      </w:r>
      <w:r>
        <w:rPr>
          <w:rStyle w:val="HideTWBExt"/>
          <w:i w:val="0"/>
          <w:noProof w:val="0"/>
        </w:rPr>
        <w:t>Commission</w:t>
      </w:r>
      <w:r>
        <w:rPr>
          <w:rStyle w:val="HideTWBExt"/>
          <w:noProof w:val="0"/>
        </w:rPr>
        <w:t>&gt;</w:t>
      </w:r>
      <w:r w:rsidRPr="00945863">
        <w:rPr>
          <w:rStyle w:val="HideTWBInt"/>
          <w:color w:val="auto"/>
        </w:rPr>
        <w:t>{AGRI}</w:t>
      </w:r>
      <w:r w:rsidRPr="00945863">
        <w:t>Põllumajanduse ja maaelu arengu komisjon</w:t>
      </w:r>
      <w:r>
        <w:rPr>
          <w:rStyle w:val="HideTWBExt"/>
          <w:noProof w:val="0"/>
        </w:rPr>
        <w:t>&lt;/</w:t>
      </w:r>
      <w:r>
        <w:rPr>
          <w:rStyle w:val="HideTWBExt"/>
          <w:i w:val="0"/>
          <w:noProof w:val="0"/>
        </w:rPr>
        <w:t>Commission</w:t>
      </w:r>
      <w:r>
        <w:rPr>
          <w:rStyle w:val="HideTWBExt"/>
          <w:noProof w:val="0"/>
        </w:rPr>
        <w:t>&gt;</w:t>
      </w:r>
    </w:p>
    <w:p w:rsidR="00F24D40" w:rsidRPr="006E59F6" w:rsidRDefault="00F24D40" w:rsidP="00F24D40">
      <w:pPr>
        <w:pStyle w:val="LineBottom"/>
      </w:pPr>
    </w:p>
    <w:p w:rsidR="00DB56E4" w:rsidRPr="006E59F6" w:rsidRDefault="00DB56E4" w:rsidP="00DB56E4">
      <w:pPr>
        <w:pStyle w:val="RefProc"/>
      </w:pPr>
      <w:r>
        <w:rPr>
          <w:rStyle w:val="HideTWBExt"/>
          <w:b w:val="0"/>
          <w:noProof w:val="0"/>
        </w:rPr>
        <w:t>&lt;</w:t>
      </w:r>
      <w:r>
        <w:rPr>
          <w:rStyle w:val="HideTWBExt"/>
          <w:b w:val="0"/>
          <w:caps w:val="0"/>
          <w:noProof w:val="0"/>
        </w:rPr>
        <w:t>RefProc</w:t>
      </w:r>
      <w:r>
        <w:rPr>
          <w:rStyle w:val="HideTWBExt"/>
          <w:b w:val="0"/>
          <w:noProof w:val="0"/>
        </w:rPr>
        <w:t>&gt;</w:t>
      </w:r>
      <w:r w:rsidRPr="00945863">
        <w:t>2018/0332</w:t>
      </w:r>
      <w:r>
        <w:rPr>
          <w:rStyle w:val="HideTWBExt"/>
          <w:b w:val="0"/>
          <w:noProof w:val="0"/>
        </w:rPr>
        <w:t>&lt;/</w:t>
      </w:r>
      <w:r>
        <w:rPr>
          <w:rStyle w:val="HideTWBExt"/>
          <w:b w:val="0"/>
          <w:caps w:val="0"/>
          <w:noProof w:val="0"/>
        </w:rPr>
        <w:t>RefProc</w:t>
      </w:r>
      <w:r>
        <w:rPr>
          <w:rStyle w:val="HideTWBExt"/>
          <w:b w:val="0"/>
          <w:noProof w:val="0"/>
        </w:rPr>
        <w:t>&gt;&lt;</w:t>
      </w:r>
      <w:r>
        <w:rPr>
          <w:rStyle w:val="HideTWBExt"/>
          <w:b w:val="0"/>
          <w:caps w:val="0"/>
          <w:noProof w:val="0"/>
        </w:rPr>
        <w:t>RefTypeProc</w:t>
      </w:r>
      <w:r>
        <w:rPr>
          <w:rStyle w:val="HideTWBExt"/>
          <w:b w:val="0"/>
          <w:noProof w:val="0"/>
        </w:rPr>
        <w:t>&gt;</w:t>
      </w:r>
      <w:r w:rsidRPr="00945863">
        <w:t>(COD)</w:t>
      </w:r>
      <w:r>
        <w:rPr>
          <w:rStyle w:val="HideTWBExt"/>
          <w:b w:val="0"/>
          <w:noProof w:val="0"/>
        </w:rPr>
        <w:t>&lt;/</w:t>
      </w:r>
      <w:r>
        <w:rPr>
          <w:rStyle w:val="HideTWBExt"/>
          <w:b w:val="0"/>
          <w:caps w:val="0"/>
          <w:noProof w:val="0"/>
        </w:rPr>
        <w:t>RefTypeProc</w:t>
      </w:r>
      <w:r>
        <w:rPr>
          <w:rStyle w:val="HideTWBExt"/>
          <w:b w:val="0"/>
          <w:noProof w:val="0"/>
        </w:rPr>
        <w:t>&gt;</w:t>
      </w:r>
    </w:p>
    <w:p w:rsidR="00DB56E4" w:rsidRPr="006E59F6" w:rsidRDefault="00DB56E4" w:rsidP="00DB56E4">
      <w:pPr>
        <w:pStyle w:val="ZDate"/>
      </w:pPr>
      <w:r>
        <w:rPr>
          <w:rStyle w:val="HideTWBExt"/>
          <w:noProof w:val="0"/>
        </w:rPr>
        <w:t>&lt;Date&gt;</w:t>
      </w:r>
      <w:r w:rsidRPr="00945863">
        <w:rPr>
          <w:rStyle w:val="HideTWBInt"/>
          <w:color w:val="auto"/>
        </w:rPr>
        <w:t>{20/02/2019}</w:t>
      </w:r>
      <w:r w:rsidRPr="00945863">
        <w:t>20.2.2019</w:t>
      </w:r>
      <w:r>
        <w:rPr>
          <w:rStyle w:val="HideTWBExt"/>
          <w:noProof w:val="0"/>
        </w:rPr>
        <w:t>&lt;/Date&gt;</w:t>
      </w:r>
    </w:p>
    <w:p w:rsidR="00DB56E4" w:rsidRPr="006E59F6" w:rsidRDefault="00DB56E4" w:rsidP="00DB56E4">
      <w:pPr>
        <w:pStyle w:val="TypeDoc"/>
      </w:pPr>
      <w:r>
        <w:rPr>
          <w:rStyle w:val="HideTWBExt"/>
          <w:b w:val="0"/>
          <w:noProof w:val="0"/>
        </w:rPr>
        <w:t>&lt;TitreType&gt;</w:t>
      </w:r>
      <w:r w:rsidRPr="00945863">
        <w:t>ARVAMUS</w:t>
      </w:r>
      <w:r>
        <w:rPr>
          <w:rStyle w:val="HideTWBExt"/>
          <w:b w:val="0"/>
          <w:noProof w:val="0"/>
        </w:rPr>
        <w:t>&lt;/TitreType&gt;</w:t>
      </w:r>
    </w:p>
    <w:p w:rsidR="00DB56E4" w:rsidRPr="006E59F6" w:rsidRDefault="00DB56E4" w:rsidP="00DB56E4">
      <w:pPr>
        <w:pStyle w:val="Cover24"/>
      </w:pPr>
      <w:r>
        <w:rPr>
          <w:rStyle w:val="HideTWBExt"/>
          <w:noProof w:val="0"/>
        </w:rPr>
        <w:t>&lt;CommissionResp&gt;</w:t>
      </w:r>
      <w:r w:rsidRPr="00945863">
        <w:t>Esitaja: põllumajanduse ja maaelu arengu komisjon</w:t>
      </w:r>
      <w:r>
        <w:rPr>
          <w:rStyle w:val="HideTWBExt"/>
          <w:noProof w:val="0"/>
        </w:rPr>
        <w:t>&lt;/CommissionResp&gt;</w:t>
      </w:r>
    </w:p>
    <w:p w:rsidR="00DB56E4" w:rsidRPr="006E59F6" w:rsidRDefault="00DB56E4" w:rsidP="00DB56E4">
      <w:pPr>
        <w:pStyle w:val="Cover24"/>
      </w:pPr>
      <w:r>
        <w:rPr>
          <w:rStyle w:val="HideTWBExt"/>
          <w:noProof w:val="0"/>
        </w:rPr>
        <w:t>&lt;CommissionInt&gt;</w:t>
      </w:r>
      <w:r w:rsidRPr="00945863">
        <w:t>Saaja: transpordi- ja turismikomisjon</w:t>
      </w:r>
      <w:r>
        <w:rPr>
          <w:rStyle w:val="HideTWBExt"/>
          <w:noProof w:val="0"/>
        </w:rPr>
        <w:t>&lt;/CommissionInt&gt;</w:t>
      </w:r>
    </w:p>
    <w:p w:rsidR="00DB56E4" w:rsidRPr="006E59F6" w:rsidRDefault="00DB56E4" w:rsidP="00DB56E4">
      <w:pPr>
        <w:pStyle w:val="CoverNormal"/>
      </w:pPr>
      <w:r>
        <w:rPr>
          <w:rStyle w:val="HideTWBExt"/>
          <w:noProof w:val="0"/>
        </w:rPr>
        <w:t>&lt;Titre&gt;</w:t>
      </w:r>
      <w:r>
        <w:t>mis käsitleb ettepanekut võtta vastu Euroopa Parlamendi ja nõukogu direktiiv, millega lõpetatakse aastaaegadega seotud kellakeeramine</w:t>
      </w:r>
      <w:r>
        <w:rPr>
          <w:rStyle w:val="HideTWBExt"/>
          <w:noProof w:val="0"/>
        </w:rPr>
        <w:t>&lt;/Titre&gt;</w:t>
      </w:r>
    </w:p>
    <w:p w:rsidR="00DB56E4" w:rsidRPr="006E59F6" w:rsidRDefault="00DB56E4" w:rsidP="00DB56E4">
      <w:pPr>
        <w:pStyle w:val="Cover24"/>
      </w:pPr>
      <w:r>
        <w:rPr>
          <w:rStyle w:val="HideTWBExt"/>
          <w:noProof w:val="0"/>
        </w:rPr>
        <w:t>&lt;DocRef&gt;</w:t>
      </w:r>
      <w:r w:rsidRPr="00945863">
        <w:t>(COM(2018)639 – C8-0408/2018 – 2018/0332(COD))</w:t>
      </w:r>
      <w:r>
        <w:rPr>
          <w:rStyle w:val="HideTWBExt"/>
          <w:noProof w:val="0"/>
        </w:rPr>
        <w:t>&lt;/DocRef&gt;</w:t>
      </w:r>
    </w:p>
    <w:p w:rsidR="00DB56E4" w:rsidRPr="006E59F6" w:rsidRDefault="005A5FA3" w:rsidP="00DB56E4">
      <w:pPr>
        <w:pStyle w:val="Cover24"/>
      </w:pPr>
      <w:r w:rsidRPr="00945863">
        <w:t xml:space="preserve">Arvamuse koostaja: </w:t>
      </w:r>
      <w:r>
        <w:rPr>
          <w:rStyle w:val="HideTWBExt"/>
          <w:noProof w:val="0"/>
        </w:rPr>
        <w:t>&lt;Depute&gt;</w:t>
      </w:r>
      <w:r w:rsidRPr="00945863">
        <w:t>Ulrike Müller</w:t>
      </w:r>
      <w:r>
        <w:rPr>
          <w:rStyle w:val="HideTWBExt"/>
          <w:noProof w:val="0"/>
        </w:rPr>
        <w:t>&lt;/Depute&gt;</w:t>
      </w:r>
    </w:p>
    <w:p w:rsidR="00487596" w:rsidRPr="006E59F6" w:rsidRDefault="00487596" w:rsidP="00487596">
      <w:pPr>
        <w:pStyle w:val="CoverNormal"/>
      </w:pPr>
    </w:p>
    <w:p w:rsidR="00C22327" w:rsidRPr="006E59F6" w:rsidRDefault="00DB56E4" w:rsidP="0004474F">
      <w:pPr>
        <w:tabs>
          <w:tab w:val="center" w:pos="4677"/>
        </w:tabs>
      </w:pPr>
      <w:r>
        <w:br w:type="page"/>
      </w:r>
    </w:p>
    <w:p w:rsidR="00DB56E4" w:rsidRPr="006E59F6" w:rsidRDefault="005A5FA3" w:rsidP="0004474F">
      <w:pPr>
        <w:tabs>
          <w:tab w:val="center" w:pos="4677"/>
        </w:tabs>
      </w:pPr>
      <w:r>
        <w:t>PA_Legam</w:t>
      </w:r>
    </w:p>
    <w:p w:rsidR="00DB56E4" w:rsidRPr="006E59F6" w:rsidRDefault="00DB56E4" w:rsidP="00DB56E4">
      <w:pPr>
        <w:pStyle w:val="PageHeadingNotTOC"/>
      </w:pPr>
      <w:r>
        <w:br w:type="page"/>
      </w:r>
      <w:r>
        <w:lastRenderedPageBreak/>
        <w:t>LÜHISELGITUS</w:t>
      </w:r>
    </w:p>
    <w:p w:rsidR="00626ACA" w:rsidRPr="00355CA3" w:rsidRDefault="00626ACA" w:rsidP="00626ACA">
      <w:pPr>
        <w:pStyle w:val="Normal12"/>
      </w:pPr>
      <w:r>
        <w:t>Euroopa Parlament palus oma 8. veebruari 2018. aasta resolutsioonis Euroopa Komisjonil viia läbi suveaja korra hindamine ja vajaduse korral teha ettepanek selle läbivaatamiseks.</w:t>
      </w:r>
    </w:p>
    <w:p w:rsidR="00626ACA" w:rsidRPr="00355CA3" w:rsidRDefault="00626ACA" w:rsidP="00626ACA">
      <w:pPr>
        <w:pStyle w:val="Normal12"/>
      </w:pPr>
      <w:r>
        <w:t xml:space="preserve">Seejärel korraldas Euroopa Komisjon 2018. aasta suvel avaliku konsultatsiooni. Konsultatsiooni käigus ilmnes kodanike kindel toetus kaks korda aastas toimuva kellakeeramise lõpetamisele. </w:t>
      </w:r>
    </w:p>
    <w:p w:rsidR="00626ACA" w:rsidRPr="00355CA3" w:rsidRDefault="00626ACA" w:rsidP="00626ACA">
      <w:pPr>
        <w:pStyle w:val="Normal12"/>
      </w:pPr>
      <w:r>
        <w:t>Arvamuse koostaja rõhutab parlamendi tahet võtta seda Euroopa kodanike selget soovi kuulda. Seetõttu toetab arvamuse koostaja komisjoni 12. septembri 2018. aasta ettepanekut lõpetada aastaaegadega seotud kellakeeramine.</w:t>
      </w:r>
      <w:r w:rsidR="00E82E29">
        <w:t xml:space="preserve"> </w:t>
      </w:r>
    </w:p>
    <w:p w:rsidR="00626ACA" w:rsidRPr="00355CA3" w:rsidRDefault="00626ACA" w:rsidP="00626ACA">
      <w:pPr>
        <w:pStyle w:val="Normal12"/>
      </w:pPr>
      <w:r>
        <w:t xml:space="preserve">Kellakeeramise lõpetamisel on mitmeid olulisi mõjusid. Need mõjud puudutavad nii kodanike tervist seoses biorütmi mõjutamisega kui ka loomade tervist. Samuti mõjutab see tugevalt ELi ühtlustamist. Liikmesriikide territooriumid ulatuvad kolme eri ajavööndisse (GMT 0, +1 ja +2) ning igasugune ettevalmistamata ja kooskõlastamata lähenemisviis võib ühtse turu toimimist kahjustada. Oma territooriumil vööndiaja valimine jääb lõppkokkuvõttes liikmesriikide pädevusse. Selle tulemusel on suur oht ajavööndite killustumiseks, kuna naaberriigid võivad otsustada jääda eri ajavöönditesse. </w:t>
      </w:r>
    </w:p>
    <w:p w:rsidR="00626ACA" w:rsidRPr="00355CA3" w:rsidRDefault="00626ACA" w:rsidP="00626ACA">
      <w:pPr>
        <w:pStyle w:val="Normal12"/>
      </w:pPr>
      <w:r>
        <w:t xml:space="preserve">Samuti on arvamuse koostaja arvestanud, et Austria eesistumise ajal ei peetud teemat esmatähtsaks ja et transpordiministrid jäid oma kohtumistel 2018. aasta oktoobris ja juunis ning 2017. aasta detsembris selles küsimuses erinevatele seisukohtadele. </w:t>
      </w:r>
    </w:p>
    <w:p w:rsidR="00626ACA" w:rsidRPr="00355CA3" w:rsidRDefault="00626ACA" w:rsidP="00626ACA">
      <w:pPr>
        <w:pStyle w:val="Normal12"/>
      </w:pPr>
      <w:r>
        <w:t xml:space="preserve">Võttes arvesse neid piiravaid tegureid suveaja korra lõpetamisele, soovitab arvamuse koostaja järgmist lähenemisviisi. </w:t>
      </w:r>
    </w:p>
    <w:p w:rsidR="00626ACA" w:rsidRPr="00355CA3" w:rsidRDefault="00626ACA" w:rsidP="00626ACA">
      <w:pPr>
        <w:pStyle w:val="Normal12"/>
      </w:pPr>
      <w:r>
        <w:t xml:space="preserve">Kooskõlastamine on esmatähtis ühtse turu toimimise tagamiseks, sest eri ajavööndites tegutsemine mõjutab mitmeid majandusharusid ja kodanike liikumist. See on eriti oluline, kui arvestada, et eelmine suveaja korda puudutav direktiiv võeti vastu siis, kui liikmesriike oli kõigest 15. Seetõttu leiab arvamuse koostaja, et </w:t>
      </w:r>
      <w:r>
        <w:rPr>
          <w:b/>
        </w:rPr>
        <w:t>jõustumine 1. aprillil 2019 oleks liiga varajane ja see tuleb lükata edasi aastasse 2020</w:t>
      </w:r>
      <w:r>
        <w:t xml:space="preserve">, et anda liikmesriikidele aega muudatusteks valmistuda ja neid kooskõlastada. </w:t>
      </w:r>
    </w:p>
    <w:p w:rsidR="00626ACA" w:rsidRPr="00355CA3" w:rsidRDefault="00626ACA" w:rsidP="00626ACA">
      <w:pPr>
        <w:pStyle w:val="Normal12"/>
      </w:pPr>
      <w:r>
        <w:t xml:space="preserve">Vaatamata liikmesriikide otsustuspädevusele soovitab arvamuse koostaja siiski naasmist talveaja kui vööndiaja juurde. Kuna aasta läbi kehtiv suveaeg tähendaks tehniliselt ajavööndi muutust, </w:t>
      </w:r>
      <w:r>
        <w:rPr>
          <w:b/>
        </w:rPr>
        <w:t>lihtsustaksid kõik talveaja kui vööndiaja juurde jäävad riigid kellakeeramise lõpetamise protsessi</w:t>
      </w:r>
      <w:r>
        <w:t xml:space="preserve"> ja väldiksid liikmesriikidevahelist killustumist. </w:t>
      </w:r>
    </w:p>
    <w:p w:rsidR="00DB56E4" w:rsidRPr="006E59F6" w:rsidRDefault="00626ACA" w:rsidP="00626ACA">
      <w:pPr>
        <w:pStyle w:val="Normal12"/>
      </w:pPr>
      <w:r>
        <w:t xml:space="preserve">Samuti on üheks võimaluseks protsessi lihtsustada </w:t>
      </w:r>
      <w:r>
        <w:rPr>
          <w:b/>
        </w:rPr>
        <w:t>liikmesriikide omavaheline kooskõlastamine naaberriikide rühmades, eelkõige vastavalt ajavöönditele (GMT 0, +1 ja +2)</w:t>
      </w:r>
      <w:r>
        <w:t xml:space="preserve">, et säilitada praegune olukord. </w:t>
      </w:r>
    </w:p>
    <w:p w:rsidR="00DB56E4" w:rsidRPr="006E59F6" w:rsidRDefault="005A5FA3" w:rsidP="00DB56E4">
      <w:pPr>
        <w:pStyle w:val="ConclusionsPA"/>
      </w:pPr>
      <w:r>
        <w:t>MUUDATUSETTEPANEKUD</w:t>
      </w:r>
    </w:p>
    <w:p w:rsidR="00DB56E4" w:rsidRPr="006E59F6" w:rsidRDefault="005A5FA3" w:rsidP="001E3AC4">
      <w:pPr>
        <w:pStyle w:val="Normal12"/>
      </w:pPr>
      <w:bookmarkStart w:id="0" w:name="IntroA"/>
      <w:r>
        <w:t>Põllumajanduse ja maaelu arengu komisjon palub vastutaval transpordi- ja turismikomisjonil võtta arvesse järgmisi muudatusettepanekuid:</w:t>
      </w:r>
    </w:p>
    <w:bookmarkEnd w:id="0"/>
    <w:p w:rsidR="00626ACA" w:rsidRPr="00355CA3" w:rsidRDefault="00626ACA" w:rsidP="00626ACA">
      <w:r>
        <w:rPr>
          <w:rStyle w:val="HideTWBExt"/>
          <w:noProof w:val="0"/>
        </w:rPr>
        <w:t>&lt;RepeatBlock-Amend&gt;</w:t>
      </w:r>
    </w:p>
    <w:p w:rsidR="00626ACA" w:rsidRPr="00354194" w:rsidRDefault="00626ACA" w:rsidP="00626ACA">
      <w:pPr>
        <w:pStyle w:val="AMNumberTabs"/>
      </w:pPr>
      <w:r>
        <w:rPr>
          <w:rStyle w:val="HideTWBExt"/>
          <w:noProof w:val="0"/>
          <w:lang w:val="en-GB"/>
        </w:rPr>
        <w:t>&lt;Amend&gt;</w:t>
      </w:r>
      <w:r w:rsidRPr="00945863">
        <w:t>Muudatusettepanek</w:t>
      </w:r>
      <w:r w:rsidRPr="00945863">
        <w:tab/>
      </w:r>
      <w:r w:rsidRPr="00945863">
        <w:tab/>
      </w:r>
      <w:r>
        <w:rPr>
          <w:rStyle w:val="HideTWBExt"/>
          <w:noProof w:val="0"/>
          <w:lang w:val="en-GB"/>
        </w:rPr>
        <w:t>&lt;NumAm&gt;</w:t>
      </w:r>
      <w:r w:rsidRPr="00945863">
        <w:t>1</w:t>
      </w:r>
      <w:r>
        <w:rPr>
          <w:rStyle w:val="HideTWBExt"/>
          <w:noProof w:val="0"/>
          <w:lang w:val="en-GB"/>
        </w:rPr>
        <w:t>&lt;/NumAm&gt;</w:t>
      </w:r>
    </w:p>
    <w:p w:rsidR="00626ACA" w:rsidRPr="00354194" w:rsidRDefault="00626ACA" w:rsidP="00626ACA">
      <w:pPr>
        <w:pStyle w:val="NormalBold12b"/>
      </w:pPr>
      <w:r>
        <w:rPr>
          <w:rStyle w:val="HideTWBExt"/>
          <w:noProof w:val="0"/>
          <w:lang w:val="en-GB"/>
        </w:rPr>
        <w:t>&lt;DocAmend&gt;</w:t>
      </w:r>
      <w:r w:rsidRPr="00945863">
        <w:t>Ettepanek võtta vastu direktiiv</w:t>
      </w:r>
      <w:r>
        <w:rPr>
          <w:rStyle w:val="HideTWBExt"/>
          <w:noProof w:val="0"/>
          <w:lang w:val="en-GB"/>
        </w:rPr>
        <w:t>&lt;/DocAmend&gt;</w:t>
      </w:r>
    </w:p>
    <w:p w:rsidR="00626ACA" w:rsidRPr="00355CA3" w:rsidRDefault="00626ACA" w:rsidP="00626ACA">
      <w:pPr>
        <w:pStyle w:val="NormalBold"/>
      </w:pPr>
      <w:r>
        <w:rPr>
          <w:rStyle w:val="HideTWBExt"/>
          <w:noProof w:val="0"/>
        </w:rPr>
        <w:t>&lt;Article&gt;</w:t>
      </w:r>
      <w:r w:rsidRPr="00945863">
        <w:t>Põhjendus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6ACA" w:rsidRPr="00355CA3" w:rsidTr="009D4593">
        <w:trPr>
          <w:trHeight w:hRule="exact" w:val="240"/>
          <w:jc w:val="center"/>
        </w:trPr>
        <w:tc>
          <w:tcPr>
            <w:tcW w:w="9752" w:type="dxa"/>
            <w:gridSpan w:val="2"/>
          </w:tcPr>
          <w:p w:rsidR="00626ACA" w:rsidRPr="00355CA3" w:rsidRDefault="00626ACA" w:rsidP="009D4593"/>
        </w:tc>
      </w:tr>
      <w:tr w:rsidR="00626ACA" w:rsidRPr="00355CA3" w:rsidTr="009D4593">
        <w:trPr>
          <w:trHeight w:val="240"/>
          <w:jc w:val="center"/>
        </w:trPr>
        <w:tc>
          <w:tcPr>
            <w:tcW w:w="4876" w:type="dxa"/>
          </w:tcPr>
          <w:p w:rsidR="00626ACA" w:rsidRPr="00945863" w:rsidRDefault="00626ACA" w:rsidP="009D4593">
            <w:pPr>
              <w:pStyle w:val="ColumnHeading"/>
            </w:pPr>
            <w:r w:rsidRPr="00945863">
              <w:t>Komisjoni ettepanek</w:t>
            </w:r>
          </w:p>
        </w:tc>
        <w:tc>
          <w:tcPr>
            <w:tcW w:w="4876" w:type="dxa"/>
          </w:tcPr>
          <w:p w:rsidR="00626ACA" w:rsidRPr="00945863" w:rsidRDefault="00626ACA" w:rsidP="009D4593">
            <w:pPr>
              <w:pStyle w:val="ColumnHeading"/>
            </w:pPr>
            <w:r w:rsidRPr="00945863">
              <w:t>Muudatusettepanek</w:t>
            </w:r>
          </w:p>
        </w:tc>
      </w:tr>
      <w:tr w:rsidR="00626ACA" w:rsidRPr="00355CA3" w:rsidTr="009D4593">
        <w:trPr>
          <w:jc w:val="center"/>
        </w:trPr>
        <w:tc>
          <w:tcPr>
            <w:tcW w:w="4876" w:type="dxa"/>
          </w:tcPr>
          <w:p w:rsidR="00626ACA" w:rsidRPr="00945863" w:rsidRDefault="00626ACA" w:rsidP="009D4593">
            <w:pPr>
              <w:pStyle w:val="Normal6"/>
            </w:pPr>
            <w:r w:rsidRPr="00945863">
              <w:t>(2)</w:t>
            </w:r>
            <w:r w:rsidRPr="00945863">
              <w:tab/>
              <w:t>Euroopa Parlament palus 8.</w:t>
            </w:r>
            <w:r w:rsidRPr="00945863">
              <w:rPr>
                <w:b/>
                <w:i/>
              </w:rPr>
              <w:t> </w:t>
            </w:r>
            <w:r w:rsidRPr="00945863">
              <w:t>veebruari 2018.</w:t>
            </w:r>
            <w:r w:rsidRPr="00945863">
              <w:rPr>
                <w:b/>
                <w:i/>
              </w:rPr>
              <w:t> </w:t>
            </w:r>
            <w:r w:rsidRPr="00945863">
              <w:t>aasta resolutsiooniga komisjonil korraldada direktiivis 2000/84/EÜ sätestatud suveaja korra hindamine ja vajaduse korral teha ettepanek selle läbivaatamiseks. Resolutsioonis kinnitati ka, et on oluline säilitada kogu liidus ühtlustatud lähenemine kellaaja korrale.</w:t>
            </w:r>
          </w:p>
        </w:tc>
        <w:tc>
          <w:tcPr>
            <w:tcW w:w="4876" w:type="dxa"/>
          </w:tcPr>
          <w:p w:rsidR="00626ACA" w:rsidRPr="00945863" w:rsidRDefault="00626ACA" w:rsidP="009D4593">
            <w:pPr>
              <w:pStyle w:val="Normal6"/>
            </w:pPr>
            <w:r w:rsidRPr="00945863">
              <w:t>(2)</w:t>
            </w:r>
            <w:r w:rsidRPr="00945863">
              <w:tab/>
              <w:t>Euroopa Parlament palus 8.</w:t>
            </w:r>
            <w:r w:rsidRPr="00945863">
              <w:rPr>
                <w:b/>
                <w:i/>
              </w:rPr>
              <w:t xml:space="preserve"> </w:t>
            </w:r>
            <w:r w:rsidRPr="00945863">
              <w:t>veebruari 2018.</w:t>
            </w:r>
            <w:r w:rsidRPr="00945863">
              <w:rPr>
                <w:b/>
                <w:i/>
              </w:rPr>
              <w:t xml:space="preserve"> </w:t>
            </w:r>
            <w:r w:rsidRPr="00945863">
              <w:t>aasta resolutsiooniga komisjonil korraldada</w:t>
            </w:r>
            <w:r w:rsidRPr="00945863">
              <w:rPr>
                <w:b/>
                <w:i/>
              </w:rPr>
              <w:t xml:space="preserve"> koos liikmesriikidega</w:t>
            </w:r>
            <w:r w:rsidRPr="00945863">
              <w:t xml:space="preserve"> direktiivis 2000/84/EÜ sätestatud suveaja korra hindamine ja vajaduse korral teha ettepanek selle läbivaatamiseks. Resolutsioonis kinnitati ka, et on oluline säilitada kogu liidus ühtlustatud lähenemine kellaaja korrale.</w:t>
            </w:r>
          </w:p>
        </w:tc>
      </w:tr>
    </w:tbl>
    <w:p w:rsidR="00626ACA" w:rsidRPr="00355CA3" w:rsidRDefault="00626ACA" w:rsidP="00626ACA">
      <w:r>
        <w:rPr>
          <w:rStyle w:val="HideTWBExt"/>
          <w:noProof w:val="0"/>
        </w:rPr>
        <w:t>&lt;/Amend&gt;</w:t>
      </w:r>
    </w:p>
    <w:p w:rsidR="00626ACA" w:rsidRPr="00354194" w:rsidRDefault="00626ACA" w:rsidP="00626ACA">
      <w:pPr>
        <w:pStyle w:val="AMNumberTabs"/>
        <w:keepNext/>
      </w:pPr>
      <w:r>
        <w:rPr>
          <w:rStyle w:val="HideTWBExt"/>
          <w:b w:val="0"/>
          <w:noProof w:val="0"/>
          <w:lang w:val="en-GB"/>
        </w:rPr>
        <w:t>&lt;Amend&gt;</w:t>
      </w:r>
      <w:r w:rsidRPr="00945863">
        <w:t>Muudatusettepanek</w:t>
      </w:r>
      <w:r w:rsidRPr="00945863">
        <w:tab/>
      </w:r>
      <w:r w:rsidRPr="00945863">
        <w:tab/>
      </w:r>
      <w:r>
        <w:rPr>
          <w:rStyle w:val="HideTWBExt"/>
          <w:b w:val="0"/>
          <w:noProof w:val="0"/>
          <w:lang w:val="en-GB"/>
        </w:rPr>
        <w:t>&lt;NumAm&gt;</w:t>
      </w:r>
      <w:r w:rsidRPr="00945863">
        <w:t>2</w:t>
      </w:r>
      <w:r>
        <w:rPr>
          <w:rStyle w:val="HideTWBExt"/>
          <w:b w:val="0"/>
          <w:noProof w:val="0"/>
          <w:lang w:val="en-GB"/>
        </w:rPr>
        <w:t>&lt;/NumAm&gt;</w:t>
      </w:r>
    </w:p>
    <w:p w:rsidR="00626ACA" w:rsidRPr="00354194" w:rsidRDefault="00626ACA" w:rsidP="00626ACA">
      <w:pPr>
        <w:pStyle w:val="NormalBold12b"/>
      </w:pPr>
      <w:r>
        <w:rPr>
          <w:rStyle w:val="HideTWBExt"/>
          <w:b w:val="0"/>
          <w:noProof w:val="0"/>
          <w:lang w:val="en-GB"/>
        </w:rPr>
        <w:t>&lt;DocAmend&gt;</w:t>
      </w:r>
      <w:r w:rsidRPr="00945863">
        <w:t>Ettepanek võtta vastu direktiiv</w:t>
      </w:r>
      <w:r>
        <w:rPr>
          <w:rStyle w:val="HideTWBExt"/>
          <w:b w:val="0"/>
          <w:noProof w:val="0"/>
          <w:lang w:val="en-GB"/>
        </w:rPr>
        <w:t>&lt;/DocAmend&gt;</w:t>
      </w:r>
    </w:p>
    <w:p w:rsidR="00626ACA" w:rsidRPr="00355CA3" w:rsidRDefault="00626ACA" w:rsidP="00626ACA">
      <w:pPr>
        <w:pStyle w:val="NormalBold"/>
      </w:pPr>
      <w:r>
        <w:rPr>
          <w:rStyle w:val="HideTWBExt"/>
          <w:b w:val="0"/>
          <w:noProof w:val="0"/>
        </w:rPr>
        <w:t>&lt;Article&gt;</w:t>
      </w:r>
      <w:r w:rsidRPr="00945863">
        <w:t>Põhjendus 3</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6ACA" w:rsidRPr="00355CA3" w:rsidTr="009D4593">
        <w:trPr>
          <w:jc w:val="center"/>
        </w:trPr>
        <w:tc>
          <w:tcPr>
            <w:tcW w:w="9752" w:type="dxa"/>
            <w:gridSpan w:val="2"/>
          </w:tcPr>
          <w:p w:rsidR="00626ACA" w:rsidRPr="00355CA3" w:rsidRDefault="00626ACA" w:rsidP="009D4593">
            <w:pPr>
              <w:keepNext/>
            </w:pPr>
          </w:p>
        </w:tc>
      </w:tr>
      <w:tr w:rsidR="00626ACA" w:rsidRPr="00355CA3" w:rsidTr="009D4593">
        <w:trPr>
          <w:jc w:val="center"/>
        </w:trPr>
        <w:tc>
          <w:tcPr>
            <w:tcW w:w="4876" w:type="dxa"/>
            <w:hideMark/>
          </w:tcPr>
          <w:p w:rsidR="00626ACA" w:rsidRPr="00945863" w:rsidRDefault="00626ACA" w:rsidP="009D4593">
            <w:pPr>
              <w:pStyle w:val="ColumnHeading"/>
              <w:keepNext/>
            </w:pPr>
            <w:r w:rsidRPr="00945863">
              <w:t>Komisjoni ettepanek</w:t>
            </w:r>
          </w:p>
        </w:tc>
        <w:tc>
          <w:tcPr>
            <w:tcW w:w="4876" w:type="dxa"/>
            <w:hideMark/>
          </w:tcPr>
          <w:p w:rsidR="00626ACA" w:rsidRPr="00945863" w:rsidRDefault="00626ACA" w:rsidP="009D4593">
            <w:pPr>
              <w:pStyle w:val="ColumnHeading"/>
              <w:keepNext/>
            </w:pPr>
            <w:r w:rsidRPr="00945863">
              <w:t>Muudatusettepanek</w:t>
            </w:r>
          </w:p>
        </w:tc>
      </w:tr>
      <w:tr w:rsidR="00626ACA" w:rsidRPr="00355CA3" w:rsidTr="009D4593">
        <w:trPr>
          <w:jc w:val="center"/>
        </w:trPr>
        <w:tc>
          <w:tcPr>
            <w:tcW w:w="4876" w:type="dxa"/>
            <w:hideMark/>
          </w:tcPr>
          <w:p w:rsidR="00626ACA" w:rsidRPr="00945863" w:rsidRDefault="00626ACA" w:rsidP="009D4593">
            <w:pPr>
              <w:pStyle w:val="Normal6"/>
            </w:pPr>
            <w:r w:rsidRPr="00945863">
              <w:t>(3)</w:t>
            </w:r>
            <w:r w:rsidRPr="00945863">
              <w:tab/>
              <w:t xml:space="preserve">Komisjon on vaadanud läbi kättesaadavad tõendid, mis viitavad liidu ühtlustatud eeskirjade olulisusele selles valdkonnas, et tagada siseturu nõuetekohane toimimine ja vältida muu hulgas häireid </w:t>
            </w:r>
            <w:r w:rsidRPr="00945863">
              <w:rPr>
                <w:b/>
                <w:i/>
              </w:rPr>
              <w:t>veoteenuste</w:t>
            </w:r>
            <w:r w:rsidRPr="00945863">
              <w:t xml:space="preserve"> ajakava korraldamises ning side- ja infosüsteemide toimimises, suuremaid kulusid piiriüleses kaubanduses või tootlikkuse langust kaupade ja teenuste puhul. </w:t>
            </w:r>
            <w:r w:rsidRPr="00945863">
              <w:rPr>
                <w:b/>
                <w:i/>
              </w:rPr>
              <w:t>Puuduvad</w:t>
            </w:r>
            <w:r w:rsidRPr="00945863">
              <w:t xml:space="preserve"> tõendid </w:t>
            </w:r>
            <w:r w:rsidRPr="00945863">
              <w:rPr>
                <w:b/>
                <w:i/>
              </w:rPr>
              <w:t>selle kohta</w:t>
            </w:r>
            <w:r w:rsidRPr="00945863">
              <w:t xml:space="preserve">, </w:t>
            </w:r>
            <w:r w:rsidRPr="00945863">
              <w:rPr>
                <w:b/>
                <w:i/>
              </w:rPr>
              <w:t>kas</w:t>
            </w:r>
            <w:r w:rsidRPr="00945863">
              <w:t xml:space="preserve"> suveaja korrast saadav kasu </w:t>
            </w:r>
            <w:r w:rsidRPr="00945863">
              <w:rPr>
                <w:b/>
                <w:i/>
              </w:rPr>
              <w:t>kaalub</w:t>
            </w:r>
            <w:r w:rsidRPr="00945863">
              <w:t xml:space="preserve"> üles kaks korda aastas toimuva kellakeeramisega seotud </w:t>
            </w:r>
            <w:r w:rsidRPr="00945863">
              <w:rPr>
                <w:b/>
                <w:i/>
              </w:rPr>
              <w:t>ebamugavused</w:t>
            </w:r>
            <w:r w:rsidRPr="00945863">
              <w:t>.</w:t>
            </w:r>
          </w:p>
        </w:tc>
        <w:tc>
          <w:tcPr>
            <w:tcW w:w="4876" w:type="dxa"/>
            <w:hideMark/>
          </w:tcPr>
          <w:p w:rsidR="00626ACA" w:rsidRPr="00945863" w:rsidRDefault="00626ACA" w:rsidP="009D4593">
            <w:pPr>
              <w:pStyle w:val="Normal6"/>
              <w:rPr>
                <w:szCs w:val="24"/>
              </w:rPr>
            </w:pPr>
            <w:r w:rsidRPr="00945863">
              <w:t>(3)</w:t>
            </w:r>
            <w:r w:rsidRPr="00945863">
              <w:tab/>
              <w:t>Komisjon on vaadanud läbi kättesaadavad tõendid, mis viitavad liidu ühtlustatud eeskirjade olulisusele selles valdkonnas, et tagada siseturu nõuetekohane toimimine</w:t>
            </w:r>
            <w:r w:rsidRPr="00945863">
              <w:rPr>
                <w:b/>
                <w:i/>
              </w:rPr>
              <w:t>, luua õiguskindlus</w:t>
            </w:r>
            <w:r w:rsidRPr="00945863">
              <w:t xml:space="preserve"> ja</w:t>
            </w:r>
            <w:r w:rsidRPr="00945863">
              <w:rPr>
                <w:b/>
                <w:i/>
              </w:rPr>
              <w:t xml:space="preserve"> pikaajaline töökindlus ning</w:t>
            </w:r>
            <w:r w:rsidRPr="00945863">
              <w:t xml:space="preserve"> vältida muu hulgas häireid </w:t>
            </w:r>
            <w:r w:rsidRPr="00945863">
              <w:rPr>
                <w:b/>
                <w:i/>
              </w:rPr>
              <w:t>reisijate- ja kaubaveoteenuste</w:t>
            </w:r>
            <w:r w:rsidRPr="00945863">
              <w:t xml:space="preserve"> ajakava korraldamises</w:t>
            </w:r>
            <w:r w:rsidRPr="00945863">
              <w:rPr>
                <w:b/>
                <w:i/>
              </w:rPr>
              <w:t xml:space="preserve"> ja toimimises</w:t>
            </w:r>
            <w:r w:rsidRPr="00945863">
              <w:t xml:space="preserve"> ning side- ja infosüsteemide toimimises, suuremaid kulusid piiriüleses kaubanduses või tootlikkuse langust kaupade ja teenuste puhul</w:t>
            </w:r>
            <w:r w:rsidRPr="00945863">
              <w:rPr>
                <w:b/>
                <w:i/>
              </w:rPr>
              <w:t xml:space="preserve"> ja mõju põllumajanduse tootlikkusele</w:t>
            </w:r>
            <w:r w:rsidRPr="00945863">
              <w:t xml:space="preserve">. Tõendid </w:t>
            </w:r>
            <w:r w:rsidRPr="00945863">
              <w:rPr>
                <w:b/>
                <w:i/>
              </w:rPr>
              <w:t>näitavad</w:t>
            </w:r>
            <w:r w:rsidRPr="00945863">
              <w:t xml:space="preserve">, </w:t>
            </w:r>
            <w:r w:rsidRPr="00945863">
              <w:rPr>
                <w:b/>
                <w:i/>
              </w:rPr>
              <w:t>et</w:t>
            </w:r>
            <w:r w:rsidRPr="00945863">
              <w:t xml:space="preserve"> suveaja korrast saadav kasu </w:t>
            </w:r>
            <w:r w:rsidRPr="00945863">
              <w:rPr>
                <w:b/>
                <w:i/>
              </w:rPr>
              <w:t>ei kaalu</w:t>
            </w:r>
            <w:r w:rsidRPr="00945863">
              <w:t xml:space="preserve"> üles kaks korda aastas toimuva kellakeeramisega seotud </w:t>
            </w:r>
            <w:r w:rsidRPr="00945863">
              <w:rPr>
                <w:b/>
                <w:i/>
              </w:rPr>
              <w:t>ebamugavusi</w:t>
            </w:r>
            <w:r w:rsidRPr="00945863">
              <w:t>.</w:t>
            </w:r>
          </w:p>
        </w:tc>
      </w:tr>
    </w:tbl>
    <w:p w:rsidR="00626ACA" w:rsidRPr="00355CA3" w:rsidRDefault="00626ACA" w:rsidP="00626ACA">
      <w:r>
        <w:rPr>
          <w:rStyle w:val="HideTWBExt"/>
          <w:noProof w:val="0"/>
        </w:rPr>
        <w:t>&lt;/Amend&gt;</w:t>
      </w:r>
    </w:p>
    <w:p w:rsidR="00626ACA" w:rsidRPr="00354194" w:rsidRDefault="00626ACA" w:rsidP="00626ACA">
      <w:pPr>
        <w:pStyle w:val="AMNumberTabs"/>
        <w:keepNext/>
      </w:pPr>
      <w:r>
        <w:rPr>
          <w:rStyle w:val="HideTWBExt"/>
          <w:b w:val="0"/>
          <w:noProof w:val="0"/>
          <w:lang w:val="en-GB"/>
        </w:rPr>
        <w:t>&lt;Amend&gt;</w:t>
      </w:r>
      <w:r w:rsidRPr="00945863">
        <w:t>Muudatusettepanek</w:t>
      </w:r>
      <w:r w:rsidRPr="00945863">
        <w:tab/>
      </w:r>
      <w:r w:rsidRPr="00945863">
        <w:tab/>
      </w:r>
      <w:r>
        <w:rPr>
          <w:rStyle w:val="HideTWBExt"/>
          <w:b w:val="0"/>
          <w:noProof w:val="0"/>
          <w:lang w:val="en-GB"/>
        </w:rPr>
        <w:t>&lt;NumAm&gt;</w:t>
      </w:r>
      <w:r w:rsidRPr="00945863">
        <w:t>3</w:t>
      </w:r>
      <w:r>
        <w:rPr>
          <w:rStyle w:val="HideTWBExt"/>
          <w:b w:val="0"/>
          <w:noProof w:val="0"/>
          <w:lang w:val="en-GB"/>
        </w:rPr>
        <w:t>&lt;/NumAm&gt;</w:t>
      </w:r>
    </w:p>
    <w:p w:rsidR="00626ACA" w:rsidRPr="00354194" w:rsidRDefault="00626ACA" w:rsidP="00626ACA">
      <w:pPr>
        <w:pStyle w:val="NormalBold12b"/>
        <w:keepNext/>
      </w:pPr>
      <w:r>
        <w:rPr>
          <w:rStyle w:val="HideTWBExt"/>
          <w:b w:val="0"/>
          <w:noProof w:val="0"/>
          <w:lang w:val="en-GB"/>
        </w:rPr>
        <w:t>&lt;DocAmend&gt;</w:t>
      </w:r>
      <w:r w:rsidRPr="00945863">
        <w:t>Ettepanek võtta vastu direktiiv</w:t>
      </w:r>
      <w:r>
        <w:rPr>
          <w:rStyle w:val="HideTWBExt"/>
          <w:b w:val="0"/>
          <w:noProof w:val="0"/>
          <w:lang w:val="en-GB"/>
        </w:rPr>
        <w:t>&lt;/DocAmend&gt;</w:t>
      </w:r>
    </w:p>
    <w:p w:rsidR="00626ACA" w:rsidRPr="00355CA3" w:rsidRDefault="00626ACA" w:rsidP="00626ACA">
      <w:pPr>
        <w:pStyle w:val="NormalBold"/>
      </w:pPr>
      <w:r>
        <w:rPr>
          <w:rStyle w:val="HideTWBExt"/>
          <w:b w:val="0"/>
          <w:noProof w:val="0"/>
        </w:rPr>
        <w:t>&lt;Article&gt;</w:t>
      </w:r>
      <w:r w:rsidRPr="00945863">
        <w:t>Põhjendus 3 a (uus)</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6ACA" w:rsidRPr="00355CA3" w:rsidTr="009D4593">
        <w:trPr>
          <w:jc w:val="center"/>
        </w:trPr>
        <w:tc>
          <w:tcPr>
            <w:tcW w:w="9752" w:type="dxa"/>
            <w:gridSpan w:val="2"/>
          </w:tcPr>
          <w:p w:rsidR="00626ACA" w:rsidRPr="00355CA3" w:rsidRDefault="00626ACA" w:rsidP="009D4593">
            <w:pPr>
              <w:keepNext/>
            </w:pPr>
          </w:p>
        </w:tc>
      </w:tr>
      <w:tr w:rsidR="00626ACA" w:rsidRPr="00355CA3" w:rsidTr="009D4593">
        <w:trPr>
          <w:jc w:val="center"/>
        </w:trPr>
        <w:tc>
          <w:tcPr>
            <w:tcW w:w="4876" w:type="dxa"/>
            <w:hideMark/>
          </w:tcPr>
          <w:p w:rsidR="00626ACA" w:rsidRPr="00945863" w:rsidRDefault="00626ACA" w:rsidP="009D4593">
            <w:pPr>
              <w:pStyle w:val="ColumnHeading"/>
              <w:keepNext/>
            </w:pPr>
            <w:r w:rsidRPr="00945863">
              <w:t>Komisjoni ettepanek</w:t>
            </w:r>
          </w:p>
        </w:tc>
        <w:tc>
          <w:tcPr>
            <w:tcW w:w="4876" w:type="dxa"/>
            <w:hideMark/>
          </w:tcPr>
          <w:p w:rsidR="00626ACA" w:rsidRPr="00945863" w:rsidRDefault="00626ACA" w:rsidP="009D4593">
            <w:pPr>
              <w:pStyle w:val="ColumnHeading"/>
              <w:keepNext/>
            </w:pPr>
            <w:r w:rsidRPr="00945863">
              <w:t>Muudatusettepanek</w:t>
            </w:r>
          </w:p>
        </w:tc>
      </w:tr>
      <w:tr w:rsidR="00626ACA" w:rsidRPr="00355CA3" w:rsidTr="009D4593">
        <w:trPr>
          <w:jc w:val="center"/>
        </w:trPr>
        <w:tc>
          <w:tcPr>
            <w:tcW w:w="4876" w:type="dxa"/>
          </w:tcPr>
          <w:p w:rsidR="00626ACA" w:rsidRPr="00945863" w:rsidRDefault="00626ACA" w:rsidP="009D4593">
            <w:pPr>
              <w:pStyle w:val="Normal6"/>
            </w:pPr>
          </w:p>
        </w:tc>
        <w:tc>
          <w:tcPr>
            <w:tcW w:w="4876" w:type="dxa"/>
            <w:hideMark/>
          </w:tcPr>
          <w:p w:rsidR="00626ACA" w:rsidRPr="00945863" w:rsidRDefault="00626ACA" w:rsidP="009D4593">
            <w:pPr>
              <w:pStyle w:val="Normal6"/>
              <w:rPr>
                <w:szCs w:val="24"/>
              </w:rPr>
            </w:pPr>
            <w:r w:rsidRPr="00945863">
              <w:rPr>
                <w:b/>
                <w:i/>
              </w:rPr>
              <w:t>(3 a)</w:t>
            </w:r>
            <w:r w:rsidRPr="00945863">
              <w:rPr>
                <w:b/>
                <w:i/>
              </w:rPr>
              <w:tab/>
              <w:t>Selles kontekstis on heaks näiteks loomakasvatajad, kelle puhul suveaja korda peeti esialgsel hinnangul põllumajanduse töötavadega vastuolus olevaks eelkõige niigi väga varajase tööpäeva alguse tõttu ka vööndiaja tingimustes. Samuti arvati, et kaks korda aastas toimuv üleminek suveajale muudab keerulisemaks toodangu või loomade turule viimise. Lisaks oletati, et kuna lehmad jäävad oma loomuliku lüpsirütmi juurde, siis nende piimaand väheneb. Tänapäevane põllumajandustehnika ja -tavad on siiski muutnud põllumajandust sel moel, et suurem osa neist probleemidest ei ole enam asjakohased, ent loomade biorütmi ja loomakasvatajate töötingimusi puudutav mure siiski püsib.</w:t>
            </w:r>
          </w:p>
        </w:tc>
      </w:tr>
    </w:tbl>
    <w:p w:rsidR="00626ACA" w:rsidRPr="00355CA3" w:rsidRDefault="00626ACA" w:rsidP="00626ACA">
      <w:r>
        <w:rPr>
          <w:rStyle w:val="HideTWBExt"/>
          <w:noProof w:val="0"/>
        </w:rPr>
        <w:t>&lt;/Amend&gt;</w:t>
      </w:r>
    </w:p>
    <w:p w:rsidR="00626ACA" w:rsidRPr="00354194" w:rsidRDefault="00626ACA" w:rsidP="00626ACA">
      <w:pPr>
        <w:pStyle w:val="AMNumberTabs"/>
      </w:pPr>
      <w:r>
        <w:rPr>
          <w:rStyle w:val="HideTWBExt"/>
          <w:noProof w:val="0"/>
          <w:lang w:val="en-GB"/>
        </w:rPr>
        <w:t>&lt;Amend&gt;</w:t>
      </w:r>
      <w:r w:rsidRPr="00945863">
        <w:t>Muudatusettepanek</w:t>
      </w:r>
      <w:r w:rsidRPr="00945863">
        <w:tab/>
      </w:r>
      <w:r w:rsidRPr="00945863">
        <w:tab/>
      </w:r>
      <w:r>
        <w:rPr>
          <w:rStyle w:val="HideTWBExt"/>
          <w:noProof w:val="0"/>
          <w:lang w:val="en-GB"/>
        </w:rPr>
        <w:t>&lt;NumAm&gt;</w:t>
      </w:r>
      <w:r w:rsidRPr="00945863">
        <w:t>4</w:t>
      </w:r>
      <w:r>
        <w:rPr>
          <w:rStyle w:val="HideTWBExt"/>
          <w:noProof w:val="0"/>
          <w:lang w:val="en-GB"/>
        </w:rPr>
        <w:t>&lt;/NumAm&gt;</w:t>
      </w:r>
    </w:p>
    <w:p w:rsidR="00626ACA" w:rsidRPr="00354194" w:rsidRDefault="00626ACA" w:rsidP="00626ACA">
      <w:pPr>
        <w:pStyle w:val="NormalBold12b"/>
      </w:pPr>
      <w:r>
        <w:rPr>
          <w:rStyle w:val="HideTWBExt"/>
          <w:noProof w:val="0"/>
          <w:lang w:val="en-GB"/>
        </w:rPr>
        <w:t>&lt;DocAmend&gt;</w:t>
      </w:r>
      <w:r w:rsidRPr="00945863">
        <w:t>Ettepanek võtta vastu direktiiv</w:t>
      </w:r>
      <w:r>
        <w:rPr>
          <w:rStyle w:val="HideTWBExt"/>
          <w:noProof w:val="0"/>
          <w:lang w:val="en-GB"/>
        </w:rPr>
        <w:t>&lt;/DocAmend&gt;</w:t>
      </w:r>
    </w:p>
    <w:p w:rsidR="00626ACA" w:rsidRPr="00355CA3" w:rsidRDefault="00626ACA" w:rsidP="00626ACA">
      <w:pPr>
        <w:pStyle w:val="NormalBold"/>
      </w:pPr>
      <w:r>
        <w:rPr>
          <w:rStyle w:val="HideTWBExt"/>
          <w:noProof w:val="0"/>
        </w:rPr>
        <w:t>&lt;Article&gt;</w:t>
      </w:r>
      <w:r w:rsidRPr="00945863">
        <w:t>Põhjendus 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6ACA" w:rsidRPr="00355CA3" w:rsidTr="009D4593">
        <w:trPr>
          <w:trHeight w:hRule="exact" w:val="240"/>
          <w:jc w:val="center"/>
        </w:trPr>
        <w:tc>
          <w:tcPr>
            <w:tcW w:w="9752" w:type="dxa"/>
            <w:gridSpan w:val="2"/>
          </w:tcPr>
          <w:p w:rsidR="00626ACA" w:rsidRPr="00355CA3" w:rsidRDefault="00626ACA" w:rsidP="009D4593"/>
        </w:tc>
      </w:tr>
      <w:tr w:rsidR="00626ACA" w:rsidRPr="00355CA3" w:rsidTr="009D4593">
        <w:trPr>
          <w:trHeight w:val="240"/>
          <w:jc w:val="center"/>
        </w:trPr>
        <w:tc>
          <w:tcPr>
            <w:tcW w:w="4876" w:type="dxa"/>
          </w:tcPr>
          <w:p w:rsidR="00626ACA" w:rsidRPr="00945863" w:rsidRDefault="00626ACA" w:rsidP="009D4593">
            <w:pPr>
              <w:pStyle w:val="ColumnHeading"/>
            </w:pPr>
            <w:r w:rsidRPr="00945863">
              <w:t>Komisjoni ettepanek</w:t>
            </w:r>
          </w:p>
        </w:tc>
        <w:tc>
          <w:tcPr>
            <w:tcW w:w="4876" w:type="dxa"/>
          </w:tcPr>
          <w:p w:rsidR="00626ACA" w:rsidRPr="00945863" w:rsidRDefault="00626ACA" w:rsidP="009D4593">
            <w:pPr>
              <w:pStyle w:val="ColumnHeading"/>
            </w:pPr>
            <w:r w:rsidRPr="00945863">
              <w:t>Muudatusettepanek</w:t>
            </w:r>
          </w:p>
        </w:tc>
      </w:tr>
      <w:tr w:rsidR="00626ACA" w:rsidRPr="00355CA3" w:rsidTr="009D4593">
        <w:trPr>
          <w:jc w:val="center"/>
        </w:trPr>
        <w:tc>
          <w:tcPr>
            <w:tcW w:w="4876" w:type="dxa"/>
          </w:tcPr>
          <w:p w:rsidR="00626ACA" w:rsidRPr="00945863" w:rsidRDefault="00626ACA" w:rsidP="009D4593">
            <w:pPr>
              <w:pStyle w:val="Normal6"/>
            </w:pPr>
            <w:r w:rsidRPr="00945863">
              <w:t>(4)</w:t>
            </w:r>
            <w:r w:rsidRPr="00945863">
              <w:tab/>
              <w:t>Suveaja korra üle käib elav avalik mõttevahetus ja mõned liikmesriigid on juba teatanud, et nad eelistavad lõpetada selle korra kohaldamise. Neid arenguid arvestades on vaja jätkuvalt tagada siseturu nõuetekohane toimimine ja vältida märkimisväärseid häireid, mida võivad põhjustada liikmesriikidevahelised erinevused selles valdkonnas. Seepärast on asjakohane lõpetada suveaja korra kohaldamine kooskõlastatud viisil.</w:t>
            </w:r>
          </w:p>
        </w:tc>
        <w:tc>
          <w:tcPr>
            <w:tcW w:w="4876" w:type="dxa"/>
          </w:tcPr>
          <w:p w:rsidR="00626ACA" w:rsidRPr="00945863" w:rsidRDefault="00626ACA" w:rsidP="009D4593">
            <w:pPr>
              <w:pStyle w:val="Normal6"/>
            </w:pPr>
            <w:r w:rsidRPr="00945863">
              <w:t>(4)</w:t>
            </w:r>
            <w:r w:rsidRPr="00945863">
              <w:tab/>
              <w:t xml:space="preserve">Suveaja korra üle käib </w:t>
            </w:r>
            <w:r w:rsidRPr="00945863">
              <w:rPr>
                <w:b/>
                <w:i/>
              </w:rPr>
              <w:t xml:space="preserve">tänu paljude liikmesriikide riiklike tegevusrühmade aktiivsele osalemisele </w:t>
            </w:r>
            <w:r w:rsidRPr="00945863">
              <w:t>elav avalik mõttevahetus ja mõned liikmesriigid on juba teatanud, et nad eelistavad lõpetada selle korra kohaldamise</w:t>
            </w:r>
            <w:r w:rsidRPr="00945863">
              <w:rPr>
                <w:b/>
                <w:i/>
              </w:rPr>
              <w:t>.</w:t>
            </w:r>
            <w:r w:rsidRPr="00945863">
              <w:t xml:space="preserve"> </w:t>
            </w:r>
            <w:r w:rsidRPr="00945863">
              <w:rPr>
                <w:b/>
                <w:i/>
              </w:rPr>
              <w:t>Toimunud arutelude käigus hindasid eri valdkondade, sealhulgas meditsiini ja veterinaaria, põllumajanduse, hariduse ja turismi spetsialistid iga-aastase kellakeeramise kahjulikku mõju.</w:t>
            </w:r>
            <w:r w:rsidRPr="00945863">
              <w:t xml:space="preserve"> Neid arenguid arvestades on vaja jätkuvalt tagada siseturu nõuetekohane toimimine ja vältida märkimisväärseid häireid, mida võivad põhjustada liikmesriikidevahelised erinevused selles valdkonnas. Seepärast on asjakohane lõpetada suveaja korra kohaldamine kooskõlastatud viisil.</w:t>
            </w:r>
          </w:p>
        </w:tc>
      </w:tr>
    </w:tbl>
    <w:p w:rsidR="00626ACA" w:rsidRPr="00355CA3" w:rsidRDefault="00626ACA" w:rsidP="00626ACA">
      <w:r>
        <w:rPr>
          <w:rStyle w:val="HideTWBExt"/>
          <w:noProof w:val="0"/>
        </w:rPr>
        <w:t>&lt;/Amend&gt;</w:t>
      </w:r>
    </w:p>
    <w:p w:rsidR="00626ACA" w:rsidRPr="00354194" w:rsidRDefault="00626ACA" w:rsidP="00626ACA">
      <w:pPr>
        <w:pStyle w:val="AMNumberTabs"/>
      </w:pPr>
      <w:r>
        <w:rPr>
          <w:rStyle w:val="HideTWBExt"/>
          <w:noProof w:val="0"/>
          <w:lang w:val="en-GB"/>
        </w:rPr>
        <w:t>&lt;Amend&gt;</w:t>
      </w:r>
      <w:r w:rsidRPr="00945863">
        <w:t>Muudatusettepanek</w:t>
      </w:r>
      <w:r w:rsidRPr="00945863">
        <w:tab/>
      </w:r>
      <w:r w:rsidRPr="00945863">
        <w:tab/>
      </w:r>
      <w:r>
        <w:rPr>
          <w:rStyle w:val="HideTWBExt"/>
          <w:noProof w:val="0"/>
          <w:lang w:val="en-GB"/>
        </w:rPr>
        <w:t>&lt;NumAm&gt;</w:t>
      </w:r>
      <w:r w:rsidRPr="00945863">
        <w:t>5</w:t>
      </w:r>
      <w:r>
        <w:rPr>
          <w:rStyle w:val="HideTWBExt"/>
          <w:noProof w:val="0"/>
          <w:lang w:val="en-GB"/>
        </w:rPr>
        <w:t>&lt;/NumAm&gt;</w:t>
      </w:r>
    </w:p>
    <w:p w:rsidR="00626ACA" w:rsidRPr="00354194" w:rsidRDefault="00626ACA" w:rsidP="00626ACA">
      <w:pPr>
        <w:pStyle w:val="NormalBold12b"/>
      </w:pPr>
      <w:r>
        <w:rPr>
          <w:rStyle w:val="HideTWBExt"/>
          <w:noProof w:val="0"/>
          <w:lang w:val="en-GB"/>
        </w:rPr>
        <w:t>&lt;DocAmend&gt;</w:t>
      </w:r>
      <w:r w:rsidRPr="00945863">
        <w:t>Ettepanek võtta vastu direktiiv</w:t>
      </w:r>
      <w:r>
        <w:rPr>
          <w:rStyle w:val="HideTWBExt"/>
          <w:noProof w:val="0"/>
          <w:lang w:val="en-GB"/>
        </w:rPr>
        <w:t>&lt;/DocAmend&gt;</w:t>
      </w:r>
    </w:p>
    <w:p w:rsidR="00626ACA" w:rsidRPr="00355CA3" w:rsidRDefault="00626ACA" w:rsidP="00626ACA">
      <w:pPr>
        <w:pStyle w:val="NormalBold"/>
      </w:pPr>
      <w:r>
        <w:rPr>
          <w:rStyle w:val="HideTWBExt"/>
          <w:noProof w:val="0"/>
          <w:lang w:val="fr-FR"/>
        </w:rPr>
        <w:t>&lt;Article&gt;</w:t>
      </w:r>
      <w:r w:rsidRPr="00945863">
        <w:t>Põhjendus 4 a (uus)</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6ACA" w:rsidRPr="00355CA3" w:rsidTr="009D4593">
        <w:trPr>
          <w:trHeight w:hRule="exact" w:val="240"/>
          <w:jc w:val="center"/>
        </w:trPr>
        <w:tc>
          <w:tcPr>
            <w:tcW w:w="9752" w:type="dxa"/>
            <w:gridSpan w:val="2"/>
          </w:tcPr>
          <w:p w:rsidR="00626ACA" w:rsidRPr="00355CA3" w:rsidRDefault="00626ACA" w:rsidP="009D4593">
            <w:pPr>
              <w:rPr>
                <w:lang w:val="fr-FR"/>
              </w:rPr>
            </w:pPr>
          </w:p>
        </w:tc>
      </w:tr>
      <w:tr w:rsidR="00626ACA" w:rsidRPr="00355CA3" w:rsidTr="009D4593">
        <w:trPr>
          <w:trHeight w:val="240"/>
          <w:jc w:val="center"/>
        </w:trPr>
        <w:tc>
          <w:tcPr>
            <w:tcW w:w="4876" w:type="dxa"/>
          </w:tcPr>
          <w:p w:rsidR="00626ACA" w:rsidRPr="00945863" w:rsidRDefault="00626ACA" w:rsidP="009D4593">
            <w:pPr>
              <w:pStyle w:val="ColumnHeading"/>
            </w:pPr>
            <w:r w:rsidRPr="00945863">
              <w:t>Komisjoni ettepanek</w:t>
            </w:r>
          </w:p>
        </w:tc>
        <w:tc>
          <w:tcPr>
            <w:tcW w:w="4876" w:type="dxa"/>
          </w:tcPr>
          <w:p w:rsidR="00626ACA" w:rsidRPr="00945863" w:rsidRDefault="00626ACA" w:rsidP="009D4593">
            <w:pPr>
              <w:pStyle w:val="ColumnHeading"/>
            </w:pPr>
            <w:r w:rsidRPr="00945863">
              <w:t>Muudatusettepanek</w:t>
            </w:r>
          </w:p>
        </w:tc>
      </w:tr>
      <w:tr w:rsidR="00626ACA" w:rsidRPr="00355CA3" w:rsidTr="009D4593">
        <w:trPr>
          <w:jc w:val="center"/>
        </w:trPr>
        <w:tc>
          <w:tcPr>
            <w:tcW w:w="4876" w:type="dxa"/>
          </w:tcPr>
          <w:p w:rsidR="00626ACA" w:rsidRPr="00945863" w:rsidRDefault="00626ACA" w:rsidP="009D4593">
            <w:pPr>
              <w:pStyle w:val="Normal6"/>
            </w:pPr>
          </w:p>
        </w:tc>
        <w:tc>
          <w:tcPr>
            <w:tcW w:w="4876" w:type="dxa"/>
          </w:tcPr>
          <w:p w:rsidR="00626ACA" w:rsidRPr="00945863" w:rsidRDefault="00626ACA" w:rsidP="009D4593">
            <w:pPr>
              <w:pStyle w:val="Normal6"/>
              <w:rPr>
                <w:b/>
                <w:i/>
              </w:rPr>
            </w:pPr>
            <w:r w:rsidRPr="00945863">
              <w:rPr>
                <w:b/>
                <w:i/>
              </w:rPr>
              <w:t>(4 a)</w:t>
            </w:r>
            <w:r w:rsidRPr="00945863">
              <w:rPr>
                <w:b/>
                <w:i/>
              </w:rPr>
              <w:tab/>
              <w:t>Paljudes kodanikualgatustes rõhutatakse kodanike muret kaks korda aastas toimuva kellakeeramise pärast,</w:t>
            </w:r>
            <w:r w:rsidR="00E82E29">
              <w:rPr>
                <w:b/>
                <w:i/>
              </w:rPr>
              <w:t xml:space="preserve"> </w:t>
            </w:r>
            <w:r w:rsidRPr="00945863">
              <w:rPr>
                <w:b/>
                <w:i/>
              </w:rPr>
              <w:t>mistõttu liikmesriikidele tuleks anda aega ja pakkuda võimalust korraldada avalikke konsultatsioone ja koostada mõjuhinnanguid, et saada paremini aru aastaaegadega seotud kellakeeramise lõpetamise tagajärgedest kõikides piirkondades.</w:t>
            </w:r>
          </w:p>
        </w:tc>
      </w:tr>
    </w:tbl>
    <w:p w:rsidR="00626ACA" w:rsidRPr="00355CA3" w:rsidRDefault="00626ACA" w:rsidP="00626ACA">
      <w:r>
        <w:rPr>
          <w:rStyle w:val="HideTWBExt"/>
          <w:noProof w:val="0"/>
        </w:rPr>
        <w:t>&lt;/Amend&gt;</w:t>
      </w:r>
    </w:p>
    <w:p w:rsidR="00626ACA" w:rsidRPr="00354194" w:rsidRDefault="00626ACA" w:rsidP="00626ACA">
      <w:pPr>
        <w:pStyle w:val="AMNumberTabs"/>
      </w:pPr>
      <w:r>
        <w:rPr>
          <w:rStyle w:val="HideTWBExt"/>
          <w:noProof w:val="0"/>
          <w:lang w:val="en-GB"/>
        </w:rPr>
        <w:t>&lt;Amend&gt;</w:t>
      </w:r>
      <w:r w:rsidRPr="00945863">
        <w:t>Muudatusettepanek</w:t>
      </w:r>
      <w:r w:rsidRPr="00945863">
        <w:tab/>
      </w:r>
      <w:r w:rsidRPr="00945863">
        <w:tab/>
      </w:r>
      <w:r>
        <w:rPr>
          <w:rStyle w:val="HideTWBExt"/>
          <w:noProof w:val="0"/>
          <w:lang w:val="en-GB"/>
        </w:rPr>
        <w:t>&lt;NumAm&gt;</w:t>
      </w:r>
      <w:r w:rsidRPr="00945863">
        <w:t>6</w:t>
      </w:r>
      <w:r>
        <w:rPr>
          <w:rStyle w:val="HideTWBExt"/>
          <w:noProof w:val="0"/>
          <w:lang w:val="en-GB"/>
        </w:rPr>
        <w:t>&lt;/NumAm&gt;</w:t>
      </w:r>
    </w:p>
    <w:p w:rsidR="00626ACA" w:rsidRPr="00354194" w:rsidRDefault="00626ACA" w:rsidP="00626ACA">
      <w:pPr>
        <w:pStyle w:val="NormalBold12b"/>
      </w:pPr>
      <w:r>
        <w:rPr>
          <w:rStyle w:val="HideTWBExt"/>
          <w:noProof w:val="0"/>
          <w:lang w:val="en-GB"/>
        </w:rPr>
        <w:t>&lt;DocAmend&gt;</w:t>
      </w:r>
      <w:r w:rsidRPr="00945863">
        <w:t>Ettepanek võtta vastu direktiiv</w:t>
      </w:r>
      <w:r>
        <w:rPr>
          <w:rStyle w:val="HideTWBExt"/>
          <w:noProof w:val="0"/>
          <w:lang w:val="en-GB"/>
        </w:rPr>
        <w:t>&lt;/DocAmend&gt;</w:t>
      </w:r>
    </w:p>
    <w:p w:rsidR="00626ACA" w:rsidRPr="00355CA3" w:rsidRDefault="00626ACA" w:rsidP="00626ACA">
      <w:pPr>
        <w:pStyle w:val="NormalBold"/>
      </w:pPr>
      <w:r>
        <w:rPr>
          <w:rStyle w:val="HideTWBExt"/>
          <w:noProof w:val="0"/>
          <w:lang w:val="fr-FR"/>
        </w:rPr>
        <w:t>&lt;Article&gt;</w:t>
      </w:r>
      <w:r w:rsidRPr="00945863">
        <w:t>Põhjendus 4 b (uus)</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6ACA" w:rsidRPr="00355CA3" w:rsidTr="009D4593">
        <w:trPr>
          <w:trHeight w:hRule="exact" w:val="240"/>
          <w:jc w:val="center"/>
        </w:trPr>
        <w:tc>
          <w:tcPr>
            <w:tcW w:w="9752" w:type="dxa"/>
            <w:gridSpan w:val="2"/>
          </w:tcPr>
          <w:p w:rsidR="00626ACA" w:rsidRPr="00355CA3" w:rsidRDefault="00626ACA" w:rsidP="009D4593">
            <w:pPr>
              <w:rPr>
                <w:lang w:val="fr-FR"/>
              </w:rPr>
            </w:pPr>
          </w:p>
        </w:tc>
      </w:tr>
      <w:tr w:rsidR="00626ACA" w:rsidRPr="00355CA3" w:rsidTr="009D4593">
        <w:trPr>
          <w:trHeight w:val="240"/>
          <w:jc w:val="center"/>
        </w:trPr>
        <w:tc>
          <w:tcPr>
            <w:tcW w:w="4876" w:type="dxa"/>
          </w:tcPr>
          <w:p w:rsidR="00626ACA" w:rsidRPr="00945863" w:rsidRDefault="00626ACA" w:rsidP="009D4593">
            <w:pPr>
              <w:pStyle w:val="ColumnHeading"/>
            </w:pPr>
            <w:r w:rsidRPr="00945863">
              <w:t>Komisjoni ettepanek</w:t>
            </w:r>
          </w:p>
        </w:tc>
        <w:tc>
          <w:tcPr>
            <w:tcW w:w="4876" w:type="dxa"/>
          </w:tcPr>
          <w:p w:rsidR="00626ACA" w:rsidRPr="00945863" w:rsidRDefault="00626ACA" w:rsidP="009D4593">
            <w:pPr>
              <w:pStyle w:val="ColumnHeading"/>
            </w:pPr>
            <w:r w:rsidRPr="00945863">
              <w:t>Muudatusettepanek</w:t>
            </w:r>
          </w:p>
        </w:tc>
      </w:tr>
      <w:tr w:rsidR="00626ACA" w:rsidRPr="00355CA3" w:rsidTr="009D4593">
        <w:trPr>
          <w:jc w:val="center"/>
        </w:trPr>
        <w:tc>
          <w:tcPr>
            <w:tcW w:w="4876" w:type="dxa"/>
          </w:tcPr>
          <w:p w:rsidR="00626ACA" w:rsidRPr="00945863" w:rsidRDefault="00626ACA" w:rsidP="009D4593">
            <w:pPr>
              <w:pStyle w:val="Normal6"/>
            </w:pPr>
          </w:p>
        </w:tc>
        <w:tc>
          <w:tcPr>
            <w:tcW w:w="4876" w:type="dxa"/>
          </w:tcPr>
          <w:p w:rsidR="00626ACA" w:rsidRPr="00945863" w:rsidRDefault="00626ACA" w:rsidP="009D4593">
            <w:pPr>
              <w:pStyle w:val="Normal6"/>
            </w:pPr>
            <w:r w:rsidRPr="00945863">
              <w:rPr>
                <w:b/>
                <w:i/>
              </w:rPr>
              <w:t>(4 b)</w:t>
            </w:r>
            <w:r w:rsidRPr="00945863">
              <w:tab/>
            </w:r>
            <w:r w:rsidRPr="00945863">
              <w:rPr>
                <w:b/>
                <w:i/>
              </w:rPr>
              <w:t>Käesoleva direktiivi ühtlustatud rakendamise tagamiseks konsulteerivad liikmesriigid üksteisega ja kooskõlastavad võimalikke ajavööndimuutusi, et mitte tekitada ebapraktilisi ajavööndeid ja tõsiseid häireid siseturule.</w:t>
            </w:r>
          </w:p>
        </w:tc>
      </w:tr>
    </w:tbl>
    <w:p w:rsidR="00626ACA" w:rsidRPr="00355CA3" w:rsidRDefault="00626ACA" w:rsidP="00626ACA">
      <w:r>
        <w:rPr>
          <w:rStyle w:val="HideTWBExt"/>
          <w:noProof w:val="0"/>
        </w:rPr>
        <w:t>&lt;/Amend&gt;</w:t>
      </w:r>
    </w:p>
    <w:p w:rsidR="00626ACA" w:rsidRPr="00354194" w:rsidRDefault="00626ACA" w:rsidP="00626ACA">
      <w:pPr>
        <w:pStyle w:val="AMNumberTabs"/>
      </w:pPr>
      <w:r>
        <w:rPr>
          <w:rStyle w:val="HideTWBExt"/>
          <w:noProof w:val="0"/>
          <w:lang w:val="en-GB"/>
        </w:rPr>
        <w:t>&lt;Amend&gt;</w:t>
      </w:r>
      <w:r w:rsidRPr="00945863">
        <w:t>Muudatusettepanek</w:t>
      </w:r>
      <w:r w:rsidRPr="00945863">
        <w:tab/>
      </w:r>
      <w:r w:rsidRPr="00945863">
        <w:tab/>
      </w:r>
      <w:r>
        <w:rPr>
          <w:rStyle w:val="HideTWBExt"/>
          <w:noProof w:val="0"/>
          <w:lang w:val="en-GB"/>
        </w:rPr>
        <w:t>&lt;NumAm&gt;</w:t>
      </w:r>
      <w:r w:rsidRPr="00945863">
        <w:t>7</w:t>
      </w:r>
      <w:r>
        <w:rPr>
          <w:rStyle w:val="HideTWBExt"/>
          <w:noProof w:val="0"/>
          <w:lang w:val="en-GB"/>
        </w:rPr>
        <w:t>&lt;/NumAm&gt;</w:t>
      </w:r>
    </w:p>
    <w:p w:rsidR="00626ACA" w:rsidRPr="00354194" w:rsidRDefault="00626ACA" w:rsidP="00626ACA">
      <w:pPr>
        <w:pStyle w:val="NormalBold12b"/>
      </w:pPr>
      <w:r>
        <w:rPr>
          <w:rStyle w:val="HideTWBExt"/>
          <w:noProof w:val="0"/>
          <w:lang w:val="en-GB"/>
        </w:rPr>
        <w:t>&lt;DocAmend&gt;</w:t>
      </w:r>
      <w:r w:rsidRPr="00945863">
        <w:t>Ettepanek võtta vastu direktiiv</w:t>
      </w:r>
      <w:r>
        <w:rPr>
          <w:rStyle w:val="HideTWBExt"/>
          <w:noProof w:val="0"/>
          <w:lang w:val="en-GB"/>
        </w:rPr>
        <w:t>&lt;/DocAmend&gt;</w:t>
      </w:r>
    </w:p>
    <w:p w:rsidR="00626ACA" w:rsidRPr="00355CA3" w:rsidRDefault="00626ACA" w:rsidP="00626ACA">
      <w:pPr>
        <w:pStyle w:val="NormalBold"/>
      </w:pPr>
      <w:r>
        <w:rPr>
          <w:rStyle w:val="HideTWBExt"/>
          <w:noProof w:val="0"/>
        </w:rPr>
        <w:t>&lt;Article&gt;</w:t>
      </w:r>
      <w:r w:rsidRPr="00945863">
        <w:t>Põhjendus 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6ACA" w:rsidRPr="00355CA3" w:rsidTr="009D4593">
        <w:trPr>
          <w:trHeight w:hRule="exact" w:val="240"/>
          <w:jc w:val="center"/>
        </w:trPr>
        <w:tc>
          <w:tcPr>
            <w:tcW w:w="9752" w:type="dxa"/>
            <w:gridSpan w:val="2"/>
          </w:tcPr>
          <w:p w:rsidR="00626ACA" w:rsidRPr="00355CA3" w:rsidRDefault="00626ACA" w:rsidP="009D4593"/>
        </w:tc>
      </w:tr>
      <w:tr w:rsidR="00626ACA" w:rsidRPr="00355CA3" w:rsidTr="009D4593">
        <w:trPr>
          <w:trHeight w:val="240"/>
          <w:jc w:val="center"/>
        </w:trPr>
        <w:tc>
          <w:tcPr>
            <w:tcW w:w="4876" w:type="dxa"/>
          </w:tcPr>
          <w:p w:rsidR="00626ACA" w:rsidRPr="00945863" w:rsidRDefault="00626ACA" w:rsidP="009D4593">
            <w:pPr>
              <w:pStyle w:val="ColumnHeading"/>
            </w:pPr>
            <w:r w:rsidRPr="00945863">
              <w:t>Komisjoni ettepanek</w:t>
            </w:r>
          </w:p>
        </w:tc>
        <w:tc>
          <w:tcPr>
            <w:tcW w:w="4876" w:type="dxa"/>
          </w:tcPr>
          <w:p w:rsidR="00626ACA" w:rsidRPr="00945863" w:rsidRDefault="00626ACA" w:rsidP="009D4593">
            <w:pPr>
              <w:pStyle w:val="ColumnHeading"/>
            </w:pPr>
            <w:r w:rsidRPr="00945863">
              <w:t>Muudatusettepanek</w:t>
            </w:r>
          </w:p>
        </w:tc>
      </w:tr>
      <w:tr w:rsidR="00626ACA" w:rsidRPr="00355CA3" w:rsidTr="009D4593">
        <w:trPr>
          <w:jc w:val="center"/>
        </w:trPr>
        <w:tc>
          <w:tcPr>
            <w:tcW w:w="4876" w:type="dxa"/>
          </w:tcPr>
          <w:p w:rsidR="00626ACA" w:rsidRPr="00945863" w:rsidRDefault="00626ACA" w:rsidP="009D4593">
            <w:pPr>
              <w:pStyle w:val="Normal6"/>
            </w:pPr>
            <w:r w:rsidRPr="00945863">
              <w:t>(5)</w:t>
            </w:r>
            <w:r w:rsidRPr="00945863">
              <w:tab/>
              <w:t>Käesolev direktiiv ei tohiks piirata iga liikmesriigi õigust otsustada tema jurisdiktsiooni alla ja aluslepingute territoriaalsesse kohaldamisalasse kuuluvate territooriumide vööndiaja või -aegade ja nende edasise muutmise üle. Kuid tagamaks, et suveaja korra kohaldamine mõne liikmesriigi poolt ei häiriks siseturu toimimist, ei peaks liikmesriigid muutma vööndiaega aastaaegade muutusega seotud põhjustel nende jurisdiktsiooni alla kuuluval igal konkreetsel territooriumil isegi mitte ajavööndi muutmiseks. Selleks et minimeerida häireid, muu hulgas transpordi-, kommunikatsiooni- ja muudele asjaomastele sektoritele, peaksid liikmesriigid teatama komisjonile õigeaegselt kavatsusest muuta oma vööndiaega ja teatatud muudatusi edaspidi ka kohaldama. Komisjon peaks selle teate alusel teavitama kõiki liikmesriike, et nad saaksid võtta kõik vajalikud meetmed. Samuti peaks komisjon teavitama üldsust ja sidusrühmi, avaldades selle teabe.</w:t>
            </w:r>
          </w:p>
        </w:tc>
        <w:tc>
          <w:tcPr>
            <w:tcW w:w="4876" w:type="dxa"/>
          </w:tcPr>
          <w:p w:rsidR="00626ACA" w:rsidRPr="00945863" w:rsidRDefault="00626ACA" w:rsidP="009D4593">
            <w:pPr>
              <w:pStyle w:val="Normal6"/>
            </w:pPr>
            <w:r w:rsidRPr="00945863">
              <w:t>(5)</w:t>
            </w:r>
            <w:r w:rsidRPr="00945863">
              <w:tab/>
              <w:t>Käesolev direktiiv ei tohiks piirata iga liikmesriigi õigust otsustada tema jurisdiktsiooni alla ja aluslepingute territoriaalsesse kohaldamisalasse kuuluvate territooriumide vööndiaja või -aegade ja nende edasise muutmise üle. Kuid tagamaks, et suveaja korra kohaldamine mõne liikmesriigi poolt ei häiriks siseturu toimimist, ei peaks liikmesriigid muutma vööndiaega aastaaegade muutusega seotud põhjustel nende jurisdiktsiooni alla kuuluval igal konkreetsel territooriumil isegi mitte ajavööndi muutmiseks. Selleks et minimeerida häireid, muu hulgas transpordi-, kommunikatsiooni-</w:t>
            </w:r>
            <w:r w:rsidRPr="00945863">
              <w:rPr>
                <w:b/>
                <w:i/>
              </w:rPr>
              <w:t>, põllumajandus-</w:t>
            </w:r>
            <w:r w:rsidRPr="00945863">
              <w:t xml:space="preserve"> ja muudele asjaomastele sektoritele, peaksid liikmesriigid teatama komisjonile õigeaegselt kavatsusest muuta oma vööndiaega ja teatatud muudatusi edaspidi ka kohaldama. Komisjon peaks selle teate alusel teavitama kõiki liikmesriike, et nad saaksid võtta kõik vajalikud meetmed. Samuti peaks komisjon teavitama üldsust ja sidusrühmi, avaldades selle teabe.</w:t>
            </w:r>
          </w:p>
        </w:tc>
      </w:tr>
    </w:tbl>
    <w:p w:rsidR="00626ACA" w:rsidRPr="00355CA3" w:rsidRDefault="00626ACA" w:rsidP="00626ACA">
      <w:r>
        <w:rPr>
          <w:rStyle w:val="HideTWBExt"/>
          <w:noProof w:val="0"/>
        </w:rPr>
        <w:t>&lt;/Amend&gt;</w:t>
      </w:r>
    </w:p>
    <w:p w:rsidR="00626ACA" w:rsidRPr="00354194" w:rsidRDefault="00626ACA" w:rsidP="00626ACA">
      <w:pPr>
        <w:pStyle w:val="AMNumberTabs"/>
        <w:keepNext/>
      </w:pPr>
      <w:r>
        <w:rPr>
          <w:rStyle w:val="HideTWBExt"/>
          <w:b w:val="0"/>
          <w:noProof w:val="0"/>
          <w:lang w:val="en-GB"/>
        </w:rPr>
        <w:t>&lt;Amend&gt;</w:t>
      </w:r>
      <w:r w:rsidRPr="00945863">
        <w:t>Muudatusettepanek</w:t>
      </w:r>
      <w:r w:rsidRPr="00945863">
        <w:tab/>
      </w:r>
      <w:r w:rsidRPr="00945863">
        <w:tab/>
      </w:r>
      <w:r>
        <w:rPr>
          <w:rStyle w:val="HideTWBExt"/>
          <w:b w:val="0"/>
          <w:noProof w:val="0"/>
          <w:lang w:val="en-GB"/>
        </w:rPr>
        <w:t>&lt;NumAm&gt;</w:t>
      </w:r>
      <w:r w:rsidRPr="00945863">
        <w:t>8</w:t>
      </w:r>
      <w:r>
        <w:rPr>
          <w:rStyle w:val="HideTWBExt"/>
          <w:b w:val="0"/>
          <w:noProof w:val="0"/>
          <w:lang w:val="en-GB"/>
        </w:rPr>
        <w:t>&lt;/NumAm&gt;</w:t>
      </w:r>
    </w:p>
    <w:p w:rsidR="00626ACA" w:rsidRPr="00354194" w:rsidRDefault="00626ACA" w:rsidP="00626ACA">
      <w:pPr>
        <w:pStyle w:val="NormalBold12b"/>
      </w:pPr>
      <w:r>
        <w:rPr>
          <w:rStyle w:val="HideTWBExt"/>
          <w:b w:val="0"/>
          <w:noProof w:val="0"/>
          <w:lang w:val="en-GB"/>
        </w:rPr>
        <w:t>&lt;DocAmend&gt;</w:t>
      </w:r>
      <w:r w:rsidRPr="00945863">
        <w:t>Ettepanek võtta vastu direktiiv</w:t>
      </w:r>
      <w:r>
        <w:rPr>
          <w:rStyle w:val="HideTWBExt"/>
          <w:b w:val="0"/>
          <w:noProof w:val="0"/>
          <w:lang w:val="en-GB"/>
        </w:rPr>
        <w:t>&lt;/DocAmend&gt;</w:t>
      </w:r>
    </w:p>
    <w:p w:rsidR="00626ACA" w:rsidRPr="00355CA3" w:rsidRDefault="00626ACA" w:rsidP="00626ACA">
      <w:pPr>
        <w:pStyle w:val="NormalBold"/>
      </w:pPr>
      <w:r>
        <w:rPr>
          <w:rStyle w:val="HideTWBExt"/>
          <w:b w:val="0"/>
          <w:noProof w:val="0"/>
        </w:rPr>
        <w:t>&lt;Article&gt;</w:t>
      </w:r>
      <w:r w:rsidRPr="00945863">
        <w:t>Põhjendus 7</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6ACA" w:rsidRPr="00355CA3" w:rsidTr="009D4593">
        <w:trPr>
          <w:jc w:val="center"/>
        </w:trPr>
        <w:tc>
          <w:tcPr>
            <w:tcW w:w="9752" w:type="dxa"/>
            <w:gridSpan w:val="2"/>
          </w:tcPr>
          <w:p w:rsidR="00626ACA" w:rsidRPr="00355CA3" w:rsidRDefault="00626ACA" w:rsidP="009D4593">
            <w:pPr>
              <w:keepNext/>
            </w:pPr>
          </w:p>
        </w:tc>
      </w:tr>
      <w:tr w:rsidR="00626ACA" w:rsidRPr="00355CA3" w:rsidTr="009D4593">
        <w:trPr>
          <w:jc w:val="center"/>
        </w:trPr>
        <w:tc>
          <w:tcPr>
            <w:tcW w:w="4876" w:type="dxa"/>
            <w:hideMark/>
          </w:tcPr>
          <w:p w:rsidR="00626ACA" w:rsidRPr="00945863" w:rsidRDefault="00626ACA" w:rsidP="009D4593">
            <w:pPr>
              <w:pStyle w:val="ColumnHeading"/>
              <w:keepNext/>
            </w:pPr>
            <w:r w:rsidRPr="00945863">
              <w:t>Komisjoni ettepanek</w:t>
            </w:r>
          </w:p>
        </w:tc>
        <w:tc>
          <w:tcPr>
            <w:tcW w:w="4876" w:type="dxa"/>
            <w:hideMark/>
          </w:tcPr>
          <w:p w:rsidR="00626ACA" w:rsidRPr="00945863" w:rsidRDefault="00626ACA" w:rsidP="009D4593">
            <w:pPr>
              <w:pStyle w:val="ColumnHeading"/>
              <w:keepNext/>
            </w:pPr>
            <w:r w:rsidRPr="00945863">
              <w:t>Muudatusettepanek</w:t>
            </w:r>
          </w:p>
        </w:tc>
      </w:tr>
      <w:tr w:rsidR="00626ACA" w:rsidRPr="00355CA3" w:rsidTr="009D4593">
        <w:trPr>
          <w:jc w:val="center"/>
        </w:trPr>
        <w:tc>
          <w:tcPr>
            <w:tcW w:w="4876" w:type="dxa"/>
            <w:hideMark/>
          </w:tcPr>
          <w:p w:rsidR="00626ACA" w:rsidRPr="00945863" w:rsidRDefault="00626ACA" w:rsidP="009D4593">
            <w:pPr>
              <w:pStyle w:val="Normal6"/>
            </w:pPr>
            <w:r w:rsidRPr="00945863">
              <w:t>(7)</w:t>
            </w:r>
            <w:r w:rsidRPr="00945863">
              <w:tab/>
              <w:t xml:space="preserve">Direktiivi tuleks kohaldada alates 1. aprillist </w:t>
            </w:r>
            <w:r w:rsidRPr="00945863">
              <w:rPr>
                <w:b/>
                <w:i/>
              </w:rPr>
              <w:t>2019</w:t>
            </w:r>
            <w:r w:rsidRPr="00945863">
              <w:t xml:space="preserve">, nii et viimane suveaja periood, mille suhtes kohaldatakse direktiivi 2000/84/EÜ, peaks algama igas liikmesriigis </w:t>
            </w:r>
            <w:r w:rsidRPr="00945863">
              <w:rPr>
                <w:b/>
                <w:i/>
              </w:rPr>
              <w:t>31</w:t>
            </w:r>
            <w:r w:rsidRPr="00945863">
              <w:t xml:space="preserve">. märtsil </w:t>
            </w:r>
            <w:r w:rsidRPr="00945863">
              <w:rPr>
                <w:b/>
                <w:i/>
              </w:rPr>
              <w:t>2019</w:t>
            </w:r>
            <w:r w:rsidRPr="00945863">
              <w:t xml:space="preserve"> kell 01.00 koordineeritud maailmaaja järgi.</w:t>
            </w:r>
            <w:r w:rsidR="00E82E29">
              <w:rPr>
                <w:b/>
                <w:i/>
              </w:rPr>
              <w:t xml:space="preserve"> </w:t>
            </w:r>
            <w:r w:rsidRPr="00945863">
              <w:t xml:space="preserve">Liikmesriigid, kes kavatsevad pärast suveaja perioodi vastu võtta vööndiaja, mis vastab direktiivi 2000/84/EÜ kohaselt kehtestatud talveajale, peaksid muutma oma vööndiaega </w:t>
            </w:r>
            <w:r w:rsidRPr="00945863">
              <w:rPr>
                <w:b/>
                <w:i/>
              </w:rPr>
              <w:t>27</w:t>
            </w:r>
            <w:r w:rsidRPr="00945863">
              <w:t>.</w:t>
            </w:r>
            <w:r w:rsidRPr="00945863">
              <w:rPr>
                <w:b/>
                <w:i/>
              </w:rPr>
              <w:t> </w:t>
            </w:r>
            <w:r w:rsidRPr="00945863">
              <w:t xml:space="preserve">oktoobril </w:t>
            </w:r>
            <w:r w:rsidRPr="00945863">
              <w:rPr>
                <w:b/>
                <w:i/>
              </w:rPr>
              <w:t>2019</w:t>
            </w:r>
            <w:r w:rsidRPr="00945863">
              <w:t xml:space="preserve"> kell 01.00 koordineeritud maailmaaja järgi, nii et eri liikmesriikides tehtavad sarnased ja püsivad muudatused toimuksid samaaegselt. On soovitav, et liikmesriigid võtaksid vastu otsused vööndiaja kohta, mida nad hakkavad kohaldama alates </w:t>
            </w:r>
            <w:r w:rsidRPr="00945863">
              <w:rPr>
                <w:b/>
                <w:i/>
              </w:rPr>
              <w:t>2019</w:t>
            </w:r>
            <w:r w:rsidRPr="00945863">
              <w:t>. aastast, kooskõlastatud viisil.</w:t>
            </w:r>
          </w:p>
        </w:tc>
        <w:tc>
          <w:tcPr>
            <w:tcW w:w="4876" w:type="dxa"/>
            <w:hideMark/>
          </w:tcPr>
          <w:p w:rsidR="00626ACA" w:rsidRPr="00945863" w:rsidRDefault="00626ACA" w:rsidP="009D4593">
            <w:pPr>
              <w:pStyle w:val="Normal6"/>
              <w:rPr>
                <w:szCs w:val="24"/>
              </w:rPr>
            </w:pPr>
            <w:r w:rsidRPr="00945863">
              <w:t>(7)</w:t>
            </w:r>
            <w:r w:rsidRPr="00945863">
              <w:tab/>
              <w:t xml:space="preserve">Direktiivi tuleks kohaldada alates 1. aprillist </w:t>
            </w:r>
            <w:r w:rsidRPr="00945863">
              <w:rPr>
                <w:b/>
                <w:i/>
              </w:rPr>
              <w:t>2020</w:t>
            </w:r>
            <w:r w:rsidRPr="00945863">
              <w:t xml:space="preserve">, nii et viimane suveaja periood, mille suhtes kohaldatakse direktiivi 2000/84/EÜ, peaks algama igas liikmesriigis </w:t>
            </w:r>
            <w:r w:rsidRPr="00945863">
              <w:rPr>
                <w:b/>
                <w:i/>
              </w:rPr>
              <w:t>29</w:t>
            </w:r>
            <w:r w:rsidRPr="00945863">
              <w:t xml:space="preserve">. märtsil </w:t>
            </w:r>
            <w:r w:rsidRPr="00945863">
              <w:rPr>
                <w:b/>
                <w:i/>
              </w:rPr>
              <w:t>2020</w:t>
            </w:r>
            <w:r w:rsidRPr="00945863">
              <w:t xml:space="preserve"> kell 01.00 koordineeritud maailmaaja järgi. Liikmesriigid, kes kavatsevad pärast suveaja perioodi vastu võtta vööndiaja, mis vastab direktiivi 2000/84/EÜ kohaselt kehtestatud talveajale, peaksid muutma oma vööndiaega </w:t>
            </w:r>
            <w:r w:rsidRPr="00945863">
              <w:rPr>
                <w:b/>
                <w:i/>
              </w:rPr>
              <w:t>31</w:t>
            </w:r>
            <w:r w:rsidRPr="00945863">
              <w:t>.</w:t>
            </w:r>
            <w:r w:rsidRPr="00945863">
              <w:rPr>
                <w:b/>
                <w:i/>
              </w:rPr>
              <w:t xml:space="preserve"> </w:t>
            </w:r>
            <w:r w:rsidRPr="00945863">
              <w:t xml:space="preserve">oktoobril </w:t>
            </w:r>
            <w:r w:rsidRPr="00945863">
              <w:rPr>
                <w:b/>
                <w:i/>
              </w:rPr>
              <w:t>2020</w:t>
            </w:r>
            <w:r w:rsidRPr="00945863">
              <w:t xml:space="preserve"> kell 01.00 koordineeritud maailmaaja järgi, nii et eri liikmesriikides tehtavad sarnased ja püsivad muudatused toimuksid samaaegselt</w:t>
            </w:r>
            <w:r w:rsidRPr="00945863">
              <w:rPr>
                <w:b/>
                <w:i/>
              </w:rPr>
              <w:t xml:space="preserve"> ja koordineeritult</w:t>
            </w:r>
            <w:r w:rsidRPr="00945863">
              <w:t xml:space="preserve">. On soovitav, et liikmesriigid võtaksid vastu otsused vööndiaja kohta, mida nad hakkavad kohaldama alates </w:t>
            </w:r>
            <w:r w:rsidRPr="00945863">
              <w:rPr>
                <w:b/>
                <w:i/>
              </w:rPr>
              <w:t>2020</w:t>
            </w:r>
            <w:r w:rsidRPr="00945863">
              <w:t>. aastast, kooskõlastatud viisil.</w:t>
            </w:r>
          </w:p>
        </w:tc>
      </w:tr>
    </w:tbl>
    <w:p w:rsidR="00626ACA" w:rsidRPr="00355CA3" w:rsidRDefault="00626ACA" w:rsidP="00626ACA">
      <w:r>
        <w:rPr>
          <w:rStyle w:val="HideTWBExt"/>
          <w:noProof w:val="0"/>
        </w:rPr>
        <w:t>&lt;/Amend&gt;</w:t>
      </w:r>
    </w:p>
    <w:p w:rsidR="00626ACA" w:rsidRPr="00354194" w:rsidRDefault="00626ACA" w:rsidP="00626ACA">
      <w:pPr>
        <w:pStyle w:val="AMNumberTabs"/>
      </w:pPr>
      <w:r>
        <w:rPr>
          <w:rStyle w:val="HideTWBExt"/>
          <w:noProof w:val="0"/>
          <w:lang w:val="en-GB"/>
        </w:rPr>
        <w:t>&lt;Amend&gt;</w:t>
      </w:r>
      <w:r w:rsidRPr="00945863">
        <w:t>Muudatusettepanek</w:t>
      </w:r>
      <w:r w:rsidRPr="00945863">
        <w:tab/>
      </w:r>
      <w:r w:rsidRPr="00945863">
        <w:tab/>
      </w:r>
      <w:r>
        <w:rPr>
          <w:rStyle w:val="HideTWBExt"/>
          <w:noProof w:val="0"/>
          <w:lang w:val="en-GB"/>
        </w:rPr>
        <w:t>&lt;NumAm&gt;</w:t>
      </w:r>
      <w:r w:rsidRPr="00945863">
        <w:t>9</w:t>
      </w:r>
      <w:r>
        <w:rPr>
          <w:rStyle w:val="HideTWBExt"/>
          <w:noProof w:val="0"/>
          <w:lang w:val="en-GB"/>
        </w:rPr>
        <w:t>&lt;/NumAm&gt;</w:t>
      </w:r>
    </w:p>
    <w:p w:rsidR="00626ACA" w:rsidRPr="00354194" w:rsidRDefault="00626ACA" w:rsidP="00626ACA">
      <w:pPr>
        <w:pStyle w:val="NormalBold12b"/>
      </w:pPr>
      <w:r>
        <w:rPr>
          <w:rStyle w:val="HideTWBExt"/>
          <w:noProof w:val="0"/>
          <w:lang w:val="en-GB"/>
        </w:rPr>
        <w:t>&lt;DocAmend&gt;</w:t>
      </w:r>
      <w:r w:rsidRPr="00945863">
        <w:t>Ettepanek võtta vastu direktiiv</w:t>
      </w:r>
      <w:r>
        <w:rPr>
          <w:rStyle w:val="HideTWBExt"/>
          <w:noProof w:val="0"/>
          <w:lang w:val="en-GB"/>
        </w:rPr>
        <w:t>&lt;/DocAmend&gt;</w:t>
      </w:r>
    </w:p>
    <w:p w:rsidR="00626ACA" w:rsidRPr="00355CA3" w:rsidRDefault="00626ACA" w:rsidP="00626ACA">
      <w:pPr>
        <w:pStyle w:val="NormalBold"/>
      </w:pPr>
      <w:r>
        <w:rPr>
          <w:rStyle w:val="HideTWBExt"/>
          <w:noProof w:val="0"/>
        </w:rPr>
        <w:t>&lt;Article&gt;</w:t>
      </w:r>
      <w:r w:rsidRPr="00945863">
        <w:t>Artikkel 1 – lõige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6ACA" w:rsidRPr="00355CA3" w:rsidTr="009D4593">
        <w:trPr>
          <w:trHeight w:hRule="exact" w:val="240"/>
          <w:jc w:val="center"/>
        </w:trPr>
        <w:tc>
          <w:tcPr>
            <w:tcW w:w="9752" w:type="dxa"/>
            <w:gridSpan w:val="2"/>
          </w:tcPr>
          <w:p w:rsidR="00626ACA" w:rsidRPr="00355CA3" w:rsidRDefault="00626ACA" w:rsidP="009D4593"/>
        </w:tc>
      </w:tr>
      <w:tr w:rsidR="00626ACA" w:rsidRPr="00355CA3" w:rsidTr="009D4593">
        <w:trPr>
          <w:trHeight w:val="240"/>
          <w:jc w:val="center"/>
        </w:trPr>
        <w:tc>
          <w:tcPr>
            <w:tcW w:w="4876" w:type="dxa"/>
          </w:tcPr>
          <w:p w:rsidR="00626ACA" w:rsidRPr="00945863" w:rsidRDefault="00626ACA" w:rsidP="009D4593">
            <w:pPr>
              <w:pStyle w:val="ColumnHeading"/>
            </w:pPr>
            <w:r w:rsidRPr="00945863">
              <w:t>Komisjoni ettepanek</w:t>
            </w:r>
          </w:p>
        </w:tc>
        <w:tc>
          <w:tcPr>
            <w:tcW w:w="4876" w:type="dxa"/>
          </w:tcPr>
          <w:p w:rsidR="00626ACA" w:rsidRPr="00945863" w:rsidRDefault="00626ACA" w:rsidP="009D4593">
            <w:pPr>
              <w:pStyle w:val="ColumnHeading"/>
            </w:pPr>
            <w:r w:rsidRPr="00945863">
              <w:t>Muudatusettepanek</w:t>
            </w:r>
          </w:p>
        </w:tc>
      </w:tr>
      <w:tr w:rsidR="00626ACA" w:rsidRPr="00355CA3" w:rsidTr="009D4593">
        <w:trPr>
          <w:jc w:val="center"/>
        </w:trPr>
        <w:tc>
          <w:tcPr>
            <w:tcW w:w="4876" w:type="dxa"/>
          </w:tcPr>
          <w:p w:rsidR="00626ACA" w:rsidRPr="00945863" w:rsidRDefault="00626ACA" w:rsidP="009D4593">
            <w:pPr>
              <w:pStyle w:val="Normal6"/>
            </w:pPr>
            <w:r w:rsidRPr="00945863">
              <w:t>1.</w:t>
            </w:r>
            <w:r w:rsidRPr="00945863">
              <w:tab/>
              <w:t>Liikmesriigid ei muuda oma vööndiaega või -aegu vastavalt aastaaegadele.</w:t>
            </w:r>
          </w:p>
        </w:tc>
        <w:tc>
          <w:tcPr>
            <w:tcW w:w="4876" w:type="dxa"/>
          </w:tcPr>
          <w:p w:rsidR="00626ACA" w:rsidRPr="00945863" w:rsidRDefault="00626ACA" w:rsidP="009D4593">
            <w:pPr>
              <w:pStyle w:val="Normal6"/>
            </w:pPr>
            <w:r w:rsidRPr="00945863">
              <w:t>1.</w:t>
            </w:r>
            <w:r w:rsidRPr="00945863">
              <w:tab/>
              <w:t xml:space="preserve">Liikmesriigid ei muuda oma vööndiaega või -aegu vastavalt aastaaegadele. </w:t>
            </w:r>
            <w:r w:rsidRPr="00945863">
              <w:rPr>
                <w:b/>
                <w:i/>
              </w:rPr>
              <w:t>Nad valivad ühiselt kas alalise vööndiaja või alalise suveaja, mis kehtib kogu liidus.</w:t>
            </w:r>
          </w:p>
        </w:tc>
      </w:tr>
    </w:tbl>
    <w:p w:rsidR="00626ACA" w:rsidRPr="00355CA3" w:rsidRDefault="00626ACA" w:rsidP="00626ACA">
      <w:pPr>
        <w:pStyle w:val="JustificationTitle"/>
      </w:pPr>
      <w:r>
        <w:rPr>
          <w:rStyle w:val="HideTWBExt"/>
          <w:noProof w:val="0"/>
        </w:rPr>
        <w:t>&lt;TitreJust&gt;</w:t>
      </w:r>
      <w:r w:rsidRPr="00945863">
        <w:t>Selgitus</w:t>
      </w:r>
      <w:r>
        <w:rPr>
          <w:rStyle w:val="HideTWBExt"/>
          <w:noProof w:val="0"/>
        </w:rPr>
        <w:t>&lt;/TitreJust&gt;</w:t>
      </w:r>
    </w:p>
    <w:p w:rsidR="00626ACA" w:rsidRPr="00355CA3" w:rsidRDefault="00626ACA" w:rsidP="00626ACA">
      <w:pPr>
        <w:pStyle w:val="Normal12Italic"/>
      </w:pPr>
      <w:r>
        <w:t>Eesmärk on vältida erinevaid aegu ELi riikide vahel. Ühine valik ELi tasandil oleks hea ühtse turu ja kodanike igapäevaelu seisukohalt.</w:t>
      </w:r>
    </w:p>
    <w:p w:rsidR="00626ACA" w:rsidRPr="00355CA3" w:rsidRDefault="00626ACA" w:rsidP="00626ACA">
      <w:r>
        <w:rPr>
          <w:rStyle w:val="HideTWBExt"/>
          <w:noProof w:val="0"/>
        </w:rPr>
        <w:t>&lt;/Amend&gt;</w:t>
      </w:r>
    </w:p>
    <w:p w:rsidR="00626ACA" w:rsidRPr="00354194" w:rsidRDefault="00626ACA" w:rsidP="00626ACA">
      <w:pPr>
        <w:pStyle w:val="AMNumberTabs"/>
        <w:keepNext/>
      </w:pPr>
      <w:r>
        <w:rPr>
          <w:rStyle w:val="HideTWBExt"/>
          <w:b w:val="0"/>
          <w:noProof w:val="0"/>
          <w:lang w:val="en-GB"/>
        </w:rPr>
        <w:t>&lt;Amend&gt;</w:t>
      </w:r>
      <w:r w:rsidRPr="00945863">
        <w:t>Muudatusettepanek</w:t>
      </w:r>
      <w:r w:rsidRPr="00945863">
        <w:tab/>
      </w:r>
      <w:r w:rsidRPr="00945863">
        <w:tab/>
      </w:r>
      <w:r>
        <w:rPr>
          <w:rStyle w:val="HideTWBExt"/>
          <w:b w:val="0"/>
          <w:noProof w:val="0"/>
          <w:lang w:val="en-GB"/>
        </w:rPr>
        <w:t>&lt;NumAm&gt;</w:t>
      </w:r>
      <w:r w:rsidRPr="00945863">
        <w:t>10</w:t>
      </w:r>
      <w:r>
        <w:rPr>
          <w:rStyle w:val="HideTWBExt"/>
          <w:b w:val="0"/>
          <w:noProof w:val="0"/>
          <w:lang w:val="en-GB"/>
        </w:rPr>
        <w:t>&lt;/NumAm&gt;</w:t>
      </w:r>
    </w:p>
    <w:p w:rsidR="00626ACA" w:rsidRPr="00354194" w:rsidRDefault="00626ACA" w:rsidP="00626ACA">
      <w:pPr>
        <w:pStyle w:val="NormalBold12b"/>
      </w:pPr>
      <w:r>
        <w:rPr>
          <w:rStyle w:val="HideTWBExt"/>
          <w:b w:val="0"/>
          <w:noProof w:val="0"/>
          <w:lang w:val="en-GB"/>
        </w:rPr>
        <w:t>&lt;DocAmend&gt;</w:t>
      </w:r>
      <w:r w:rsidRPr="00945863">
        <w:t>Ettepanek võtta vastu direktiiv</w:t>
      </w:r>
      <w:r>
        <w:rPr>
          <w:rStyle w:val="HideTWBExt"/>
          <w:b w:val="0"/>
          <w:noProof w:val="0"/>
          <w:lang w:val="en-GB"/>
        </w:rPr>
        <w:t>&lt;/DocAmend&gt;</w:t>
      </w:r>
    </w:p>
    <w:p w:rsidR="00626ACA" w:rsidRPr="00355CA3" w:rsidRDefault="00626ACA" w:rsidP="00626ACA">
      <w:pPr>
        <w:pStyle w:val="NormalBold"/>
      </w:pPr>
      <w:r>
        <w:rPr>
          <w:rStyle w:val="HideTWBExt"/>
          <w:b w:val="0"/>
          <w:noProof w:val="0"/>
        </w:rPr>
        <w:t>&lt;Article&gt;</w:t>
      </w:r>
      <w:r w:rsidRPr="00945863">
        <w:t>Artikkel 1 – lõige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6ACA" w:rsidRPr="00355CA3" w:rsidTr="009D4593">
        <w:trPr>
          <w:jc w:val="center"/>
        </w:trPr>
        <w:tc>
          <w:tcPr>
            <w:tcW w:w="9752" w:type="dxa"/>
            <w:gridSpan w:val="2"/>
          </w:tcPr>
          <w:p w:rsidR="00626ACA" w:rsidRPr="00355CA3" w:rsidRDefault="00626ACA" w:rsidP="009D4593">
            <w:pPr>
              <w:keepNext/>
            </w:pPr>
          </w:p>
        </w:tc>
      </w:tr>
      <w:tr w:rsidR="00626ACA" w:rsidRPr="00355CA3" w:rsidTr="009D4593">
        <w:trPr>
          <w:jc w:val="center"/>
        </w:trPr>
        <w:tc>
          <w:tcPr>
            <w:tcW w:w="4876" w:type="dxa"/>
            <w:hideMark/>
          </w:tcPr>
          <w:p w:rsidR="00626ACA" w:rsidRPr="00945863" w:rsidRDefault="00626ACA" w:rsidP="009D4593">
            <w:pPr>
              <w:pStyle w:val="ColumnHeading"/>
              <w:keepNext/>
            </w:pPr>
            <w:r w:rsidRPr="00945863">
              <w:t>Komisjoni ettepanek</w:t>
            </w:r>
          </w:p>
        </w:tc>
        <w:tc>
          <w:tcPr>
            <w:tcW w:w="4876" w:type="dxa"/>
            <w:hideMark/>
          </w:tcPr>
          <w:p w:rsidR="00626ACA" w:rsidRPr="00945863" w:rsidRDefault="00626ACA" w:rsidP="009D4593">
            <w:pPr>
              <w:pStyle w:val="ColumnHeading"/>
              <w:keepNext/>
            </w:pPr>
            <w:r w:rsidRPr="00945863">
              <w:t>Muudatusettepanek</w:t>
            </w:r>
          </w:p>
        </w:tc>
      </w:tr>
      <w:tr w:rsidR="00626ACA" w:rsidRPr="00355CA3" w:rsidTr="009D4593">
        <w:trPr>
          <w:jc w:val="center"/>
        </w:trPr>
        <w:tc>
          <w:tcPr>
            <w:tcW w:w="4876" w:type="dxa"/>
            <w:hideMark/>
          </w:tcPr>
          <w:p w:rsidR="00626ACA" w:rsidRPr="00945863" w:rsidRDefault="00626ACA" w:rsidP="009D4593">
            <w:pPr>
              <w:pStyle w:val="Normal6"/>
            </w:pPr>
            <w:r w:rsidRPr="00945863">
              <w:t>2.</w:t>
            </w:r>
            <w:r w:rsidRPr="00945863">
              <w:tab/>
              <w:t xml:space="preserve">Olenemata lõikest 1 võivad liikmesriigid siiski muuta oma vööndiaega või -aegu vastavalt aastaaegadele </w:t>
            </w:r>
            <w:r w:rsidRPr="00945863">
              <w:rPr>
                <w:b/>
                <w:i/>
              </w:rPr>
              <w:t>2019</w:t>
            </w:r>
            <w:r w:rsidRPr="00945863">
              <w:t xml:space="preserve">. aastal, tingimusel et nad teevad seda </w:t>
            </w:r>
            <w:r w:rsidRPr="00945863">
              <w:rPr>
                <w:b/>
                <w:i/>
              </w:rPr>
              <w:t>27</w:t>
            </w:r>
            <w:r w:rsidRPr="00945863">
              <w:t xml:space="preserve">. oktoobril </w:t>
            </w:r>
            <w:r w:rsidRPr="00945863">
              <w:rPr>
                <w:b/>
                <w:i/>
              </w:rPr>
              <w:t>2019</w:t>
            </w:r>
            <w:r w:rsidRPr="00945863">
              <w:t xml:space="preserve"> kell 01.00 koordineeritud maailmaaja järgi.</w:t>
            </w:r>
            <w:r w:rsidR="00E82E29">
              <w:rPr>
                <w:b/>
                <w:i/>
              </w:rPr>
              <w:t xml:space="preserve"> </w:t>
            </w:r>
            <w:r w:rsidRPr="00945863">
              <w:t>Liikmesriigid teatavad sellest otsusest vastavalt artiklile 2.</w:t>
            </w:r>
          </w:p>
        </w:tc>
        <w:tc>
          <w:tcPr>
            <w:tcW w:w="4876" w:type="dxa"/>
            <w:hideMark/>
          </w:tcPr>
          <w:p w:rsidR="00626ACA" w:rsidRPr="00945863" w:rsidRDefault="00626ACA" w:rsidP="009D4593">
            <w:pPr>
              <w:pStyle w:val="Normal6"/>
              <w:rPr>
                <w:szCs w:val="24"/>
              </w:rPr>
            </w:pPr>
            <w:r w:rsidRPr="00945863">
              <w:t>2.</w:t>
            </w:r>
            <w:r w:rsidRPr="00945863">
              <w:tab/>
              <w:t xml:space="preserve">Olenemata lõikest 1 võivad liikmesriigid siiski muuta oma vööndiaega või -aegu vastavalt aastaaegadele </w:t>
            </w:r>
            <w:r w:rsidRPr="00945863">
              <w:rPr>
                <w:b/>
                <w:i/>
              </w:rPr>
              <w:t>2020</w:t>
            </w:r>
            <w:r w:rsidRPr="00945863">
              <w:t xml:space="preserve">. aastal, tingimusel et nad teevad seda </w:t>
            </w:r>
            <w:r w:rsidRPr="00945863">
              <w:rPr>
                <w:b/>
                <w:i/>
              </w:rPr>
              <w:t>31</w:t>
            </w:r>
            <w:r w:rsidRPr="00945863">
              <w:t xml:space="preserve">. oktoobril </w:t>
            </w:r>
            <w:r w:rsidRPr="00945863">
              <w:rPr>
                <w:b/>
                <w:i/>
              </w:rPr>
              <w:t>2020</w:t>
            </w:r>
            <w:r w:rsidRPr="00945863">
              <w:t xml:space="preserve"> kell 01.00 koordineeritud maailmaaja järgi. Liikmesriigid teatavad sellest otsusest vastavalt artiklile 2.</w:t>
            </w:r>
          </w:p>
        </w:tc>
      </w:tr>
    </w:tbl>
    <w:p w:rsidR="00626ACA" w:rsidRPr="00355CA3" w:rsidRDefault="00626ACA" w:rsidP="00626ACA">
      <w:r>
        <w:rPr>
          <w:rStyle w:val="HideTWBExt"/>
          <w:noProof w:val="0"/>
        </w:rPr>
        <w:t>&lt;/Amend&gt;</w:t>
      </w:r>
    </w:p>
    <w:p w:rsidR="00626ACA" w:rsidRPr="00626ACA" w:rsidRDefault="00626ACA" w:rsidP="00626ACA">
      <w:pPr>
        <w:pStyle w:val="AMNumberTabs"/>
        <w:keepNext/>
      </w:pPr>
      <w:r>
        <w:rPr>
          <w:rStyle w:val="HideTWBExt"/>
          <w:b w:val="0"/>
          <w:noProof w:val="0"/>
          <w:lang w:val="pt-PT"/>
        </w:rPr>
        <w:t>&lt;Amend&gt;</w:t>
      </w:r>
      <w:r w:rsidRPr="00945863">
        <w:t>Muudatusettepanek</w:t>
      </w:r>
      <w:r w:rsidRPr="00945863">
        <w:tab/>
      </w:r>
      <w:r w:rsidRPr="00945863">
        <w:tab/>
      </w:r>
      <w:r>
        <w:rPr>
          <w:rStyle w:val="HideTWBExt"/>
          <w:b w:val="0"/>
          <w:noProof w:val="0"/>
          <w:lang w:val="pt-PT"/>
        </w:rPr>
        <w:t>&lt;NumAm&gt;</w:t>
      </w:r>
      <w:r w:rsidRPr="00945863">
        <w:t>11</w:t>
      </w:r>
      <w:r>
        <w:rPr>
          <w:rStyle w:val="HideTWBExt"/>
          <w:b w:val="0"/>
          <w:noProof w:val="0"/>
          <w:lang w:val="pt-PT"/>
        </w:rPr>
        <w:t>&lt;/NumAm&gt;</w:t>
      </w:r>
    </w:p>
    <w:p w:rsidR="00626ACA" w:rsidRPr="00626ACA" w:rsidRDefault="00626ACA" w:rsidP="00626ACA">
      <w:pPr>
        <w:pStyle w:val="NormalBold12b"/>
      </w:pPr>
      <w:r>
        <w:rPr>
          <w:rStyle w:val="HideTWBExt"/>
          <w:b w:val="0"/>
          <w:noProof w:val="0"/>
          <w:lang w:val="pt-PT"/>
        </w:rPr>
        <w:t>&lt;DocAmend&gt;</w:t>
      </w:r>
      <w:r w:rsidRPr="00945863">
        <w:t>Ettepanek võtta vastu direktiiv</w:t>
      </w:r>
      <w:r>
        <w:rPr>
          <w:rStyle w:val="HideTWBExt"/>
          <w:b w:val="0"/>
          <w:noProof w:val="0"/>
          <w:lang w:val="pt-PT"/>
        </w:rPr>
        <w:t>&lt;/DocAmend&gt;</w:t>
      </w:r>
    </w:p>
    <w:p w:rsidR="00626ACA" w:rsidRPr="00355CA3" w:rsidRDefault="00626ACA" w:rsidP="00626ACA">
      <w:pPr>
        <w:pStyle w:val="NormalBold"/>
      </w:pPr>
      <w:r>
        <w:rPr>
          <w:rStyle w:val="HideTWBExt"/>
          <w:b w:val="0"/>
          <w:noProof w:val="0"/>
          <w:lang w:val="fr-FR"/>
        </w:rPr>
        <w:t>&lt;Article&gt;</w:t>
      </w:r>
      <w:r w:rsidRPr="00945863">
        <w:t>Artikkel 4 – lõige 1 – lõik 1</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6ACA" w:rsidRPr="00355CA3" w:rsidTr="009D4593">
        <w:trPr>
          <w:jc w:val="center"/>
        </w:trPr>
        <w:tc>
          <w:tcPr>
            <w:tcW w:w="9752" w:type="dxa"/>
            <w:gridSpan w:val="2"/>
          </w:tcPr>
          <w:p w:rsidR="00626ACA" w:rsidRPr="00355CA3" w:rsidRDefault="00626ACA" w:rsidP="009D4593">
            <w:pPr>
              <w:keepNext/>
              <w:rPr>
                <w:lang w:val="fr-FR"/>
              </w:rPr>
            </w:pPr>
          </w:p>
        </w:tc>
      </w:tr>
      <w:tr w:rsidR="00626ACA" w:rsidRPr="00355CA3" w:rsidTr="009D4593">
        <w:trPr>
          <w:jc w:val="center"/>
        </w:trPr>
        <w:tc>
          <w:tcPr>
            <w:tcW w:w="4876" w:type="dxa"/>
            <w:hideMark/>
          </w:tcPr>
          <w:p w:rsidR="00626ACA" w:rsidRPr="00945863" w:rsidRDefault="00626ACA" w:rsidP="009D4593">
            <w:pPr>
              <w:pStyle w:val="ColumnHeading"/>
              <w:keepNext/>
            </w:pPr>
            <w:r w:rsidRPr="00945863">
              <w:t>Komisjoni ettepanek</w:t>
            </w:r>
          </w:p>
        </w:tc>
        <w:tc>
          <w:tcPr>
            <w:tcW w:w="4876" w:type="dxa"/>
            <w:hideMark/>
          </w:tcPr>
          <w:p w:rsidR="00626ACA" w:rsidRPr="00945863" w:rsidRDefault="00626ACA" w:rsidP="009D4593">
            <w:pPr>
              <w:pStyle w:val="ColumnHeading"/>
              <w:keepNext/>
            </w:pPr>
            <w:r w:rsidRPr="00945863">
              <w:t>Muudatusettepanek</w:t>
            </w:r>
          </w:p>
        </w:tc>
      </w:tr>
      <w:tr w:rsidR="00626ACA" w:rsidRPr="00355CA3" w:rsidTr="009D4593">
        <w:trPr>
          <w:jc w:val="center"/>
        </w:trPr>
        <w:tc>
          <w:tcPr>
            <w:tcW w:w="4876" w:type="dxa"/>
            <w:hideMark/>
          </w:tcPr>
          <w:p w:rsidR="00626ACA" w:rsidRPr="00945863" w:rsidRDefault="00626ACA" w:rsidP="009D4593">
            <w:pPr>
              <w:pStyle w:val="Normal6"/>
            </w:pPr>
            <w:r w:rsidRPr="00945863">
              <w:t xml:space="preserve">Liikmesriigid võtavad vastu ja avaldavad käesoleva direktiivi järgimiseks vajalikud õigus- ja haldusnormid hiljemalt 1. aprilliks </w:t>
            </w:r>
            <w:r w:rsidRPr="00945863">
              <w:rPr>
                <w:b/>
                <w:i/>
              </w:rPr>
              <w:t>2019</w:t>
            </w:r>
            <w:r w:rsidRPr="00945863">
              <w:t>.</w:t>
            </w:r>
            <w:r w:rsidR="00E82E29">
              <w:rPr>
                <w:b/>
                <w:i/>
              </w:rPr>
              <w:t xml:space="preserve"> </w:t>
            </w:r>
            <w:r w:rsidRPr="00945863">
              <w:t>Nad edastavad kõnealuste normide teksti viivitamata komisjonile.</w:t>
            </w:r>
          </w:p>
        </w:tc>
        <w:tc>
          <w:tcPr>
            <w:tcW w:w="4876" w:type="dxa"/>
            <w:hideMark/>
          </w:tcPr>
          <w:p w:rsidR="00626ACA" w:rsidRPr="00945863" w:rsidRDefault="00626ACA" w:rsidP="009D4593">
            <w:pPr>
              <w:pStyle w:val="Normal6"/>
              <w:rPr>
                <w:szCs w:val="24"/>
              </w:rPr>
            </w:pPr>
            <w:r w:rsidRPr="00945863">
              <w:t xml:space="preserve">Liikmesriigid võtavad vastu ja avaldavad käesoleva direktiivi järgimiseks vajalikud õigus- ja haldusnormid hiljemalt 1. aprilliks </w:t>
            </w:r>
            <w:r w:rsidRPr="00945863">
              <w:rPr>
                <w:b/>
                <w:i/>
              </w:rPr>
              <w:t>2020</w:t>
            </w:r>
            <w:r w:rsidRPr="00945863">
              <w:t>. Nad edastavad kõnealuste normide teksti viivitamata komisjonile.</w:t>
            </w:r>
          </w:p>
        </w:tc>
      </w:tr>
    </w:tbl>
    <w:p w:rsidR="00626ACA" w:rsidRPr="00355CA3" w:rsidRDefault="00626ACA" w:rsidP="00626ACA">
      <w:r>
        <w:rPr>
          <w:rStyle w:val="HideTWBExt"/>
          <w:noProof w:val="0"/>
        </w:rPr>
        <w:t>&lt;/Amend&gt;</w:t>
      </w:r>
    </w:p>
    <w:p w:rsidR="00626ACA" w:rsidRPr="00354194" w:rsidRDefault="00626ACA" w:rsidP="00626ACA">
      <w:pPr>
        <w:pStyle w:val="AMNumberTabs"/>
      </w:pPr>
      <w:r>
        <w:rPr>
          <w:rStyle w:val="HideTWBExt"/>
          <w:noProof w:val="0"/>
          <w:lang w:val="en-GB"/>
        </w:rPr>
        <w:t>&lt;Amend&gt;</w:t>
      </w:r>
      <w:r w:rsidRPr="00945863">
        <w:t>Muudatusettepanek</w:t>
      </w:r>
      <w:r w:rsidRPr="00945863">
        <w:tab/>
      </w:r>
      <w:r w:rsidRPr="00945863">
        <w:tab/>
      </w:r>
      <w:r>
        <w:rPr>
          <w:rStyle w:val="HideTWBExt"/>
          <w:noProof w:val="0"/>
          <w:lang w:val="en-GB"/>
        </w:rPr>
        <w:t>&lt;NumAm&gt;</w:t>
      </w:r>
      <w:r w:rsidRPr="00945863">
        <w:t>12</w:t>
      </w:r>
      <w:r>
        <w:rPr>
          <w:rStyle w:val="HideTWBExt"/>
          <w:noProof w:val="0"/>
          <w:lang w:val="en-GB"/>
        </w:rPr>
        <w:t>&lt;/NumAm&gt;</w:t>
      </w:r>
    </w:p>
    <w:p w:rsidR="00626ACA" w:rsidRPr="00354194" w:rsidRDefault="00626ACA" w:rsidP="00626ACA">
      <w:pPr>
        <w:pStyle w:val="NormalBold12b"/>
      </w:pPr>
      <w:r>
        <w:rPr>
          <w:rStyle w:val="HideTWBExt"/>
          <w:noProof w:val="0"/>
          <w:lang w:val="en-GB"/>
        </w:rPr>
        <w:t>&lt;DocAmend&gt;</w:t>
      </w:r>
      <w:r w:rsidRPr="00945863">
        <w:t>Ettepanek võtta vastu direktiiv</w:t>
      </w:r>
      <w:r>
        <w:rPr>
          <w:rStyle w:val="HideTWBExt"/>
          <w:noProof w:val="0"/>
          <w:lang w:val="en-GB"/>
        </w:rPr>
        <w:t>&lt;/DocAmend&gt;</w:t>
      </w:r>
    </w:p>
    <w:p w:rsidR="00626ACA" w:rsidRPr="00355CA3" w:rsidRDefault="00626ACA" w:rsidP="00626ACA">
      <w:pPr>
        <w:pStyle w:val="NormalBold"/>
      </w:pPr>
      <w:r>
        <w:rPr>
          <w:rStyle w:val="HideTWBExt"/>
          <w:noProof w:val="0"/>
          <w:lang w:val="fr-FR"/>
        </w:rPr>
        <w:t>&lt;Article&gt;</w:t>
      </w:r>
      <w:r w:rsidRPr="00945863">
        <w:t>Artikkel 4 – lõige 1 – lõik 2</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6ACA" w:rsidRPr="00355CA3" w:rsidTr="009D4593">
        <w:trPr>
          <w:trHeight w:hRule="exact" w:val="240"/>
          <w:jc w:val="center"/>
        </w:trPr>
        <w:tc>
          <w:tcPr>
            <w:tcW w:w="9752" w:type="dxa"/>
            <w:gridSpan w:val="2"/>
          </w:tcPr>
          <w:p w:rsidR="00626ACA" w:rsidRPr="00355CA3" w:rsidRDefault="00626ACA" w:rsidP="009D4593">
            <w:pPr>
              <w:rPr>
                <w:lang w:val="fr-FR"/>
              </w:rPr>
            </w:pPr>
          </w:p>
        </w:tc>
      </w:tr>
      <w:tr w:rsidR="00626ACA" w:rsidRPr="00355CA3" w:rsidTr="009D4593">
        <w:trPr>
          <w:trHeight w:val="240"/>
          <w:jc w:val="center"/>
        </w:trPr>
        <w:tc>
          <w:tcPr>
            <w:tcW w:w="4876" w:type="dxa"/>
          </w:tcPr>
          <w:p w:rsidR="00626ACA" w:rsidRPr="00945863" w:rsidRDefault="00626ACA" w:rsidP="009D4593">
            <w:pPr>
              <w:pStyle w:val="ColumnHeading"/>
            </w:pPr>
            <w:r w:rsidRPr="00945863">
              <w:t>Komisjoni ettepanek</w:t>
            </w:r>
          </w:p>
        </w:tc>
        <w:tc>
          <w:tcPr>
            <w:tcW w:w="4876" w:type="dxa"/>
          </w:tcPr>
          <w:p w:rsidR="00626ACA" w:rsidRPr="00945863" w:rsidRDefault="00626ACA" w:rsidP="009D4593">
            <w:pPr>
              <w:pStyle w:val="ColumnHeading"/>
            </w:pPr>
            <w:r w:rsidRPr="00945863">
              <w:t>Muudatusettepanek</w:t>
            </w:r>
          </w:p>
        </w:tc>
      </w:tr>
      <w:tr w:rsidR="00626ACA" w:rsidRPr="00355CA3" w:rsidTr="009D4593">
        <w:trPr>
          <w:jc w:val="center"/>
        </w:trPr>
        <w:tc>
          <w:tcPr>
            <w:tcW w:w="4876" w:type="dxa"/>
          </w:tcPr>
          <w:p w:rsidR="00626ACA" w:rsidRPr="00945863" w:rsidRDefault="00626ACA" w:rsidP="009D4593">
            <w:pPr>
              <w:pStyle w:val="Normal6"/>
            </w:pPr>
            <w:r w:rsidRPr="00945863">
              <w:t xml:space="preserve">Liikmesriigid kohaldavad neid norme alates 1. aprillist </w:t>
            </w:r>
            <w:r w:rsidRPr="00945863">
              <w:rPr>
                <w:b/>
                <w:i/>
              </w:rPr>
              <w:t>2019</w:t>
            </w:r>
            <w:r w:rsidRPr="00945863">
              <w:t>.</w:t>
            </w:r>
          </w:p>
        </w:tc>
        <w:tc>
          <w:tcPr>
            <w:tcW w:w="4876" w:type="dxa"/>
          </w:tcPr>
          <w:p w:rsidR="00626ACA" w:rsidRPr="00945863" w:rsidRDefault="00626ACA" w:rsidP="009D4593">
            <w:pPr>
              <w:pStyle w:val="Normal6"/>
            </w:pPr>
            <w:r w:rsidRPr="00945863">
              <w:t xml:space="preserve">Liikmesriigid kohaldavad neid norme alates 1. aprillist </w:t>
            </w:r>
            <w:r w:rsidRPr="00945863">
              <w:rPr>
                <w:b/>
                <w:i/>
              </w:rPr>
              <w:t>2020</w:t>
            </w:r>
            <w:r w:rsidRPr="00945863">
              <w:t>.</w:t>
            </w:r>
          </w:p>
        </w:tc>
      </w:tr>
    </w:tbl>
    <w:p w:rsidR="00626ACA" w:rsidRPr="00355CA3" w:rsidRDefault="00626ACA" w:rsidP="00626ACA">
      <w:r>
        <w:rPr>
          <w:rStyle w:val="HideTWBExt"/>
          <w:noProof w:val="0"/>
        </w:rPr>
        <w:t>&lt;/Amend&gt;</w:t>
      </w:r>
    </w:p>
    <w:p w:rsidR="00626ACA" w:rsidRPr="00354194" w:rsidRDefault="00626ACA" w:rsidP="00626ACA">
      <w:pPr>
        <w:pStyle w:val="AMNumberTabs"/>
      </w:pPr>
      <w:r>
        <w:rPr>
          <w:rStyle w:val="HideTWBExt"/>
          <w:noProof w:val="0"/>
          <w:lang w:val="en-GB"/>
        </w:rPr>
        <w:t>&lt;Amend&gt;</w:t>
      </w:r>
      <w:r w:rsidRPr="00945863">
        <w:t>Muudatusettepanek</w:t>
      </w:r>
      <w:r w:rsidRPr="00945863">
        <w:tab/>
      </w:r>
      <w:r w:rsidRPr="00945863">
        <w:tab/>
      </w:r>
      <w:r>
        <w:rPr>
          <w:rStyle w:val="HideTWBExt"/>
          <w:noProof w:val="0"/>
          <w:lang w:val="en-GB"/>
        </w:rPr>
        <w:t>&lt;NumAm&gt;</w:t>
      </w:r>
      <w:r w:rsidRPr="00945863">
        <w:t>13</w:t>
      </w:r>
      <w:r>
        <w:rPr>
          <w:rStyle w:val="HideTWBExt"/>
          <w:noProof w:val="0"/>
          <w:lang w:val="en-GB"/>
        </w:rPr>
        <w:t>&lt;/NumAm&gt;</w:t>
      </w:r>
    </w:p>
    <w:p w:rsidR="00626ACA" w:rsidRPr="00354194" w:rsidRDefault="00626ACA" w:rsidP="00626ACA">
      <w:pPr>
        <w:pStyle w:val="NormalBold12b"/>
      </w:pPr>
      <w:r>
        <w:rPr>
          <w:rStyle w:val="HideTWBExt"/>
          <w:noProof w:val="0"/>
          <w:lang w:val="en-GB"/>
        </w:rPr>
        <w:t>&lt;DocAmend&gt;</w:t>
      </w:r>
      <w:r w:rsidRPr="00945863">
        <w:t>Ettepanek võtta vastu direktiiv</w:t>
      </w:r>
      <w:r>
        <w:rPr>
          <w:rStyle w:val="HideTWBExt"/>
          <w:noProof w:val="0"/>
          <w:lang w:val="en-GB"/>
        </w:rPr>
        <w:t>&lt;/DocAmend&gt;</w:t>
      </w:r>
    </w:p>
    <w:p w:rsidR="00626ACA" w:rsidRPr="00355CA3" w:rsidRDefault="00626ACA" w:rsidP="00626ACA">
      <w:pPr>
        <w:pStyle w:val="NormalBold"/>
      </w:pPr>
      <w:r>
        <w:rPr>
          <w:rStyle w:val="HideTWBExt"/>
          <w:noProof w:val="0"/>
        </w:rPr>
        <w:t>&lt;Article&gt;</w:t>
      </w:r>
      <w:r w:rsidRPr="00945863">
        <w:t>Artikkel 5 – lõik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6ACA" w:rsidRPr="00355CA3" w:rsidTr="009D4593">
        <w:trPr>
          <w:trHeight w:hRule="exact" w:val="240"/>
          <w:jc w:val="center"/>
        </w:trPr>
        <w:tc>
          <w:tcPr>
            <w:tcW w:w="9752" w:type="dxa"/>
            <w:gridSpan w:val="2"/>
          </w:tcPr>
          <w:p w:rsidR="00626ACA" w:rsidRPr="00355CA3" w:rsidRDefault="00626ACA" w:rsidP="009D4593"/>
        </w:tc>
      </w:tr>
      <w:tr w:rsidR="00626ACA" w:rsidRPr="00355CA3" w:rsidTr="009D4593">
        <w:trPr>
          <w:trHeight w:val="240"/>
          <w:jc w:val="center"/>
        </w:trPr>
        <w:tc>
          <w:tcPr>
            <w:tcW w:w="4876" w:type="dxa"/>
          </w:tcPr>
          <w:p w:rsidR="00626ACA" w:rsidRPr="00945863" w:rsidRDefault="00626ACA" w:rsidP="009D4593">
            <w:pPr>
              <w:pStyle w:val="ColumnHeading"/>
            </w:pPr>
            <w:r w:rsidRPr="00945863">
              <w:t>Komisjoni ettepanek</w:t>
            </w:r>
          </w:p>
        </w:tc>
        <w:tc>
          <w:tcPr>
            <w:tcW w:w="4876" w:type="dxa"/>
          </w:tcPr>
          <w:p w:rsidR="00626ACA" w:rsidRPr="00945863" w:rsidRDefault="00626ACA" w:rsidP="009D4593">
            <w:pPr>
              <w:pStyle w:val="ColumnHeading"/>
            </w:pPr>
            <w:r w:rsidRPr="00945863">
              <w:t>Muudatusettepanek</w:t>
            </w:r>
          </w:p>
        </w:tc>
      </w:tr>
      <w:tr w:rsidR="00626ACA" w:rsidRPr="00355CA3" w:rsidTr="009D4593">
        <w:trPr>
          <w:jc w:val="center"/>
        </w:trPr>
        <w:tc>
          <w:tcPr>
            <w:tcW w:w="4876" w:type="dxa"/>
          </w:tcPr>
          <w:p w:rsidR="00626ACA" w:rsidRPr="00945863" w:rsidRDefault="00626ACA" w:rsidP="009D4593">
            <w:pPr>
              <w:pStyle w:val="Normal6"/>
            </w:pPr>
            <w:r w:rsidRPr="00945863">
              <w:t xml:space="preserve">Direktiiv 2000/84/EÜ tunnistatakse kehtetuks alates 1. aprillist </w:t>
            </w:r>
            <w:r w:rsidRPr="00945863">
              <w:rPr>
                <w:b/>
                <w:i/>
              </w:rPr>
              <w:t>2019</w:t>
            </w:r>
            <w:r w:rsidRPr="00945863">
              <w:t>.</w:t>
            </w:r>
          </w:p>
        </w:tc>
        <w:tc>
          <w:tcPr>
            <w:tcW w:w="4876" w:type="dxa"/>
          </w:tcPr>
          <w:p w:rsidR="00626ACA" w:rsidRPr="00945863" w:rsidRDefault="00626ACA" w:rsidP="009D4593">
            <w:pPr>
              <w:pStyle w:val="Normal6"/>
            </w:pPr>
            <w:r w:rsidRPr="00945863">
              <w:t xml:space="preserve">Direktiiv 2000/84/EÜ tunnistatakse kehtetuks alates 1. aprillist </w:t>
            </w:r>
            <w:r w:rsidRPr="00945863">
              <w:rPr>
                <w:b/>
                <w:i/>
              </w:rPr>
              <w:t>2020</w:t>
            </w:r>
            <w:r w:rsidRPr="00945863">
              <w:t>.</w:t>
            </w:r>
          </w:p>
        </w:tc>
      </w:tr>
    </w:tbl>
    <w:p w:rsidR="00626ACA" w:rsidRPr="00355CA3" w:rsidRDefault="00626ACA" w:rsidP="00626ACA">
      <w:r>
        <w:rPr>
          <w:rStyle w:val="HideTWBExt"/>
          <w:noProof w:val="0"/>
        </w:rPr>
        <w:t>&lt;/Amend&gt;</w:t>
      </w:r>
    </w:p>
    <w:p w:rsidR="00626ACA" w:rsidRPr="00355CA3" w:rsidRDefault="00626ACA" w:rsidP="00626ACA"/>
    <w:p w:rsidR="00626ACA" w:rsidRPr="00945863" w:rsidRDefault="00626ACA" w:rsidP="00626ACA">
      <w:r>
        <w:rPr>
          <w:rStyle w:val="HideTWBExt"/>
          <w:noProof w:val="0"/>
          <w:szCs w:val="20"/>
        </w:rPr>
        <w:t>&lt;/RepeatBlock-Amend&gt;</w:t>
      </w:r>
      <w:r w:rsidRPr="00945863">
        <w:t xml:space="preserve"> </w:t>
      </w:r>
    </w:p>
    <w:p w:rsidR="00450A43" w:rsidRDefault="00450A43" w:rsidP="00450A43">
      <w:pPr>
        <w:pStyle w:val="PageHeadingNotTOC"/>
      </w:pPr>
      <w:r>
        <w:br w:type="page"/>
      </w:r>
      <w:bookmarkStart w:id="1" w:name="ProcPageAD"/>
      <w:r>
        <w:t>NÕUANDVA KOMISJONI MENETLUS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50A4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50A43" w:rsidRDefault="00450A43">
            <w:pPr>
              <w:widowControl w:val="0"/>
              <w:autoSpaceDE w:val="0"/>
              <w:autoSpaceDN w:val="0"/>
              <w:adjustRightInd w:val="0"/>
              <w:rPr>
                <w:b/>
                <w:bCs/>
                <w:color w:val="000000"/>
                <w:sz w:val="20"/>
                <w:szCs w:val="20"/>
              </w:rPr>
            </w:pPr>
            <w:r>
              <w:rPr>
                <w:b/>
                <w:bCs/>
                <w:color w:val="000000"/>
                <w:sz w:val="20"/>
                <w:szCs w:val="20"/>
              </w:rPr>
              <w:t>Pealkiri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50A43" w:rsidRDefault="00450A43">
            <w:pPr>
              <w:widowControl w:val="0"/>
              <w:autoSpaceDE w:val="0"/>
              <w:autoSpaceDN w:val="0"/>
              <w:adjustRightInd w:val="0"/>
              <w:rPr>
                <w:color w:val="000000"/>
                <w:sz w:val="20"/>
                <w:szCs w:val="20"/>
              </w:rPr>
            </w:pPr>
            <w:r>
              <w:rPr>
                <w:color w:val="000000"/>
                <w:sz w:val="20"/>
                <w:szCs w:val="20"/>
              </w:rPr>
              <w:t>Aastaaegadega seotud kellakeeramise lõpetamine</w:t>
            </w:r>
          </w:p>
        </w:tc>
      </w:tr>
      <w:tr w:rsidR="00450A4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50A43" w:rsidRDefault="00450A43">
            <w:pPr>
              <w:widowControl w:val="0"/>
              <w:autoSpaceDE w:val="0"/>
              <w:autoSpaceDN w:val="0"/>
              <w:adjustRightInd w:val="0"/>
              <w:rPr>
                <w:b/>
                <w:bCs/>
                <w:color w:val="000000"/>
                <w:sz w:val="20"/>
                <w:szCs w:val="20"/>
              </w:rPr>
            </w:pPr>
            <w:r>
              <w:rPr>
                <w:b/>
                <w:bCs/>
                <w:color w:val="000000"/>
                <w:sz w:val="20"/>
                <w:szCs w:val="20"/>
              </w:rPr>
              <w:t>Viited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50A43" w:rsidRDefault="00450A43">
            <w:pPr>
              <w:widowControl w:val="0"/>
              <w:autoSpaceDE w:val="0"/>
              <w:autoSpaceDN w:val="0"/>
              <w:adjustRightInd w:val="0"/>
              <w:rPr>
                <w:color w:val="000000"/>
                <w:sz w:val="20"/>
                <w:szCs w:val="20"/>
              </w:rPr>
            </w:pPr>
            <w:r>
              <w:rPr>
                <w:color w:val="000000"/>
                <w:sz w:val="20"/>
                <w:szCs w:val="20"/>
              </w:rPr>
              <w:t>COM(2018)0639 – C8-0408/2018 – 2018/0332(COD)</w:t>
            </w:r>
          </w:p>
        </w:tc>
      </w:tr>
      <w:tr w:rsidR="00450A4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50A43" w:rsidRDefault="00450A43">
            <w:pPr>
              <w:widowControl w:val="0"/>
              <w:autoSpaceDE w:val="0"/>
              <w:autoSpaceDN w:val="0"/>
              <w:adjustRightInd w:val="0"/>
              <w:rPr>
                <w:b/>
                <w:bCs/>
                <w:color w:val="000000"/>
                <w:sz w:val="20"/>
                <w:szCs w:val="20"/>
              </w:rPr>
            </w:pPr>
            <w:r>
              <w:rPr>
                <w:b/>
                <w:bCs/>
                <w:color w:val="000000"/>
                <w:sz w:val="20"/>
                <w:szCs w:val="20"/>
              </w:rPr>
              <w:t>Vastutav komisjon</w:t>
            </w:r>
          </w:p>
          <w:p w:rsidR="00450A43" w:rsidRDefault="00450A43">
            <w:pPr>
              <w:widowControl w:val="0"/>
              <w:autoSpaceDE w:val="0"/>
              <w:autoSpaceDN w:val="0"/>
              <w:adjustRightInd w:val="0"/>
              <w:rPr>
                <w:color w:val="000000"/>
                <w:sz w:val="20"/>
                <w:szCs w:val="20"/>
              </w:rPr>
            </w:pPr>
            <w:r>
              <w:rPr>
                <w:color w:val="000000"/>
                <w:sz w:val="20"/>
                <w:szCs w:val="20"/>
              </w:rPr>
              <w:t>       istungil teada andmise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50A43" w:rsidRDefault="00450A43">
            <w:pPr>
              <w:widowControl w:val="0"/>
              <w:autoSpaceDE w:val="0"/>
              <w:autoSpaceDN w:val="0"/>
              <w:adjustRightInd w:val="0"/>
              <w:rPr>
                <w:color w:val="000000"/>
                <w:sz w:val="20"/>
                <w:szCs w:val="20"/>
              </w:rPr>
            </w:pPr>
            <w:r>
              <w:rPr>
                <w:color w:val="000000"/>
                <w:sz w:val="20"/>
                <w:szCs w:val="20"/>
              </w:rPr>
              <w:t>TRAN</w:t>
            </w:r>
          </w:p>
          <w:p w:rsidR="00450A43" w:rsidRDefault="00450A43">
            <w:pPr>
              <w:widowControl w:val="0"/>
              <w:autoSpaceDE w:val="0"/>
              <w:autoSpaceDN w:val="0"/>
              <w:adjustRightInd w:val="0"/>
              <w:rPr>
                <w:color w:val="000000"/>
                <w:sz w:val="20"/>
                <w:szCs w:val="20"/>
              </w:rPr>
            </w:pPr>
            <w:r>
              <w:rPr>
                <w:color w:val="000000"/>
                <w:sz w:val="20"/>
                <w:szCs w:val="20"/>
              </w:rPr>
              <w:t>13.9.2018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50A43" w:rsidRDefault="00450A43">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50A43" w:rsidRDefault="00450A43">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50A43" w:rsidRDefault="00450A43">
            <w:pPr>
              <w:widowControl w:val="0"/>
              <w:autoSpaceDE w:val="0"/>
              <w:autoSpaceDN w:val="0"/>
              <w:adjustRightInd w:val="0"/>
              <w:rPr>
                <w:rFonts w:ascii="sans-serif" w:hAnsi="sans-serif" w:cs="sans-serif"/>
                <w:color w:val="000000"/>
              </w:rPr>
            </w:pPr>
          </w:p>
        </w:tc>
      </w:tr>
      <w:tr w:rsidR="00450A4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50A43" w:rsidRDefault="00450A43">
            <w:pPr>
              <w:widowControl w:val="0"/>
              <w:autoSpaceDE w:val="0"/>
              <w:autoSpaceDN w:val="0"/>
              <w:adjustRightInd w:val="0"/>
              <w:rPr>
                <w:b/>
                <w:bCs/>
                <w:color w:val="000000"/>
                <w:sz w:val="20"/>
                <w:szCs w:val="20"/>
              </w:rPr>
            </w:pPr>
            <w:r>
              <w:rPr>
                <w:b/>
                <w:bCs/>
                <w:color w:val="000000"/>
                <w:sz w:val="20"/>
                <w:szCs w:val="20"/>
              </w:rPr>
              <w:t>Arvamuse esitaja(d)</w:t>
            </w:r>
          </w:p>
          <w:p w:rsidR="00450A43" w:rsidRDefault="00450A43">
            <w:pPr>
              <w:widowControl w:val="0"/>
              <w:autoSpaceDE w:val="0"/>
              <w:autoSpaceDN w:val="0"/>
              <w:adjustRightInd w:val="0"/>
              <w:rPr>
                <w:color w:val="000000"/>
                <w:sz w:val="20"/>
                <w:szCs w:val="20"/>
              </w:rPr>
            </w:pPr>
            <w:r>
              <w:rPr>
                <w:color w:val="000000"/>
                <w:sz w:val="20"/>
                <w:szCs w:val="20"/>
              </w:rPr>
              <w:t>       istungil teada andmise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50A43" w:rsidRDefault="00450A43">
            <w:pPr>
              <w:widowControl w:val="0"/>
              <w:autoSpaceDE w:val="0"/>
              <w:autoSpaceDN w:val="0"/>
              <w:adjustRightInd w:val="0"/>
              <w:rPr>
                <w:color w:val="000000"/>
                <w:sz w:val="20"/>
                <w:szCs w:val="20"/>
              </w:rPr>
            </w:pPr>
            <w:r>
              <w:rPr>
                <w:color w:val="000000"/>
                <w:sz w:val="20"/>
                <w:szCs w:val="20"/>
              </w:rPr>
              <w:t>AGRI</w:t>
            </w:r>
          </w:p>
          <w:p w:rsidR="00450A43" w:rsidRDefault="00450A43">
            <w:pPr>
              <w:widowControl w:val="0"/>
              <w:autoSpaceDE w:val="0"/>
              <w:autoSpaceDN w:val="0"/>
              <w:adjustRightInd w:val="0"/>
              <w:rPr>
                <w:color w:val="000000"/>
                <w:sz w:val="20"/>
                <w:szCs w:val="20"/>
              </w:rPr>
            </w:pPr>
            <w:r>
              <w:rPr>
                <w:color w:val="000000"/>
                <w:sz w:val="20"/>
                <w:szCs w:val="20"/>
              </w:rPr>
              <w:t>13.9.2018</w:t>
            </w:r>
          </w:p>
        </w:tc>
      </w:tr>
      <w:tr w:rsidR="00450A4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50A43" w:rsidRDefault="00450A43">
            <w:pPr>
              <w:widowControl w:val="0"/>
              <w:autoSpaceDE w:val="0"/>
              <w:autoSpaceDN w:val="0"/>
              <w:adjustRightInd w:val="0"/>
              <w:rPr>
                <w:b/>
                <w:bCs/>
                <w:color w:val="000000"/>
                <w:sz w:val="20"/>
                <w:szCs w:val="20"/>
              </w:rPr>
            </w:pPr>
            <w:r>
              <w:rPr>
                <w:b/>
                <w:bCs/>
                <w:color w:val="000000"/>
                <w:sz w:val="20"/>
                <w:szCs w:val="20"/>
              </w:rPr>
              <w:t>Arvamuse koostaja</w:t>
            </w:r>
          </w:p>
          <w:p w:rsidR="00450A43" w:rsidRDefault="00450A43">
            <w:pPr>
              <w:widowControl w:val="0"/>
              <w:autoSpaceDE w:val="0"/>
              <w:autoSpaceDN w:val="0"/>
              <w:adjustRightInd w:val="0"/>
              <w:rPr>
                <w:color w:val="000000"/>
                <w:sz w:val="20"/>
                <w:szCs w:val="20"/>
              </w:rPr>
            </w:pPr>
            <w:r>
              <w:rPr>
                <w:color w:val="000000"/>
                <w:sz w:val="20"/>
                <w:szCs w:val="20"/>
              </w:rPr>
              <w:t>       nimetamise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50A43" w:rsidRDefault="00450A43">
            <w:pPr>
              <w:widowControl w:val="0"/>
              <w:autoSpaceDE w:val="0"/>
              <w:autoSpaceDN w:val="0"/>
              <w:adjustRightInd w:val="0"/>
              <w:rPr>
                <w:color w:val="000000"/>
                <w:sz w:val="20"/>
                <w:szCs w:val="20"/>
              </w:rPr>
            </w:pPr>
            <w:r>
              <w:rPr>
                <w:color w:val="000000"/>
                <w:sz w:val="20"/>
                <w:szCs w:val="20"/>
              </w:rPr>
              <w:t>Ulrike Müller</w:t>
            </w:r>
          </w:p>
          <w:p w:rsidR="00450A43" w:rsidRDefault="00450A43">
            <w:pPr>
              <w:widowControl w:val="0"/>
              <w:autoSpaceDE w:val="0"/>
              <w:autoSpaceDN w:val="0"/>
              <w:adjustRightInd w:val="0"/>
              <w:rPr>
                <w:color w:val="000000"/>
                <w:sz w:val="20"/>
                <w:szCs w:val="20"/>
              </w:rPr>
            </w:pPr>
            <w:r>
              <w:rPr>
                <w:color w:val="000000"/>
                <w:sz w:val="20"/>
                <w:szCs w:val="20"/>
              </w:rPr>
              <w:t>9.10.2018</w:t>
            </w:r>
          </w:p>
        </w:tc>
      </w:tr>
      <w:tr w:rsidR="00450A4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50A43" w:rsidRDefault="00450A43">
            <w:pPr>
              <w:widowControl w:val="0"/>
              <w:autoSpaceDE w:val="0"/>
              <w:autoSpaceDN w:val="0"/>
              <w:adjustRightInd w:val="0"/>
              <w:rPr>
                <w:b/>
                <w:bCs/>
                <w:color w:val="000000"/>
                <w:sz w:val="20"/>
                <w:szCs w:val="20"/>
              </w:rPr>
            </w:pPr>
            <w:r>
              <w:rPr>
                <w:b/>
                <w:bCs/>
                <w:color w:val="000000"/>
                <w:sz w:val="20"/>
                <w:szCs w:val="20"/>
              </w:rPr>
              <w:t>Vastuvõtmise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50A43" w:rsidRDefault="00450A43">
            <w:pPr>
              <w:widowControl w:val="0"/>
              <w:autoSpaceDE w:val="0"/>
              <w:autoSpaceDN w:val="0"/>
              <w:adjustRightInd w:val="0"/>
              <w:rPr>
                <w:color w:val="000000"/>
                <w:sz w:val="20"/>
                <w:szCs w:val="20"/>
              </w:rPr>
            </w:pPr>
            <w:r>
              <w:rPr>
                <w:color w:val="000000"/>
                <w:sz w:val="20"/>
                <w:szCs w:val="20"/>
              </w:rPr>
              <w:t>19.2.2019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50A43" w:rsidRDefault="00450A43">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50A43" w:rsidRDefault="00450A43">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50A43" w:rsidRDefault="00450A43">
            <w:pPr>
              <w:widowControl w:val="0"/>
              <w:autoSpaceDE w:val="0"/>
              <w:autoSpaceDN w:val="0"/>
              <w:adjustRightInd w:val="0"/>
              <w:rPr>
                <w:rFonts w:ascii="sans-serif" w:hAnsi="sans-serif" w:cs="sans-serif"/>
                <w:color w:val="000000"/>
              </w:rPr>
            </w:pPr>
          </w:p>
        </w:tc>
      </w:tr>
      <w:tr w:rsidR="00450A4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50A43" w:rsidRDefault="00450A43">
            <w:pPr>
              <w:widowControl w:val="0"/>
              <w:autoSpaceDE w:val="0"/>
              <w:autoSpaceDN w:val="0"/>
              <w:adjustRightInd w:val="0"/>
              <w:rPr>
                <w:b/>
                <w:bCs/>
                <w:color w:val="000000"/>
                <w:sz w:val="20"/>
                <w:szCs w:val="20"/>
              </w:rPr>
            </w:pPr>
            <w:r>
              <w:rPr>
                <w:b/>
                <w:bCs/>
                <w:color w:val="000000"/>
                <w:sz w:val="20"/>
                <w:szCs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50A43" w:rsidRDefault="00450A43">
            <w:pPr>
              <w:widowControl w:val="0"/>
              <w:autoSpaceDE w:val="0"/>
              <w:autoSpaceDN w:val="0"/>
              <w:adjustRightInd w:val="0"/>
              <w:rPr>
                <w:color w:val="000000"/>
                <w:sz w:val="20"/>
                <w:szCs w:val="20"/>
              </w:rPr>
            </w:pPr>
            <w:r>
              <w:rPr>
                <w:color w:val="000000"/>
                <w:sz w:val="20"/>
                <w:szCs w:val="20"/>
              </w:rPr>
              <w:t>+:</w:t>
            </w:r>
          </w:p>
          <w:p w:rsidR="00450A43" w:rsidRDefault="00450A43">
            <w:pPr>
              <w:widowControl w:val="0"/>
              <w:autoSpaceDE w:val="0"/>
              <w:autoSpaceDN w:val="0"/>
              <w:adjustRightInd w:val="0"/>
              <w:rPr>
                <w:color w:val="000000"/>
                <w:sz w:val="20"/>
                <w:szCs w:val="20"/>
              </w:rPr>
            </w:pPr>
            <w:r>
              <w:rPr>
                <w:color w:val="000000"/>
                <w:sz w:val="20"/>
                <w:szCs w:val="20"/>
              </w:rPr>
              <w:t>–:</w:t>
            </w:r>
          </w:p>
          <w:p w:rsidR="00450A43" w:rsidRDefault="00450A43">
            <w:pPr>
              <w:widowControl w:val="0"/>
              <w:autoSpaceDE w:val="0"/>
              <w:autoSpaceDN w:val="0"/>
              <w:adjustRightInd w:val="0"/>
              <w:rPr>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50A43" w:rsidRDefault="00450A43">
            <w:pPr>
              <w:widowControl w:val="0"/>
              <w:autoSpaceDE w:val="0"/>
              <w:autoSpaceDN w:val="0"/>
              <w:adjustRightInd w:val="0"/>
              <w:rPr>
                <w:color w:val="000000"/>
                <w:sz w:val="20"/>
                <w:szCs w:val="20"/>
              </w:rPr>
            </w:pPr>
            <w:r>
              <w:rPr>
                <w:color w:val="000000"/>
                <w:sz w:val="20"/>
                <w:szCs w:val="20"/>
              </w:rPr>
              <w:t>25</w:t>
            </w:r>
          </w:p>
          <w:p w:rsidR="00450A43" w:rsidRDefault="00450A43">
            <w:pPr>
              <w:widowControl w:val="0"/>
              <w:autoSpaceDE w:val="0"/>
              <w:autoSpaceDN w:val="0"/>
              <w:adjustRightInd w:val="0"/>
              <w:rPr>
                <w:color w:val="000000"/>
                <w:sz w:val="20"/>
                <w:szCs w:val="20"/>
              </w:rPr>
            </w:pPr>
            <w:r>
              <w:rPr>
                <w:color w:val="000000"/>
                <w:sz w:val="20"/>
                <w:szCs w:val="20"/>
              </w:rPr>
              <w:t>9</w:t>
            </w:r>
          </w:p>
          <w:p w:rsidR="00450A43" w:rsidRDefault="00450A43">
            <w:pPr>
              <w:widowControl w:val="0"/>
              <w:autoSpaceDE w:val="0"/>
              <w:autoSpaceDN w:val="0"/>
              <w:adjustRightInd w:val="0"/>
              <w:rPr>
                <w:color w:val="000000"/>
                <w:sz w:val="20"/>
                <w:szCs w:val="20"/>
              </w:rPr>
            </w:pPr>
            <w:r>
              <w:rPr>
                <w:color w:val="000000"/>
                <w:sz w:val="20"/>
                <w:szCs w:val="20"/>
              </w:rPr>
              <w:t>3</w:t>
            </w:r>
          </w:p>
        </w:tc>
      </w:tr>
      <w:tr w:rsidR="00450A4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50A43" w:rsidRDefault="00450A43">
            <w:pPr>
              <w:widowControl w:val="0"/>
              <w:autoSpaceDE w:val="0"/>
              <w:autoSpaceDN w:val="0"/>
              <w:adjustRightInd w:val="0"/>
              <w:rPr>
                <w:b/>
                <w:bCs/>
                <w:color w:val="000000"/>
                <w:sz w:val="20"/>
                <w:szCs w:val="20"/>
              </w:rPr>
            </w:pPr>
            <w:r>
              <w:rPr>
                <w:b/>
                <w:bCs/>
                <w:color w:val="000000"/>
                <w:sz w:val="20"/>
                <w:szCs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50A43" w:rsidRDefault="00450A43">
            <w:pPr>
              <w:widowControl w:val="0"/>
              <w:autoSpaceDE w:val="0"/>
              <w:autoSpaceDN w:val="0"/>
              <w:adjustRightInd w:val="0"/>
              <w:rPr>
                <w:color w:val="000000"/>
                <w:sz w:val="20"/>
                <w:szCs w:val="20"/>
              </w:rPr>
            </w:pPr>
            <w:r>
              <w:rPr>
                <w:color w:val="000000"/>
                <w:sz w:val="20"/>
                <w:szCs w:val="20"/>
              </w:rPr>
              <w:t>Clara Eugenia Aguilera García, Eric Andrieu, José Bové, Daniel Buda, Matt Carthy, Jacques Colombier, Michel Dantin, Albert Deß, Jørn Dohrmann, Herbert Dorfmann, Norbert Erdős, Luke Ming Flanagan, Karine Gloanec Maurin, Beata Gosiewska, Martin Häusling, Esther Herranz García, Jan Huitema, Ivan Jakovčić, Norbert Lins, Philippe Loiseau, Mairead McGuinness, James Nicholson, Maria Noichl, Marijana Petir, Laurenţiu Rebega, Jens Rohde, Bronis Ropė, Maria Lidia Senra Rodríguez, Ricardo Serrão Santos, Czesław Adam Siekierski, Tibor Szanyi, Maria Gabriela Zoană, Marco Zullo</w:t>
            </w:r>
          </w:p>
        </w:tc>
      </w:tr>
      <w:tr w:rsidR="00450A4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50A43" w:rsidRDefault="00450A43">
            <w:pPr>
              <w:widowControl w:val="0"/>
              <w:autoSpaceDE w:val="0"/>
              <w:autoSpaceDN w:val="0"/>
              <w:adjustRightInd w:val="0"/>
              <w:rPr>
                <w:b/>
                <w:bCs/>
                <w:color w:val="000000"/>
                <w:sz w:val="20"/>
                <w:szCs w:val="20"/>
              </w:rPr>
            </w:pPr>
            <w:r>
              <w:rPr>
                <w:b/>
                <w:bCs/>
                <w:color w:val="000000"/>
                <w:sz w:val="20"/>
                <w:szCs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50A43" w:rsidRDefault="00450A43">
            <w:pPr>
              <w:widowControl w:val="0"/>
              <w:autoSpaceDE w:val="0"/>
              <w:autoSpaceDN w:val="0"/>
              <w:adjustRightInd w:val="0"/>
              <w:rPr>
                <w:color w:val="000000"/>
                <w:sz w:val="20"/>
                <w:szCs w:val="20"/>
              </w:rPr>
            </w:pPr>
            <w:r>
              <w:rPr>
                <w:color w:val="000000"/>
                <w:sz w:val="20"/>
                <w:szCs w:val="20"/>
              </w:rPr>
              <w:t>Franc Bogovič, Angélique Delahaye, Karin Kadenbach, Elsi Katainen, Thomas Waitz</w:t>
            </w:r>
          </w:p>
        </w:tc>
      </w:tr>
    </w:tbl>
    <w:p w:rsidR="00450A43" w:rsidRDefault="00450A43">
      <w:pPr>
        <w:widowControl w:val="0"/>
        <w:autoSpaceDE w:val="0"/>
        <w:autoSpaceDN w:val="0"/>
        <w:adjustRightInd w:val="0"/>
        <w:rPr>
          <w:rFonts w:ascii="Arial" w:hAnsi="Arial" w:cs="Arial"/>
        </w:rPr>
      </w:pPr>
    </w:p>
    <w:bookmarkEnd w:id="1"/>
    <w:p w:rsidR="00703723" w:rsidRPr="00752D9B" w:rsidRDefault="00626ACA" w:rsidP="00703723">
      <w:pPr>
        <w:pStyle w:val="PageHeadingNotTOC"/>
        <w:rPr>
          <w:b w:val="0"/>
        </w:rPr>
      </w:pPr>
      <w:r>
        <w:br w:type="page"/>
      </w:r>
      <w:bookmarkStart w:id="2" w:name="RollCallPageAD"/>
      <w:r>
        <w:t>NIMELINE LÕPPHÄÄLETUS NÕUANDVAS KOMISJONIS</w:t>
      </w:r>
      <w:r>
        <w:rPr>
          <w:b w:val="0"/>
        </w:rPr>
        <w:br/>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26ACA" w:rsidRPr="00355CA3" w:rsidTr="009D4593">
        <w:trPr>
          <w:cantSplit/>
        </w:trPr>
        <w:tc>
          <w:tcPr>
            <w:tcW w:w="1701" w:type="dxa"/>
            <w:shd w:val="pct10" w:color="000000" w:fill="FFFFFF"/>
            <w:vAlign w:val="center"/>
          </w:tcPr>
          <w:p w:rsidR="00626ACA" w:rsidRPr="00355CA3" w:rsidRDefault="00626ACA" w:rsidP="009D4593">
            <w:pPr>
              <w:spacing w:before="120" w:after="120"/>
              <w:jc w:val="center"/>
              <w:rPr>
                <w:b/>
                <w:sz w:val="20"/>
              </w:rPr>
            </w:pPr>
            <w:r>
              <w:rPr>
                <w:b/>
                <w:sz w:val="20"/>
              </w:rPr>
              <w:t>25</w:t>
            </w:r>
          </w:p>
        </w:tc>
        <w:tc>
          <w:tcPr>
            <w:tcW w:w="7371" w:type="dxa"/>
            <w:shd w:val="pct10" w:color="000000" w:fill="FFFFFF"/>
          </w:tcPr>
          <w:p w:rsidR="00626ACA" w:rsidRPr="00355CA3" w:rsidRDefault="00626ACA" w:rsidP="009D4593">
            <w:pPr>
              <w:spacing w:before="120" w:after="120"/>
              <w:jc w:val="center"/>
              <w:rPr>
                <w:rFonts w:ascii="Arial" w:hAnsi="Arial" w:cs="Arial"/>
                <w:b/>
                <w:sz w:val="28"/>
                <w:szCs w:val="28"/>
              </w:rPr>
            </w:pPr>
            <w:r>
              <w:rPr>
                <w:rFonts w:ascii="Arial" w:hAnsi="Arial"/>
                <w:b/>
                <w:sz w:val="28"/>
                <w:szCs w:val="28"/>
              </w:rPr>
              <w:t>+</w:t>
            </w:r>
          </w:p>
        </w:tc>
      </w:tr>
      <w:tr w:rsidR="00626ACA" w:rsidRPr="00355CA3" w:rsidTr="009D4593">
        <w:trPr>
          <w:cantSplit/>
        </w:trPr>
        <w:tc>
          <w:tcPr>
            <w:tcW w:w="1701" w:type="dxa"/>
            <w:shd w:val="clear" w:color="auto" w:fill="FFFFFF"/>
          </w:tcPr>
          <w:p w:rsidR="00626ACA" w:rsidRPr="00355CA3" w:rsidRDefault="00626ACA" w:rsidP="009D4593">
            <w:pPr>
              <w:spacing w:before="120" w:after="120"/>
              <w:rPr>
                <w:sz w:val="20"/>
              </w:rPr>
            </w:pPr>
            <w:r>
              <w:rPr>
                <w:sz w:val="20"/>
              </w:rPr>
              <w:t>ALDE</w:t>
            </w:r>
          </w:p>
        </w:tc>
        <w:tc>
          <w:tcPr>
            <w:tcW w:w="7371" w:type="dxa"/>
            <w:shd w:val="clear" w:color="auto" w:fill="FFFFFF"/>
          </w:tcPr>
          <w:p w:rsidR="00626ACA" w:rsidRPr="00355CA3" w:rsidRDefault="00626ACA" w:rsidP="009D4593">
            <w:pPr>
              <w:spacing w:before="120" w:after="120"/>
              <w:rPr>
                <w:sz w:val="20"/>
              </w:rPr>
            </w:pPr>
            <w:r>
              <w:rPr>
                <w:sz w:val="20"/>
              </w:rPr>
              <w:t>Ivan Jakovčić, Elsi Katainen</w:t>
            </w:r>
          </w:p>
        </w:tc>
      </w:tr>
      <w:tr w:rsidR="00626ACA" w:rsidRPr="00355CA3" w:rsidTr="009D4593">
        <w:trPr>
          <w:cantSplit/>
        </w:trPr>
        <w:tc>
          <w:tcPr>
            <w:tcW w:w="1701" w:type="dxa"/>
            <w:shd w:val="clear" w:color="auto" w:fill="FFFFFF"/>
          </w:tcPr>
          <w:p w:rsidR="00626ACA" w:rsidRPr="00355CA3" w:rsidRDefault="00626ACA" w:rsidP="009D4593">
            <w:pPr>
              <w:spacing w:before="120" w:after="120"/>
              <w:rPr>
                <w:sz w:val="20"/>
              </w:rPr>
            </w:pPr>
            <w:r>
              <w:rPr>
                <w:sz w:val="20"/>
              </w:rPr>
              <w:t>ECR</w:t>
            </w:r>
          </w:p>
        </w:tc>
        <w:tc>
          <w:tcPr>
            <w:tcW w:w="7371" w:type="dxa"/>
            <w:shd w:val="clear" w:color="auto" w:fill="FFFFFF"/>
          </w:tcPr>
          <w:p w:rsidR="00626ACA" w:rsidRPr="00355CA3" w:rsidRDefault="00626ACA" w:rsidP="009D4593">
            <w:pPr>
              <w:spacing w:before="120" w:after="120"/>
              <w:rPr>
                <w:sz w:val="20"/>
              </w:rPr>
            </w:pPr>
            <w:r>
              <w:rPr>
                <w:sz w:val="20"/>
              </w:rPr>
              <w:t>Jørn Dohrmann</w:t>
            </w:r>
          </w:p>
        </w:tc>
      </w:tr>
      <w:tr w:rsidR="00626ACA" w:rsidRPr="00355CA3" w:rsidTr="009D4593">
        <w:trPr>
          <w:cantSplit/>
        </w:trPr>
        <w:tc>
          <w:tcPr>
            <w:tcW w:w="1701" w:type="dxa"/>
            <w:shd w:val="clear" w:color="auto" w:fill="FFFFFF"/>
          </w:tcPr>
          <w:p w:rsidR="00626ACA" w:rsidRPr="00355CA3" w:rsidRDefault="00626ACA" w:rsidP="009D4593">
            <w:pPr>
              <w:spacing w:before="120" w:after="120"/>
              <w:rPr>
                <w:sz w:val="20"/>
              </w:rPr>
            </w:pPr>
            <w:r>
              <w:rPr>
                <w:sz w:val="20"/>
              </w:rPr>
              <w:t>ENF</w:t>
            </w:r>
          </w:p>
        </w:tc>
        <w:tc>
          <w:tcPr>
            <w:tcW w:w="7371" w:type="dxa"/>
            <w:shd w:val="clear" w:color="auto" w:fill="FFFFFF"/>
          </w:tcPr>
          <w:p w:rsidR="00626ACA" w:rsidRPr="00355CA3" w:rsidRDefault="00626ACA" w:rsidP="009D4593">
            <w:pPr>
              <w:spacing w:before="120" w:after="120"/>
              <w:rPr>
                <w:sz w:val="20"/>
              </w:rPr>
            </w:pPr>
            <w:r>
              <w:rPr>
                <w:sz w:val="20"/>
              </w:rPr>
              <w:t>Jacques Colombier, Philippe Loiseau</w:t>
            </w:r>
          </w:p>
        </w:tc>
      </w:tr>
      <w:tr w:rsidR="00626ACA" w:rsidRPr="00355CA3" w:rsidTr="009D4593">
        <w:trPr>
          <w:cantSplit/>
        </w:trPr>
        <w:tc>
          <w:tcPr>
            <w:tcW w:w="1701" w:type="dxa"/>
            <w:shd w:val="clear" w:color="auto" w:fill="FFFFFF"/>
          </w:tcPr>
          <w:p w:rsidR="00626ACA" w:rsidRPr="00355CA3" w:rsidRDefault="00626ACA" w:rsidP="009D4593">
            <w:pPr>
              <w:spacing w:before="120" w:after="120"/>
              <w:rPr>
                <w:sz w:val="20"/>
              </w:rPr>
            </w:pPr>
            <w:r>
              <w:rPr>
                <w:sz w:val="20"/>
              </w:rPr>
              <w:t>GUE/NGL</w:t>
            </w:r>
          </w:p>
        </w:tc>
        <w:tc>
          <w:tcPr>
            <w:tcW w:w="7371" w:type="dxa"/>
            <w:shd w:val="clear" w:color="auto" w:fill="FFFFFF"/>
          </w:tcPr>
          <w:p w:rsidR="00626ACA" w:rsidRPr="00355CA3" w:rsidRDefault="00626ACA" w:rsidP="009D4593">
            <w:pPr>
              <w:spacing w:before="120" w:after="120"/>
              <w:rPr>
                <w:sz w:val="20"/>
              </w:rPr>
            </w:pPr>
            <w:r>
              <w:rPr>
                <w:sz w:val="20"/>
              </w:rPr>
              <w:t>Maria Lidia Senra Rodríguez</w:t>
            </w:r>
          </w:p>
        </w:tc>
      </w:tr>
      <w:tr w:rsidR="00626ACA" w:rsidRPr="00355CA3" w:rsidTr="009D4593">
        <w:trPr>
          <w:cantSplit/>
        </w:trPr>
        <w:tc>
          <w:tcPr>
            <w:tcW w:w="1701" w:type="dxa"/>
            <w:shd w:val="clear" w:color="auto" w:fill="FFFFFF"/>
          </w:tcPr>
          <w:p w:rsidR="00626ACA" w:rsidRPr="00355CA3" w:rsidRDefault="00626ACA" w:rsidP="009D4593">
            <w:pPr>
              <w:spacing w:before="120" w:after="120"/>
              <w:rPr>
                <w:sz w:val="20"/>
              </w:rPr>
            </w:pPr>
            <w:r>
              <w:rPr>
                <w:sz w:val="20"/>
              </w:rPr>
              <w:t>PPE</w:t>
            </w:r>
          </w:p>
        </w:tc>
        <w:tc>
          <w:tcPr>
            <w:tcW w:w="7371" w:type="dxa"/>
            <w:shd w:val="clear" w:color="auto" w:fill="FFFFFF"/>
          </w:tcPr>
          <w:p w:rsidR="00626ACA" w:rsidRPr="00355CA3" w:rsidRDefault="00626ACA" w:rsidP="009D4593">
            <w:pPr>
              <w:spacing w:before="120" w:after="120"/>
              <w:rPr>
                <w:sz w:val="20"/>
              </w:rPr>
            </w:pPr>
            <w:r>
              <w:rPr>
                <w:sz w:val="20"/>
              </w:rPr>
              <w:t>Franc Bogovič, Daniel Buda, Angélique Delahaye, Albert Deß, Herbert Dorfmann, Norbert Erdős, Esther Herranz García, Norbert Lins, Marijana Petir, Czesław Adam Siekierski</w:t>
            </w:r>
            <w:bookmarkStart w:id="3" w:name="_GoBack"/>
            <w:bookmarkEnd w:id="3"/>
          </w:p>
        </w:tc>
      </w:tr>
      <w:tr w:rsidR="00626ACA" w:rsidRPr="00355CA3" w:rsidTr="009D4593">
        <w:trPr>
          <w:cantSplit/>
        </w:trPr>
        <w:tc>
          <w:tcPr>
            <w:tcW w:w="1701" w:type="dxa"/>
            <w:shd w:val="clear" w:color="auto" w:fill="FFFFFF"/>
          </w:tcPr>
          <w:p w:rsidR="00626ACA" w:rsidRPr="00355CA3" w:rsidRDefault="00626ACA" w:rsidP="009D4593">
            <w:pPr>
              <w:spacing w:before="120" w:after="120"/>
              <w:rPr>
                <w:sz w:val="20"/>
              </w:rPr>
            </w:pPr>
            <w:r>
              <w:rPr>
                <w:sz w:val="20"/>
              </w:rPr>
              <w:t>S&amp;D</w:t>
            </w:r>
          </w:p>
        </w:tc>
        <w:tc>
          <w:tcPr>
            <w:tcW w:w="7371" w:type="dxa"/>
            <w:shd w:val="clear" w:color="auto" w:fill="FFFFFF"/>
          </w:tcPr>
          <w:p w:rsidR="00626ACA" w:rsidRPr="00355CA3" w:rsidRDefault="00626ACA" w:rsidP="009D4593">
            <w:pPr>
              <w:spacing w:before="120" w:after="120"/>
              <w:rPr>
                <w:sz w:val="20"/>
              </w:rPr>
            </w:pPr>
            <w:r>
              <w:rPr>
                <w:sz w:val="20"/>
              </w:rPr>
              <w:t>Eric Andrieu, Karine Gloanec Maurin, Karin Kadenbach, Maria Noichl, Tibor Szanyi, Maria Gabriela Zoană</w:t>
            </w:r>
          </w:p>
        </w:tc>
      </w:tr>
      <w:tr w:rsidR="00626ACA" w:rsidRPr="00355CA3" w:rsidTr="009D4593">
        <w:trPr>
          <w:cantSplit/>
        </w:trPr>
        <w:tc>
          <w:tcPr>
            <w:tcW w:w="1701" w:type="dxa"/>
            <w:shd w:val="clear" w:color="auto" w:fill="FFFFFF"/>
          </w:tcPr>
          <w:p w:rsidR="00626ACA" w:rsidRPr="00355CA3" w:rsidRDefault="00626ACA" w:rsidP="009D4593">
            <w:pPr>
              <w:spacing w:before="120" w:after="120"/>
              <w:rPr>
                <w:sz w:val="20"/>
              </w:rPr>
            </w:pPr>
            <w:r>
              <w:rPr>
                <w:sz w:val="20"/>
              </w:rPr>
              <w:t>VERTS/ALE</w:t>
            </w:r>
          </w:p>
        </w:tc>
        <w:tc>
          <w:tcPr>
            <w:tcW w:w="7371" w:type="dxa"/>
            <w:shd w:val="clear" w:color="auto" w:fill="FFFFFF"/>
          </w:tcPr>
          <w:p w:rsidR="00626ACA" w:rsidRPr="00355CA3" w:rsidRDefault="00626ACA" w:rsidP="009D4593">
            <w:pPr>
              <w:spacing w:before="120" w:after="120"/>
              <w:rPr>
                <w:sz w:val="20"/>
              </w:rPr>
            </w:pPr>
            <w:r>
              <w:rPr>
                <w:sz w:val="20"/>
              </w:rPr>
              <w:t>José Bové, Martin Häusling, Bronis Ropė</w:t>
            </w:r>
          </w:p>
        </w:tc>
      </w:tr>
    </w:tbl>
    <w:p w:rsidR="00626ACA" w:rsidRPr="00355CA3" w:rsidRDefault="00626ACA" w:rsidP="00626AC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26ACA" w:rsidRPr="00355CA3" w:rsidTr="009D4593">
        <w:trPr>
          <w:cantSplit/>
        </w:trPr>
        <w:tc>
          <w:tcPr>
            <w:tcW w:w="1701" w:type="dxa"/>
            <w:shd w:val="pct10" w:color="000000" w:fill="FFFFFF"/>
            <w:vAlign w:val="center"/>
          </w:tcPr>
          <w:p w:rsidR="00626ACA" w:rsidRPr="00355CA3" w:rsidRDefault="00626ACA" w:rsidP="009D4593">
            <w:pPr>
              <w:spacing w:before="120" w:after="120"/>
              <w:jc w:val="center"/>
              <w:rPr>
                <w:b/>
                <w:sz w:val="16"/>
              </w:rPr>
            </w:pPr>
            <w:r>
              <w:rPr>
                <w:b/>
                <w:sz w:val="20"/>
              </w:rPr>
              <w:t>9</w:t>
            </w:r>
          </w:p>
        </w:tc>
        <w:tc>
          <w:tcPr>
            <w:tcW w:w="7371" w:type="dxa"/>
            <w:shd w:val="pct10" w:color="000000" w:fill="FFFFFF"/>
          </w:tcPr>
          <w:p w:rsidR="00626ACA" w:rsidRPr="00355CA3" w:rsidRDefault="00703723" w:rsidP="009D4593">
            <w:pPr>
              <w:spacing w:before="120" w:after="120"/>
              <w:jc w:val="center"/>
              <w:rPr>
                <w:sz w:val="28"/>
                <w:szCs w:val="28"/>
              </w:rPr>
            </w:pPr>
            <w:r>
              <w:rPr>
                <w:rFonts w:ascii="Arial" w:hAnsi="Arial"/>
                <w:b/>
                <w:sz w:val="28"/>
                <w:szCs w:val="28"/>
              </w:rPr>
              <w:t>–</w:t>
            </w:r>
          </w:p>
        </w:tc>
      </w:tr>
      <w:tr w:rsidR="00626ACA" w:rsidRPr="00355CA3" w:rsidTr="009D4593">
        <w:trPr>
          <w:cantSplit/>
        </w:trPr>
        <w:tc>
          <w:tcPr>
            <w:tcW w:w="1701" w:type="dxa"/>
            <w:shd w:val="clear" w:color="auto" w:fill="FFFFFF"/>
          </w:tcPr>
          <w:p w:rsidR="00626ACA" w:rsidRPr="00355CA3" w:rsidRDefault="00626ACA" w:rsidP="009D4593">
            <w:pPr>
              <w:spacing w:before="120" w:after="120"/>
              <w:rPr>
                <w:sz w:val="20"/>
              </w:rPr>
            </w:pPr>
            <w:r>
              <w:rPr>
                <w:sz w:val="20"/>
              </w:rPr>
              <w:t>ALDE</w:t>
            </w:r>
          </w:p>
        </w:tc>
        <w:tc>
          <w:tcPr>
            <w:tcW w:w="7371" w:type="dxa"/>
            <w:shd w:val="clear" w:color="auto" w:fill="FFFFFF"/>
          </w:tcPr>
          <w:p w:rsidR="00626ACA" w:rsidRPr="00355CA3" w:rsidRDefault="00626ACA" w:rsidP="009D4593">
            <w:pPr>
              <w:spacing w:before="120" w:after="120"/>
              <w:rPr>
                <w:sz w:val="20"/>
              </w:rPr>
            </w:pPr>
            <w:r>
              <w:rPr>
                <w:sz w:val="20"/>
              </w:rPr>
              <w:t>Jan Huitema, Jens Rohde</w:t>
            </w:r>
          </w:p>
        </w:tc>
      </w:tr>
      <w:tr w:rsidR="00626ACA" w:rsidRPr="00355CA3" w:rsidTr="009D4593">
        <w:trPr>
          <w:cantSplit/>
        </w:trPr>
        <w:tc>
          <w:tcPr>
            <w:tcW w:w="1701" w:type="dxa"/>
            <w:shd w:val="clear" w:color="auto" w:fill="FFFFFF"/>
          </w:tcPr>
          <w:p w:rsidR="00626ACA" w:rsidRPr="00355CA3" w:rsidRDefault="00626ACA" w:rsidP="009D4593">
            <w:pPr>
              <w:spacing w:before="120" w:after="120"/>
              <w:rPr>
                <w:sz w:val="20"/>
              </w:rPr>
            </w:pPr>
            <w:r>
              <w:rPr>
                <w:sz w:val="20"/>
              </w:rPr>
              <w:t>ECR</w:t>
            </w:r>
          </w:p>
        </w:tc>
        <w:tc>
          <w:tcPr>
            <w:tcW w:w="7371" w:type="dxa"/>
            <w:shd w:val="clear" w:color="auto" w:fill="FFFFFF"/>
          </w:tcPr>
          <w:p w:rsidR="00626ACA" w:rsidRPr="00355CA3" w:rsidRDefault="00626ACA" w:rsidP="009D4593">
            <w:pPr>
              <w:spacing w:before="120" w:after="120"/>
              <w:rPr>
                <w:sz w:val="20"/>
              </w:rPr>
            </w:pPr>
            <w:r>
              <w:rPr>
                <w:sz w:val="20"/>
              </w:rPr>
              <w:t>James Nicholson</w:t>
            </w:r>
          </w:p>
        </w:tc>
      </w:tr>
      <w:tr w:rsidR="00626ACA" w:rsidRPr="00355CA3" w:rsidTr="009D4593">
        <w:trPr>
          <w:cantSplit/>
        </w:trPr>
        <w:tc>
          <w:tcPr>
            <w:tcW w:w="1701" w:type="dxa"/>
            <w:shd w:val="clear" w:color="auto" w:fill="FFFFFF"/>
          </w:tcPr>
          <w:p w:rsidR="00626ACA" w:rsidRPr="00355CA3" w:rsidRDefault="00626ACA" w:rsidP="009D4593">
            <w:pPr>
              <w:spacing w:before="120" w:after="120"/>
              <w:rPr>
                <w:sz w:val="20"/>
              </w:rPr>
            </w:pPr>
            <w:r>
              <w:rPr>
                <w:sz w:val="20"/>
              </w:rPr>
              <w:t>EFDD</w:t>
            </w:r>
          </w:p>
        </w:tc>
        <w:tc>
          <w:tcPr>
            <w:tcW w:w="7371" w:type="dxa"/>
            <w:shd w:val="clear" w:color="auto" w:fill="FFFFFF"/>
          </w:tcPr>
          <w:p w:rsidR="00626ACA" w:rsidRPr="00355CA3" w:rsidRDefault="00626ACA" w:rsidP="009D4593">
            <w:pPr>
              <w:spacing w:before="120" w:after="120"/>
              <w:rPr>
                <w:sz w:val="20"/>
              </w:rPr>
            </w:pPr>
            <w:r>
              <w:rPr>
                <w:sz w:val="20"/>
              </w:rPr>
              <w:t>Marco Zullo</w:t>
            </w:r>
          </w:p>
        </w:tc>
      </w:tr>
      <w:tr w:rsidR="00626ACA" w:rsidRPr="00355CA3" w:rsidTr="009D4593">
        <w:trPr>
          <w:cantSplit/>
        </w:trPr>
        <w:tc>
          <w:tcPr>
            <w:tcW w:w="1701" w:type="dxa"/>
            <w:shd w:val="clear" w:color="auto" w:fill="FFFFFF"/>
          </w:tcPr>
          <w:p w:rsidR="00626ACA" w:rsidRPr="00355CA3" w:rsidRDefault="00626ACA" w:rsidP="009D4593">
            <w:pPr>
              <w:spacing w:before="120" w:after="120"/>
              <w:rPr>
                <w:sz w:val="20"/>
              </w:rPr>
            </w:pPr>
            <w:r>
              <w:rPr>
                <w:sz w:val="20"/>
              </w:rPr>
              <w:t>GUE/NGL</w:t>
            </w:r>
          </w:p>
        </w:tc>
        <w:tc>
          <w:tcPr>
            <w:tcW w:w="7371" w:type="dxa"/>
            <w:shd w:val="clear" w:color="auto" w:fill="FFFFFF"/>
          </w:tcPr>
          <w:p w:rsidR="00626ACA" w:rsidRPr="00355CA3" w:rsidRDefault="00626ACA" w:rsidP="009D4593">
            <w:pPr>
              <w:spacing w:before="120" w:after="120"/>
              <w:rPr>
                <w:sz w:val="20"/>
              </w:rPr>
            </w:pPr>
            <w:r>
              <w:rPr>
                <w:sz w:val="20"/>
              </w:rPr>
              <w:t>Matt Carthy, Luke Ming Flanagan</w:t>
            </w:r>
          </w:p>
        </w:tc>
      </w:tr>
      <w:tr w:rsidR="00626ACA" w:rsidRPr="00355CA3" w:rsidTr="009D4593">
        <w:trPr>
          <w:cantSplit/>
        </w:trPr>
        <w:tc>
          <w:tcPr>
            <w:tcW w:w="1701" w:type="dxa"/>
            <w:shd w:val="clear" w:color="auto" w:fill="FFFFFF"/>
          </w:tcPr>
          <w:p w:rsidR="00626ACA" w:rsidRPr="00355CA3" w:rsidRDefault="00626ACA" w:rsidP="009D4593">
            <w:pPr>
              <w:spacing w:before="120" w:after="120"/>
              <w:rPr>
                <w:sz w:val="20"/>
              </w:rPr>
            </w:pPr>
            <w:r>
              <w:rPr>
                <w:sz w:val="20"/>
              </w:rPr>
              <w:t>PPE</w:t>
            </w:r>
          </w:p>
        </w:tc>
        <w:tc>
          <w:tcPr>
            <w:tcW w:w="7371" w:type="dxa"/>
            <w:shd w:val="clear" w:color="auto" w:fill="FFFFFF"/>
          </w:tcPr>
          <w:p w:rsidR="00626ACA" w:rsidRPr="00355CA3" w:rsidRDefault="00626ACA" w:rsidP="009D4593">
            <w:pPr>
              <w:spacing w:before="120" w:after="120"/>
              <w:rPr>
                <w:sz w:val="20"/>
              </w:rPr>
            </w:pPr>
            <w:r>
              <w:rPr>
                <w:sz w:val="20"/>
              </w:rPr>
              <w:t>Michel Dantin</w:t>
            </w:r>
          </w:p>
        </w:tc>
      </w:tr>
      <w:tr w:rsidR="00626ACA" w:rsidRPr="00354194" w:rsidTr="009D4593">
        <w:trPr>
          <w:cantSplit/>
        </w:trPr>
        <w:tc>
          <w:tcPr>
            <w:tcW w:w="1701" w:type="dxa"/>
            <w:shd w:val="clear" w:color="auto" w:fill="FFFFFF"/>
          </w:tcPr>
          <w:p w:rsidR="00626ACA" w:rsidRPr="00355CA3" w:rsidRDefault="00626ACA" w:rsidP="009D4593">
            <w:pPr>
              <w:spacing w:before="120" w:after="120"/>
              <w:rPr>
                <w:sz w:val="20"/>
              </w:rPr>
            </w:pPr>
            <w:r>
              <w:rPr>
                <w:sz w:val="20"/>
              </w:rPr>
              <w:t>S&amp;D</w:t>
            </w:r>
          </w:p>
        </w:tc>
        <w:tc>
          <w:tcPr>
            <w:tcW w:w="7371" w:type="dxa"/>
            <w:shd w:val="clear" w:color="auto" w:fill="FFFFFF"/>
          </w:tcPr>
          <w:p w:rsidR="00626ACA" w:rsidRPr="00355CA3" w:rsidRDefault="00626ACA" w:rsidP="009D4593">
            <w:pPr>
              <w:spacing w:before="120" w:after="120"/>
              <w:rPr>
                <w:sz w:val="20"/>
              </w:rPr>
            </w:pPr>
            <w:r>
              <w:rPr>
                <w:sz w:val="20"/>
              </w:rPr>
              <w:t>Clara Eugenia Aguilera García, Ricardo Serrão Santos</w:t>
            </w:r>
          </w:p>
        </w:tc>
      </w:tr>
    </w:tbl>
    <w:p w:rsidR="00626ACA" w:rsidRPr="00355CA3" w:rsidRDefault="00626ACA" w:rsidP="00626ACA">
      <w:pPr>
        <w:rPr>
          <w:lang w:val="pt-P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26ACA" w:rsidRPr="00355CA3" w:rsidTr="009D4593">
        <w:trPr>
          <w:cantSplit/>
        </w:trPr>
        <w:tc>
          <w:tcPr>
            <w:tcW w:w="1701" w:type="dxa"/>
            <w:shd w:val="pct10" w:color="000000" w:fill="FFFFFF"/>
            <w:vAlign w:val="center"/>
          </w:tcPr>
          <w:p w:rsidR="00626ACA" w:rsidRPr="00355CA3" w:rsidRDefault="00626ACA" w:rsidP="009D4593">
            <w:pPr>
              <w:spacing w:before="120" w:after="120"/>
              <w:jc w:val="center"/>
              <w:rPr>
                <w:b/>
                <w:sz w:val="16"/>
              </w:rPr>
            </w:pPr>
            <w:r>
              <w:rPr>
                <w:b/>
                <w:sz w:val="20"/>
              </w:rPr>
              <w:t>3</w:t>
            </w:r>
          </w:p>
        </w:tc>
        <w:tc>
          <w:tcPr>
            <w:tcW w:w="7371" w:type="dxa"/>
            <w:shd w:val="pct10" w:color="000000" w:fill="FFFFFF"/>
          </w:tcPr>
          <w:p w:rsidR="00626ACA" w:rsidRPr="00355CA3" w:rsidRDefault="00626ACA" w:rsidP="009D4593">
            <w:pPr>
              <w:spacing w:before="120" w:after="120"/>
              <w:jc w:val="center"/>
              <w:rPr>
                <w:sz w:val="28"/>
                <w:szCs w:val="28"/>
              </w:rPr>
            </w:pPr>
            <w:r>
              <w:rPr>
                <w:rFonts w:ascii="Arial" w:hAnsi="Arial"/>
                <w:b/>
                <w:sz w:val="28"/>
                <w:szCs w:val="28"/>
              </w:rPr>
              <w:t>0</w:t>
            </w:r>
          </w:p>
        </w:tc>
      </w:tr>
      <w:tr w:rsidR="00626ACA" w:rsidRPr="00355CA3" w:rsidTr="009D4593">
        <w:trPr>
          <w:cantSplit/>
        </w:trPr>
        <w:tc>
          <w:tcPr>
            <w:tcW w:w="1701" w:type="dxa"/>
            <w:shd w:val="clear" w:color="auto" w:fill="FFFFFF"/>
          </w:tcPr>
          <w:p w:rsidR="00626ACA" w:rsidRPr="00355CA3" w:rsidRDefault="00626ACA" w:rsidP="009D4593">
            <w:pPr>
              <w:spacing w:before="120" w:after="120"/>
              <w:rPr>
                <w:sz w:val="20"/>
              </w:rPr>
            </w:pPr>
            <w:r>
              <w:rPr>
                <w:sz w:val="20"/>
              </w:rPr>
              <w:t>ECR</w:t>
            </w:r>
          </w:p>
        </w:tc>
        <w:tc>
          <w:tcPr>
            <w:tcW w:w="7371" w:type="dxa"/>
            <w:shd w:val="clear" w:color="auto" w:fill="FFFFFF"/>
          </w:tcPr>
          <w:p w:rsidR="00626ACA" w:rsidRPr="00355CA3" w:rsidRDefault="00626ACA" w:rsidP="009D4593">
            <w:pPr>
              <w:spacing w:before="120" w:after="120"/>
              <w:rPr>
                <w:sz w:val="20"/>
              </w:rPr>
            </w:pPr>
            <w:r>
              <w:rPr>
                <w:sz w:val="20"/>
              </w:rPr>
              <w:t>Beata Gosiewska, Laurenţiu Rebega</w:t>
            </w:r>
          </w:p>
        </w:tc>
      </w:tr>
      <w:tr w:rsidR="00626ACA" w:rsidRPr="00355CA3" w:rsidTr="009D4593">
        <w:trPr>
          <w:cantSplit/>
        </w:trPr>
        <w:tc>
          <w:tcPr>
            <w:tcW w:w="1701" w:type="dxa"/>
            <w:shd w:val="clear" w:color="auto" w:fill="FFFFFF"/>
          </w:tcPr>
          <w:p w:rsidR="00626ACA" w:rsidRPr="00355CA3" w:rsidRDefault="00626ACA" w:rsidP="009D4593">
            <w:pPr>
              <w:spacing w:before="120" w:after="120"/>
              <w:rPr>
                <w:sz w:val="20"/>
              </w:rPr>
            </w:pPr>
            <w:r>
              <w:rPr>
                <w:sz w:val="20"/>
              </w:rPr>
              <w:t>PPE</w:t>
            </w:r>
          </w:p>
        </w:tc>
        <w:tc>
          <w:tcPr>
            <w:tcW w:w="7371" w:type="dxa"/>
            <w:shd w:val="clear" w:color="auto" w:fill="FFFFFF"/>
          </w:tcPr>
          <w:p w:rsidR="00626ACA" w:rsidRPr="00355CA3" w:rsidRDefault="00626ACA" w:rsidP="009D4593">
            <w:pPr>
              <w:spacing w:before="120" w:after="120"/>
              <w:rPr>
                <w:sz w:val="20"/>
              </w:rPr>
            </w:pPr>
            <w:r>
              <w:rPr>
                <w:sz w:val="20"/>
              </w:rPr>
              <w:t>Mairead McGuinness</w:t>
            </w:r>
          </w:p>
        </w:tc>
      </w:tr>
    </w:tbl>
    <w:p w:rsidR="00626ACA" w:rsidRPr="00355CA3" w:rsidRDefault="00626ACA" w:rsidP="00626ACA">
      <w:pPr>
        <w:pStyle w:val="Normal12"/>
      </w:pPr>
    </w:p>
    <w:p w:rsidR="00703723" w:rsidRPr="00586FEF" w:rsidRDefault="00703723" w:rsidP="00703723">
      <w:r>
        <w:t xml:space="preserve">Kasutatud tähised: </w:t>
      </w:r>
    </w:p>
    <w:p w:rsidR="00703723" w:rsidRPr="00586FEF" w:rsidRDefault="00703723" w:rsidP="00703723">
      <w:pPr>
        <w:tabs>
          <w:tab w:val="center" w:pos="284"/>
          <w:tab w:val="left" w:pos="426"/>
        </w:tabs>
      </w:pPr>
      <w:r>
        <w:t>+</w:t>
      </w:r>
      <w:r>
        <w:tab/>
        <w:t>:</w:t>
      </w:r>
      <w:r>
        <w:tab/>
        <w:t>poolt</w:t>
      </w:r>
    </w:p>
    <w:p w:rsidR="00703723" w:rsidRPr="00586FEF" w:rsidRDefault="00703723" w:rsidP="00703723">
      <w:pPr>
        <w:tabs>
          <w:tab w:val="center" w:pos="284"/>
          <w:tab w:val="left" w:pos="426"/>
        </w:tabs>
      </w:pPr>
      <w:r>
        <w:t>–</w:t>
      </w:r>
      <w:r>
        <w:tab/>
        <w:t>:</w:t>
      </w:r>
      <w:r>
        <w:tab/>
        <w:t>vastu</w:t>
      </w:r>
    </w:p>
    <w:p w:rsidR="00703723" w:rsidRPr="00586FEF" w:rsidRDefault="00703723" w:rsidP="00703723">
      <w:pPr>
        <w:tabs>
          <w:tab w:val="center" w:pos="284"/>
          <w:tab w:val="left" w:pos="426"/>
        </w:tabs>
      </w:pPr>
      <w:r>
        <w:t>0</w:t>
      </w:r>
      <w:r>
        <w:tab/>
        <w:t>:</w:t>
      </w:r>
      <w:r>
        <w:tab/>
        <w:t>erapooletu</w:t>
      </w:r>
    </w:p>
    <w:p w:rsidR="00626ACA" w:rsidRPr="00355CA3" w:rsidRDefault="00626ACA" w:rsidP="00626ACA"/>
    <w:bookmarkEnd w:id="2"/>
    <w:p w:rsidR="00E818E8" w:rsidRPr="00450A43" w:rsidRDefault="00E818E8" w:rsidP="00450A43"/>
    <w:sectPr w:rsidR="00E818E8" w:rsidRPr="00450A43" w:rsidSect="006E59F6">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FA3" w:rsidRPr="006E59F6" w:rsidRDefault="005A5FA3">
      <w:r w:rsidRPr="006E59F6">
        <w:separator/>
      </w:r>
    </w:p>
  </w:endnote>
  <w:endnote w:type="continuationSeparator" w:id="0">
    <w:p w:rsidR="005A5FA3" w:rsidRPr="006E59F6" w:rsidRDefault="005A5FA3">
      <w:r w:rsidRPr="006E59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A43" w:rsidRDefault="00450A43" w:rsidP="00450A43">
    <w:pPr>
      <w:pStyle w:val="Footer"/>
    </w:pPr>
    <w:r>
      <w:t>PE</w:t>
    </w:r>
    <w:r w:rsidRPr="00450A43">
      <w:rPr>
        <w:rStyle w:val="HideTWBExt"/>
      </w:rPr>
      <w:t>&lt;NoPE&gt;</w:t>
    </w:r>
    <w:r>
      <w:t>630.764</w:t>
    </w:r>
    <w:r w:rsidRPr="00450A43">
      <w:rPr>
        <w:rStyle w:val="HideTWBExt"/>
      </w:rPr>
      <w:t>&lt;/NoPE&gt;&lt;Version&gt;</w:t>
    </w:r>
    <w:r>
      <w:t>v02-00</w:t>
    </w:r>
    <w:r w:rsidRPr="00450A43">
      <w:rPr>
        <w:rStyle w:val="HideTWBExt"/>
      </w:rPr>
      <w:t>&lt;/Version&gt;</w:t>
    </w:r>
    <w:r>
      <w:tab/>
    </w:r>
    <w:r>
      <w:fldChar w:fldCharType="begin"/>
    </w:r>
    <w:r>
      <w:instrText xml:space="preserve"> PAGE  \* MERGEFORMAT </w:instrText>
    </w:r>
    <w:r>
      <w:fldChar w:fldCharType="separate"/>
    </w:r>
    <w:r w:rsidR="00B2776E">
      <w:rPr>
        <w:noProof/>
      </w:rPr>
      <w:t>10</w:t>
    </w:r>
    <w:r>
      <w:fldChar w:fldCharType="end"/>
    </w:r>
    <w:r>
      <w:t>/</w:t>
    </w:r>
    <w:r w:rsidR="00DB7E53">
      <w:rPr>
        <w:noProof/>
      </w:rPr>
      <w:fldChar w:fldCharType="begin"/>
    </w:r>
    <w:r w:rsidR="00DB7E53">
      <w:rPr>
        <w:noProof/>
      </w:rPr>
      <w:instrText xml:space="preserve"> NUMPAGES  \* MERGEFORMAT </w:instrText>
    </w:r>
    <w:r w:rsidR="00DB7E53">
      <w:rPr>
        <w:noProof/>
      </w:rPr>
      <w:fldChar w:fldCharType="separate"/>
    </w:r>
    <w:r w:rsidR="00B2776E">
      <w:rPr>
        <w:noProof/>
      </w:rPr>
      <w:t>11</w:t>
    </w:r>
    <w:r w:rsidR="00DB7E53">
      <w:rPr>
        <w:noProof/>
      </w:rPr>
      <w:fldChar w:fldCharType="end"/>
    </w:r>
    <w:r>
      <w:tab/>
    </w:r>
    <w:r w:rsidRPr="00450A43">
      <w:rPr>
        <w:rStyle w:val="HideTWBExt"/>
      </w:rPr>
      <w:t>&lt;PathFdR&gt;</w:t>
    </w:r>
    <w:r>
      <w:t>AD\1177468ET.docx</w:t>
    </w:r>
    <w:r w:rsidRPr="00450A43">
      <w:rPr>
        <w:rStyle w:val="HideTWBExt"/>
      </w:rPr>
      <w:t>&lt;/PathFdR&gt;</w:t>
    </w:r>
  </w:p>
  <w:p w:rsidR="007F187F" w:rsidRPr="006E59F6" w:rsidRDefault="00450A43" w:rsidP="00450A43">
    <w:pPr>
      <w:pStyle w:val="Footer2"/>
    </w:pPr>
    <w:r>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A43" w:rsidRDefault="00450A43" w:rsidP="00450A43">
    <w:pPr>
      <w:pStyle w:val="Footer"/>
    </w:pPr>
    <w:r w:rsidRPr="00450A43">
      <w:rPr>
        <w:rStyle w:val="HideTWBExt"/>
      </w:rPr>
      <w:t>&lt;PathFdR&gt;</w:t>
    </w:r>
    <w:r>
      <w:t>AD\1177468ET.docx</w:t>
    </w:r>
    <w:r w:rsidRPr="00450A43">
      <w:rPr>
        <w:rStyle w:val="HideTWBExt"/>
      </w:rPr>
      <w:t>&lt;/PathFdR&gt;</w:t>
    </w:r>
    <w:r>
      <w:tab/>
    </w:r>
    <w:r>
      <w:fldChar w:fldCharType="begin"/>
    </w:r>
    <w:r>
      <w:instrText xml:space="preserve"> PAGE  \* MERGEFORMAT </w:instrText>
    </w:r>
    <w:r>
      <w:fldChar w:fldCharType="separate"/>
    </w:r>
    <w:r w:rsidR="00B2776E">
      <w:rPr>
        <w:noProof/>
      </w:rPr>
      <w:t>11</w:t>
    </w:r>
    <w:r>
      <w:fldChar w:fldCharType="end"/>
    </w:r>
    <w:r>
      <w:t>/</w:t>
    </w:r>
    <w:r w:rsidR="00DB7E53">
      <w:rPr>
        <w:noProof/>
      </w:rPr>
      <w:fldChar w:fldCharType="begin"/>
    </w:r>
    <w:r w:rsidR="00DB7E53">
      <w:rPr>
        <w:noProof/>
      </w:rPr>
      <w:instrText xml:space="preserve"> NUMPAGES  \* MERGEFORMAT </w:instrText>
    </w:r>
    <w:r w:rsidR="00DB7E53">
      <w:rPr>
        <w:noProof/>
      </w:rPr>
      <w:fldChar w:fldCharType="separate"/>
    </w:r>
    <w:r w:rsidR="00B2776E">
      <w:rPr>
        <w:noProof/>
      </w:rPr>
      <w:t>11</w:t>
    </w:r>
    <w:r w:rsidR="00DB7E53">
      <w:rPr>
        <w:noProof/>
      </w:rPr>
      <w:fldChar w:fldCharType="end"/>
    </w:r>
    <w:r>
      <w:tab/>
      <w:t>PE</w:t>
    </w:r>
    <w:r w:rsidRPr="00450A43">
      <w:rPr>
        <w:rStyle w:val="HideTWBExt"/>
      </w:rPr>
      <w:t>&lt;NoPE&gt;</w:t>
    </w:r>
    <w:r>
      <w:t>630.764</w:t>
    </w:r>
    <w:r w:rsidRPr="00450A43">
      <w:rPr>
        <w:rStyle w:val="HideTWBExt"/>
      </w:rPr>
      <w:t>&lt;/NoPE&gt;&lt;Version&gt;</w:t>
    </w:r>
    <w:r>
      <w:t>v02-00</w:t>
    </w:r>
    <w:r w:rsidRPr="00450A43">
      <w:rPr>
        <w:rStyle w:val="HideTWBExt"/>
      </w:rPr>
      <w:t>&lt;/Version&gt;</w:t>
    </w:r>
  </w:p>
  <w:p w:rsidR="007F187F" w:rsidRPr="006E59F6" w:rsidRDefault="00450A43" w:rsidP="00450A43">
    <w:pPr>
      <w:pStyle w:val="Footer2"/>
    </w:pPr>
    <w:r>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A43" w:rsidRDefault="00450A43" w:rsidP="00450A43">
    <w:pPr>
      <w:pStyle w:val="Footer"/>
    </w:pPr>
    <w:r w:rsidRPr="00450A43">
      <w:rPr>
        <w:rStyle w:val="HideTWBExt"/>
      </w:rPr>
      <w:t>&lt;PathFdR&gt;</w:t>
    </w:r>
    <w:r>
      <w:t>AD\1177468ET.docx</w:t>
    </w:r>
    <w:r w:rsidRPr="00450A43">
      <w:rPr>
        <w:rStyle w:val="HideTWBExt"/>
      </w:rPr>
      <w:t>&lt;/PathFdR&gt;</w:t>
    </w:r>
    <w:r>
      <w:tab/>
    </w:r>
    <w:r>
      <w:tab/>
      <w:t>PE</w:t>
    </w:r>
    <w:r w:rsidRPr="00450A43">
      <w:rPr>
        <w:rStyle w:val="HideTWBExt"/>
      </w:rPr>
      <w:t>&lt;NoPE&gt;</w:t>
    </w:r>
    <w:r>
      <w:t>630.764</w:t>
    </w:r>
    <w:r w:rsidRPr="00450A43">
      <w:rPr>
        <w:rStyle w:val="HideTWBExt"/>
      </w:rPr>
      <w:t>&lt;/NoPE&gt;&lt;Version&gt;</w:t>
    </w:r>
    <w:r>
      <w:t>v02-00</w:t>
    </w:r>
    <w:r w:rsidRPr="00450A43">
      <w:rPr>
        <w:rStyle w:val="HideTWBExt"/>
      </w:rPr>
      <w:t>&lt;/Version&gt;</w:t>
    </w:r>
  </w:p>
  <w:p w:rsidR="007F187F" w:rsidRPr="006E59F6" w:rsidRDefault="00450A43" w:rsidP="00450A43">
    <w:pPr>
      <w:pStyle w:val="Footer2"/>
      <w:tabs>
        <w:tab w:val="center" w:pos="4535"/>
      </w:tabs>
    </w:pPr>
    <w:r>
      <w:t>ET</w:t>
    </w:r>
    <w:r>
      <w:tab/>
    </w:r>
    <w:r w:rsidRPr="00450A43">
      <w:rPr>
        <w:b w:val="0"/>
        <w:i/>
        <w:color w:val="C0C0C0"/>
        <w:sz w:val="22"/>
      </w:rPr>
      <w:t>Ühinenud mitmekesisuses</w:t>
    </w:r>
    <w:r>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FA3" w:rsidRPr="006E59F6" w:rsidRDefault="005A5FA3">
      <w:r w:rsidRPr="006E59F6">
        <w:separator/>
      </w:r>
    </w:p>
  </w:footnote>
  <w:footnote w:type="continuationSeparator" w:id="0">
    <w:p w:rsidR="005A5FA3" w:rsidRPr="006E59F6" w:rsidRDefault="005A5FA3">
      <w:r w:rsidRPr="006E59F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36C" w:rsidRDefault="00D91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36C" w:rsidRDefault="00D91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36C" w:rsidRDefault="00D913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DEMNU" w:val=" 1"/>
    <w:docVar w:name="COM2KEY" w:val="TRAN"/>
    <w:docVar w:name="COMKEY" w:val="AGRI"/>
    <w:docVar w:name="CopyToNetwork" w:val="-1"/>
    <w:docVar w:name="DOCCODMNU" w:val=" 2"/>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965805 HideTWBExt;}{\s16\ql \li0\ri0\sa120\nowidctlpar\wrapdefault\aspalpha\aspnum\faauto\adjustright\rin0\lin0\itap0 \rtlch\fcs1 \af0\afs20\alang1025 \ltrch\fcs0 _x000d__x000a_\fs24\lang2057\langfe2057\cgrid\langnp2057\langfenp2057 \sbasedon0 \snext16 \slink17 \spriority0 \styrsid10965805 Normal6;}{\*\cs17 \additive \fs24 \slink16 \slocked \spriority0 \styrsid10965805 Normal6 Char;}{_x000d__x000a_\s18\ql \li0\ri0\nowidctlpar\wrapdefault\aspalpha\aspnum\faauto\adjustright\rin0\lin0\itap0 \rtlch\fcs1 \af0\afs20\alang1025 \ltrch\fcs0 \b\fs24\lang2057\langfe2057\cgrid\langnp2057\langfenp2057 \sbasedon0 \snext18 \slink19 \spriority0 \styrsid10965805 _x000d__x000a_NormalBold;}{\*\cs19 \additive \b\fs24 \slink18 \slocked \spriority0 \styrsid10965805 NormalBold Char;}{\s20\ql \li0\ri0\sa240\nowidctlpar\wrapdefault\aspalpha\aspnum\faauto\adjustright\rin0\lin0\itap0 \rtlch\fcs1 \af0\afs20\alang1025 \ltrch\fcs0 _x000d__x000a_\i\fs24\lang2057\langfe2057\cgrid\langnp2057\langfenp2057 \sbasedon0 \snext20 \spriority0 \styrsid10965805 Normal12Italic;}{\*\cs21 \additive \v\cf15 \spriority0 \styrsid10965805 HideTWBInt;}{_x000d__x000a_\s22\qc \li0\ri0\sb240\sa240\keepn\nowidctlpar\wrapdefault\aspalpha\aspnum\faauto\adjustright\rin0\lin0\itap0 \rtlch\fcs1 \af0\afs20\alang1025 \ltrch\fcs0 \i\fs24\lang2057\langfe2057\cgrid\langnp2057\langfenp2057 _x000d__x000a_\sbasedon0 \snext0 \spriority0 \styrsid10965805 JustificationTitle;}{\s23\qc \li0\ri0\sa240\nowidctlpar\wrapdefault\aspalpha\aspnum\faauto\adjustright\rin0\lin0\itap0 \rtlch\fcs1 \af0\afs20\alang1025 \ltrch\fcs0 _x000d__x000a_\i\fs24\lang2057\langfe2057\cgrid\langnp2057\langfenp2057 \sbasedon0 \snext23 \spriority0 \styrsid10965805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0965805 AMNumberTabs;}{\s25\ql \li0\ri0\sb240\nowidctlpar\wrapdefault\aspalpha\aspnum\faauto\adjustright\rin0\lin0\itap0 \rtlch\fcs1 _x000d__x000a_\af0\afs20\alang1025 \ltrch\fcs0 \b\fs24\lang2057\langfe2057\cgrid\langnp2057\langfenp2057 \sbasedon0 \snext25 \spriority0 \styrsid10965805 NormalBold12b;}}{\*\rsidtbl \rsid24658\rsid358857\rsid735077\rsid787282\rsid2892074\rsid3622648\rsid4666813_x000d__x000a_\rsid5708216\rsid6641733\rsid7553164\rsid8465581\rsid8681905\rsid8724649\rsid9636012\rsid9862312\rsid10965805\rsid11215221\rsid11370291\rsid11434737\rsid11607138\rsid11824949\rsid12154954\rsid14424199\rsid15204470\rsid15285974\rsid15535219\rsid15744151_x000d__x000a_\rsid15950462\rsid16324206\rsid16662270}{\mmathPr\mmathFont34\mbrkBin0\mbrkBinSub0\msmallFrac0\mdispDef1\mlMargin0\mrMargin0\mdefJc1\mwrapIndent1440\mintLim0\mnaryLim1}{\info{\author PAIS Monika}{\operator PAIS Monika}{\creatim\yr2019\mo2\dy27\hr13\min39}_x000d__x000a_{\revtim\yr2019\mo2\dy27\hr13\min39}{\version1}{\edmins0}{\nofpages1}{\nofwords45}{\nofchars262}{\*\company European Parliament}{\nofcharsws306}{\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965805\utinl \donotshowprops1\fet0{\*\wgrffmtfilter 013f}\ilfomacatclnup0{\*\template C:\\Users\\mopais\\AppData\\Local\\Temp\\Blank1.dot}{\*\ftnsep \ltrpar _x000d__x000a_\pard\plain \ltrpar\ql \li0\ri0\widctlpar\wrapdefault\aspalpha\aspnum\faauto\adjustright\rin0\lin0\itap0 \rtlch\fcs1 \af0\afs20\alang1025 \ltrch\fcs0 \fs24\lang2057\langfe2057\cgrid\langnp2057\langfenp2057 {\rtlch\fcs1 \af0 \ltrch\fcs0 \insrsid1574415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151 \chftnsepc _x000d__x000a_\par }}{\*\aftnsep \ltrpar \pard\plain \ltrpar\ql \li0\ri0\widctlpar\wrapdefault\aspalpha\aspnum\faauto\adjustright\rin0\lin0\itap0 \rtlch\fcs1 \af0\afs20\alang1025 \ltrch\fcs0 \fs24\lang2057\langfe2057\cgrid\langnp2057\langfenp2057 {\rtlch\fcs1 \af0 _x000d__x000a_\ltrch\fcs0 \insrsid15744151 \chftnsep _x000d__x000a_\par }}{\*\aftnsepc \ltrpar \pard\plain \ltrpar\ql \li0\ri0\widctlpar\wrapdefault\aspalpha\aspnum\faauto\adjustright\rin0\lin0\itap0 \rtlch\fcs1 \af0\afs20\alang1025 \ltrch\fcs0 \fs24\lang2057\langfe2057\cgrid\langnp2057\langfenp2057 {\rtlch\fcs1 \af0 _x000d__x000a_\ltrch\fcs0 \insrsid1574415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0965805 \rtlch\fcs1 \af0\afs20\alang1025 \ltrch\fcs0 \b\fs24\lang2057\langfe2057\cgrid\langnp2057\langfenp2057 {\rtlch\fcs1 \af0 \ltrch\fcs0 \cs15\b0\v\f1\fs20\cf9\insrsid10965805\charrsid3301517 {\*\bkmkstart restartA}&lt;AmendA&gt;}{_x000d__x000a_\rtlch\fcs1 \af0 \ltrch\fcs0 \insrsid10965805\charrsid3301517 Amendment\tab \tab }{\rtlch\fcs1 \af0 \ltrch\fcs0 \cs15\b0\v\f1\fs20\cf9\insrsid10965805\charrsid3301517 &lt;NumAmA&gt;}{\rtlch\fcs1 \af0 \ltrch\fcs0 \insrsid10965805\charrsid3301517 #}{\rtlch\fcs1 _x000d__x000a_\af0 \ltrch\fcs0 \cs21\v\cf15\insrsid10965805\charrsid3301517 ENMIENDA@NRAM@}{\rtlch\fcs1 \af0 \ltrch\fcs0 \insrsid10965805\charrsid3301517 #}{\rtlch\fcs1 \af0 \ltrch\fcs0 \cs15\b0\v\f1\fs20\cf9\insrsid10965805\charrsid3301517 &lt;/NumAmA&gt;}{\rtlch\fcs1 \af0 _x000d__x000a_\ltrch\fcs0 \insrsid10965805\charrsid3301517 _x000d__x000a_\par }\pard\plain \ltrpar\s25\ql \li0\ri0\sb240\keepn\nowidctlpar\wrapdefault\aspalpha\aspnum\faauto\adjustright\rin0\lin0\itap0\pararsid10965805 \rtlch\fcs1 \af0\afs20\alang1025 \ltrch\fcs0 \b\fs24\lang2057\langfe2057\cgrid\langnp2057\langfenp2057 {_x000d__x000a_\rtlch\fcs1 \af0 \ltrch\fcs0 \cs15\b0\v\f1\fs20\cf9\insrsid10965805\charrsid3301517 &lt;DocAmend&gt;}{\rtlch\fcs1 \af0 \ltrch\fcs0 \insrsid10965805\charrsid3301517 Draft legislative resolution}{\rtlch\fcs1 \af0 \ltrch\fcs0 _x000d__x000a_\cs15\b0\v\f1\fs20\cf9\insrsid10965805\charrsid3301517 &lt;/DocAmend&gt;}{\rtlch\fcs1 \af0 \ltrch\fcs0 \insrsid10965805\charrsid3301517 _x000d__x000a_\par }\pard\plain \ltrpar\s18\ql \li0\ri0\nowidctlpar\wrapdefault\aspalpha\aspnum\faauto\adjustright\rin0\lin0\itap0\pararsid10965805 \rtlch\fcs1 \af0\afs20\alang1025 \ltrch\fcs0 \b\fs24\lang2057\langfe2057\cgrid\langnp2057\langfenp2057 {\rtlch\fcs1 \af0 _x000d__x000a_\ltrch\fcs0 \cs15\b0\v\f1\fs20\cf9\insrsid10965805\charrsid3301517 &lt;Article&gt;}{\rtlch\fcs1 \af0 \ltrch\fcs0 \cf10\insrsid10965805\charrsid2455075 \u9668\'3f}{\rtlch\fcs1 \af0 \ltrch\fcs0 \insrsid10965805\charrsid3301517 #}{\rtlch\fcs1 \af0 \ltrch\fcs0 _x000d__x000a_\cs21\v\cf15\insrsid10965805\charrsid3301517 TVTRESPART@RESPART@}{\rtlch\fcs1 \af0 \ltrch\fcs0 \insrsid10965805\charrsid3301517 #}{\rtlch\fcs1 \af0 \ltrch\fcs0 \cf10\insrsid10965805\charrsid2455075 \u9658\'3f}{\rtlch\fcs1 \af0 \ltrch\fcs0 _x000d__x000a_\cs15\b0\v\f1\fs20\cf9\insrsid10965805\charrsid3301517 &lt;/Article&gt;}{\rtlch\fcs1 \af0 \ltrch\fcs0 \cs19\b0\insrsid10965805\charrsid3301517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0965805\charrsid3301517 \cell }\pard \ltrpar\ql \li0\ri0\widctlpar\intbl\wrapdefault\aspalpha\aspnum\faauto\adjustright\rin0\lin0 {\rtlch\fcs1 \af0 \ltrch\fcs0 _x000d__x000a_\insrsid10965805\charrsid3301517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0965805\charrsid3301517 Draft legislative resolution\cell Amendment\cell }\pard\plain \ltrpar\ql \li0\ri0\widctlpar\intbl\wrapdefault\aspalpha\aspnum\faauto\adjustright\rin0\lin0 \rtlch\fcs1 \af0\afs20\alang1025 \ltrch\fcs0 _x000d__x000a_\fs24\lang2057\langfe2057\cgrid\langnp2057\langfenp2057 {\rtlch\fcs1 \af0 \ltrch\fcs0 \insrsid10965805\charrsid3301517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0965805\charrsid3301517 ##\cell ##}{\rtlch\fcs1 \af0\afs24 \ltrch\fcs0 \insrsid10965805\charrsid3301517 \cell }\pard\plain \ltrpar\ql \li0\ri0\widctlpar\intbl\wrapdefault\aspalpha\aspnum\faauto\adjustright\rin0\lin0 \rtlch\fcs1 _x000d__x000a_\af0\afs20\alang1025 \ltrch\fcs0 \fs24\lang2057\langfe2057\cgrid\langnp2057\langfenp2057 {\rtlch\fcs1 \af0 \ltrch\fcs0 \insrsid10965805\charrsid3301517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sa240\keepn\nowidctlpar\wrapdefault\aspalpha\aspnum\faauto\adjustright\rin0\lin0\itap0\pararsid10965805 \rtlch\fcs1 \af0\afs20\alang1025 \ltrch\fcs0 \i\fs24\lang2057\langfe2057\cgrid\langnp2057\langfenp2057 {\rtlch\fcs1 \af0 _x000d__x000a_\ltrch\fcs0 \cs15\i0\v\f1\fs20\cf9\insrsid10965805\charrsid3301517 &lt;TitreJust&gt;}{\rtlch\fcs1 \af0 \ltrch\fcs0 \insrsid10965805\charrsid3301517 Justification}{\rtlch\fcs1 \af0 \ltrch\fcs0 \cs15\i0\v\f1\fs20\cf9\insrsid10965805\charrsid3301517 &lt;/TitreJust&gt;}{_x000d__x000a_\rtlch\fcs1 \af0 \ltrch\fcs0 \insrsid10965805\charrsid3301517 _x000d__x000a_\par }\pard\plain \ltrpar\s20\ql \li0\ri0\sa240\nowidctlpar\wrapdefault\aspalpha\aspnum\faauto\adjustright\rin0\lin0\itap0\pararsid10965805 \rtlch\fcs1 \af0\afs20\alang1025 \ltrch\fcs0 \i\fs24\lang2057\langfe2057\cgrid\langnp2057\langfenp2057 {\rtlch\fcs1 _x000d__x000a_\af0 \ltrch\fcs0 \cs15\i0\v\f1\fs20\cf9\insrsid10965805\charrsid3301517 &lt;OptDelPrev&gt;}{\rtlch\fcs1 \af0 \ltrch\fcs0 \insrsid10965805\charrsid3301517 #}{\rtlch\fcs1 \af0 \ltrch\fcs0 \cs21\v\cf15\insrsid10965805\charrsid3301517 _x000d__x000a_MNU[TEXTJUSTYES][TEXTJUSTNO]@CHOICE@}{\rtlch\fcs1 \af0 \ltrch\fcs0 \insrsid10965805\charrsid3301517 #}{\rtlch\fcs1 \af0 \ltrch\fcs0 \cs15\i0\v\f1\fs20\cf9\insrsid10965805\charrsid3301517 &lt;/OptDelPrev&gt;}{\rtlch\fcs1 \af0 \ltrch\fcs0 _x000d__x000a_\insrsid10965805\charrsid3301517 _x000d__x000a_\par }\pard\plain \ltrpar\ql \li0\ri0\widctlpar\wrapdefault\aspalpha\aspnum\faauto\adjustright\rin0\lin0\itap0\pararsid10965805 \rtlch\fcs1 \af0\afs20\alang1025 \ltrch\fcs0 \fs24\lang2057\langfe2057\cgrid\langnp2057\langfenp2057 {\rtlch\fcs1 \af0 \ltrch\fcs0 _x000d__x000a_\cs15\v\f1\fs20\cf9\insrsid10965805\charrsid3301517 &lt;/AmendA&gt;}{\rtlch\fcs1 \af0 \ltrch\fcs0 \insrsid10965805\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ee_x000d__x000a_128799c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015498 HideTWBExt;}{\s16\ql \li0\ri0\sa120\nowidctlpar\wrapdefault\aspalpha\aspnum\faauto\adjustright\rin0\lin0\itap0 \rtlch\fcs1 \af0\afs20\alang1025 \ltrch\fcs0 _x000d__x000a_\fs24\lang2057\langfe2057\cgrid\langnp2057\langfenp2057 \sbasedon0 \snext16 \slink17 \spriority0 \styrsid11015498 Normal6;}{\*\cs17 \additive \fs24 \slink16 \slocked \spriority0 \styrsid11015498 Normal6 Char;}{_x000d__x000a_\s18\ql \li0\ri0\nowidctlpar\wrapdefault\aspalpha\aspnum\faauto\adjustright\rin0\lin0\itap0 \rtlch\fcs1 \af0\afs20\alang1025 \ltrch\fcs0 \b\fs24\lang2057\langfe2057\cgrid\langnp2057\langfenp2057 \sbasedon0 \snext18 \slink19 \spriority0 \styrsid11015498 _x000d__x000a_NormalBold;}{\*\cs19 \additive \b\fs24 \slink18 \slocked \spriority0 \styrsid11015498 NormalBold Char;}{\s20\ql \li0\ri0\sa240\nowidctlpar\wrapdefault\aspalpha\aspnum\faauto\adjustright\rin0\lin0\itap0 \rtlch\fcs1 \af0\afs20\alang1025 \ltrch\fcs0 _x000d__x000a_\i\fs24\lang2057\langfe2057\cgrid\langnp2057\langfenp2057 \sbasedon0 \snext20 \spriority0 \styrsid11015498 Normal12Italic;}{\s21\qc \li0\ri0\sb240\nowidctlpar\wrapdefault\aspalpha\aspnum\faauto\adjustright\rin0\lin0\itap0 \rtlch\fcs1 \af0\afs20\alang1025 _x000d__x000a_\ltrch\fcs0 \i\fs24\lang2057\langfe2057\cgrid\langnp2057\langfenp2057 \sbasedon0 \snext21 \spriority0 \styrsid11015498 CrossRef;}{\*\cs22 \additive \v\cf15 \spriority0 \styrsid11015498 HideTWBInt;}{_x000d__x000a_\s23\qc \li0\ri0\sb240\sa240\keepn\nowidctlpar\wrapdefault\aspalpha\aspnum\faauto\adjustright\rin0\lin0\itap0 \rtlch\fcs1 \af0\afs20\alang1025 \ltrch\fcs0 \i\fs24\lang2057\langfe2057\cgrid\langnp2057\langfenp2057 _x000d__x000a_\sbasedon0 \snext0 \spriority0 \styrsid11015498 JustificationTitle;}{\s24\qc \li0\ri0\sa240\nowidctlpar\wrapdefault\aspalpha\aspnum\faauto\adjustright\rin0\lin0\itap0 \rtlch\fcs1 \af0\afs20\alang1025 \ltrch\fcs0 _x000d__x000a_\i\fs24\lang2057\langfe2057\cgrid\langnp2057\langfenp2057 \sbasedon0 \snext24 \spriority0 \styrsid11015498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1015498 AMNumberTabs;}{\s26\ql \li0\ri0\sb240\nowidctlpar\wrapdefault\aspalpha\aspnum\faauto\adjustright\rin0\lin0\itap0 \rtlch\fcs1 _x000d__x000a_\af0\afs20\alang1025 \ltrch\fcs0 \b\fs24\lang2057\langfe2057\cgrid\langnp2057\langfenp2057 \sbasedon0 \snext26 \spriority0 \styrsid11015498 NormalBold12b;}}{\*\rsidtbl \rsid24658\rsid358857\rsid735077\rsid787282\rsid2892074\rsid3622648\rsid4666813_x000d__x000a_\rsid5708216\rsid6641733\rsid7553164\rsid8465581\rsid8681905\rsid8724649\rsid9636012\rsid9862312\rsid11015498\rsid11215221\rsid11370291\rsid11434737\rsid11607138\rsid11824949\rsid12154954\rsid14424199\rsid15204470\rsid15285974\rsid15340402\rsid15535219_x000d__x000a_\rsid15950462\rsid16324206\rsid16662270}{\mmathPr\mmathFont34\mbrkBin0\mbrkBinSub0\msmallFrac0\mdispDef1\mlMargin0\mrMargin0\mdefJc1\mwrapIndent1440\mintLim0\mnaryLim1}{\info{\author PAIS Monika}{\operator PAIS Monika}{\creatim\yr2019\mo2\dy27\hr13\min39}_x000d__x000a_{\revtim\yr2019\mo2\dy27\hr13\min39}{\version1}{\edmins0}{\nofpages1}{\nofwords97}{\nofchars553}{\*\company European Parliament}{\nofcharsws649}{\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015498\utinl \donotshowprops1\fet0{\*\wgrffmtfilter 013f}\ilfomacatclnup0{\*\template C:\\Users\\mopais\\AppData\\Local\\Temp\\Blank1.dot}{\*\ftnsep \ltrpar _x000d__x000a_\pard\plain \ltrpar\ql \li0\ri0\widctlpar\wrapdefault\aspalpha\aspnum\faauto\adjustright\rin0\lin0\itap0 \rtlch\fcs1 \af0\afs20\alang1025 \ltrch\fcs0 \fs24\lang2057\langfe2057\cgrid\langnp2057\langfenp2057 {\rtlch\fcs1 \af0 \ltrch\fcs0 \insrsid1534040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340402 \chftnsepc _x000d__x000a_\par }}{\*\aftnsep \ltrpar \pard\plain \ltrpar\ql \li0\ri0\widctlpar\wrapdefault\aspalpha\aspnum\faauto\adjustright\rin0\lin0\itap0 \rtlch\fcs1 \af0\afs20\alang1025 \ltrch\fcs0 \fs24\lang2057\langfe2057\cgrid\langnp2057\langfenp2057 {\rtlch\fcs1 \af0 _x000d__x000a_\ltrch\fcs0 \insrsid15340402 \chftnsep _x000d__x000a_\par }}{\*\aftnsepc \ltrpar \pard\plain \ltrpar\ql \li0\ri0\widctlpar\wrapdefault\aspalpha\aspnum\faauto\adjustright\rin0\lin0\itap0 \rtlch\fcs1 \af0\afs20\alang1025 \ltrch\fcs0 \fs24\lang2057\langfe2057\cgrid\langnp2057\langfenp2057 {\rtlch\fcs1 \af0 _x000d__x000a_\ltrch\fcs0 \insrsid1534040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1015498 \rtlch\fcs1 \af0\afs20\alang1025 \ltrch\fcs0 \b\fs24\lang2057\langfe2057\cgrid\langnp2057\langfenp2057 {\rtlch\fcs1 \af0 \ltrch\fcs0 \cs15\b0\v\f1\fs20\cf9\insrsid11015498\charrsid3301517 {\*\bkmkstart restartB}&lt;AmendB&gt;}{_x000d__x000a_\rtlch\fcs1 \af0 \ltrch\fcs0 \insrsid11015498\charrsid3301517 Amendment\tab \tab }{\rtlch\fcs1 \af0 \ltrch\fcs0 \cs15\b0\v\f1\fs20\cf9\insrsid11015498\charrsid3301517 &lt;NumAmB&gt;}{\rtlch\fcs1 \af0 \ltrch\fcs0 \insrsid11015498\charrsid3301517 #}{\rtlch\fcs1 _x000d__x000a_\af0 \ltrch\fcs0 \cs22\v\cf15\insrsid11015498\charrsid3301517 ENMIENDA@NRAM@}{\rtlch\fcs1 \af0 \ltrch\fcs0 \insrsid11015498\charrsid3301517 #}{\rtlch\fcs1 \af0 \ltrch\fcs0 \cs15\b0\v\f1\fs20\cf9\insrsid11015498\charrsid3301517 &lt;/NumAmB&gt;}{\rtlch\fcs1 \af0 _x000d__x000a_\ltrch\fcs0 \insrsid11015498\charrsid3301517 _x000d__x000a_\par }\pard\plain \ltrpar\s26\ql \li0\ri0\sb240\keepn\nowidctlpar\wrapdefault\aspalpha\aspnum\faauto\adjustright\rin0\lin0\itap0\pararsid11015498 \rtlch\fcs1 \af0\afs20\alang1025 \ltrch\fcs0 \b\fs24\lang2057\langfe2057\cgrid\langnp2057\langfenp2057 {_x000d__x000a_\rtlch\fcs1 \af0 \ltrch\fcs0 \cs15\b0\v\f1\fs20\cf9\insrsid11015498\charrsid3301517 &lt;DocAmend&gt;}{\rtlch\fcs1 \af0 \ltrch\fcs0 \insrsid11015498\charrsid3301517 #}{\rtlch\fcs1 \af0 \ltrch\fcs0 \cs22\v\cf15\insrsid11015498\charrsid3301517 _x000d__x000a_MNU[OPTPROPOSALCOD][OPTPROPOSALCNS][OPTPROPOSALNLE]@CHOICE@CODEMNU}{\rtlch\fcs1 \af0 \ltrch\fcs0 \insrsid11015498\charrsid3301517 ##}{\rtlch\fcs1 \af0 \ltrch\fcs0 \cs22\v\cf15\insrsid11015498\charrsid3301517 MNU[AMACTYES][NOTAPP]@CHOICE@AMACTMNU}{_x000d__x000a_\rtlch\fcs1 \af0 \ltrch\fcs0 \insrsid11015498\charrsid3301517 #}{\rtlch\fcs1 \af0 \ltrch\fcs0 \cs15\b0\v\f1\fs20\cf9\insrsid11015498\charrsid3301517 &lt;/DocAmend&gt;}{\rtlch\fcs1 \af0 \ltrch\fcs0 \insrsid11015498\charrsid3301517 _x000d__x000a_\par }\pard\plain \ltrpar\s18\ql \li0\ri0\keepn\nowidctlpar\wrapdefault\aspalpha\aspnum\faauto\adjustright\rin0\lin0\itap0\pararsid11015498 \rtlch\fcs1 \af0\afs20\alang1025 \ltrch\fcs0 \b\fs24\lang2057\langfe2057\cgrid\langnp2057\langfenp2057 {\rtlch\fcs1 _x000d__x000a_\af0 \ltrch\fcs0 \cs15\b0\v\f1\fs20\cf9\insrsid11015498\charrsid3301517 &lt;Article&gt;}{\rtlch\fcs1 \af0 \ltrch\fcs0 \insrsid11015498\charrsid3301517 #}{\rtlch\fcs1 \af0 \ltrch\fcs0 \cs22\v\cf15\insrsid11015498\charrsid3301517 _x000d__x000a_MNU[AMACTPARTYES][AMACTPARTNO]@CHOICE@AMACTMNU}{\rtlch\fcs1 \af0 \ltrch\fcs0 \insrsid11015498\charrsid3301517 #}{\rtlch\fcs1 \af0 \ltrch\fcs0 \cs15\b0\v\f1\fs20\cf9\insrsid11015498\charrsid3301517 &lt;/Article&gt;}{\rtlch\fcs1 \af0 \ltrch\fcs0 _x000d__x000a_\insrsid11015498\charrsid3301517 _x000d__x000a_\par }\pard\plain \ltrpar\ql \li0\ri0\keepn\widctlpar\wrapdefault\aspalpha\aspnum\faauto\adjustright\rin0\lin0\itap0\pararsid11015498 \rtlch\fcs1 \af0\afs20\alang1025 \ltrch\fcs0 \fs24\lang2057\langfe2057\cgrid\langnp2057\langfenp2057 {\rtlch\fcs1 \af0 _x000d__x000a_\ltrch\fcs0 \cs15\v\f1\fs20\cf9\insrsid11015498\charrsid3301517 &lt;DocAmend2&gt;&lt;OptDel&gt;}{\rtlch\fcs1 \af0 \ltrch\fcs0 \insrsid11015498\charrsid3301517 #}{\rtlch\fcs1 \af0 \ltrch\fcs0 \cs22\v\cf15\insrsid11015498\charrsid3301517 _x000d__x000a_MNU[OPTNRACTYES][NOTAPP]@CHOICE@AMACTMNU}{\rtlch\fcs1 \af0 \ltrch\fcs0 \insrsid11015498\charrsid3301517 #}{\rtlch\fcs1 \af0 \ltrch\fcs0 \cs15\v\f1\fs20\cf9\insrsid11015498\charrsid3301517 &lt;/OptDel&gt;&lt;/DocAmend2&gt;}{\rtlch\fcs1 \af0 \ltrch\fcs0 _x000d__x000a_\insrsid11015498\charrsid3301517 _x000d__x000a_\par }\pard \ltrpar\ql \li0\ri0\widctlpar\wrapdefault\aspalpha\aspnum\faauto\adjustright\rin0\lin0\itap0\pararsid11015498 {\rtlch\fcs1 \af0 \ltrch\fcs0 \cs15\v\f1\fs20\cf9\insrsid11015498\charrsid3301517 &lt;Article2&gt;&lt;OptDel&gt;}{\rtlch\fcs1 \af0 \ltrch\fcs0 _x000d__x000a_\insrsid11015498\charrsid3301517 #}{\rtlch\fcs1 \af0 \ltrch\fcs0 \cs22\v\cf15\insrsid11015498\charrsid3301517 MNU[OPTACTPARTYES][NOTAPP]@CHOICE@AMACTMNU}{\rtlch\fcs1 \af0 \ltrch\fcs0 \insrsid11015498\charrsid3301517 #}{\rtlch\fcs1 \af0 \ltrch\fcs0 _x000d__x000a_\cs15\v\f1\fs20\cf9\insrsid11015498\charrsid3301517 &lt;/OptDel&gt;&lt;/Article2&gt;}{\rtlch\fcs1 \af0 \ltrch\fcs0 \insrsid11015498\charrsid3301517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1015498\charrsid3301517 \cell }\pard \ltrpar\ql \li0\ri0\widctlpar\intbl\wrapdefault\aspalpha\aspnum\faauto\adjustright\rin0\lin0 {\rtlch\fcs1 \af0 \ltrch\fcs0 \insrsid11015498\charrsid3301517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11015498\charrsid3301517 #}{\rtlch\fcs1 \af0 \ltrch\fcs0 \cs22\v\cf15\insrsid11015498\charrsid3301517 MNU[OPTLEFTAMACT][LEFTPROP]@CHOICE@AMACTMNU}{\rtlch\fcs1 \af0 \ltrch\fcs0 \insrsid11015498\charrsid3301517 #\cell Amendment\cell _x000d__x000a_}\pard\plain \ltrpar\ql \li0\ri0\widctlpar\intbl\wrapdefault\aspalpha\aspnum\faauto\adjustright\rin0\lin0 \rtlch\fcs1 \af0\afs20\alang1025 \ltrch\fcs0 \fs24\lang2057\langfe2057\cgrid\langnp2057\langfenp2057 {\rtlch\fcs1 \af0 \ltrch\fcs0 _x000d__x000a_\insrsid11015498\charrsid3301517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1015498\charrsid3301517 ##\cell ##}{\rtlch\fcs1 \af0\afs24 \ltrch\fcs0 \insrsid11015498\charrsid3301517 \cell }\pard\plain \ltrpar\ql \li0\ri0\widctlpar\intbl\wrapdefault\aspalpha\aspnum\faauto\adjustright\rin0\lin0 \rtlch\fcs1 _x000d__x000a_\af0\afs20\alang1025 \ltrch\fcs0 \fs24\lang2057\langfe2057\cgrid\langnp2057\langfenp2057 {\rtlch\fcs1 \af0 \ltrch\fcs0 \insrsid11015498\charrsid3301517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1015498 \rtlch\fcs1 \af0\afs20\alang1025 \ltrch\fcs0 \i\fs24\lang2057\langfe2057\cgrid\langnp2057\langfenp2057 {\rtlch\fcs1 \af0 \ltrch\fcs0 _x000d__x000a_\cs15\i0\v\f1\fs20\cf9\insrsid11015498\charrsid3301517 &lt;OptDel&gt;}{\rtlch\fcs1 \af0 \ltrch\fcs0 \insrsid11015498\charrsid3301517 #}{\rtlch\fcs1 \af0 \ltrch\fcs0 \cs22\v\cf15\insrsid11015498\charrsid3301517 MNU[CROSSREFNO][CROSSREFYES]@CHOICE@}{\rtlch\fcs1 _x000d__x000a_\af0 \ltrch\fcs0 \insrsid11015498\charrsid3301517 #}{\rtlch\fcs1 \af0 \ltrch\fcs0 \cs15\i0\v\f1\fs20\cf9\insrsid11015498\charrsid3301517 &lt;/OptDel&gt;}{\rtlch\fcs1 \af0 \ltrch\fcs0 \insrsid11015498\charrsid3301517 _x000d__x000a_\par }\pard\plain \ltrpar\s23\qc \li0\ri0\sb240\sa240\keepn\nowidctlpar\wrapdefault\aspalpha\aspnum\faauto\adjustright\rin0\lin0\itap0\pararsid11015498 \rtlch\fcs1 \af0\afs20\alang1025 \ltrch\fcs0 \i\fs24\lang2057\langfe2057\cgrid\langnp2057\langfenp2057 {_x000d__x000a_\rtlch\fcs1 \af0 \ltrch\fcs0 \cs15\i0\v\f1\fs20\cf9\insrsid11015498\charrsid3301517 &lt;TitreJust&gt;}{\rtlch\fcs1 \af0 \ltrch\fcs0 \insrsid11015498\charrsid3301517 Justification}{\rtlch\fcs1 \af0 \ltrch\fcs0 _x000d__x000a_\cs15\i0\v\f1\fs20\cf9\insrsid11015498\charrsid3301517 &lt;/TitreJust&gt;}{\rtlch\fcs1 \af0 \ltrch\fcs0 \insrsid11015498\charrsid3301517 _x000d__x000a_\par }\pard\plain \ltrpar\s20\ql \li0\ri0\sa240\nowidctlpar\wrapdefault\aspalpha\aspnum\faauto\adjustright\rin0\lin0\itap0\pararsid11015498 \rtlch\fcs1 \af0\afs20\alang1025 \ltrch\fcs0 \i\fs24\lang2057\langfe2057\cgrid\langnp2057\langfenp2057 {\rtlch\fcs1 _x000d__x000a_\af0 \ltrch\fcs0 \cs15\i0\v\f1\fs20\cf9\insrsid11015498\charrsid3301517 &lt;OptDelPrev&gt;}{\rtlch\fcs1 \af0 \ltrch\fcs0 \insrsid11015498\charrsid3301517 #}{\rtlch\fcs1 \af0 \ltrch\fcs0 \cs22\v\cf15\insrsid11015498\charrsid3301517 _x000d__x000a_MNU[TEXTJUSTYES][TEXTJUSTNO]@CHOICE@}{\rtlch\fcs1 \af0 \ltrch\fcs0 \insrsid11015498\charrsid3301517 #}{\rtlch\fcs1 \af0 \ltrch\fcs0 \cs15\i0\v\f1\fs20\cf9\insrsid11015498\charrsid3301517 &lt;/OptDelPrev&gt;}{\rtlch\fcs1 \af0 \ltrch\fcs0 _x000d__x000a_\insrsid11015498\charrsid3301517 _x000d__x000a_\par }\pard\plain \ltrpar\ql \li0\ri0\widctlpar\wrapdefault\aspalpha\aspnum\faauto\adjustright\rin0\lin0\itap0\pararsid11015498 \rtlch\fcs1 \af0\afs20\alang1025 \ltrch\fcs0 \fs24\lang2057\langfe2057\cgrid\langnp2057\langfenp2057 {\rtlch\fcs1 \af0 \ltrch\fcs0 _x000d__x000a_\cs15\v\f1\fs20\cf9\insrsid11015498\charrsid3301517 &lt;/AmendB&gt;}{\rtlch\fcs1 \af0 \ltrch\fcs0 \insrsid11015498\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c7_x000d__x000a_628899c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374089 HideTWBExt;}{\s16\ql \li0\ri0\sa120\nowidctlpar\wrapdefault\aspalpha\aspnum\faauto\adjustright\rin0\lin0\itap0 \rtlch\fcs1 \af0\afs20\alang1025 \ltrch\fcs0 _x000d__x000a_\fs24\lang2057\langfe2057\cgrid\langnp2057\langfenp2057 \sbasedon0 \snext16 \slink17 \spriority0 \styrsid6374089 Normal6;}{\*\cs17 \additive \fs24 \slink16 \slocked \spriority0 \styrsid6374089 Normal6 Char;}{_x000d__x000a_\s18\ql \li0\ri0\nowidctlpar\wrapdefault\aspalpha\aspnum\faauto\adjustright\rin0\lin0\itap0 \rtlch\fcs1 \af0\afs20\alang1025 \ltrch\fcs0 \b\fs24\lang2057\langfe2057\cgrid\langnp2057\langfenp2057 \sbasedon0 \snext18 \slink19 \spriority0 \styrsid6374089 _x000d__x000a_NormalBold;}{\*\cs19 \additive \b\fs24 \slink18 \slocked \spriority0 \styrsid6374089 NormalBold Char;}{\s20\ql \li0\ri0\sa240\nowidctlpar\wrapdefault\aspalpha\aspnum\faauto\adjustright\rin0\lin0\itap0 \rtlch\fcs1 \af0\afs20\alang1025 \ltrch\fcs0 _x000d__x000a_\i\fs24\lang2057\langfe2057\cgrid\langnp2057\langfenp2057 \sbasedon0 \snext20 \spriority0 \styrsid6374089 Normal12Italic;}{\s21\qc \li0\ri0\sb240\sa240\keepn\nowidctlpar\wrapdefault\aspalpha\aspnum\faauto\adjustright\rin0\lin0\itap0 \rtlch\fcs1 _x000d__x000a_\af0\afs20\alang1025 \ltrch\fcs0 \i\fs24\lang2057\langfe2057\cgrid\langnp2057\langfenp2057 \sbasedon0 \snext0 \spriority0 \styrsid6374089 JustificationTitle;}{_x000d__x000a_\s22\qc \li0\ri0\sa240\nowidctlpar\wrapdefault\aspalpha\aspnum\faauto\adjustright\rin0\lin0\itap0 \rtlch\fcs1 \af0\afs20\alang1025 \ltrch\fcs0 \i\fs24\lang2057\langfe2057\cgrid\langnp2057\langfenp2057 \sbasedon0 \snext22 \spriority0 \styrsid6374089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6374089 AMNumberTabs;}{_x000d__x000a_\s24\ql \li0\ri0\sb240\nowidctlpar\wrapdefault\aspalpha\aspnum\faauto\adjustright\rin0\lin0\itap0 \rtlch\fcs1 \af0\afs20\alang1025 \ltrch\fcs0 \b\fs24\lang2057\langfe2057\cgrid\langnp2057\langfenp2057 \sbasedon0 \snext24 \spriority0 \styrsid6374089 _x000d__x000a_NormalBold12b;}}{\*\rsidtbl \rsid24658\rsid358857\rsid735077\rsid787282\rsid2892074\rsid3622648\rsid4666813\rsid5708216\rsid6374089\rsid6641733\rsid7553164\rsid8465581\rsid8681905\rsid8724649\rsid9636012\rsid9862312\rsid11215221\rsid11370291\rsid11434737_x000d__x000a_\rsid11607138\rsid11824949\rsid12154954\rsid12547499\rsid14424199\rsid15204470\rsid15285974\rsid15535219\rsid15950462\rsid16324206\rsid16662270}{\mmathPr\mmathFont34\mbrkBin0\mbrkBinSub0\msmallFrac0\mdispDef1\mlMargin0\mrMargin0\mdefJc1\mwrapIndent1440_x000d__x000a_\mintLim0\mnaryLim1}{\info{\author PAIS Monika}{\operator PAIS Monika}{\creatim\yr2019\mo2\dy27\hr13\min39}{\revtim\yr2019\mo2\dy27\hr13\min39}{\version1}{\edmins0}{\nofpages1}{\nofwords35}{\nofchars205}{\*\company European Parliament}{\nofcharsws239}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374089\utinl \donotshowprops1\fet0{\*\wgrffmtfilter 013f}\ilfomacatclnup0{\*\template C:\\Users\\mopais\\AppData\\Local\\Temp\\Blank1.dot}{\*\ftnsep \ltrpar _x000d__x000a_\pard\plain \ltrpar\ql \li0\ri0\widctlpar\wrapdefault\aspalpha\aspnum\faauto\adjustright\rin0\lin0\itap0 \rtlch\fcs1 \af0\afs20\alang1025 \ltrch\fcs0 \fs24\lang2057\langfe2057\cgrid\langnp2057\langfenp2057 {\rtlch\fcs1 \af0 \ltrch\fcs0 \insrsid1254749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2547499 \chftnsepc _x000d__x000a_\par }}{\*\aftnsep \ltrpar \pard\plain \ltrpar\ql \li0\ri0\widctlpar\wrapdefault\aspalpha\aspnum\faauto\adjustright\rin0\lin0\itap0 \rtlch\fcs1 \af0\afs20\alang1025 \ltrch\fcs0 \fs24\lang2057\langfe2057\cgrid\langnp2057\langfenp2057 {\rtlch\fcs1 \af0 _x000d__x000a_\ltrch\fcs0 \insrsid12547499 \chftnsep _x000d__x000a_\par }}{\*\aftnsepc \ltrpar \pard\plain \ltrpar\ql \li0\ri0\widctlpar\wrapdefault\aspalpha\aspnum\faauto\adjustright\rin0\lin0\itap0 \rtlch\fcs1 \af0\afs20\alang1025 \ltrch\fcs0 \fs24\lang2057\langfe2057\cgrid\langnp2057\langfenp2057 {\rtlch\fcs1 \af0 _x000d__x000a_\ltrch\fcs0 \insrsid1254749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6374089 \rtlch\fcs1 \af0\afs20\alang1025 \ltrch\fcs0 \b\fs24\lang2057\langfe2057\cgrid\langnp2057\langfenp2057 {\rtlch\fcs1 \af0 \ltrch\fcs0 \cs15\b0\v\f1\fs20\cf9\insrsid6374089\charrsid15879488 {\*\bkmkstart restartA}&lt;AmendA&gt;}{_x000d__x000a_\rtlch\fcs1 \af0 \ltrch\fcs0 \insrsid6374089\charrsid15879488 [ZAMENDMENT]\tab \tab }{\rtlch\fcs1 \af0 \ltrch\fcs0 \cs15\b0\v\f1\fs20\cf9\insrsid6374089\charrsid15879488 &lt;NumAmA&gt;}{\rtlch\fcs1 \af0 \ltrch\fcs0 \insrsid6374089\charrsid15879488 [ZNRAM]}{_x000d__x000a_\rtlch\fcs1 \af0 \ltrch\fcs0 \cs15\b0\v\f1\fs20\cf9\insrsid6374089\charrsid15879488 &lt;/NumAmA&gt;}{\rtlch\fcs1 \af0 \ltrch\fcs0 \insrsid6374089\charrsid15879488 _x000d__x000a_\par }\pard\plain \ltrpar\s24\ql \li0\ri0\sb240\keepn\nowidctlpar\wrapdefault\aspalpha\aspnum\faauto\adjustright\rin0\lin0\itap0\pararsid6374089 \rtlch\fcs1 \af0\afs20\alang1025 \ltrch\fcs0 \b\fs24\lang2057\langfe2057\cgrid\langnp2057\langfenp2057 {_x000d__x000a_\rtlch\fcs1 \af0 \ltrch\fcs0 \cs15\b0\v\f1\fs20\cf9\insrsid6374089\charrsid15879488 &lt;DocAmend&gt;}{\rtlch\fcs1 \af0 \ltrch\fcs0 \insrsid6374089\charrsid15879488 [ZRESOLUTION]}{\rtlch\fcs1 \af0 \ltrch\fcs0 _x000d__x000a_\cs15\b0\v\f1\fs20\cf9\insrsid6374089\charrsid15879488 &lt;/DocAmend&gt;}{\rtlch\fcs1 \af0 \ltrch\fcs0 \insrsid6374089\charrsid15879488 _x000d__x000a_\par }\pard\plain \ltrpar\s18\ql \li0\ri0\nowidctlpar\wrapdefault\aspalpha\aspnum\faauto\adjustright\rin0\lin0\itap0\pararsid6374089 \rtlch\fcs1 \af0\afs20\alang1025 \ltrch\fcs0 \b\fs24\lang2057\langfe2057\cgrid\langnp2057\langfenp2057 {\rtlch\fcs1 \af0 _x000d__x000a_\ltrch\fcs0 \cs15\b0\v\f1\fs20\cf9\insrsid6374089\charrsid15879488 &lt;Article&gt;}{\rtlch\fcs1 \af0 \ltrch\fcs0 \insrsid6374089\charrsid15879488 [ZRESPART]}{\rtlch\fcs1 \af0 \ltrch\fcs0 \cs15\b0\v\f1\fs20\cf9\insrsid6374089\charrsid15879488 &lt;/Article&gt;}{_x000d__x000a_\rtlch\fcs1 \af0 \ltrch\fcs0 \cs19\b0\insrsid6374089\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6374089\charrsid15879488 \cell }\pard \ltrpar\ql \li0\ri0\widctlpar\intbl\wrapdefault\aspalpha\aspnum\faauto\adjustright\rin0\lin0 {\rtlch\fcs1 \af0 \ltrch\fcs0 _x000d__x000a_\insrsid6374089\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6374089\charrsid15879488 [ZLEFTA]\cell [ZRIGHT]\cell }\pard\plain \ltrpar\ql \li0\ri0\widctlpar\intbl\wrapdefault\aspalpha\aspnum\faauto\adjustright\rin0\lin0 \rtlch\fcs1 \af0\afs20\alang1025 \ltrch\fcs0 _x000d__x000a_\fs24\lang2057\langfe2057\cgrid\langnp2057\langfenp2057 {\rtlch\fcs1 \af0 \ltrch\fcs0 \insrsid6374089\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6374089\charrsid15879488 [ZTEXTL]\cell [ZTEXTR]}{\rtlch\fcs1 \af0\afs24 \ltrch\fcs0 \insrsid6374089\charrsid15879488 \cell }\pard\plain \ltrpar\ql \li0\ri0\widctlpar\intbl\wrapdefault\aspalpha\aspnum\faauto\adjustright\rin0\lin0 \rtlch\fcs1 _x000d__x000a_\af0\afs20\alang1025 \ltrch\fcs0 \fs24\lang2057\langfe2057\cgrid\langnp2057\langfenp2057 {\rtlch\fcs1 \af0 \ltrch\fcs0 \insrsid6374089\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6374089 \rtlch\fcs1 \af0\afs20\alang1025 \ltrch\fcs0 \i\fs24\lang2057\langfe2057\cgrid\langnp2057\langfenp2057 {\rtlch\fcs1 \af0 _x000d__x000a_\ltrch\fcs0 \cs15\i0\v\f1\fs20\cf9\insrsid6374089\charrsid15879488 &lt;TitreJust&gt;}{\rtlch\fcs1 \af0 \ltrch\fcs0 \insrsid6374089\charrsid15879488 [ZJUSTIFICATION]}{\rtlch\fcs1 \af0 \ltrch\fcs0 \cs15\i0\v\f1\fs20\cf9\insrsid6374089\charrsid15879488 _x000d__x000a_&lt;/TitreJust&gt;}{\rtlch\fcs1 \af0 \ltrch\fcs0 \insrsid6374089\charrsid15879488 _x000d__x000a_\par }\pard\plain \ltrpar\s20\ql \li0\ri0\sa240\nowidctlpar\wrapdefault\aspalpha\aspnum\faauto\adjustright\rin0\lin0\itap0\pararsid6374089 \rtlch\fcs1 \af0\afs20\alang1025 \ltrch\fcs0 \i\fs24\lang2057\langfe2057\cgrid\langnp2057\langfenp2057 {\rtlch\fcs1 \af0 _x000d__x000a_\ltrch\fcs0 \cs15\i0\v\f1\fs20\cf9\insrsid6374089\charrsid15879488 &lt;OptDelPrev&gt;}{\rtlch\fcs1 \af0 \ltrch\fcs0 \insrsid6374089\charrsid15879488 [ZTEXTJUST]}{\rtlch\fcs1 \af0 \ltrch\fcs0 \cs15\i0\v\f1\fs20\cf9\insrsid6374089\charrsid15879488 &lt;/OptDelPrev&gt;}{_x000d__x000a_\rtlch\fcs1 \af0 \ltrch\fcs0 \insrsid6374089\charrsid15879488 _x000d__x000a_\par }\pard\plain \ltrpar\ql \li0\ri0\widctlpar\wrapdefault\aspalpha\aspnum\faauto\adjustright\rin0\lin0\itap0\pararsid6374089 \rtlch\fcs1 \af0\afs20\alang1025 \ltrch\fcs0 \fs24\lang2057\langfe2057\cgrid\langnp2057\langfenp2057 {\rtlch\fcs1 \af0 \ltrch\fcs0 _x000d__x000a_\cs15\v\f1\fs20\cf9\insrsid6374089\charrsid15879488 &lt;/AmendA&gt;}{\rtlch\fcs1 \af0 \ltrch\fcs0 \insrsid6374089\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16_x000d__x000a_c58999c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731794 HideTWBExt;}{\s16\ql \li0\ri0\sa120\nowidctlpar\wrapdefault\aspalpha\aspnum\faauto\adjustright\rin0\lin0\itap0 \rtlch\fcs1 \af0\afs20\alang1025 \ltrch\fcs0 _x000d__x000a_\fs24\lang2057\langfe2057\cgrid\langnp2057\langfenp2057 \sbasedon0 \snext16 \slink17 \spriority0 \styrsid9731794 Normal6;}{\*\cs17 \additive \fs24 \slink16 \slocked \spriority0 \styrsid9731794 Normal6 Char;}{_x000d__x000a_\s18\ql \li0\ri0\nowidctlpar\wrapdefault\aspalpha\aspnum\faauto\adjustright\rin0\lin0\itap0 \rtlch\fcs1 \af0\afs20\alang1025 \ltrch\fcs0 \b\fs24\lang2057\langfe2057\cgrid\langnp2057\langfenp2057 \sbasedon0 \snext18 \slink19 \spriority0 \styrsid9731794 _x000d__x000a_NormalBold;}{\*\cs19 \additive \b\fs24 \slink18 \slocked \spriority0 \styrsid9731794 NormalBold Char;}{\s20\ql \li0\ri0\sa240\nowidctlpar\wrapdefault\aspalpha\aspnum\faauto\adjustright\rin0\lin0\itap0 \rtlch\fcs1 \af0\afs20\alang1025 \ltrch\fcs0 _x000d__x000a_\i\fs24\lang2057\langfe2057\cgrid\langnp2057\langfenp2057 \sbasedon0 \snext20 \spriority0 \styrsid9731794 Normal12Italic;}{\s21\qc \li0\ri0\sb240\nowidctlpar\wrapdefault\aspalpha\aspnum\faauto\adjustright\rin0\lin0\itap0 \rtlch\fcs1 \af0\afs20\alang1025 _x000d__x000a_\ltrch\fcs0 \i\fs24\lang2057\langfe2057\cgrid\langnp2057\langfenp2057 \sbasedon0 \snext21 \spriority0 \styrsid9731794 CrossRef;}{\s22\qc \li0\ri0\sb240\sa240\keepn\nowidctlpar\wrapdefault\aspalpha\aspnum\faauto\adjustright\rin0\lin0\itap0 \rtlch\fcs1 _x000d__x000a_\af0\afs20\alang1025 \ltrch\fcs0 \i\fs24\lang2057\langfe2057\cgrid\langnp2057\langfenp2057 \sbasedon0 \snext0 \spriority0 \styrsid9731794 JustificationTitle;}{_x000d__x000a_\s23\qc \li0\ri0\sa240\nowidctlpar\wrapdefault\aspalpha\aspnum\faauto\adjustright\rin0\lin0\itap0 \rtlch\fcs1 \af0\afs20\alang1025 \ltrch\fcs0 \i\fs24\lang2057\langfe2057\cgrid\langnp2057\langfenp2057 \sbasedon0 \snext23 \spriority0 \styrsid9731794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9731794 AMNumberTabs;}{_x000d__x000a_\s25\ql \li0\ri0\sb240\nowidctlpar\wrapdefault\aspalpha\aspnum\faauto\adjustright\rin0\lin0\itap0 \rtlch\fcs1 \af0\afs20\alang1025 \ltrch\fcs0 \b\fs24\lang2057\langfe2057\cgrid\langnp2057\langfenp2057 \sbasedon0 \snext25 \spriority0 \styrsid9731794 _x000d__x000a_NormalBold12b;}}{\*\rsidtbl \rsid24658\rsid358857\rsid735077\rsid787282\rsid2892074\rsid3622648\rsid4666813\rsid5708216\rsid6641733\rsid7553164\rsid7627518\rsid8465581\rsid8681905\rsid8724649\rsid9636012\rsid9731794\rsid9862312\rsid11215221\rsid11370291_x000d__x000a_\rsid11434737\rsid11607138\rsid11824949\rsid12154954\rsid14424199\rsid15204470\rsid15285974\rsid15535219\rsid15950462\rsid16324206\rsid16662270}{\mmathPr\mmathFont34\mbrkBin0\mbrkBinSub0\msmallFrac0\mdispDef1\mlMargin0\mrMargin0\mdefJc1\mwrapIndent1440_x000d__x000a_\mintLim0\mnaryLim1}{\info{\author PAIS Monika}{\operator PAIS Monika}{\creatim\yr2019\mo2\dy27\hr13\min39}{\revtim\yr2019\mo2\dy27\hr13\min39}{\version1}{\edmins0}{\nofpages1}{\nofwords55}{\nofchars317}{\*\company European Parliament}{\nofcharsws371}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731794\utinl \donotshowprops1\fet0{\*\wgrffmtfilter 013f}\ilfomacatclnup0{\*\template C:\\Users\\mopais\\AppData\\Local\\Temp\\Blank1.dot}{\*\ftnsep \ltrpar _x000d__x000a_\pard\plain \ltrpar\ql \li0\ri0\widctlpar\wrapdefault\aspalpha\aspnum\faauto\adjustright\rin0\lin0\itap0 \rtlch\fcs1 \af0\afs20\alang1025 \ltrch\fcs0 \fs24\lang2057\langfe2057\cgrid\langnp2057\langfenp2057 {\rtlch\fcs1 \af0 \ltrch\fcs0 \insrsid762751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627518 \chftnsepc _x000d__x000a_\par }}{\*\aftnsep \ltrpar \pard\plain \ltrpar\ql \li0\ri0\widctlpar\wrapdefault\aspalpha\aspnum\faauto\adjustright\rin0\lin0\itap0 \rtlch\fcs1 \af0\afs20\alang1025 \ltrch\fcs0 \fs24\lang2057\langfe2057\cgrid\langnp2057\langfenp2057 {\rtlch\fcs1 \af0 _x000d__x000a_\ltrch\fcs0 \insrsid7627518 \chftnsep _x000d__x000a_\par }}{\*\aftnsepc \ltrpar \pard\plain \ltrpar\ql \li0\ri0\widctlpar\wrapdefault\aspalpha\aspnum\faauto\adjustright\rin0\lin0\itap0 \rtlch\fcs1 \af0\afs20\alang1025 \ltrch\fcs0 \fs24\lang2057\langfe2057\cgrid\langnp2057\langfenp2057 {\rtlch\fcs1 \af0 _x000d__x000a_\ltrch\fcs0 \insrsid7627518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9731794 \rtlch\fcs1 \af0\afs20\alang1025 \ltrch\fcs0 \b\fs24\lang2057\langfe2057\cgrid\langnp2057\langfenp2057 {\rtlch\fcs1 \af0 \ltrch\fcs0 \cs15\b0\v\f1\fs20\cf9\insrsid9731794\charrsid15879488 {\*\bkmkstart restartB}&lt;AmendB&gt;}{_x000d__x000a_\rtlch\fcs1 \af0 \ltrch\fcs0 \insrsid9731794\charrsid15879488 [ZAMENDMENT]\tab \tab }{\rtlch\fcs1 \af0 \ltrch\fcs0 \cs15\b0\v\f1\fs20\cf9\insrsid9731794\charrsid15879488 &lt;NumAmB&gt;}{\rtlch\fcs1 \af0 \ltrch\fcs0 \insrsid9731794\charrsid15879488 [ZNRAM]}{_x000d__x000a_\rtlch\fcs1 \af0 \ltrch\fcs0 \cs15\b0\v\f1\fs20\cf9\insrsid9731794\charrsid15879488 &lt;/NumAmB&gt;}{\rtlch\fcs1 \af0 \ltrch\fcs0 \insrsid9731794\charrsid15879488 _x000d__x000a_\par }\pard\plain \ltrpar\s25\ql \li0\ri0\sb240\keepn\nowidctlpar\wrapdefault\aspalpha\aspnum\faauto\adjustright\rin0\lin0\itap0\pararsid9731794 \rtlch\fcs1 \af0\afs20\alang1025 \ltrch\fcs0 \b\fs24\lang2057\langfe2057\cgrid\langnp2057\langfenp2057 {_x000d__x000a_\rtlch\fcs1 \af0 \ltrch\fcs0 \cs15\b0\v\f1\fs20\cf9\insrsid9731794\charrsid15879488 &lt;DocAmend&gt;}{\rtlch\fcs1 \af0 \ltrch\fcs0 \insrsid9731794\charrsid15879488 [ZPROPOSAL][ZAMACT]}{\rtlch\fcs1 \af0 \ltrch\fcs0 _x000d__x000a_\cs15\b0\v\f1\fs20\cf9\insrsid9731794\charrsid15879488 &lt;/DocAmend&gt;}{\rtlch\fcs1 \af0 \ltrch\fcs0 \insrsid9731794\charrsid15879488 _x000d__x000a_\par }\pard\plain \ltrpar\s18\ql \li0\ri0\keepn\nowidctlpar\wrapdefault\aspalpha\aspnum\faauto\adjustright\rin0\lin0\itap0\pararsid9731794 \rtlch\fcs1 \af0\afs20\alang1025 \ltrch\fcs0 \b\fs24\lang2057\langfe2057\cgrid\langnp2057\langfenp2057 {\rtlch\fcs1 \af0 _x000d__x000a_\ltrch\fcs0 \cs15\b0\v\f1\fs20\cf9\insrsid9731794\charrsid15879488 &lt;Article&gt;}{\rtlch\fcs1 \af0 \ltrch\fcs0 \insrsid9731794\charrsid15879488 [ZAMPART]}{\rtlch\fcs1 \af0 \ltrch\fcs0 \cs15\b0\v\f1\fs20\cf9\insrsid9731794\charrsid15879488 &lt;/Article&gt;}{_x000d__x000a_\rtlch\fcs1 \af0 \ltrch\fcs0 \insrsid9731794\charrsid15879488 _x000d__x000a_\par }\pard\plain \ltrpar\ql \li0\ri0\keepn\widctlpar\wrapdefault\aspalpha\aspnum\faauto\adjustright\rin0\lin0\itap0\pararsid9731794 \rtlch\fcs1 \af0\afs20\alang1025 \ltrch\fcs0 \fs24\lang2057\langfe2057\cgrid\langnp2057\langfenp2057 {\rtlch\fcs1 \af0 _x000d__x000a_\ltrch\fcs0 \cs15\v\f1\fs20\cf9\insrsid9731794\charrsid15879488 &lt;DocAmend2&gt;&lt;OptDel&gt;}{\rtlch\fcs1 \af0 \ltrch\fcs0 \insrsid9731794\charrsid15879488 [ZNRACT]}{\rtlch\fcs1 \af0 \ltrch\fcs0 \cs15\v\f1\fs20\cf9\insrsid9731794\charrsid15879488 _x000d__x000a_&lt;/OptDel&gt;&lt;/DocAmend2&gt;}{\rtlch\fcs1 \af0 \ltrch\fcs0 \insrsid9731794\charrsid15879488 _x000d__x000a_\par }\pard \ltrpar\ql \li0\ri0\widctlpar\wrapdefault\aspalpha\aspnum\faauto\adjustright\rin0\lin0\itap0\pararsid9731794 {\rtlch\fcs1 \af0 \ltrch\fcs0 \cs15\v\f1\fs20\cf9\insrsid9731794\charrsid15879488 &lt;Article2&gt;&lt;OptDel&gt;}{\rtlch\fcs1 \af0 \ltrch\fcs0 _x000d__x000a_\insrsid9731794\charrsid15879488 [ZACTPART]}{\rtlch\fcs1 \af0 \ltrch\fcs0 \cs15\v\f1\fs20\cf9\insrsid9731794\charrsid15879488 &lt;/OptDel&gt;&lt;/Article2&gt;}{\rtlch\fcs1 \af0 \ltrch\fcs0 \insrsid9731794\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9731794\charrsid15879488 \cell }\pard \ltrpar\ql \li0\ri0\widctlpar\intbl\wrapdefault\aspalpha\aspnum\faauto\adjustright\rin0\lin0 {\rtlch\fcs1 \af0 \ltrch\fcs0 \insrsid9731794\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9731794\charrsid15879488 [ZLEFTB]\cell [ZRIGHT]\cell }\pard\plain \ltrpar\ql \li0\ri0\widctlpar\intbl\wrapdefault\aspalpha\aspnum\faauto\adjustright\rin0\lin0 \rtlch\fcs1 \af0\afs20\alang1025 \ltrch\fcs0 _x000d__x000a_\fs24\lang2057\langfe2057\cgrid\langnp2057\langfenp2057 {\rtlch\fcs1 \af0 \ltrch\fcs0 \insrsid9731794\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9731794\charrsid15879488 [ZTEXTL]\cell [ZTEXTR]}{\rtlch\fcs1 \af0\afs24 \ltrch\fcs0 \insrsid9731794\charrsid15879488 \cell }\pard\plain \ltrpar\ql \li0\ri0\widctlpar\intbl\wrapdefault\aspalpha\aspnum\faauto\adjustright\rin0\lin0 \rtlch\fcs1 _x000d__x000a_\af0\afs20\alang1025 \ltrch\fcs0 \fs24\lang2057\langfe2057\cgrid\langnp2057\langfenp2057 {\rtlch\fcs1 \af0 \ltrch\fcs0 \insrsid9731794\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9731794 \rtlch\fcs1 \af0\afs20\alang1025 \ltrch\fcs0 \i\fs24\lang2057\langfe2057\cgrid\langnp2057\langfenp2057 {\rtlch\fcs1 \af0 \ltrch\fcs0 _x000d__x000a_\cs15\i0\v\f1\fs20\cf9\insrsid9731794\charrsid15879488 &lt;OptDel&gt;}{\rtlch\fcs1 \af0 \ltrch\fcs0 \insrsid9731794\charrsid15879488 [ZCROSSREF]}{\rtlch\fcs1 \af0 \ltrch\fcs0 \cs15\i0\v\f1\fs20\cf9\insrsid9731794\charrsid15879488 &lt;/OptDel&gt;}{\rtlch\fcs1 \af0 _x000d__x000a_\ltrch\fcs0 \insrsid9731794\charrsid15879488 _x000d__x000a_\par }\pard\plain \ltrpar\s22\qc \li0\ri0\sb240\sa240\keepn\nowidctlpar\wrapdefault\aspalpha\aspnum\faauto\adjustright\rin0\lin0\itap0\pararsid9731794 \rtlch\fcs1 \af0\afs20\alang1025 \ltrch\fcs0 \i\fs24\lang2057\langfe2057\cgrid\langnp2057\langfenp2057 {_x000d__x000a_\rtlch\fcs1 \af0 \ltrch\fcs0 \cs15\i0\v\f1\fs20\cf9\insrsid9731794\charrsid15879488 &lt;TitreJust&gt;}{\rtlch\fcs1 \af0 \ltrch\fcs0 \insrsid9731794\charrsid15879488 [ZJUSTIFICATION]}{\rtlch\fcs1 \af0 \ltrch\fcs0 _x000d__x000a_\cs15\i0\v\f1\fs20\cf9\insrsid9731794\charrsid15879488 &lt;/TitreJust&gt;}{\rtlch\fcs1 \af0 \ltrch\fcs0 \insrsid9731794\charrsid15879488 _x000d__x000a_\par }\pard\plain \ltrpar\s20\ql \li0\ri0\sa240\nowidctlpar\wrapdefault\aspalpha\aspnum\faauto\adjustright\rin0\lin0\itap0\pararsid9731794 \rtlch\fcs1 \af0\afs20\alang1025 \ltrch\fcs0 \i\fs24\lang2057\langfe2057\cgrid\langnp2057\langfenp2057 {\rtlch\fcs1 \af0 _x000d__x000a_\ltrch\fcs0 \cs15\i0\v\f1\fs20\cf9\insrsid9731794\charrsid15879488 &lt;OptDelPrev&gt;}{\rtlch\fcs1 \af0 \ltrch\fcs0 \insrsid9731794\charrsid15879488 [ZTEXTJUST]}{\rtlch\fcs1 \af0 \ltrch\fcs0 \cs15\i0\v\f1\fs20\cf9\insrsid9731794\charrsid15879488 &lt;/OptDelPrev&gt;}{_x000d__x000a_\rtlch\fcs1 \af0 \ltrch\fcs0 \insrsid9731794\charrsid15879488 _x000d__x000a_\par }\pard\plain \ltrpar\ql \li0\ri0\widctlpar\wrapdefault\aspalpha\aspnum\faauto\adjustright\rin0\lin0\itap0\pararsid9731794 \rtlch\fcs1 \af0\afs20\alang1025 \ltrch\fcs0 \fs24\lang2057\langfe2057\cgrid\langnp2057\langfenp2057 {\rtlch\fcs1 \af0 \ltrch\fcs0 _x000d__x000a_\cs15\v\f1\fs20\cf9\insrsid9731794\charrsid15879488 &lt;/AmendB&gt;}{\rtlch\fcs1 \af0 \ltrch\fcs0 \insrsid9731794\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b5_x000d__x000a_0a8b99c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77"/>
    <w:docVar w:name="TITLECODMNU" w:val=" 1"/>
    <w:docVar w:name="TXTLANGUE" w:val="ET"/>
    <w:docVar w:name="TXTLANGUEMIN" w:val="et"/>
    <w:docVar w:name="TXTNRC" w:val="0408/2018"/>
    <w:docVar w:name="TXTNRCOM" w:val="(2018)639"/>
    <w:docVar w:name="TXTNRPE" w:val="630.764"/>
    <w:docVar w:name="TXTNRPROC" w:val="2018/0332"/>
    <w:docVar w:name="TXTPEorAP" w:val="PE"/>
    <w:docVar w:name="TXTROUTE" w:val="AD\1177468ET.docx"/>
    <w:docVar w:name="TXTVERSION" w:val="02-00"/>
  </w:docVars>
  <w:rsids>
    <w:rsidRoot w:val="005A5FA3"/>
    <w:rsid w:val="00026559"/>
    <w:rsid w:val="0004474F"/>
    <w:rsid w:val="00081E26"/>
    <w:rsid w:val="00134974"/>
    <w:rsid w:val="00141CD7"/>
    <w:rsid w:val="001742DD"/>
    <w:rsid w:val="001820A9"/>
    <w:rsid w:val="001B0A1E"/>
    <w:rsid w:val="001C0886"/>
    <w:rsid w:val="001E26F6"/>
    <w:rsid w:val="001E3AC4"/>
    <w:rsid w:val="00222399"/>
    <w:rsid w:val="00232D98"/>
    <w:rsid w:val="00267819"/>
    <w:rsid w:val="00304EA8"/>
    <w:rsid w:val="00341A99"/>
    <w:rsid w:val="0035477B"/>
    <w:rsid w:val="00360FAA"/>
    <w:rsid w:val="0038294E"/>
    <w:rsid w:val="003A2F84"/>
    <w:rsid w:val="003C7390"/>
    <w:rsid w:val="0040055C"/>
    <w:rsid w:val="00427FA4"/>
    <w:rsid w:val="00450A43"/>
    <w:rsid w:val="00487596"/>
    <w:rsid w:val="00491A0D"/>
    <w:rsid w:val="004B61A0"/>
    <w:rsid w:val="004C2A0D"/>
    <w:rsid w:val="00520CBB"/>
    <w:rsid w:val="00522B51"/>
    <w:rsid w:val="005A5FA3"/>
    <w:rsid w:val="00613134"/>
    <w:rsid w:val="00626ACA"/>
    <w:rsid w:val="00691B1C"/>
    <w:rsid w:val="006A0ED4"/>
    <w:rsid w:val="006A0F0A"/>
    <w:rsid w:val="006A48AA"/>
    <w:rsid w:val="006A5004"/>
    <w:rsid w:val="006B1267"/>
    <w:rsid w:val="006D292E"/>
    <w:rsid w:val="006E59F6"/>
    <w:rsid w:val="00703723"/>
    <w:rsid w:val="00712462"/>
    <w:rsid w:val="00725C65"/>
    <w:rsid w:val="00770851"/>
    <w:rsid w:val="0078548A"/>
    <w:rsid w:val="007D7A53"/>
    <w:rsid w:val="007F187F"/>
    <w:rsid w:val="00817D13"/>
    <w:rsid w:val="00820C7D"/>
    <w:rsid w:val="00833D11"/>
    <w:rsid w:val="00836FD3"/>
    <w:rsid w:val="00870CEC"/>
    <w:rsid w:val="008E1B41"/>
    <w:rsid w:val="00904864"/>
    <w:rsid w:val="009052FE"/>
    <w:rsid w:val="00924555"/>
    <w:rsid w:val="00945863"/>
    <w:rsid w:val="00982B83"/>
    <w:rsid w:val="009857B4"/>
    <w:rsid w:val="009E7319"/>
    <w:rsid w:val="00AB5363"/>
    <w:rsid w:val="00B2776E"/>
    <w:rsid w:val="00B476DC"/>
    <w:rsid w:val="00B556CD"/>
    <w:rsid w:val="00B62D4B"/>
    <w:rsid w:val="00B77B7E"/>
    <w:rsid w:val="00BD1F76"/>
    <w:rsid w:val="00BE20CF"/>
    <w:rsid w:val="00C22327"/>
    <w:rsid w:val="00C41F13"/>
    <w:rsid w:val="00C75E98"/>
    <w:rsid w:val="00D25CF2"/>
    <w:rsid w:val="00D6254D"/>
    <w:rsid w:val="00D74FD1"/>
    <w:rsid w:val="00D9136C"/>
    <w:rsid w:val="00D943A5"/>
    <w:rsid w:val="00DB56E4"/>
    <w:rsid w:val="00DB7E53"/>
    <w:rsid w:val="00E27F01"/>
    <w:rsid w:val="00E818E8"/>
    <w:rsid w:val="00E82E29"/>
    <w:rsid w:val="00EF33D5"/>
    <w:rsid w:val="00EF67A6"/>
    <w:rsid w:val="00F15744"/>
    <w:rsid w:val="00F24D40"/>
    <w:rsid w:val="00F97CDA"/>
    <w:rsid w:val="00FB5068"/>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2A83345-EEF5-4585-BEA6-97A4D2D5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et-EE"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et-EE"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customStyle="1" w:styleId="NormalTabs">
    <w:name w:val="NormalTabs"/>
    <w:basedOn w:val="Normal"/>
    <w:qFormat/>
    <w:rsid w:val="00626ACA"/>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01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1885</Words>
  <Characters>15036</Characters>
  <Application>Microsoft Office Word</Application>
  <DocSecurity>0</DocSecurity>
  <Lines>125</Lines>
  <Paragraphs>33</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HERBERT Laurence</dc:creator>
  <cp:keywords/>
  <dc:description/>
  <cp:lastModifiedBy>PAIS Monika</cp:lastModifiedBy>
  <cp:revision>2</cp:revision>
  <dcterms:created xsi:type="dcterms:W3CDTF">2019-03-11T10:09:00Z</dcterms:created>
  <dcterms:modified xsi:type="dcterms:W3CDTF">2019-03-11T10:09:00Z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[20181105]</vt:lpwstr>
  </property>
  <property fmtid="{D5CDD505-2E9C-101B-9397-08002B2CF9AE}" pid="3" name="LastEdited with">
    <vt:lpwstr>9.5.1 Build [20181101]</vt:lpwstr>
  </property>
  <property fmtid="{D5CDD505-2E9C-101B-9397-08002B2CF9AE}" pid="4" name="&lt;FdR&gt;">
    <vt:lpwstr>1177468</vt:lpwstr>
  </property>
  <property fmtid="{D5CDD505-2E9C-101B-9397-08002B2CF9AE}" pid="5" name="&lt;Type&gt;">
    <vt:lpwstr>AD</vt:lpwstr>
  </property>
  <property fmtid="{D5CDD505-2E9C-101B-9397-08002B2CF9AE}" pid="6" name="&lt;ModelCod&gt;">
    <vt:lpwstr>\\eiciBRUpr1\pdocep$\DocEP\DOCS\General\PA\PA_Legam.dot(14/11/2017 11:18:10)</vt:lpwstr>
  </property>
  <property fmtid="{D5CDD505-2E9C-101B-9397-08002B2CF9AE}" pid="7" name="&lt;ModelTra&gt;">
    <vt:lpwstr>\\eiciBRUpr1\pdocep$\DocEP\TRANSFIL\EN\PA_Legam.EN(01/02/2018 10:41:30)</vt:lpwstr>
  </property>
  <property fmtid="{D5CDD505-2E9C-101B-9397-08002B2CF9AE}" pid="8" name="&lt;Model&gt;">
    <vt:lpwstr>PA_Legam</vt:lpwstr>
  </property>
  <property fmtid="{D5CDD505-2E9C-101B-9397-08002B2CF9AE}" pid="9" name="FooterPath">
    <vt:lpwstr>AD\1177468ET.docx</vt:lpwstr>
  </property>
  <property fmtid="{D5CDD505-2E9C-101B-9397-08002B2CF9AE}" pid="10" name="PE number">
    <vt:lpwstr>630.764</vt:lpwstr>
  </property>
  <property fmtid="{D5CDD505-2E9C-101B-9397-08002B2CF9AE}" pid="11" name="SubscribeElise">
    <vt:lpwstr/>
  </property>
  <property fmtid="{D5CDD505-2E9C-101B-9397-08002B2CF9AE}" pid="12" name="SendToEpades">
    <vt:lpwstr>OK - 2018/12/05 10:04</vt:lpwstr>
  </property>
  <property fmtid="{D5CDD505-2E9C-101B-9397-08002B2CF9AE}" pid="13" name="Bookout">
    <vt:lpwstr>OK - 2019/03/11 11:09</vt:lpwstr>
  </property>
  <property fmtid="{D5CDD505-2E9C-101B-9397-08002B2CF9AE}" pid="14" name="SDLStudio">
    <vt:lpwstr/>
  </property>
  <property fmtid="{D5CDD505-2E9C-101B-9397-08002B2CF9AE}" pid="15" name="&lt;Extension&gt;">
    <vt:lpwstr>ET</vt:lpwstr>
  </property>
</Properties>
</file>