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9C7CE6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9C7CE6" w:rsidRDefault="009C7CE6" w:rsidP="004E5768">
            <w:pPr>
              <w:pStyle w:val="EPName"/>
            </w:pPr>
            <w:r>
              <w:t>Evropski parlament</w:t>
            </w:r>
          </w:p>
          <w:p w:rsidR="001059C3" w:rsidRPr="008F7BF7" w:rsidRDefault="008F7BF7" w:rsidP="008F7BF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9C7CE6" w:rsidRDefault="001F4B45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1F70F5" w:rsidRPr="009C7CE6" w:rsidRDefault="001F70F5" w:rsidP="001F70F5">
      <w:pPr>
        <w:pStyle w:val="LineTop"/>
      </w:pPr>
    </w:p>
    <w:p w:rsidR="001F70F5" w:rsidRPr="009C7CE6" w:rsidRDefault="009C7CE6" w:rsidP="001F70F5">
      <w:pPr>
        <w:pStyle w:val="ZSessionDoc"/>
      </w:pPr>
      <w:r>
        <w:t>Dokument zasedanja</w:t>
      </w:r>
    </w:p>
    <w:p w:rsidR="00744C9F" w:rsidRPr="009C7CE6" w:rsidRDefault="00744C9F" w:rsidP="00744C9F">
      <w:pPr>
        <w:pStyle w:val="LineBottom"/>
      </w:pPr>
    </w:p>
    <w:p w:rsidR="00744C9F" w:rsidRPr="009C7CE6" w:rsidRDefault="00744C9F" w:rsidP="00744C9F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B8-1012/2016</w:t>
      </w:r>
      <w:r>
        <w:rPr>
          <w:rStyle w:val="HideTWBExt"/>
          <w:b w:val="0"/>
          <w:noProof w:val="0"/>
        </w:rPr>
        <w:t>&lt;/NoDocSe&gt;</w:t>
      </w:r>
    </w:p>
    <w:p w:rsidR="00744C9F" w:rsidRPr="009C7CE6" w:rsidRDefault="00744C9F" w:rsidP="00744C9F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{20/07/2016}</w:t>
      </w:r>
      <w:r>
        <w:t>20.7.2016</w:t>
      </w:r>
      <w:r>
        <w:rPr>
          <w:rStyle w:val="HideTWBExt"/>
          <w:noProof w:val="0"/>
        </w:rPr>
        <w:t>&lt;/Date&gt;</w:t>
      </w:r>
    </w:p>
    <w:p w:rsidR="000412B1" w:rsidRPr="009C7CE6" w:rsidRDefault="000412B1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PREDLO</w:t>
      </w:r>
      <w:bookmarkStart w:id="0" w:name="_GoBack"/>
      <w:bookmarkEnd w:id="0"/>
      <w:r>
        <w:t>G RESOLUCIJE</w:t>
      </w:r>
      <w:r>
        <w:rPr>
          <w:rStyle w:val="HideTWBExt"/>
          <w:b w:val="0"/>
          <w:noProof w:val="0"/>
        </w:rPr>
        <w:t>&lt;/TitreType&gt;</w:t>
      </w:r>
    </w:p>
    <w:p w:rsidR="000412B1" w:rsidRPr="009C7CE6" w:rsidRDefault="000412B1">
      <w:pPr>
        <w:pStyle w:val="Cover12"/>
      </w:pPr>
      <w:r>
        <w:rPr>
          <w:rStyle w:val="HideTWBExt"/>
          <w:noProof w:val="0"/>
        </w:rPr>
        <w:t>&lt;TitreRecueil&gt;</w:t>
      </w:r>
      <w:r>
        <w:t>v skladu s členom 133 Poslovnika</w:t>
      </w:r>
      <w:r>
        <w:rPr>
          <w:rStyle w:val="HideTWBExt"/>
          <w:noProof w:val="0"/>
        </w:rPr>
        <w:t>&lt;/TitreRecueil&gt;</w:t>
      </w:r>
    </w:p>
    <w:p w:rsidR="000A6B85" w:rsidRPr="009C7CE6" w:rsidRDefault="000A6B85" w:rsidP="00A07592">
      <w:pPr>
        <w:pStyle w:val="Cover24"/>
      </w:pPr>
      <w:r>
        <w:rPr>
          <w:rStyle w:val="HideTWBExt"/>
          <w:noProof w:val="0"/>
        </w:rPr>
        <w:t>&lt;Titre&gt;</w:t>
      </w:r>
      <w:r>
        <w:t>o geografskem blokiranju</w:t>
      </w:r>
      <w:r>
        <w:rPr>
          <w:rStyle w:val="HideTWBExt"/>
          <w:noProof w:val="0"/>
        </w:rPr>
        <w:t>&lt;/Titre&gt;</w:t>
      </w:r>
    </w:p>
    <w:p w:rsidR="000412B1" w:rsidRPr="009C7CE6" w:rsidRDefault="000412B1" w:rsidP="00491B75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Nicola Caputo</w:t>
      </w:r>
      <w:r w:rsidR="001F4B45">
        <w:rPr>
          <w:rStyle w:val="HideTWBExt"/>
          <w:b w:val="0"/>
          <w:noProof w:val="0"/>
        </w:rPr>
        <w:t>&lt;</w:t>
      </w:r>
      <w:r w:rsidR="001F4B45">
        <w:rPr>
          <w:rStyle w:val="HideTWBExt"/>
          <w:b w:val="0"/>
          <w:noProof w:val="0"/>
        </w:rPr>
        <w:t>/</w:t>
      </w:r>
      <w:r w:rsidR="001F4B45">
        <w:rPr>
          <w:rStyle w:val="HideTWBExt"/>
          <w:b w:val="0"/>
          <w:noProof w:val="0"/>
        </w:rPr>
        <w:t>Depute&gt;</w:t>
      </w:r>
    </w:p>
    <w:p w:rsidR="000412B1" w:rsidRPr="009C7CE6" w:rsidRDefault="000412B1">
      <w:pPr>
        <w:pStyle w:val="Normal12Bold"/>
      </w:pPr>
      <w:r>
        <w:br w:type="page"/>
      </w:r>
      <w:r>
        <w:lastRenderedPageBreak/>
        <w:t>B8-1012/2016</w:t>
      </w:r>
    </w:p>
    <w:p w:rsidR="000A6B85" w:rsidRPr="009C7CE6" w:rsidRDefault="009C7CE6" w:rsidP="00975A15">
      <w:pPr>
        <w:pStyle w:val="Normal24Bold"/>
      </w:pPr>
      <w:r>
        <w:t>Predlog re</w:t>
      </w:r>
      <w:r w:rsidR="00B57858">
        <w:t xml:space="preserve">solucije Evropskega parlamenta </w:t>
      </w:r>
      <w:r w:rsidR="001F4B45">
        <w:t>o geografskem blokiranju</w:t>
      </w:r>
    </w:p>
    <w:p w:rsidR="000412B1" w:rsidRPr="009C7CE6" w:rsidRDefault="009C7CE6">
      <w:pPr>
        <w:pStyle w:val="Normal12"/>
      </w:pPr>
      <w:r>
        <w:rPr>
          <w:i/>
        </w:rPr>
        <w:t>Evropski parlament</w:t>
      </w:r>
      <w:r>
        <w:t>,</w:t>
      </w:r>
    </w:p>
    <w:p w:rsidR="000412B1" w:rsidRPr="009C7CE6" w:rsidRDefault="000412B1">
      <w:pPr>
        <w:pStyle w:val="Normal12Hanging"/>
      </w:pPr>
      <w:r>
        <w:t>–</w:t>
      </w:r>
      <w:r>
        <w:tab/>
        <w:t>ob upoštevanju člena 133 Poslovnika,</w:t>
      </w:r>
    </w:p>
    <w:p w:rsidR="008F7BF7" w:rsidRDefault="000412B1" w:rsidP="008F7BF7">
      <w:pPr>
        <w:pStyle w:val="Normal12Hanging"/>
      </w:pPr>
      <w:r>
        <w:t>A.</w:t>
      </w:r>
      <w:r>
        <w:tab/>
        <w:t>ker geografsko blokiranje povzroča veliko škodo potrošnikom in platformam za spletno trgovino;</w:t>
      </w:r>
    </w:p>
    <w:p w:rsidR="008F7BF7" w:rsidRDefault="008F7BF7" w:rsidP="008F7BF7">
      <w:pPr>
        <w:pStyle w:val="Normal12Hanging"/>
      </w:pPr>
      <w:r>
        <w:t>B.</w:t>
      </w:r>
      <w:r>
        <w:tab/>
        <w:t>ker je delež zagonskih podjetij ter malih in srednjih podjetij, ki se v EU ukvarjajo s čezmejno spletno trgovino na drobno, le 9-odstoten;</w:t>
      </w:r>
    </w:p>
    <w:p w:rsidR="008F7BF7" w:rsidRDefault="008F7BF7" w:rsidP="008F7BF7">
      <w:pPr>
        <w:pStyle w:val="Normal12Hanging"/>
      </w:pPr>
      <w:r>
        <w:t>C.</w:t>
      </w:r>
      <w:r>
        <w:tab/>
        <w:t>ker digitalne ovire preprečujejo dostop do kulture;</w:t>
      </w:r>
    </w:p>
    <w:p w:rsidR="008F7BF7" w:rsidRDefault="008F7BF7" w:rsidP="008F7BF7">
      <w:pPr>
        <w:pStyle w:val="Normal12Hanging"/>
      </w:pPr>
      <w:r>
        <w:t>D.</w:t>
      </w:r>
      <w:r>
        <w:tab/>
        <w:t xml:space="preserve">ker geografsko blokiranje pomeni tudi omejevanje občinstva in števila potencialnih strank za umetnike in evropska zagonska podjetja; </w:t>
      </w:r>
    </w:p>
    <w:p w:rsidR="008F7BF7" w:rsidRDefault="008F7BF7" w:rsidP="008F7BF7">
      <w:pPr>
        <w:pStyle w:val="Normal12Hanging"/>
      </w:pPr>
      <w:r>
        <w:t>E.</w:t>
      </w:r>
      <w:r>
        <w:tab/>
        <w:t xml:space="preserve">ker bi bolj dinamične čezmejne transakcije spodbudile znatno število zagonskih podjetij, da bi se odprla za trg Unije, čemur bi sledila rast iztržka; </w:t>
      </w:r>
    </w:p>
    <w:p w:rsidR="008F7BF7" w:rsidRDefault="008F7BF7" w:rsidP="008F7BF7">
      <w:pPr>
        <w:pStyle w:val="Normal12Hanging"/>
      </w:pPr>
      <w:r>
        <w:t>1.</w:t>
      </w:r>
      <w:r>
        <w:tab/>
        <w:t xml:space="preserve">meni, da je geografsko blokiranje za potrošnike na spletu omejitev, ki sicer ni fizična, vendar ima enak učinek kot omejitve uvoza, izvoza in tranzita, ki so v EU že dolgo prepovedane v korist prostega gibanja blaga in storitev znotraj enotnega trga; </w:t>
      </w:r>
    </w:p>
    <w:p w:rsidR="008F7BF7" w:rsidRDefault="008F7BF7" w:rsidP="008F7BF7">
      <w:pPr>
        <w:pStyle w:val="Normal12Hanging"/>
      </w:pPr>
      <w:r>
        <w:t>2.</w:t>
      </w:r>
      <w:r>
        <w:tab/>
        <w:t xml:space="preserve">zato poziva Komisijo, naj z uvedbo konkretnih ukrepov prepreči odločitev nekaterih podjetij, da na nekaterih trgih EU ne ponujajo svojih storitev ali da jih ponujajo pod drugačnimi pogoji; </w:t>
      </w:r>
    </w:p>
    <w:p w:rsidR="000412B1" w:rsidRPr="009C7CE6" w:rsidRDefault="008F7BF7" w:rsidP="008F7BF7">
      <w:pPr>
        <w:pStyle w:val="Normal12Hanging"/>
      </w:pPr>
      <w:r>
        <w:t>3.</w:t>
      </w:r>
      <w:r>
        <w:tab/>
        <w:t>poziva tudi k načrtovanju nujnih ukrepov, da bi bolje uredili spletne vsebine.</w:t>
      </w:r>
    </w:p>
    <w:sectPr w:rsidR="000412B1" w:rsidRPr="009C7CE6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E6" w:rsidRPr="009C7CE6" w:rsidRDefault="009C7CE6">
      <w:r w:rsidRPr="009C7CE6">
        <w:separator/>
      </w:r>
    </w:p>
  </w:endnote>
  <w:endnote w:type="continuationSeparator" w:id="0">
    <w:p w:rsidR="009C7CE6" w:rsidRPr="009C7CE6" w:rsidRDefault="009C7CE6">
      <w:r w:rsidRPr="009C7C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9C7CE6" w:rsidRDefault="00B57858">
    <w:pPr>
      <w:pStyle w:val="Footer"/>
      <w:tabs>
        <w:tab w:val="right" w:pos="9356"/>
      </w:tabs>
    </w:pPr>
    <w:fldSimple w:instr=" REF OutsideFooter ">
      <w:r w:rsidR="00C2333B">
        <w:t>PE</w:t>
      </w:r>
      <w:r w:rsidR="00C2333B">
        <w:rPr>
          <w:rStyle w:val="HideTWBExt"/>
          <w:noProof w:val="0"/>
        </w:rPr>
        <w:t>&lt;NoPE&gt;</w:t>
      </w:r>
      <w:r w:rsidR="00C2333B">
        <w:t>589.599</w:t>
      </w:r>
      <w:r w:rsidR="00C2333B">
        <w:rPr>
          <w:rStyle w:val="HideTWBExt"/>
          <w:noProof w:val="0"/>
        </w:rPr>
        <w:t>&lt;/NoPE&gt;&lt;Version&gt;</w:t>
      </w:r>
      <w:r w:rsidR="00C2333B">
        <w:t>v01-00</w:t>
      </w:r>
      <w:r w:rsidR="00C2333B">
        <w:rPr>
          <w:rStyle w:val="HideTWBExt"/>
          <w:noProof w:val="0"/>
        </w:rPr>
        <w:t>&lt;/Version&gt;</w:t>
      </w:r>
    </w:fldSimple>
    <w:r w:rsidR="00A07592">
      <w:tab/>
    </w:r>
    <w:r w:rsidR="00A07592" w:rsidRPr="009C7CE6">
      <w:fldChar w:fldCharType="begin"/>
    </w:r>
    <w:r w:rsidR="00A07592" w:rsidRPr="009C7CE6">
      <w:instrText xml:space="preserve"> PAGE </w:instrText>
    </w:r>
    <w:r w:rsidR="00A07592" w:rsidRPr="009C7CE6">
      <w:fldChar w:fldCharType="separate"/>
    </w:r>
    <w:r w:rsidR="00C2333B">
      <w:rPr>
        <w:noProof/>
      </w:rPr>
      <w:t>2</w:t>
    </w:r>
    <w:r w:rsidR="00A07592" w:rsidRPr="009C7CE6">
      <w:fldChar w:fldCharType="end"/>
    </w:r>
    <w:r w:rsidR="00A07592">
      <w:t>/</w:t>
    </w:r>
    <w:fldSimple w:instr=" NUMPAGES ">
      <w:r w:rsidR="00C2333B">
        <w:rPr>
          <w:noProof/>
        </w:rPr>
        <w:t>2</w:t>
      </w:r>
    </w:fldSimple>
    <w:r w:rsidR="00A07592">
      <w:tab/>
    </w:r>
    <w:fldSimple w:instr=" REF InsideFooter ">
      <w:r w:rsidR="00C2333B">
        <w:rPr>
          <w:rStyle w:val="HideTWBExt"/>
          <w:noProof w:val="0"/>
        </w:rPr>
        <w:t>&lt;PathFdR&gt;</w:t>
      </w:r>
      <w:r w:rsidR="00C2333B">
        <w:t>RE\1104238SL.docx</w:t>
      </w:r>
      <w:r w:rsidR="00C2333B">
        <w:rPr>
          <w:rStyle w:val="HideTWBExt"/>
          <w:noProof w:val="0"/>
        </w:rPr>
        <w:t>&lt;/PathFdR&gt;</w:t>
      </w:r>
    </w:fldSimple>
  </w:p>
  <w:p w:rsidR="00A07592" w:rsidRPr="009C7CE6" w:rsidRDefault="00B57858">
    <w:pPr>
      <w:pStyle w:val="Footer2"/>
    </w:pPr>
    <w:fldSimple w:instr=" DOCPROPERTY &quot;&lt;Extension&gt;&quot; ">
      <w:r w:rsidR="00C2333B">
        <w:t>SL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9C7CE6" w:rsidRDefault="00B57858">
    <w:pPr>
      <w:pStyle w:val="Footer"/>
      <w:tabs>
        <w:tab w:val="right" w:pos="9356"/>
      </w:tabs>
    </w:pPr>
    <w:fldSimple w:instr=" REF InsideFooter ">
      <w:r w:rsidR="00C2333B">
        <w:rPr>
          <w:rStyle w:val="HideTWBExt"/>
          <w:noProof w:val="0"/>
        </w:rPr>
        <w:t>&lt;PathFdR&gt;</w:t>
      </w:r>
      <w:r w:rsidR="00C2333B">
        <w:t>RE\1104238SL.docx</w:t>
      </w:r>
      <w:r w:rsidR="00C2333B">
        <w:rPr>
          <w:rStyle w:val="HideTWBExt"/>
          <w:noProof w:val="0"/>
        </w:rPr>
        <w:t>&lt;/PathFdR&gt;</w:t>
      </w:r>
    </w:fldSimple>
    <w:r w:rsidR="00A07592">
      <w:tab/>
    </w:r>
    <w:r w:rsidR="00A07592" w:rsidRPr="009C7CE6">
      <w:fldChar w:fldCharType="begin"/>
    </w:r>
    <w:r w:rsidR="00A07592" w:rsidRPr="009C7CE6">
      <w:instrText xml:space="preserve"> PAGE </w:instrText>
    </w:r>
    <w:r w:rsidR="00A07592" w:rsidRPr="009C7CE6">
      <w:fldChar w:fldCharType="separate"/>
    </w:r>
    <w:r w:rsidR="00C2333B">
      <w:rPr>
        <w:noProof/>
      </w:rPr>
      <w:t>2</w:t>
    </w:r>
    <w:r w:rsidR="00A07592" w:rsidRPr="009C7CE6">
      <w:fldChar w:fldCharType="end"/>
    </w:r>
    <w:r w:rsidR="00A07592">
      <w:t>/</w:t>
    </w:r>
    <w:fldSimple w:instr=" NUMPAGES ">
      <w:r w:rsidR="00C2333B">
        <w:rPr>
          <w:noProof/>
        </w:rPr>
        <w:t>2</w:t>
      </w:r>
    </w:fldSimple>
    <w:r w:rsidR="00A07592">
      <w:tab/>
    </w:r>
    <w:fldSimple w:instr=" REF OutsideFooter ">
      <w:r w:rsidR="00C2333B">
        <w:t>PE</w:t>
      </w:r>
      <w:r w:rsidR="00C2333B">
        <w:rPr>
          <w:rStyle w:val="HideTWBExt"/>
          <w:noProof w:val="0"/>
        </w:rPr>
        <w:t>&lt;NoPE&gt;</w:t>
      </w:r>
      <w:r w:rsidR="00C2333B">
        <w:t>589.599</w:t>
      </w:r>
      <w:r w:rsidR="00C2333B">
        <w:rPr>
          <w:rStyle w:val="HideTWBExt"/>
          <w:noProof w:val="0"/>
        </w:rPr>
        <w:t>&lt;/NoPE&gt;&lt;Version&gt;</w:t>
      </w:r>
      <w:r w:rsidR="00C2333B">
        <w:t>v01-00</w:t>
      </w:r>
      <w:r w:rsidR="00C2333B">
        <w:rPr>
          <w:rStyle w:val="HideTWBExt"/>
          <w:noProof w:val="0"/>
        </w:rPr>
        <w:t>&lt;/Version&gt;</w:t>
      </w:r>
    </w:fldSimple>
  </w:p>
  <w:p w:rsidR="00A07592" w:rsidRPr="009C7CE6" w:rsidRDefault="00A07592">
    <w:pPr>
      <w:pStyle w:val="Footer2"/>
    </w:pPr>
    <w:r>
      <w:tab/>
    </w:r>
    <w:fldSimple w:instr=" DOCPROPERTY &quot;&lt;Extension&gt;&quot; ">
      <w:r w:rsidR="00C2333B">
        <w:t>SL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9C7CE6" w:rsidRDefault="00A07592">
    <w:pPr>
      <w:pStyle w:val="Footer"/>
    </w:pPr>
    <w:bookmarkStart w:id="1" w:name="InsideFooter"/>
    <w:r>
      <w:rPr>
        <w:rStyle w:val="HideTWBExt"/>
        <w:noProof w:val="0"/>
      </w:rPr>
      <w:t>&lt;PathFdR&gt;</w:t>
    </w:r>
    <w:r>
      <w:t>RE\1104238SL.docx</w:t>
    </w:r>
    <w:r>
      <w:rPr>
        <w:rStyle w:val="HideTWBExt"/>
        <w:noProof w:val="0"/>
      </w:rPr>
      <w:t>&lt;/PathFdR&gt;</w:t>
    </w:r>
    <w:bookmarkEnd w:id="1"/>
    <w:r>
      <w:tab/>
    </w:r>
    <w:r>
      <w:tab/>
    </w:r>
    <w:bookmarkStart w:id="2" w:name="OutsideFooter"/>
    <w:r>
      <w:t>PE</w:t>
    </w:r>
    <w:r>
      <w:rPr>
        <w:rStyle w:val="HideTWBExt"/>
        <w:noProof w:val="0"/>
      </w:rPr>
      <w:t>&lt;NoPE&gt;</w:t>
    </w:r>
    <w:r>
      <w:t>589.599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bookmarkEnd w:id="2"/>
  </w:p>
  <w:p w:rsidR="00A07592" w:rsidRPr="009C7CE6" w:rsidRDefault="00B57858" w:rsidP="00491B75">
    <w:pPr>
      <w:pStyle w:val="Footer2"/>
      <w:tabs>
        <w:tab w:val="center" w:pos="4536"/>
      </w:tabs>
    </w:pPr>
    <w:fldSimple w:instr=" DOCPROPERTY &quot;&lt;Extension&gt;&quot; ">
      <w:r w:rsidR="00C2333B">
        <w:t>SL</w:t>
      </w:r>
    </w:fldSimple>
    <w:r w:rsidR="00A07592">
      <w:tab/>
    </w:r>
    <w:r w:rsidR="00A07592">
      <w:rPr>
        <w:b w:val="0"/>
        <w:i/>
        <w:color w:val="C0C0C0"/>
        <w:sz w:val="22"/>
      </w:rPr>
      <w:t>Združena v raznolikosti</w:t>
    </w:r>
    <w:r w:rsidR="00A07592">
      <w:tab/>
    </w:r>
    <w:fldSimple w:instr=" DOCPROPERTY &quot;&lt;Extension&gt;&quot; ">
      <w:r w:rsidR="00C2333B">
        <w:t>SL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E6" w:rsidRPr="009C7CE6" w:rsidRDefault="009C7CE6">
      <w:r w:rsidRPr="009C7CE6">
        <w:separator/>
      </w:r>
    </w:p>
  </w:footnote>
  <w:footnote w:type="continuationSeparator" w:id="0">
    <w:p w:rsidR="009C7CE6" w:rsidRPr="009C7CE6" w:rsidRDefault="009C7CE6">
      <w:r w:rsidRPr="009C7CE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F7" w:rsidRDefault="008F7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F7" w:rsidRDefault="008F7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F7" w:rsidRDefault="008F7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04"/>
    <w:docVar w:name="TXTLANGUE" w:val="SL"/>
    <w:docVar w:name="TXTLANGUEMIN" w:val="sl"/>
    <w:docVar w:name="TXTNRB" w:val="1012/2016"/>
    <w:docVar w:name="TXTNRPE" w:val="589.599"/>
    <w:docVar w:name="TXTPEorAP" w:val="PE"/>
    <w:docVar w:name="TXTROUTE" w:val="RE\1104238SL.docx"/>
    <w:docVar w:name="TXTTITLE" w:val=" sul blocco geografico "/>
    <w:docVar w:name="TXTVERSION" w:val="01-00"/>
  </w:docVars>
  <w:rsids>
    <w:rsidRoot w:val="009C7CE6"/>
    <w:rsid w:val="00000FD2"/>
    <w:rsid w:val="000412B1"/>
    <w:rsid w:val="000533A9"/>
    <w:rsid w:val="00064883"/>
    <w:rsid w:val="000A6B85"/>
    <w:rsid w:val="001059C3"/>
    <w:rsid w:val="001F4B45"/>
    <w:rsid w:val="001F68B6"/>
    <w:rsid w:val="001F70F5"/>
    <w:rsid w:val="00216E78"/>
    <w:rsid w:val="00330510"/>
    <w:rsid w:val="003F0E2F"/>
    <w:rsid w:val="00491B75"/>
    <w:rsid w:val="004E5768"/>
    <w:rsid w:val="00645AF5"/>
    <w:rsid w:val="0072614C"/>
    <w:rsid w:val="00744C9F"/>
    <w:rsid w:val="007603B6"/>
    <w:rsid w:val="008F7BF7"/>
    <w:rsid w:val="00941EBE"/>
    <w:rsid w:val="00975A15"/>
    <w:rsid w:val="009C7CE6"/>
    <w:rsid w:val="00A07592"/>
    <w:rsid w:val="00A11A04"/>
    <w:rsid w:val="00A40090"/>
    <w:rsid w:val="00A4761B"/>
    <w:rsid w:val="00B30D7E"/>
    <w:rsid w:val="00B57858"/>
    <w:rsid w:val="00BE030F"/>
    <w:rsid w:val="00C2333B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DAF291-0ABB-456C-B5C4-91CD11E4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44F0E6E7.dotm</Template>
  <TotalTime>0</TotalTime>
  <Pages>2</Pages>
  <Words>206</Words>
  <Characters>1344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GROSELJ Katarina</dc:creator>
  <cp:keywords/>
  <dc:description/>
  <cp:lastModifiedBy>SOSTARIC Manca</cp:lastModifiedBy>
  <cp:revision>2</cp:revision>
  <cp:lastPrinted>2004-11-19T15:03:00Z</cp:lastPrinted>
  <dcterms:created xsi:type="dcterms:W3CDTF">2016-09-23T09:21:00Z</dcterms:created>
  <dcterms:modified xsi:type="dcterms:W3CDTF">2016-09-23T09:21:00Z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1104238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\\eiciLUXpr1\pdocep$\DocEP\DOCS\General\RE\RE_Motions.dot(17/02/2016 11:46:02)</vt:lpwstr>
  </property>
  <property fmtid="{D5CDD505-2E9C-101B-9397-08002B2CF9AE}" pid="7" name="&lt;ModelTra&gt;">
    <vt:lpwstr>\\eiciLUXpr1\pdocep$\DocEP\TRANSFIL\SL\RE_Motions.SL(21/09/2015 07:33:54)</vt:lpwstr>
  </property>
  <property fmtid="{D5CDD505-2E9C-101B-9397-08002B2CF9AE}" pid="8" name="&lt;Model&gt;">
    <vt:lpwstr>RE_Motions</vt:lpwstr>
  </property>
  <property fmtid="{D5CDD505-2E9C-101B-9397-08002B2CF9AE}" pid="9" name="FooterPath">
    <vt:lpwstr>RE\1104238SL.docx</vt:lpwstr>
  </property>
  <property fmtid="{D5CDD505-2E9C-101B-9397-08002B2CF9AE}" pid="10" name="PE Number">
    <vt:lpwstr>589.599</vt:lpwstr>
  </property>
  <property fmtid="{D5CDD505-2E9C-101B-9397-08002B2CF9AE}" pid="11" name="Bookout">
    <vt:lpwstr>OK - 2016/9/23 11:20</vt:lpwstr>
  </property>
  <property fmtid="{D5CDD505-2E9C-101B-9397-08002B2CF9AE}" pid="12" name="SDLStudio">
    <vt:lpwstr>YES</vt:lpwstr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