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7725E8" w14:paraId="39FC662A" w14:textId="77777777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2393084" w14:textId="77777777" w:rsidR="00706BC0" w:rsidRPr="007725E8" w:rsidRDefault="003F5BE4" w:rsidP="00F26DE8">
            <w:pPr>
              <w:pStyle w:val="EPName"/>
            </w:pPr>
            <w:bookmarkStart w:id="0" w:name="_GoBack"/>
            <w:bookmarkEnd w:id="0"/>
            <w:r w:rsidRPr="007725E8">
              <w:t>Parlamentul European</w:t>
            </w:r>
          </w:p>
          <w:p w14:paraId="3706ED91" w14:textId="77777777" w:rsidR="00706BC0" w:rsidRPr="007725E8" w:rsidRDefault="00C91509" w:rsidP="00C91509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7725E8">
              <w:t>2014-2019</w:t>
            </w:r>
          </w:p>
        </w:tc>
        <w:tc>
          <w:tcPr>
            <w:tcW w:w="2268" w:type="dxa"/>
            <w:shd w:val="clear" w:color="auto" w:fill="auto"/>
          </w:tcPr>
          <w:p w14:paraId="1FD498F3" w14:textId="77777777" w:rsidR="00706BC0" w:rsidRPr="007725E8" w:rsidRDefault="00A91218" w:rsidP="00F26DE8">
            <w:pPr>
              <w:pStyle w:val="EPLogo"/>
            </w:pPr>
            <w:r w:rsidRPr="007725E8">
              <w:pict w14:anchorId="1654CB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51pt">
                  <v:imagedata r:id="rId7" o:title="EP logo RGB_Mute"/>
                </v:shape>
              </w:pict>
            </w:r>
          </w:p>
        </w:tc>
      </w:tr>
    </w:tbl>
    <w:p w14:paraId="22E82277" w14:textId="77777777" w:rsidR="00E53167" w:rsidRPr="007725E8" w:rsidRDefault="00E53167" w:rsidP="00E53167">
      <w:pPr>
        <w:pStyle w:val="LineTop"/>
      </w:pPr>
    </w:p>
    <w:p w14:paraId="3E7EF477" w14:textId="4A2F3A94" w:rsidR="00E53167" w:rsidRPr="007725E8" w:rsidRDefault="00C91509" w:rsidP="00E53167">
      <w:pPr>
        <w:pStyle w:val="ZSessionDoc"/>
      </w:pPr>
      <w:r w:rsidRPr="007725E8">
        <w:t xml:space="preserve">Document de </w:t>
      </w:r>
      <w:r w:rsidR="00A91218">
        <w:t>ș</w:t>
      </w:r>
      <w:r w:rsidRPr="007725E8">
        <w:t>edin</w:t>
      </w:r>
      <w:r w:rsidR="00A91218">
        <w:t>ț</w:t>
      </w:r>
      <w:r w:rsidRPr="007725E8">
        <w:t>ă</w:t>
      </w:r>
    </w:p>
    <w:p w14:paraId="27754CC7" w14:textId="77777777" w:rsidR="00094DDA" w:rsidRPr="007725E8" w:rsidRDefault="00094DDA" w:rsidP="00094DDA">
      <w:pPr>
        <w:pStyle w:val="LineBottom"/>
      </w:pPr>
    </w:p>
    <w:p w14:paraId="5A0F3613" w14:textId="77777777" w:rsidR="00094DDA" w:rsidRPr="007725E8" w:rsidRDefault="00094DDA" w:rsidP="00094DDA">
      <w:pPr>
        <w:pStyle w:val="RefProc"/>
      </w:pPr>
      <w:r w:rsidRPr="007725E8">
        <w:rPr>
          <w:rStyle w:val="HideTWBExt"/>
          <w:b w:val="0"/>
          <w:noProof w:val="0"/>
        </w:rPr>
        <w:t>&lt;NoDocSe&gt;</w:t>
      </w:r>
      <w:r w:rsidRPr="007725E8">
        <w:t>B8</w:t>
      </w:r>
      <w:r w:rsidRPr="007725E8">
        <w:noBreakHyphen/>
        <w:t>0196/2018</w:t>
      </w:r>
      <w:r w:rsidRPr="007725E8">
        <w:rPr>
          <w:rStyle w:val="HideTWBExt"/>
          <w:b w:val="0"/>
          <w:noProof w:val="0"/>
        </w:rPr>
        <w:t>&lt;/NoDocSe&gt;</w:t>
      </w:r>
    </w:p>
    <w:p w14:paraId="149A5132" w14:textId="77777777" w:rsidR="00094DDA" w:rsidRPr="007725E8" w:rsidRDefault="00094DDA" w:rsidP="00094DDA">
      <w:pPr>
        <w:pStyle w:val="ZDate"/>
      </w:pPr>
      <w:r w:rsidRPr="007725E8">
        <w:rPr>
          <w:rStyle w:val="HideTWBExt"/>
          <w:noProof w:val="0"/>
        </w:rPr>
        <w:t>&lt;Date&gt;</w:t>
      </w:r>
      <w:r w:rsidRPr="007725E8">
        <w:rPr>
          <w:rStyle w:val="HideTWBInt"/>
        </w:rPr>
        <w:t>{16/04/2018}</w:t>
      </w:r>
      <w:r w:rsidRPr="007725E8">
        <w:t>16.4.2018</w:t>
      </w:r>
      <w:r w:rsidRPr="007725E8">
        <w:rPr>
          <w:rStyle w:val="HideTWBExt"/>
          <w:noProof w:val="0"/>
        </w:rPr>
        <w:t>&lt;/Date&gt;</w:t>
      </w:r>
    </w:p>
    <w:p w14:paraId="7F2999EA" w14:textId="3F29C771" w:rsidR="00814BC6" w:rsidRPr="007725E8" w:rsidRDefault="00814BC6">
      <w:pPr>
        <w:pStyle w:val="TypeDoc"/>
      </w:pPr>
      <w:r w:rsidRPr="007725E8">
        <w:rPr>
          <w:rStyle w:val="HideTWBExt"/>
          <w:b w:val="0"/>
          <w:noProof w:val="0"/>
        </w:rPr>
        <w:t>&lt;TitreType&gt;</w:t>
      </w:r>
      <w:r w:rsidRPr="007725E8">
        <w:t>PROPUNERE DE REZOLU</w:t>
      </w:r>
      <w:r w:rsidR="00A91218">
        <w:t>Ț</w:t>
      </w:r>
      <w:r w:rsidRPr="007725E8">
        <w:t>IE</w:t>
      </w:r>
      <w:r w:rsidRPr="007725E8">
        <w:rPr>
          <w:rStyle w:val="HideTWBExt"/>
          <w:b w:val="0"/>
          <w:noProof w:val="0"/>
        </w:rPr>
        <w:t>&lt;/TitreType&gt;</w:t>
      </w:r>
    </w:p>
    <w:p w14:paraId="7A02B365" w14:textId="0A5E5D0C" w:rsidR="00814BC6" w:rsidRPr="007725E8" w:rsidRDefault="00814BC6">
      <w:pPr>
        <w:pStyle w:val="Cover12"/>
      </w:pPr>
      <w:r w:rsidRPr="007725E8">
        <w:rPr>
          <w:rStyle w:val="HideTWBExt"/>
          <w:noProof w:val="0"/>
        </w:rPr>
        <w:t>&lt;TitreSuite&gt;</w:t>
      </w:r>
      <w:r w:rsidRPr="007725E8">
        <w:t>depusă pe baza declara</w:t>
      </w:r>
      <w:r w:rsidR="00A91218">
        <w:t>ț</w:t>
      </w:r>
      <w:r w:rsidRPr="007725E8">
        <w:t>iei Vicepre</w:t>
      </w:r>
      <w:r w:rsidR="00A91218">
        <w:t>ș</w:t>
      </w:r>
      <w:r w:rsidRPr="007725E8">
        <w:t xml:space="preserve">edintelui Comisiei/Înaltului Reprezentant al Uniunii pentru afaceri externe </w:t>
      </w:r>
      <w:r w:rsidR="00A91218">
        <w:t>ș</w:t>
      </w:r>
      <w:r w:rsidRPr="007725E8">
        <w:t>i politica de securitate</w:t>
      </w:r>
      <w:r w:rsidRPr="007725E8">
        <w:rPr>
          <w:rStyle w:val="HideTWBExt"/>
          <w:noProof w:val="0"/>
        </w:rPr>
        <w:t>&lt;/TitreSuite&gt;</w:t>
      </w:r>
    </w:p>
    <w:p w14:paraId="54A9209A" w14:textId="77777777" w:rsidR="00814BC6" w:rsidRPr="007725E8" w:rsidRDefault="00814BC6">
      <w:pPr>
        <w:pStyle w:val="Cover12"/>
      </w:pPr>
      <w:r w:rsidRPr="007725E8">
        <w:rPr>
          <w:rStyle w:val="HideTWBExt"/>
          <w:noProof w:val="0"/>
        </w:rPr>
        <w:t>&lt;TitreRecueil&gt;</w:t>
      </w:r>
      <w:r w:rsidRPr="007725E8">
        <w:t>în conformitate cu articolul 123 alineatul (2) din Regulamentul de procedură</w:t>
      </w:r>
      <w:r w:rsidRPr="007725E8">
        <w:rPr>
          <w:rStyle w:val="HideTWBExt"/>
          <w:noProof w:val="0"/>
        </w:rPr>
        <w:t>&lt;/TitreRecueil&gt;</w:t>
      </w:r>
    </w:p>
    <w:p w14:paraId="775497F9" w14:textId="11C28A33" w:rsidR="00C23264" w:rsidRPr="007725E8" w:rsidRDefault="00C23264" w:rsidP="00C23264">
      <w:pPr>
        <w:pStyle w:val="CoverNormal"/>
      </w:pPr>
      <w:r w:rsidRPr="007725E8">
        <w:rPr>
          <w:rStyle w:val="HideTWBExt"/>
          <w:noProof w:val="0"/>
        </w:rPr>
        <w:t>&lt;Titre&gt;</w:t>
      </w:r>
      <w:r w:rsidRPr="007725E8">
        <w:t xml:space="preserve">referitoare la încălcarea drepturilor omului </w:t>
      </w:r>
      <w:r w:rsidR="00A91218">
        <w:t>ș</w:t>
      </w:r>
      <w:r w:rsidRPr="007725E8">
        <w:t>i a statului de drept în cazul a doi solda</w:t>
      </w:r>
      <w:r w:rsidR="00A91218">
        <w:t>ț</w:t>
      </w:r>
      <w:r w:rsidRPr="007725E8">
        <w:t>i greci aresta</w:t>
      </w:r>
      <w:r w:rsidR="00A91218">
        <w:t>ț</w:t>
      </w:r>
      <w:r w:rsidRPr="007725E8">
        <w:t xml:space="preserve">i </w:t>
      </w:r>
      <w:r w:rsidR="00A91218">
        <w:t>ș</w:t>
      </w:r>
      <w:r w:rsidRPr="007725E8">
        <w:t>i plasa</w:t>
      </w:r>
      <w:r w:rsidR="00A91218">
        <w:t>ț</w:t>
      </w:r>
      <w:r w:rsidRPr="007725E8">
        <w:t>i în deten</w:t>
      </w:r>
      <w:r w:rsidR="00A91218">
        <w:t>ț</w:t>
      </w:r>
      <w:r w:rsidRPr="007725E8">
        <w:t>ie în Turcia</w:t>
      </w:r>
      <w:r w:rsidRPr="007725E8">
        <w:rPr>
          <w:rStyle w:val="HideTWBExt"/>
          <w:noProof w:val="0"/>
        </w:rPr>
        <w:t>&lt;/Titre&gt;</w:t>
      </w:r>
    </w:p>
    <w:p w14:paraId="0357181B" w14:textId="77777777" w:rsidR="00C23264" w:rsidRPr="007725E8" w:rsidRDefault="00C23264" w:rsidP="00C23264">
      <w:pPr>
        <w:pStyle w:val="Cover24"/>
      </w:pPr>
      <w:r w:rsidRPr="007725E8">
        <w:rPr>
          <w:rStyle w:val="HideTWBExt"/>
          <w:noProof w:val="0"/>
        </w:rPr>
        <w:t>&lt;DocRef&gt;</w:t>
      </w:r>
      <w:r w:rsidRPr="007725E8">
        <w:t>(2018/2670(RSP))</w:t>
      </w:r>
      <w:r w:rsidRPr="007725E8">
        <w:rPr>
          <w:rStyle w:val="HideTWBExt"/>
          <w:noProof w:val="0"/>
        </w:rPr>
        <w:t>&lt;/DocRef&gt;</w:t>
      </w:r>
    </w:p>
    <w:p w14:paraId="3F4485F8" w14:textId="77777777" w:rsidR="002574AA" w:rsidRPr="007725E8" w:rsidRDefault="002574AA" w:rsidP="002574AA">
      <w:pPr>
        <w:pStyle w:val="CoverBold"/>
      </w:pPr>
      <w:r w:rsidRPr="007725E8">
        <w:rPr>
          <w:rStyle w:val="HideTWBExt"/>
          <w:b w:val="0"/>
          <w:noProof w:val="0"/>
        </w:rPr>
        <w:t>&lt;RepeatBlock-By&gt;&lt;Depute&gt;</w:t>
      </w:r>
      <w:r w:rsidRPr="007725E8">
        <w:t>Charles Tannock, Notis Marias, Monica Macovei, Valdemar Tomaševski, Raffaele Fitto, Ruža Tomašić</w:t>
      </w:r>
      <w:r w:rsidRPr="007725E8">
        <w:rPr>
          <w:rStyle w:val="HideTWBExt"/>
          <w:b w:val="0"/>
          <w:noProof w:val="0"/>
          <w:color w:val="auto"/>
        </w:rPr>
        <w:t>&lt;/Depute&gt;</w:t>
      </w:r>
    </w:p>
    <w:p w14:paraId="42D463D8" w14:textId="77777777" w:rsidR="002574AA" w:rsidRPr="007725E8" w:rsidRDefault="002574AA" w:rsidP="002574AA">
      <w:pPr>
        <w:pStyle w:val="CoverNormal"/>
      </w:pPr>
      <w:r w:rsidRPr="007725E8">
        <w:rPr>
          <w:rStyle w:val="HideTWBExt"/>
          <w:noProof w:val="0"/>
        </w:rPr>
        <w:t>&lt;Commission&gt;</w:t>
      </w:r>
      <w:r w:rsidRPr="007725E8">
        <w:rPr>
          <w:rStyle w:val="HideTWBInt"/>
        </w:rPr>
        <w:t>{ECR}</w:t>
      </w:r>
      <w:r w:rsidRPr="007725E8">
        <w:t>în numele Grupului ECR</w:t>
      </w:r>
      <w:r w:rsidRPr="007725E8">
        <w:rPr>
          <w:rStyle w:val="HideTWBExt"/>
          <w:noProof w:val="0"/>
        </w:rPr>
        <w:t>&lt;/Commission&gt;</w:t>
      </w:r>
    </w:p>
    <w:p w14:paraId="69072CC2" w14:textId="77777777" w:rsidR="002574AA" w:rsidRPr="007725E8" w:rsidRDefault="002574AA" w:rsidP="002574AA">
      <w:pPr>
        <w:pStyle w:val="CoverNormal"/>
      </w:pPr>
      <w:r w:rsidRPr="007725E8">
        <w:rPr>
          <w:rStyle w:val="HideTWBExt"/>
          <w:noProof w:val="0"/>
        </w:rPr>
        <w:t>&lt;/RepeatBlock-By&gt;</w:t>
      </w:r>
    </w:p>
    <w:p w14:paraId="534CFFC4" w14:textId="77777777" w:rsidR="00814BC6" w:rsidRPr="007725E8" w:rsidRDefault="00814BC6">
      <w:pPr>
        <w:pStyle w:val="Normal12Bold"/>
      </w:pPr>
      <w:r w:rsidRPr="007725E8">
        <w:br w:type="page"/>
      </w:r>
      <w:r w:rsidRPr="007725E8">
        <w:lastRenderedPageBreak/>
        <w:t>B8</w:t>
      </w:r>
      <w:r w:rsidRPr="007725E8">
        <w:noBreakHyphen/>
        <w:t>0196/2018</w:t>
      </w:r>
    </w:p>
    <w:p w14:paraId="4BFCF49E" w14:textId="48E1B8B8" w:rsidR="00C23264" w:rsidRPr="007725E8" w:rsidRDefault="003F5BE4" w:rsidP="00C23264">
      <w:pPr>
        <w:pStyle w:val="NormalBold"/>
      </w:pPr>
      <w:r w:rsidRPr="007725E8">
        <w:t>Propunere de rezolu</w:t>
      </w:r>
      <w:r w:rsidR="00A91218">
        <w:t>ț</w:t>
      </w:r>
      <w:r w:rsidRPr="007725E8">
        <w:t xml:space="preserve">ie a Parlamentului European referitoare la încălcarea drepturilor omului </w:t>
      </w:r>
      <w:r w:rsidR="00A91218">
        <w:t>ș</w:t>
      </w:r>
      <w:r w:rsidRPr="007725E8">
        <w:t>i a statului de drept în cazul a doi solda</w:t>
      </w:r>
      <w:r w:rsidR="00A91218">
        <w:t>ț</w:t>
      </w:r>
      <w:r w:rsidRPr="007725E8">
        <w:t>i greci aresta</w:t>
      </w:r>
      <w:r w:rsidR="00A91218">
        <w:t>ț</w:t>
      </w:r>
      <w:r w:rsidRPr="007725E8">
        <w:t xml:space="preserve">i </w:t>
      </w:r>
      <w:r w:rsidR="00A91218">
        <w:t>ș</w:t>
      </w:r>
      <w:r w:rsidRPr="007725E8">
        <w:t>i plasa</w:t>
      </w:r>
      <w:r w:rsidR="00A91218">
        <w:t>ț</w:t>
      </w:r>
      <w:r w:rsidRPr="007725E8">
        <w:t>i în deten</w:t>
      </w:r>
      <w:r w:rsidR="00A91218">
        <w:t>ț</w:t>
      </w:r>
      <w:r w:rsidRPr="007725E8">
        <w:t>ie în Turcia</w:t>
      </w:r>
    </w:p>
    <w:p w14:paraId="42413940" w14:textId="77777777" w:rsidR="00C23264" w:rsidRPr="007725E8" w:rsidRDefault="003F5BE4" w:rsidP="00C23264">
      <w:pPr>
        <w:pStyle w:val="Normal24Bold"/>
      </w:pPr>
      <w:r w:rsidRPr="007725E8">
        <w:t>(2018/2670(RSP))</w:t>
      </w:r>
    </w:p>
    <w:p w14:paraId="5B3E1CA6" w14:textId="77777777" w:rsidR="00814BC6" w:rsidRPr="007725E8" w:rsidRDefault="003F5BE4">
      <w:pPr>
        <w:pStyle w:val="Normal12"/>
      </w:pPr>
      <w:r w:rsidRPr="007725E8">
        <w:rPr>
          <w:i/>
        </w:rPr>
        <w:t>Parlamentul European</w:t>
      </w:r>
      <w:r w:rsidRPr="007725E8">
        <w:t>,</w:t>
      </w:r>
    </w:p>
    <w:p w14:paraId="78DDE252" w14:textId="4ADB0EC8" w:rsidR="00C91509" w:rsidRPr="007725E8" w:rsidRDefault="00814BC6" w:rsidP="00C91509">
      <w:pPr>
        <w:pStyle w:val="Normal12Hanging"/>
      </w:pPr>
      <w:r w:rsidRPr="007725E8">
        <w:t>–</w:t>
      </w:r>
      <w:r w:rsidRPr="007725E8">
        <w:tab/>
        <w:t xml:space="preserve">având în vedere arestarea la 1 martie 2018 </w:t>
      </w:r>
      <w:r w:rsidR="00A91218">
        <w:t>ș</w:t>
      </w:r>
      <w:r w:rsidRPr="007725E8">
        <w:t>i deten</w:t>
      </w:r>
      <w:r w:rsidR="00A91218">
        <w:t>ț</w:t>
      </w:r>
      <w:r w:rsidRPr="007725E8">
        <w:t>ia de către autorită</w:t>
      </w:r>
      <w:r w:rsidR="00A91218">
        <w:t>ț</w:t>
      </w:r>
      <w:r w:rsidRPr="007725E8">
        <w:t>ile turce a doi solda</w:t>
      </w:r>
      <w:r w:rsidR="00A91218">
        <w:t>ț</w:t>
      </w:r>
      <w:r w:rsidRPr="007725E8">
        <w:t>i greci care au declarat că se rătăciseră, fără să vrea, din cauza condi</w:t>
      </w:r>
      <w:r w:rsidR="00A91218">
        <w:t>ț</w:t>
      </w:r>
      <w:r w:rsidRPr="007725E8">
        <w:t>iilor meteorologice nefavorabile, în timp ce patrulau de-a lungul frontierei greco-turce,</w:t>
      </w:r>
    </w:p>
    <w:p w14:paraId="734051B5" w14:textId="6ED2C411" w:rsidR="00C91509" w:rsidRPr="007725E8" w:rsidRDefault="00C91509" w:rsidP="00C91509">
      <w:pPr>
        <w:pStyle w:val="Normal12Hanging"/>
      </w:pPr>
      <w:r w:rsidRPr="007725E8">
        <w:t>–</w:t>
      </w:r>
      <w:r w:rsidRPr="007725E8">
        <w:tab/>
        <w:t>având în vedere faptul că au avut deja loc, în numeroase rânduri, incidente minore de trecere a frontierei de către solda</w:t>
      </w:r>
      <w:r w:rsidR="00A91218">
        <w:t>ț</w:t>
      </w:r>
      <w:r w:rsidRPr="007725E8">
        <w:t xml:space="preserve">i greci </w:t>
      </w:r>
      <w:r w:rsidR="00A91218">
        <w:t>ș</w:t>
      </w:r>
      <w:r w:rsidRPr="007725E8">
        <w:t xml:space="preserve">i turci, în diferite puncte de-a lungul frontierei greco-turce, </w:t>
      </w:r>
      <w:r w:rsidR="00A91218">
        <w:t>ș</w:t>
      </w:r>
      <w:r w:rsidRPr="007725E8">
        <w:t>i că aceste cazuri au fost de obicei solu</w:t>
      </w:r>
      <w:r w:rsidR="00A91218">
        <w:t>ț</w:t>
      </w:r>
      <w:r w:rsidRPr="007725E8">
        <w:t>ionate rapid prin proceduri care nu ajungeau la nivel politic,</w:t>
      </w:r>
    </w:p>
    <w:p w14:paraId="058B7894" w14:textId="2FBC2DDC" w:rsidR="00C91509" w:rsidRPr="007725E8" w:rsidRDefault="00C91509" w:rsidP="00C91509">
      <w:pPr>
        <w:pStyle w:val="Normal12Hanging"/>
      </w:pPr>
      <w:r w:rsidRPr="007725E8">
        <w:t>–</w:t>
      </w:r>
      <w:r w:rsidRPr="007725E8">
        <w:tab/>
        <w:t>având în vedere faptul că partea respectivă a frontierei, în zona forestieră Kastanies, de-a lungul râului Evros/Meriç, este un punct de trecere important pentru migran</w:t>
      </w:r>
      <w:r w:rsidR="00A91218">
        <w:t>ț</w:t>
      </w:r>
      <w:r w:rsidRPr="007725E8">
        <w:t>i, refugia</w:t>
      </w:r>
      <w:r w:rsidR="00A91218">
        <w:t>ț</w:t>
      </w:r>
      <w:r w:rsidRPr="007725E8">
        <w:t xml:space="preserve">i </w:t>
      </w:r>
      <w:r w:rsidR="00A91218">
        <w:t>ș</w:t>
      </w:r>
      <w:r w:rsidRPr="007725E8">
        <w:t>i trafican</w:t>
      </w:r>
      <w:r w:rsidR="00A91218">
        <w:t>ț</w:t>
      </w:r>
      <w:r w:rsidRPr="007725E8">
        <w:t xml:space="preserve">i, precum </w:t>
      </w:r>
      <w:r w:rsidR="00A91218">
        <w:t>ș</w:t>
      </w:r>
      <w:r w:rsidRPr="007725E8">
        <w:t xml:space="preserve">i faptul că locotenentul </w:t>
      </w:r>
      <w:r w:rsidR="00A91218">
        <w:t>ș</w:t>
      </w:r>
      <w:r w:rsidRPr="007725E8">
        <w:t>i sergentul în cauză î</w:t>
      </w:r>
      <w:r w:rsidR="00A91218">
        <w:t>ș</w:t>
      </w:r>
      <w:r w:rsidRPr="007725E8">
        <w:t>i efectuau turul obi</w:t>
      </w:r>
      <w:r w:rsidR="00A91218">
        <w:t>ș</w:t>
      </w:r>
      <w:r w:rsidRPr="007725E8">
        <w:t>nuit de patrulă a frontierei,</w:t>
      </w:r>
    </w:p>
    <w:p w14:paraId="529D87ED" w14:textId="3B24D527" w:rsidR="00C91509" w:rsidRPr="007725E8" w:rsidRDefault="00C91509" w:rsidP="00C91509">
      <w:pPr>
        <w:pStyle w:val="Normal12Hanging"/>
      </w:pPr>
      <w:r w:rsidRPr="007725E8">
        <w:t>–</w:t>
      </w:r>
      <w:r w:rsidRPr="007725E8">
        <w:tab/>
        <w:t>având în vedere eforturile guvernului elen pentru a ob</w:t>
      </w:r>
      <w:r w:rsidR="00A91218">
        <w:t>ț</w:t>
      </w:r>
      <w:r w:rsidRPr="007725E8">
        <w:t xml:space="preserve">ine eliberarea </w:t>
      </w:r>
      <w:r w:rsidR="00A91218">
        <w:t>ș</w:t>
      </w:r>
      <w:r w:rsidRPr="007725E8">
        <w:t>i returnarea solda</w:t>
      </w:r>
      <w:r w:rsidR="00A91218">
        <w:t>ț</w:t>
      </w:r>
      <w:r w:rsidRPr="007725E8">
        <w:t>ilor,</w:t>
      </w:r>
    </w:p>
    <w:p w14:paraId="007477DA" w14:textId="628837E8" w:rsidR="00C91509" w:rsidRPr="007725E8" w:rsidRDefault="00C91509" w:rsidP="00C91509">
      <w:pPr>
        <w:pStyle w:val="Normal12Hanging"/>
      </w:pPr>
      <w:r w:rsidRPr="007725E8">
        <w:t>–</w:t>
      </w:r>
      <w:r w:rsidRPr="007725E8">
        <w:tab/>
        <w:t>având în vedere articolul 5 alineatul (2) din Conven</w:t>
      </w:r>
      <w:r w:rsidR="00A91218">
        <w:t>ț</w:t>
      </w:r>
      <w:r w:rsidRPr="007725E8">
        <w:t xml:space="preserve">ia Europeană a Drepturilor Omului, care prevede că „orice persoană arestată trebuie să fie informată, în termenul cel mai scurt </w:t>
      </w:r>
      <w:r w:rsidR="00A91218">
        <w:t>ș</w:t>
      </w:r>
      <w:r w:rsidRPr="007725E8">
        <w:t>i într-o limbă pe care o în</w:t>
      </w:r>
      <w:r w:rsidR="00A91218">
        <w:t>ț</w:t>
      </w:r>
      <w:r w:rsidRPr="007725E8">
        <w:t xml:space="preserve">elege, asupra motivelor arestării sale </w:t>
      </w:r>
      <w:r w:rsidR="00A91218">
        <w:t>ș</w:t>
      </w:r>
      <w:r w:rsidRPr="007725E8">
        <w:t>i asupra oricărei acuza</w:t>
      </w:r>
      <w:r w:rsidR="00A91218">
        <w:t>ț</w:t>
      </w:r>
      <w:r w:rsidRPr="007725E8">
        <w:t>ii aduse împotriva sa”,</w:t>
      </w:r>
    </w:p>
    <w:p w14:paraId="0F269720" w14:textId="04853EBF" w:rsidR="00C91509" w:rsidRPr="007725E8" w:rsidRDefault="00C91509" w:rsidP="00C91509">
      <w:pPr>
        <w:pStyle w:val="Normal12Hanging"/>
      </w:pPr>
      <w:r w:rsidRPr="007725E8">
        <w:t>–</w:t>
      </w:r>
      <w:r w:rsidRPr="007725E8">
        <w:tab/>
        <w:t>având în vedere Conven</w:t>
      </w:r>
      <w:r w:rsidR="00A91218">
        <w:t>ț</w:t>
      </w:r>
      <w:r w:rsidRPr="007725E8">
        <w:t>ia de la Geneva,</w:t>
      </w:r>
    </w:p>
    <w:p w14:paraId="5680718E" w14:textId="0C7F54F6" w:rsidR="00814BC6" w:rsidRPr="007725E8" w:rsidRDefault="00C91509" w:rsidP="00C91509">
      <w:pPr>
        <w:pStyle w:val="Normal12Hanging"/>
      </w:pPr>
      <w:r w:rsidRPr="007725E8">
        <w:t>–</w:t>
      </w:r>
      <w:r w:rsidRPr="007725E8">
        <w:tab/>
        <w:t xml:space="preserve">având în vedere faptul că Grecia </w:t>
      </w:r>
      <w:r w:rsidR="00A91218">
        <w:t>ș</w:t>
      </w:r>
      <w:r w:rsidRPr="007725E8">
        <w:t>i Turcia sunt membre ale NATO,</w:t>
      </w:r>
    </w:p>
    <w:p w14:paraId="18912C24" w14:textId="77777777" w:rsidR="00814BC6" w:rsidRPr="007725E8" w:rsidRDefault="00814BC6">
      <w:pPr>
        <w:pStyle w:val="Normal12Hanging"/>
      </w:pPr>
      <w:r w:rsidRPr="007725E8">
        <w:t>–</w:t>
      </w:r>
      <w:r w:rsidRPr="007725E8">
        <w:tab/>
        <w:t>având în vedere articolul 123 alineatul (2) din Regulamentul său de procedură,</w:t>
      </w:r>
    </w:p>
    <w:p w14:paraId="14573141" w14:textId="46FB3831" w:rsidR="00C91509" w:rsidRPr="007725E8" w:rsidRDefault="00814BC6" w:rsidP="00C91509">
      <w:pPr>
        <w:pStyle w:val="Normal12Hanging"/>
      </w:pPr>
      <w:r w:rsidRPr="007725E8">
        <w:t>A.</w:t>
      </w:r>
      <w:r w:rsidRPr="007725E8">
        <w:tab/>
        <w:t>întrucât cei doi solda</w:t>
      </w:r>
      <w:r w:rsidR="00A91218">
        <w:t>ț</w:t>
      </w:r>
      <w:r w:rsidRPr="007725E8">
        <w:t xml:space="preserve">i greci, care purtau uniforme </w:t>
      </w:r>
      <w:r w:rsidR="00A91218">
        <w:t>ș</w:t>
      </w:r>
      <w:r w:rsidRPr="007725E8">
        <w:t>i puteau fi recunoscu</w:t>
      </w:r>
      <w:r w:rsidR="00A91218">
        <w:t>ț</w:t>
      </w:r>
      <w:r w:rsidRPr="007725E8">
        <w:t>i în mod clar ca membri ai for</w:t>
      </w:r>
      <w:r w:rsidR="00A91218">
        <w:t>ț</w:t>
      </w:r>
      <w:r w:rsidRPr="007725E8">
        <w:t>elor armate elene, au fost aresta</w:t>
      </w:r>
      <w:r w:rsidR="00A91218">
        <w:t>ț</w:t>
      </w:r>
      <w:r w:rsidRPr="007725E8">
        <w:t>i de autorită</w:t>
      </w:r>
      <w:r w:rsidR="00A91218">
        <w:t>ț</w:t>
      </w:r>
      <w:r w:rsidRPr="007725E8">
        <w:t>ile turce la 1 martie 2018;</w:t>
      </w:r>
    </w:p>
    <w:p w14:paraId="70094BB9" w14:textId="62D8E3D8" w:rsidR="00C91509" w:rsidRPr="007725E8" w:rsidRDefault="00C91509" w:rsidP="00C91509">
      <w:pPr>
        <w:pStyle w:val="Normal12Hanging"/>
      </w:pPr>
      <w:r w:rsidRPr="007725E8">
        <w:t>B.</w:t>
      </w:r>
      <w:r w:rsidRPr="007725E8">
        <w:tab/>
        <w:t>întrucât cei doi solda</w:t>
      </w:r>
      <w:r w:rsidR="00A91218">
        <w:t>ț</w:t>
      </w:r>
      <w:r w:rsidRPr="007725E8">
        <w:t>i sunt în prezent de</w:t>
      </w:r>
      <w:r w:rsidR="00A91218">
        <w:t>ț</w:t>
      </w:r>
      <w:r w:rsidRPr="007725E8">
        <w:t>inu</w:t>
      </w:r>
      <w:r w:rsidR="00A91218">
        <w:t>ț</w:t>
      </w:r>
      <w:r w:rsidRPr="007725E8">
        <w:t>i în condi</w:t>
      </w:r>
      <w:r w:rsidR="00A91218">
        <w:t>ț</w:t>
      </w:r>
      <w:r w:rsidRPr="007725E8">
        <w:t>ii de maximă securitate într-o închisoare din Turcia, unde se află de mai mult de o lună fără să fi făcut obiectul vreunei proceduri judiciare;</w:t>
      </w:r>
    </w:p>
    <w:p w14:paraId="2FAAF27E" w14:textId="0880DE3D" w:rsidR="00C91509" w:rsidRPr="007725E8" w:rsidRDefault="00C91509" w:rsidP="00C91509">
      <w:pPr>
        <w:pStyle w:val="Normal12Hanging"/>
      </w:pPr>
      <w:r w:rsidRPr="007725E8">
        <w:t>C.</w:t>
      </w:r>
      <w:r w:rsidRPr="007725E8">
        <w:tab/>
        <w:t>întrucât Curtea Supremă a Greciei a blocat extrădarea a opt solda</w:t>
      </w:r>
      <w:r w:rsidR="00A91218">
        <w:t>ț</w:t>
      </w:r>
      <w:r w:rsidRPr="007725E8">
        <w:t>i turci, care sunt acuza</w:t>
      </w:r>
      <w:r w:rsidR="00A91218">
        <w:t>ț</w:t>
      </w:r>
      <w:r w:rsidRPr="007725E8">
        <w:t>i de Ankara că ar fi fost implica</w:t>
      </w:r>
      <w:r w:rsidR="00A91218">
        <w:t>ț</w:t>
      </w:r>
      <w:r w:rsidRPr="007725E8">
        <w:t>i în tentativa de lovitură de stat din 2016, sus</w:t>
      </w:r>
      <w:r w:rsidR="00A91218">
        <w:t>ț</w:t>
      </w:r>
      <w:r w:rsidRPr="007725E8">
        <w:t>inând că ace</w:t>
      </w:r>
      <w:r w:rsidR="00A91218">
        <w:t>ș</w:t>
      </w:r>
      <w:r w:rsidRPr="007725E8">
        <w:t xml:space="preserve">tia nu ar beneficia de un proces echitabil în </w:t>
      </w:r>
      <w:r w:rsidR="00A91218">
        <w:t>ț</w:t>
      </w:r>
      <w:r w:rsidRPr="007725E8">
        <w:t>ara lor de origine;</w:t>
      </w:r>
    </w:p>
    <w:p w14:paraId="4C259008" w14:textId="1084627B" w:rsidR="00C91509" w:rsidRPr="007725E8" w:rsidRDefault="00C91509" w:rsidP="00C91509">
      <w:pPr>
        <w:pStyle w:val="Normal12Hanging"/>
      </w:pPr>
      <w:r w:rsidRPr="007725E8">
        <w:t>D.</w:t>
      </w:r>
      <w:r w:rsidRPr="007725E8">
        <w:tab/>
        <w:t xml:space="preserve">întrucât, la 22 martie 2018, Consiliul European </w:t>
      </w:r>
      <w:r w:rsidR="00A91218">
        <w:t>ș</w:t>
      </w:r>
      <w:r w:rsidRPr="007725E8">
        <w:t>i-a exprimat îngrijorarea profundă cu privire la men</w:t>
      </w:r>
      <w:r w:rsidR="00A91218">
        <w:t>ț</w:t>
      </w:r>
      <w:r w:rsidRPr="007725E8">
        <w:t>inerea în deten</w:t>
      </w:r>
      <w:r w:rsidR="00A91218">
        <w:t>ț</w:t>
      </w:r>
      <w:r w:rsidRPr="007725E8">
        <w:t>ie în Turcia a unor cetă</w:t>
      </w:r>
      <w:r w:rsidR="00A91218">
        <w:t>ț</w:t>
      </w:r>
      <w:r w:rsidRPr="007725E8">
        <w:t xml:space="preserve">eni ai UE, </w:t>
      </w:r>
      <w:r w:rsidR="00A91218">
        <w:t>ș</w:t>
      </w:r>
      <w:r w:rsidRPr="007725E8">
        <w:t>i anume a doi solda</w:t>
      </w:r>
      <w:r w:rsidR="00A91218">
        <w:t>ț</w:t>
      </w:r>
      <w:r w:rsidRPr="007725E8">
        <w:t xml:space="preserve">i </w:t>
      </w:r>
      <w:r w:rsidRPr="007725E8">
        <w:lastRenderedPageBreak/>
        <w:t xml:space="preserve">greci, </w:t>
      </w:r>
      <w:r w:rsidR="00A91218">
        <w:t>ș</w:t>
      </w:r>
      <w:r w:rsidRPr="007725E8">
        <w:t>i a solicitat solu</w:t>
      </w:r>
      <w:r w:rsidR="00A91218">
        <w:t>ț</w:t>
      </w:r>
      <w:r w:rsidRPr="007725E8">
        <w:t xml:space="preserve">ionarea rapidă </w:t>
      </w:r>
      <w:r w:rsidR="00A91218">
        <w:t>ș</w:t>
      </w:r>
      <w:r w:rsidRPr="007725E8">
        <w:t xml:space="preserve">i pozitivă a acestor chestiuni în cadrul unui dialog cu statele membre; </w:t>
      </w:r>
    </w:p>
    <w:p w14:paraId="58136EF4" w14:textId="4B81D09E" w:rsidR="00C91509" w:rsidRPr="007725E8" w:rsidRDefault="00C91509" w:rsidP="00C91509">
      <w:pPr>
        <w:pStyle w:val="Normal12Hanging"/>
      </w:pPr>
      <w:r w:rsidRPr="007725E8">
        <w:t>E.</w:t>
      </w:r>
      <w:r w:rsidRPr="007725E8">
        <w:tab/>
        <w:t>întrucât deten</w:t>
      </w:r>
      <w:r w:rsidR="00A91218">
        <w:t>ț</w:t>
      </w:r>
      <w:r w:rsidRPr="007725E8">
        <w:t>ia prelungită a solda</w:t>
      </w:r>
      <w:r w:rsidR="00A91218">
        <w:t>ț</w:t>
      </w:r>
      <w:r w:rsidRPr="007725E8">
        <w:t>ilor greci a fost abordată la summitul UE-Turcia din Varna, Bulgaria, la 26 martie 2018, în care pre</w:t>
      </w:r>
      <w:r w:rsidR="00A91218">
        <w:t>ș</w:t>
      </w:r>
      <w:r w:rsidRPr="007725E8">
        <w:t>edintele Comisiei, Jean-Claude Juncker, a invitat Ankara să elibereze solda</w:t>
      </w:r>
      <w:r w:rsidR="00A91218">
        <w:t>ț</w:t>
      </w:r>
      <w:r w:rsidRPr="007725E8">
        <w:t>ii în timp util pentru sărbătoarea de Pa</w:t>
      </w:r>
      <w:r w:rsidR="00A91218">
        <w:t>ș</w:t>
      </w:r>
      <w:r w:rsidRPr="007725E8">
        <w:t>te din Grecia;</w:t>
      </w:r>
    </w:p>
    <w:p w14:paraId="7C945DA1" w14:textId="7947A98F" w:rsidR="00C91509" w:rsidRPr="007725E8" w:rsidRDefault="00C91509" w:rsidP="00C91509">
      <w:pPr>
        <w:pStyle w:val="Normal12Hanging"/>
      </w:pPr>
      <w:r w:rsidRPr="007725E8">
        <w:t>F.</w:t>
      </w:r>
      <w:r w:rsidRPr="007725E8">
        <w:tab/>
        <w:t>întrucât Recep Tayyip Erdoğan, pre</w:t>
      </w:r>
      <w:r w:rsidR="00A91218">
        <w:t>ș</w:t>
      </w:r>
      <w:r w:rsidRPr="007725E8">
        <w:t>edintele Turciei, a criticat Uniunea Europeană din cauza exercitării de presiuni asupra Ankarei cu privire la cei doi solda</w:t>
      </w:r>
      <w:r w:rsidR="00A91218">
        <w:t>ț</w:t>
      </w:r>
      <w:r w:rsidRPr="007725E8">
        <w:t>i greci, afirmând „Nu a</w:t>
      </w:r>
      <w:r w:rsidR="00A91218">
        <w:t>ț</w:t>
      </w:r>
      <w:r w:rsidRPr="007725E8">
        <w:t>i făcut nimic cu privire la ace</w:t>
      </w:r>
      <w:r w:rsidR="00A91218">
        <w:t>ș</w:t>
      </w:r>
      <w:r w:rsidRPr="007725E8">
        <w:t>ti terori</w:t>
      </w:r>
      <w:r w:rsidR="00A91218">
        <w:t>ș</w:t>
      </w:r>
      <w:r w:rsidRPr="007725E8">
        <w:t>ti”, referindu-se la cei opt solda</w:t>
      </w:r>
      <w:r w:rsidR="00A91218">
        <w:t>ț</w:t>
      </w:r>
      <w:r w:rsidRPr="007725E8">
        <w:t>i turci care au fugit în Grecia după tentativa de lovitură de stat din 2016;</w:t>
      </w:r>
    </w:p>
    <w:p w14:paraId="62D8E545" w14:textId="49450FA6" w:rsidR="00814BC6" w:rsidRPr="007725E8" w:rsidRDefault="00C91509" w:rsidP="00C91509">
      <w:pPr>
        <w:pStyle w:val="Normal12Hanging"/>
      </w:pPr>
      <w:r w:rsidRPr="007725E8">
        <w:t>G.</w:t>
      </w:r>
      <w:r w:rsidRPr="007725E8">
        <w:tab/>
        <w:t>întrucât, în februarie 2018, o navă turcă a lovit violent o navă a pazei de coastă elene în timp ce ambele patrulau în apele din largul insulei Imia, care face obiectul unui diferend; întrucât, la 10 aprilie 2018, ni</w:t>
      </w:r>
      <w:r w:rsidR="00A91218">
        <w:t>ș</w:t>
      </w:r>
      <w:r w:rsidRPr="007725E8">
        <w:t>te solda</w:t>
      </w:r>
      <w:r w:rsidR="00A91218">
        <w:t>ț</w:t>
      </w:r>
      <w:r w:rsidRPr="007725E8">
        <w:t>i greci au tras focuri de avertizare către un elicopter turc după ce acesta s-a apropiat de insula grecească Ro din estul Mării Egee,</w:t>
      </w:r>
    </w:p>
    <w:p w14:paraId="35E0649B" w14:textId="423191BF" w:rsidR="00C91509" w:rsidRPr="007725E8" w:rsidRDefault="00814BC6" w:rsidP="00C91509">
      <w:pPr>
        <w:pStyle w:val="Normal12Hanging"/>
      </w:pPr>
      <w:r w:rsidRPr="007725E8">
        <w:t>1.</w:t>
      </w:r>
      <w:r w:rsidRPr="007725E8">
        <w:tab/>
        <w:t>solicită autorită</w:t>
      </w:r>
      <w:r w:rsidR="00A91218">
        <w:t>ț</w:t>
      </w:r>
      <w:r w:rsidRPr="007725E8">
        <w:t>ilor turce să-i elibereze pe cei doi solda</w:t>
      </w:r>
      <w:r w:rsidR="00A91218">
        <w:t>ț</w:t>
      </w:r>
      <w:r w:rsidRPr="007725E8">
        <w:t xml:space="preserve">i greci </w:t>
      </w:r>
      <w:r w:rsidR="00A91218">
        <w:t>ș</w:t>
      </w:r>
      <w:r w:rsidRPr="007725E8">
        <w:t>i să-i trimită înapoi în Grecia;</w:t>
      </w:r>
    </w:p>
    <w:p w14:paraId="7C804E4B" w14:textId="58DF6D04" w:rsidR="00C91509" w:rsidRPr="007725E8" w:rsidRDefault="00C91509" w:rsidP="00C91509">
      <w:pPr>
        <w:pStyle w:val="Normal12Hanging"/>
      </w:pPr>
      <w:r w:rsidRPr="007725E8">
        <w:t>2.</w:t>
      </w:r>
      <w:r w:rsidRPr="007725E8">
        <w:tab/>
        <w:t>solicită Consiliului, Comisiei, Serviciului European de Ac</w:t>
      </w:r>
      <w:r w:rsidR="00A91218">
        <w:t>ț</w:t>
      </w:r>
      <w:r w:rsidRPr="007725E8">
        <w:t xml:space="preserve">iune Externă </w:t>
      </w:r>
      <w:r w:rsidR="00A91218">
        <w:t>ș</w:t>
      </w:r>
      <w:r w:rsidRPr="007725E8">
        <w:t>i tuturor statelor membre ale UE să dea dovadă de solidaritate cu Grecia, să solicite eliberarea imediată a celor doi solda</w:t>
      </w:r>
      <w:r w:rsidR="00A91218">
        <w:t>ț</w:t>
      </w:r>
      <w:r w:rsidRPr="007725E8">
        <w:t xml:space="preserve">i greci </w:t>
      </w:r>
      <w:r w:rsidR="00A91218">
        <w:t>ș</w:t>
      </w:r>
      <w:r w:rsidRPr="007725E8">
        <w:t>i să sus</w:t>
      </w:r>
      <w:r w:rsidR="00A91218">
        <w:t>ț</w:t>
      </w:r>
      <w:r w:rsidRPr="007725E8">
        <w:t>ină toate eforturile depuse în acest sens;</w:t>
      </w:r>
    </w:p>
    <w:p w14:paraId="61489818" w14:textId="30E56969" w:rsidR="00C91509" w:rsidRPr="007725E8" w:rsidRDefault="00C91509" w:rsidP="00C91509">
      <w:pPr>
        <w:pStyle w:val="Normal12Hanging"/>
      </w:pPr>
      <w:r w:rsidRPr="007725E8">
        <w:t>3.</w:t>
      </w:r>
      <w:r w:rsidRPr="007725E8">
        <w:tab/>
        <w:t>solicită Turciei să respecte dreptul interna</w:t>
      </w:r>
      <w:r w:rsidR="00A91218">
        <w:t>ț</w:t>
      </w:r>
      <w:r w:rsidRPr="007725E8">
        <w:t xml:space="preserve">ional </w:t>
      </w:r>
      <w:r w:rsidR="00A91218">
        <w:t>ș</w:t>
      </w:r>
      <w:r w:rsidRPr="007725E8">
        <w:t>i bunele rela</w:t>
      </w:r>
      <w:r w:rsidR="00A91218">
        <w:t>ț</w:t>
      </w:r>
      <w:r w:rsidRPr="007725E8">
        <w:t xml:space="preserve">ii de vecinătate </w:t>
      </w:r>
      <w:r w:rsidR="00A91218">
        <w:t>ș</w:t>
      </w:r>
      <w:r w:rsidRPr="007725E8">
        <w:t>i să normalizeze rela</w:t>
      </w:r>
      <w:r w:rsidR="00A91218">
        <w:t>ț</w:t>
      </w:r>
      <w:r w:rsidRPr="007725E8">
        <w:t>iilor cu Grecia;</w:t>
      </w:r>
    </w:p>
    <w:p w14:paraId="38FFAC82" w14:textId="0BC11571" w:rsidR="00C91509" w:rsidRPr="007725E8" w:rsidRDefault="00C91509" w:rsidP="00C91509">
      <w:pPr>
        <w:pStyle w:val="Normal12Hanging"/>
      </w:pPr>
      <w:r w:rsidRPr="007725E8">
        <w:t>4.</w:t>
      </w:r>
      <w:r w:rsidRPr="007725E8">
        <w:tab/>
        <w:t>invită Secretarul General al NATO să ac</w:t>
      </w:r>
      <w:r w:rsidR="00A91218">
        <w:t>ț</w:t>
      </w:r>
      <w:r w:rsidRPr="007725E8">
        <w:t xml:space="preserve">ioneze ca mediator între Turcia </w:t>
      </w:r>
      <w:r w:rsidR="00A91218">
        <w:t>ș</w:t>
      </w:r>
      <w:r w:rsidRPr="007725E8">
        <w:t xml:space="preserve">i Grecia, ambele </w:t>
      </w:r>
      <w:r w:rsidR="00A91218">
        <w:t>ț</w:t>
      </w:r>
      <w:r w:rsidRPr="007725E8">
        <w:t>ări fiind aliate NATO, pentru a facilita eliberarea imediată a celor doi solda</w:t>
      </w:r>
      <w:r w:rsidR="00A91218">
        <w:t>ț</w:t>
      </w:r>
      <w:r w:rsidRPr="007725E8">
        <w:t xml:space="preserve">i greci </w:t>
      </w:r>
      <w:r w:rsidR="00A91218">
        <w:t>ș</w:t>
      </w:r>
      <w:r w:rsidRPr="007725E8">
        <w:t>i a consolida astfel alian</w:t>
      </w:r>
      <w:r w:rsidR="00A91218">
        <w:t>ț</w:t>
      </w:r>
      <w:r w:rsidRPr="007725E8">
        <w:t xml:space="preserve">a </w:t>
      </w:r>
      <w:r w:rsidR="00A91218">
        <w:t>ș</w:t>
      </w:r>
      <w:r w:rsidRPr="007725E8">
        <w:t xml:space="preserve">i cooperarea între UE </w:t>
      </w:r>
      <w:r w:rsidR="00A91218">
        <w:t>ș</w:t>
      </w:r>
      <w:r w:rsidRPr="007725E8">
        <w:t xml:space="preserve">i NATO în acest moment de tensiune crescândă în legătură cu Siria; </w:t>
      </w:r>
    </w:p>
    <w:p w14:paraId="4389BE42" w14:textId="144522D5" w:rsidR="00814BC6" w:rsidRPr="007725E8" w:rsidRDefault="00C91509" w:rsidP="00C91509">
      <w:pPr>
        <w:pStyle w:val="Normal12Hanging"/>
      </w:pPr>
      <w:r w:rsidRPr="007725E8">
        <w:t>5.</w:t>
      </w:r>
      <w:r w:rsidRPr="007725E8">
        <w:tab/>
        <w:t>încredin</w:t>
      </w:r>
      <w:r w:rsidR="00A91218">
        <w:t>ț</w:t>
      </w:r>
      <w:r w:rsidRPr="007725E8">
        <w:t>ează Pre</w:t>
      </w:r>
      <w:r w:rsidR="00A91218">
        <w:t>ș</w:t>
      </w:r>
      <w:r w:rsidRPr="007725E8">
        <w:t>edintelui sarcina de a transmite prezenta rezolu</w:t>
      </w:r>
      <w:r w:rsidR="00A91218">
        <w:t>ț</w:t>
      </w:r>
      <w:r w:rsidRPr="007725E8">
        <w:t>ie pre</w:t>
      </w:r>
      <w:r w:rsidR="00A91218">
        <w:t>ș</w:t>
      </w:r>
      <w:r w:rsidRPr="007725E8">
        <w:t>edin</w:t>
      </w:r>
      <w:r w:rsidR="00A91218">
        <w:t>ț</w:t>
      </w:r>
      <w:r w:rsidRPr="007725E8">
        <w:t xml:space="preserve">ilor, guvernelor </w:t>
      </w:r>
      <w:r w:rsidR="00A91218">
        <w:t>ș</w:t>
      </w:r>
      <w:r w:rsidRPr="007725E8">
        <w:t xml:space="preserve">i parlamentelor Turciei </w:t>
      </w:r>
      <w:r w:rsidR="00A91218">
        <w:t>ș</w:t>
      </w:r>
      <w:r w:rsidRPr="007725E8">
        <w:t>i Greciei, Serviciului European de Ac</w:t>
      </w:r>
      <w:r w:rsidR="00A91218">
        <w:t>ț</w:t>
      </w:r>
      <w:r w:rsidRPr="007725E8">
        <w:t>iune Externă, Comisiei, autorită</w:t>
      </w:r>
      <w:r w:rsidR="00A91218">
        <w:t>ț</w:t>
      </w:r>
      <w:r w:rsidRPr="007725E8">
        <w:t xml:space="preserve">ilor competente din statele membre </w:t>
      </w:r>
      <w:r w:rsidR="00A91218">
        <w:t>ș</w:t>
      </w:r>
      <w:r w:rsidRPr="007725E8">
        <w:t>i  Secretarului General al NATO.</w:t>
      </w:r>
    </w:p>
    <w:sectPr w:rsidR="00814BC6" w:rsidRPr="007725E8" w:rsidSect="00772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661D" w14:textId="77777777" w:rsidR="003F5BE4" w:rsidRPr="007725E8" w:rsidRDefault="003F5BE4">
      <w:r w:rsidRPr="007725E8">
        <w:separator/>
      </w:r>
    </w:p>
  </w:endnote>
  <w:endnote w:type="continuationSeparator" w:id="0">
    <w:p w14:paraId="0E7C0699" w14:textId="77777777" w:rsidR="003F5BE4" w:rsidRPr="007725E8" w:rsidRDefault="003F5BE4">
      <w:r w:rsidRPr="007725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FCEE" w14:textId="77777777" w:rsidR="007725E8" w:rsidRPr="007725E8" w:rsidRDefault="007725E8" w:rsidP="007725E8">
    <w:pPr>
      <w:pStyle w:val="Footer"/>
    </w:pPr>
    <w:r w:rsidRPr="007725E8">
      <w:t>PE</w:t>
    </w:r>
    <w:r w:rsidRPr="007725E8">
      <w:rPr>
        <w:rStyle w:val="HideTWBExt"/>
        <w:noProof w:val="0"/>
      </w:rPr>
      <w:t>&lt;NoPE&gt;</w:t>
    </w:r>
    <w:r w:rsidRPr="007725E8">
      <w:t>618.449</w:t>
    </w:r>
    <w:r w:rsidRPr="007725E8">
      <w:rPr>
        <w:rStyle w:val="HideTWBExt"/>
        <w:noProof w:val="0"/>
      </w:rPr>
      <w:t>&lt;/NoPE&gt;&lt;Version&gt;</w:t>
    </w:r>
    <w:r w:rsidRPr="007725E8">
      <w:t>v01-00</w:t>
    </w:r>
    <w:r w:rsidRPr="007725E8">
      <w:rPr>
        <w:rStyle w:val="HideTWBExt"/>
        <w:noProof w:val="0"/>
      </w:rPr>
      <w:t>&lt;/Version&gt;</w:t>
    </w:r>
    <w:r w:rsidRPr="007725E8">
      <w:tab/>
    </w:r>
    <w:r w:rsidRPr="007725E8">
      <w:fldChar w:fldCharType="begin"/>
    </w:r>
    <w:r w:rsidRPr="007725E8">
      <w:instrText xml:space="preserve"> PAGE  \* MERGEFORMAT </w:instrText>
    </w:r>
    <w:r w:rsidRPr="007725E8">
      <w:fldChar w:fldCharType="separate"/>
    </w:r>
    <w:r w:rsidR="00A91218">
      <w:rPr>
        <w:noProof/>
      </w:rPr>
      <w:t>2</w:t>
    </w:r>
    <w:r w:rsidRPr="007725E8">
      <w:fldChar w:fldCharType="end"/>
    </w:r>
    <w:r w:rsidRPr="007725E8">
      <w:t>/</w:t>
    </w:r>
    <w:fldSimple w:instr=" NUMPAGES  \* MERGEFORMAT ">
      <w:r w:rsidR="00A91218">
        <w:rPr>
          <w:noProof/>
        </w:rPr>
        <w:t>3</w:t>
      </w:r>
    </w:fldSimple>
    <w:r w:rsidRPr="007725E8">
      <w:tab/>
    </w:r>
    <w:r w:rsidRPr="007725E8">
      <w:rPr>
        <w:rStyle w:val="HideTWBExt"/>
        <w:noProof w:val="0"/>
      </w:rPr>
      <w:t>&lt;PathFdR&gt;</w:t>
    </w:r>
    <w:r w:rsidRPr="007725E8">
      <w:t>RE\1151127RO.docx</w:t>
    </w:r>
    <w:r w:rsidRPr="007725E8">
      <w:rPr>
        <w:rStyle w:val="HideTWBExt"/>
        <w:noProof w:val="0"/>
      </w:rPr>
      <w:t>&lt;/PathFdR&gt;</w:t>
    </w:r>
  </w:p>
  <w:p w14:paraId="583EDD0A" w14:textId="45318D38" w:rsidR="00A90219" w:rsidRPr="007725E8" w:rsidRDefault="007725E8" w:rsidP="007725E8">
    <w:pPr>
      <w:pStyle w:val="Footer2"/>
    </w:pPr>
    <w:r w:rsidRPr="007725E8"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FED3" w14:textId="77777777" w:rsidR="007725E8" w:rsidRPr="007725E8" w:rsidRDefault="007725E8" w:rsidP="007725E8">
    <w:pPr>
      <w:pStyle w:val="Footer"/>
    </w:pPr>
    <w:r w:rsidRPr="007725E8">
      <w:rPr>
        <w:rStyle w:val="HideTWBExt"/>
        <w:noProof w:val="0"/>
      </w:rPr>
      <w:t>&lt;PathFdR&gt;</w:t>
    </w:r>
    <w:r w:rsidRPr="007725E8">
      <w:t>RE\1151127RO.docx</w:t>
    </w:r>
    <w:r w:rsidRPr="007725E8">
      <w:rPr>
        <w:rStyle w:val="HideTWBExt"/>
        <w:noProof w:val="0"/>
      </w:rPr>
      <w:t>&lt;/PathFdR&gt;</w:t>
    </w:r>
    <w:r w:rsidRPr="007725E8">
      <w:tab/>
    </w:r>
    <w:r w:rsidRPr="007725E8">
      <w:fldChar w:fldCharType="begin"/>
    </w:r>
    <w:r w:rsidRPr="007725E8">
      <w:instrText xml:space="preserve"> PAGE  \* MERGEFORMAT </w:instrText>
    </w:r>
    <w:r w:rsidRPr="007725E8">
      <w:fldChar w:fldCharType="separate"/>
    </w:r>
    <w:r w:rsidR="00A91218">
      <w:rPr>
        <w:noProof/>
      </w:rPr>
      <w:t>3</w:t>
    </w:r>
    <w:r w:rsidRPr="007725E8">
      <w:fldChar w:fldCharType="end"/>
    </w:r>
    <w:r w:rsidRPr="007725E8">
      <w:t>/</w:t>
    </w:r>
    <w:fldSimple w:instr=" NUMPAGES  \* MERGEFORMAT ">
      <w:r w:rsidR="00A91218">
        <w:rPr>
          <w:noProof/>
        </w:rPr>
        <w:t>3</w:t>
      </w:r>
    </w:fldSimple>
    <w:r w:rsidRPr="007725E8">
      <w:tab/>
      <w:t>PE</w:t>
    </w:r>
    <w:r w:rsidRPr="007725E8">
      <w:rPr>
        <w:rStyle w:val="HideTWBExt"/>
        <w:noProof w:val="0"/>
      </w:rPr>
      <w:t>&lt;NoPE&gt;</w:t>
    </w:r>
    <w:r w:rsidRPr="007725E8">
      <w:t>618.449</w:t>
    </w:r>
    <w:r w:rsidRPr="007725E8">
      <w:rPr>
        <w:rStyle w:val="HideTWBExt"/>
        <w:noProof w:val="0"/>
      </w:rPr>
      <w:t>&lt;/NoPE&gt;&lt;Version&gt;</w:t>
    </w:r>
    <w:r w:rsidRPr="007725E8">
      <w:t>v01-00</w:t>
    </w:r>
    <w:r w:rsidRPr="007725E8">
      <w:rPr>
        <w:rStyle w:val="HideTWBExt"/>
        <w:noProof w:val="0"/>
      </w:rPr>
      <w:t>&lt;/Version&gt;</w:t>
    </w:r>
  </w:p>
  <w:p w14:paraId="12049399" w14:textId="3CD0FEA7" w:rsidR="00A90219" w:rsidRPr="007725E8" w:rsidRDefault="007725E8" w:rsidP="007725E8">
    <w:pPr>
      <w:pStyle w:val="Footer2"/>
    </w:pPr>
    <w:r w:rsidRPr="007725E8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3A04" w14:textId="77777777" w:rsidR="007725E8" w:rsidRPr="007725E8" w:rsidRDefault="007725E8" w:rsidP="007725E8">
    <w:pPr>
      <w:pStyle w:val="Footer"/>
    </w:pPr>
    <w:r w:rsidRPr="007725E8">
      <w:rPr>
        <w:rStyle w:val="HideTWBExt"/>
        <w:noProof w:val="0"/>
      </w:rPr>
      <w:t>&lt;PathFdR&gt;</w:t>
    </w:r>
    <w:r w:rsidRPr="007725E8">
      <w:t>RE\1151127RO.docx</w:t>
    </w:r>
    <w:r w:rsidRPr="007725E8">
      <w:rPr>
        <w:rStyle w:val="HideTWBExt"/>
        <w:noProof w:val="0"/>
      </w:rPr>
      <w:t>&lt;/PathFdR&gt;</w:t>
    </w:r>
    <w:r w:rsidRPr="007725E8">
      <w:tab/>
    </w:r>
    <w:r w:rsidRPr="007725E8">
      <w:tab/>
      <w:t>PE</w:t>
    </w:r>
    <w:r w:rsidRPr="007725E8">
      <w:rPr>
        <w:rStyle w:val="HideTWBExt"/>
        <w:noProof w:val="0"/>
      </w:rPr>
      <w:t>&lt;NoPE&gt;</w:t>
    </w:r>
    <w:r w:rsidRPr="007725E8">
      <w:t>618.449</w:t>
    </w:r>
    <w:r w:rsidRPr="007725E8">
      <w:rPr>
        <w:rStyle w:val="HideTWBExt"/>
        <w:noProof w:val="0"/>
      </w:rPr>
      <w:t>&lt;/NoPE&gt;&lt;Version&gt;</w:t>
    </w:r>
    <w:r w:rsidRPr="007725E8">
      <w:t>v01-00</w:t>
    </w:r>
    <w:r w:rsidRPr="007725E8">
      <w:rPr>
        <w:rStyle w:val="HideTWBExt"/>
        <w:noProof w:val="0"/>
      </w:rPr>
      <w:t>&lt;/Version&gt;</w:t>
    </w:r>
  </w:p>
  <w:p w14:paraId="7D314CEA" w14:textId="457B982B" w:rsidR="00A90219" w:rsidRPr="007725E8" w:rsidRDefault="007725E8" w:rsidP="007725E8">
    <w:pPr>
      <w:pStyle w:val="Footer2"/>
      <w:tabs>
        <w:tab w:val="center" w:pos="4535"/>
        <w:tab w:val="right" w:pos="9921"/>
      </w:tabs>
    </w:pPr>
    <w:r w:rsidRPr="007725E8">
      <w:t>RO</w:t>
    </w:r>
    <w:r w:rsidRPr="007725E8">
      <w:tab/>
    </w:r>
    <w:r w:rsidRPr="007725E8">
      <w:rPr>
        <w:b w:val="0"/>
        <w:i/>
        <w:color w:val="C0C0C0"/>
        <w:sz w:val="22"/>
      </w:rPr>
      <w:t>Unită în diversitate</w:t>
    </w:r>
    <w:r w:rsidRPr="007725E8"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101E" w14:textId="77777777" w:rsidR="003F5BE4" w:rsidRPr="007725E8" w:rsidRDefault="003F5BE4">
      <w:r w:rsidRPr="007725E8">
        <w:separator/>
      </w:r>
    </w:p>
  </w:footnote>
  <w:footnote w:type="continuationSeparator" w:id="0">
    <w:p w14:paraId="3C56B7DA" w14:textId="77777777" w:rsidR="003F5BE4" w:rsidRPr="007725E8" w:rsidRDefault="003F5BE4">
      <w:r w:rsidRPr="007725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E2BF" w14:textId="77777777" w:rsidR="00A91218" w:rsidRDefault="00A91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E7412" w14:textId="77777777" w:rsidR="00A91218" w:rsidRDefault="00A91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384A" w14:textId="77777777" w:rsidR="00A91218" w:rsidRDefault="00A91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4"/>
    <w:docVar w:name="strDocTypeID" w:val="RE_Statements"/>
    <w:docVar w:name="strSubDir" w:val="1151"/>
    <w:docVar w:name="TXTLANGUE" w:val="EN"/>
    <w:docVar w:name="TXTLANGUEMIN" w:val="en"/>
    <w:docVar w:name="TXTNRB" w:val="0196/2018"/>
    <w:docVar w:name="TXTNRPE" w:val="618.449"/>
    <w:docVar w:name="TXTNRRSP" w:val="2018/2670"/>
    <w:docVar w:name="TXTPEorAP" w:val="PE"/>
    <w:docVar w:name="TXTROUTE" w:val="RE\1151127EN.docx"/>
    <w:docVar w:name="TXTTITLE" w:val="the violation of human rights and the rule of law in the case of two Greek soldiers arrested and detained in Turkey"/>
    <w:docVar w:name="TXTVERSION" w:val="01-00"/>
  </w:docVars>
  <w:rsids>
    <w:rsidRoot w:val="003F5BE4"/>
    <w:rsid w:val="00034B42"/>
    <w:rsid w:val="00037F46"/>
    <w:rsid w:val="00043EE3"/>
    <w:rsid w:val="00094DDA"/>
    <w:rsid w:val="000B5405"/>
    <w:rsid w:val="00113389"/>
    <w:rsid w:val="001A24F6"/>
    <w:rsid w:val="001B49A3"/>
    <w:rsid w:val="001C62C5"/>
    <w:rsid w:val="002574AA"/>
    <w:rsid w:val="002C7767"/>
    <w:rsid w:val="002E69A7"/>
    <w:rsid w:val="00303413"/>
    <w:rsid w:val="003772FA"/>
    <w:rsid w:val="003F5BE4"/>
    <w:rsid w:val="00405E79"/>
    <w:rsid w:val="004175EB"/>
    <w:rsid w:val="00434859"/>
    <w:rsid w:val="004A6BDD"/>
    <w:rsid w:val="004D277A"/>
    <w:rsid w:val="004E2EB5"/>
    <w:rsid w:val="005041C6"/>
    <w:rsid w:val="005723C9"/>
    <w:rsid w:val="0058087D"/>
    <w:rsid w:val="0058312A"/>
    <w:rsid w:val="005C5FFE"/>
    <w:rsid w:val="00706BC0"/>
    <w:rsid w:val="00714393"/>
    <w:rsid w:val="00723A0B"/>
    <w:rsid w:val="00745084"/>
    <w:rsid w:val="007725E8"/>
    <w:rsid w:val="00780A7D"/>
    <w:rsid w:val="007E3ED7"/>
    <w:rsid w:val="007F5798"/>
    <w:rsid w:val="007F61AA"/>
    <w:rsid w:val="00814BC6"/>
    <w:rsid w:val="00841A6E"/>
    <w:rsid w:val="008A4052"/>
    <w:rsid w:val="00907285"/>
    <w:rsid w:val="00951CC9"/>
    <w:rsid w:val="0098341F"/>
    <w:rsid w:val="00A90219"/>
    <w:rsid w:val="00A91218"/>
    <w:rsid w:val="00AE507D"/>
    <w:rsid w:val="00B34A46"/>
    <w:rsid w:val="00BB2341"/>
    <w:rsid w:val="00BE31CD"/>
    <w:rsid w:val="00C23264"/>
    <w:rsid w:val="00C642DD"/>
    <w:rsid w:val="00C91509"/>
    <w:rsid w:val="00CB1E83"/>
    <w:rsid w:val="00CC09D8"/>
    <w:rsid w:val="00CE41A5"/>
    <w:rsid w:val="00D02836"/>
    <w:rsid w:val="00D12F64"/>
    <w:rsid w:val="00D17A92"/>
    <w:rsid w:val="00D53638"/>
    <w:rsid w:val="00D90D37"/>
    <w:rsid w:val="00E53167"/>
    <w:rsid w:val="00F26DE8"/>
    <w:rsid w:val="00F4455A"/>
    <w:rsid w:val="00F770F8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2E5640"/>
  <w15:chartTrackingRefBased/>
  <w15:docId w15:val="{5CEEB39C-2D85-4D5E-9C06-1769487E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character" w:styleId="CommentReference">
    <w:name w:val="annotation reference"/>
    <w:basedOn w:val="DefaultParagraphFont"/>
    <w:rsid w:val="005041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41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41C6"/>
  </w:style>
  <w:style w:type="paragraph" w:styleId="CommentSubject">
    <w:name w:val="annotation subject"/>
    <w:basedOn w:val="CommentText"/>
    <w:next w:val="CommentText"/>
    <w:link w:val="CommentSubjectChar"/>
    <w:rsid w:val="0050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41C6"/>
    <w:rPr>
      <w:b/>
      <w:bCs/>
    </w:rPr>
  </w:style>
  <w:style w:type="paragraph" w:styleId="BalloonText">
    <w:name w:val="Balloon Text"/>
    <w:basedOn w:val="Normal"/>
    <w:link w:val="BalloonTextChar"/>
    <w:rsid w:val="00504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F2F4B4A5.dotm</Template>
  <TotalTime>0</TotalTime>
  <Pages>3</Pages>
  <Words>812</Words>
  <Characters>4694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DE WILDE Alice</dc:creator>
  <cp:keywords/>
  <dc:description/>
  <cp:lastModifiedBy>DIACONESCU Simona</cp:lastModifiedBy>
  <cp:revision>2</cp:revision>
  <cp:lastPrinted>2018-04-17T07:15:00Z</cp:lastPrinted>
  <dcterms:created xsi:type="dcterms:W3CDTF">2018-04-18T14:48:00Z</dcterms:created>
  <dcterms:modified xsi:type="dcterms:W3CDTF">2018-04-18T14:48:00Z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1151127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11:48:29)</vt:lpwstr>
  </property>
  <property fmtid="{D5CDD505-2E9C-101B-9397-08002B2CF9AE}" pid="7" name="&lt;ModelTra&gt;">
    <vt:lpwstr>\\eiciLUXpr1\pdocep$\DocEP\TRANSFIL\EN\RE_Statements.EN(13/10/2017 11:43:44)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RE\1151127RO.docx</vt:lpwstr>
  </property>
  <property fmtid="{D5CDD505-2E9C-101B-9397-08002B2CF9AE}" pid="10" name="PE number">
    <vt:lpwstr>618.449</vt:lpwstr>
  </property>
  <property fmtid="{D5CDD505-2E9C-101B-9397-08002B2CF9AE}" pid="11" name="Bookout">
    <vt:lpwstr>OK - 2018/04/18 16:48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</Properties>
</file>