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268"/>
      </w:tblGrid>
      <w:tr w:rsidR="00EA3304" w:rsidRPr="007B41C6" w14:paraId="3E8D253C" w14:textId="77777777" w:rsidTr="007C3AB1">
        <w:trPr>
          <w:trHeight w:hRule="exact" w:val="1418"/>
        </w:trPr>
        <w:tc>
          <w:tcPr>
            <w:tcW w:w="6804" w:type="dxa"/>
            <w:shd w:val="clear" w:color="auto" w:fill="auto"/>
            <w:vAlign w:val="center"/>
          </w:tcPr>
          <w:p w14:paraId="3F96B19B" w14:textId="77777777" w:rsidR="00EA3304" w:rsidRPr="007B41C6" w:rsidRDefault="008D2EAD" w:rsidP="007C3AB1">
            <w:pPr>
              <w:pStyle w:val="EPName"/>
            </w:pPr>
            <w:r w:rsidRPr="007B41C6">
              <w:t>Európsky parlament</w:t>
            </w:r>
          </w:p>
          <w:p w14:paraId="13285683" w14:textId="77777777" w:rsidR="00EA3304" w:rsidRPr="007B41C6" w:rsidRDefault="003F6B57" w:rsidP="003F6B57">
            <w:pPr>
              <w:pStyle w:val="EPTerm"/>
              <w:rPr>
                <w:rStyle w:val="HideTWBExt"/>
                <w:noProof w:val="0"/>
                <w:vanish w:val="0"/>
                <w:color w:val="auto"/>
              </w:rPr>
            </w:pPr>
            <w:r w:rsidRPr="007B41C6">
              <w:t>2019-2024</w:t>
            </w:r>
          </w:p>
        </w:tc>
        <w:tc>
          <w:tcPr>
            <w:tcW w:w="2268" w:type="dxa"/>
            <w:shd w:val="clear" w:color="auto" w:fill="auto"/>
          </w:tcPr>
          <w:p w14:paraId="0D8B92D8" w14:textId="77777777" w:rsidR="00EA3304" w:rsidRPr="007B41C6" w:rsidRDefault="000313A3" w:rsidP="007C3AB1">
            <w:pPr>
              <w:pStyle w:val="EPLogo"/>
            </w:pPr>
            <w:r w:rsidRPr="007B41C6">
              <w:drawing>
                <wp:inline distT="0" distB="0" distL="0" distR="0" wp14:anchorId="1D1792F8" wp14:editId="2C6E0578">
                  <wp:extent cx="1158875" cy="652145"/>
                  <wp:effectExtent l="0" t="0" r="0" b="0"/>
                  <wp:docPr id="1" name="Picture 1" descr="EP logo RGB_Mu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P logo RGB_Mu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8875" cy="652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7DA548D" w14:textId="77777777" w:rsidR="00B06590" w:rsidRPr="007B41C6" w:rsidRDefault="00B06590" w:rsidP="00B06590">
      <w:pPr>
        <w:pStyle w:val="LineTop"/>
      </w:pPr>
    </w:p>
    <w:p w14:paraId="1DEA7254" w14:textId="77777777" w:rsidR="00B06590" w:rsidRPr="007B41C6" w:rsidRDefault="00B06590" w:rsidP="00B06590">
      <w:pPr>
        <w:pStyle w:val="EPBody"/>
      </w:pPr>
      <w:r w:rsidRPr="007B41C6">
        <w:rPr>
          <w:rStyle w:val="HideTWBExt"/>
          <w:noProof w:val="0"/>
        </w:rPr>
        <w:t>&lt;</w:t>
      </w:r>
      <w:r w:rsidRPr="007B41C6">
        <w:rPr>
          <w:rStyle w:val="HideTWBExt"/>
          <w:i w:val="0"/>
          <w:noProof w:val="0"/>
        </w:rPr>
        <w:t>Commission</w:t>
      </w:r>
      <w:r w:rsidRPr="007B41C6">
        <w:rPr>
          <w:rStyle w:val="HideTWBExt"/>
          <w:noProof w:val="0"/>
        </w:rPr>
        <w:t>&gt;</w:t>
      </w:r>
      <w:r w:rsidRPr="007B41C6">
        <w:rPr>
          <w:rStyle w:val="HideTWBInt"/>
        </w:rPr>
        <w:t>{BUDG}</w:t>
      </w:r>
      <w:r w:rsidRPr="007B41C6">
        <w:t>Výbor pre rozpočet</w:t>
      </w:r>
      <w:r w:rsidRPr="007B41C6">
        <w:rPr>
          <w:rStyle w:val="HideTWBExt"/>
          <w:noProof w:val="0"/>
        </w:rPr>
        <w:t>&lt;/</w:t>
      </w:r>
      <w:r w:rsidRPr="007B41C6">
        <w:rPr>
          <w:rStyle w:val="HideTWBExt"/>
          <w:i w:val="0"/>
          <w:noProof w:val="0"/>
        </w:rPr>
        <w:t>Commission</w:t>
      </w:r>
      <w:r w:rsidRPr="007B41C6">
        <w:rPr>
          <w:rStyle w:val="HideTWBExt"/>
          <w:noProof w:val="0"/>
        </w:rPr>
        <w:t>&gt;</w:t>
      </w:r>
    </w:p>
    <w:p w14:paraId="4630B078" w14:textId="77777777" w:rsidR="00B06590" w:rsidRPr="007B41C6" w:rsidRDefault="00B06590" w:rsidP="00B06590">
      <w:pPr>
        <w:pStyle w:val="LineBottom"/>
      </w:pPr>
    </w:p>
    <w:p w14:paraId="54EECF06" w14:textId="77777777" w:rsidR="005650E4" w:rsidRPr="007B41C6" w:rsidRDefault="005650E4">
      <w:pPr>
        <w:pStyle w:val="CoverReference"/>
      </w:pPr>
      <w:r w:rsidRPr="007B41C6">
        <w:rPr>
          <w:rStyle w:val="HideTWBExt"/>
          <w:b w:val="0"/>
          <w:noProof w:val="0"/>
        </w:rPr>
        <w:t>&lt;RefProc&gt;</w:t>
      </w:r>
      <w:r w:rsidRPr="007B41C6">
        <w:t>2019/0226</w:t>
      </w:r>
      <w:r w:rsidRPr="007B41C6">
        <w:rPr>
          <w:rStyle w:val="HideTWBExt"/>
          <w:b w:val="0"/>
          <w:noProof w:val="0"/>
        </w:rPr>
        <w:t>&lt;/RefProc&gt;&lt;RefTypeProc&gt;</w:t>
      </w:r>
      <w:r w:rsidRPr="007B41C6">
        <w:t>(NLE)</w:t>
      </w:r>
      <w:r w:rsidRPr="007B41C6">
        <w:rPr>
          <w:rStyle w:val="HideTWBExt"/>
          <w:b w:val="0"/>
          <w:noProof w:val="0"/>
        </w:rPr>
        <w:t>&lt;/RefTypeProc&gt;</w:t>
      </w:r>
    </w:p>
    <w:p w14:paraId="6888F471" w14:textId="02197FDF" w:rsidR="005650E4" w:rsidRPr="007B41C6" w:rsidRDefault="005650E4">
      <w:pPr>
        <w:pStyle w:val="CoverDate"/>
      </w:pPr>
      <w:r w:rsidRPr="007B41C6">
        <w:rPr>
          <w:rStyle w:val="HideTWBExt"/>
          <w:noProof w:val="0"/>
        </w:rPr>
        <w:t>&lt;Date&gt;</w:t>
      </w:r>
      <w:r w:rsidRPr="007B41C6">
        <w:rPr>
          <w:rStyle w:val="HideTWBInt"/>
        </w:rPr>
        <w:t>{28/11/2019}</w:t>
      </w:r>
      <w:r w:rsidRPr="007B41C6">
        <w:t>18.12.2019</w:t>
      </w:r>
      <w:r w:rsidRPr="007B41C6">
        <w:rPr>
          <w:rStyle w:val="HideTWBExt"/>
          <w:noProof w:val="0"/>
        </w:rPr>
        <w:t>&lt;/Date&gt;</w:t>
      </w:r>
    </w:p>
    <w:p w14:paraId="69167607" w14:textId="77777777" w:rsidR="005650E4" w:rsidRPr="007B41C6" w:rsidRDefault="005650E4">
      <w:pPr>
        <w:pStyle w:val="CoverDocType24a"/>
      </w:pPr>
      <w:r w:rsidRPr="007B41C6">
        <w:rPr>
          <w:rStyle w:val="HideTWBExt"/>
          <w:b w:val="0"/>
          <w:noProof w:val="0"/>
        </w:rPr>
        <w:t>&lt;TitreType&gt;</w:t>
      </w:r>
      <w:r w:rsidRPr="007B41C6">
        <w:t>NÁVRH STANOVISKA</w:t>
      </w:r>
      <w:r w:rsidRPr="007B41C6">
        <w:rPr>
          <w:rStyle w:val="HideTWBExt"/>
          <w:b w:val="0"/>
          <w:noProof w:val="0"/>
        </w:rPr>
        <w:t>&lt;/TitreType&gt;</w:t>
      </w:r>
    </w:p>
    <w:p w14:paraId="1DBAE8BA" w14:textId="77777777" w:rsidR="005650E4" w:rsidRPr="007B41C6" w:rsidRDefault="005650E4">
      <w:pPr>
        <w:pStyle w:val="CoverNormal24a"/>
      </w:pPr>
      <w:r w:rsidRPr="007B41C6">
        <w:rPr>
          <w:rStyle w:val="HideTWBExt"/>
          <w:noProof w:val="0"/>
        </w:rPr>
        <w:t>&lt;CommissionResp&gt;</w:t>
      </w:r>
      <w:r w:rsidRPr="007B41C6">
        <w:t>Výboru pre rozpočet</w:t>
      </w:r>
      <w:bookmarkStart w:id="0" w:name="_GoBack"/>
      <w:bookmarkEnd w:id="0"/>
      <w:r w:rsidRPr="007B41C6">
        <w:rPr>
          <w:rStyle w:val="HideTWBExt"/>
          <w:noProof w:val="0"/>
        </w:rPr>
        <w:t>&lt;/CommissionResp&gt;</w:t>
      </w:r>
    </w:p>
    <w:p w14:paraId="267ED68D" w14:textId="77777777" w:rsidR="005650E4" w:rsidRPr="007B41C6" w:rsidRDefault="005650E4">
      <w:pPr>
        <w:pStyle w:val="CoverNormal24a"/>
      </w:pPr>
      <w:r w:rsidRPr="007B41C6">
        <w:rPr>
          <w:rStyle w:val="HideTWBExt"/>
          <w:noProof w:val="0"/>
        </w:rPr>
        <w:t>&lt;CommissionInt&gt;</w:t>
      </w:r>
      <w:r w:rsidRPr="007B41C6">
        <w:t>pre Výbor pre rybárstvo</w:t>
      </w:r>
      <w:r w:rsidRPr="007B41C6">
        <w:rPr>
          <w:rStyle w:val="HideTWBExt"/>
          <w:noProof w:val="0"/>
        </w:rPr>
        <w:t>&lt;/CommissionInt&gt;</w:t>
      </w:r>
    </w:p>
    <w:p w14:paraId="6AF9B4CA" w14:textId="4298501E" w:rsidR="005650E4" w:rsidRPr="007B41C6" w:rsidRDefault="005650E4">
      <w:pPr>
        <w:pStyle w:val="CoverNormal"/>
      </w:pPr>
      <w:r w:rsidRPr="007B41C6">
        <w:rPr>
          <w:rStyle w:val="HideTWBExt"/>
          <w:noProof w:val="0"/>
        </w:rPr>
        <w:t>&lt;Titre&gt;</w:t>
      </w:r>
      <w:r w:rsidRPr="007B41C6">
        <w:t>k návrhu rozhodnutia Rady o uzavretí Protokolu, ktorým sa vykonáva Dohoda o partnerstve v oblasti udržateľného rybolovu medzi Európskou úniou a Senegalskou republikou, v mene Únie</w:t>
      </w:r>
      <w:r w:rsidRPr="007B41C6">
        <w:rPr>
          <w:rStyle w:val="HideTWBExt"/>
          <w:noProof w:val="0"/>
        </w:rPr>
        <w:t>&lt;/Titre&gt;</w:t>
      </w:r>
    </w:p>
    <w:p w14:paraId="089993DC" w14:textId="605AD06C" w:rsidR="005650E4" w:rsidRPr="007B41C6" w:rsidRDefault="005650E4">
      <w:pPr>
        <w:pStyle w:val="CoverNormal24a"/>
      </w:pPr>
      <w:r w:rsidRPr="007B41C6">
        <w:rPr>
          <w:rStyle w:val="HideTWBExt"/>
          <w:noProof w:val="0"/>
        </w:rPr>
        <w:t>&lt;DocRef&gt;</w:t>
      </w:r>
      <w:r w:rsidRPr="007B41C6">
        <w:t>(13484/2019 – C9</w:t>
      </w:r>
      <w:r w:rsidRPr="007B41C6">
        <w:noBreakHyphen/>
        <w:t>0178/2019 – 2019/0226(NLE))</w:t>
      </w:r>
      <w:r w:rsidRPr="007B41C6">
        <w:rPr>
          <w:rStyle w:val="HideTWBExt"/>
          <w:noProof w:val="0"/>
        </w:rPr>
        <w:t>&lt;/DocRef&gt;</w:t>
      </w:r>
    </w:p>
    <w:p w14:paraId="06CA16BF" w14:textId="77777777" w:rsidR="005650E4" w:rsidRPr="007B41C6" w:rsidRDefault="008D2EAD">
      <w:pPr>
        <w:pStyle w:val="CoverNormal24a"/>
      </w:pPr>
      <w:r w:rsidRPr="007B41C6">
        <w:t xml:space="preserve">Spravodajca výboru požiadaného o stanovisko: </w:t>
      </w:r>
      <w:r w:rsidRPr="007B41C6">
        <w:rPr>
          <w:rStyle w:val="HideTWBExt"/>
          <w:noProof w:val="0"/>
        </w:rPr>
        <w:t>&lt;Depute&gt;</w:t>
      </w:r>
      <w:r w:rsidRPr="007B41C6">
        <w:t>Paolo De Castro</w:t>
      </w:r>
      <w:r w:rsidRPr="007B41C6">
        <w:rPr>
          <w:rStyle w:val="HideTWBExt"/>
          <w:noProof w:val="0"/>
        </w:rPr>
        <w:t>&lt;/Depute&gt;</w:t>
      </w:r>
    </w:p>
    <w:p w14:paraId="11D75D3B" w14:textId="77777777" w:rsidR="00600761" w:rsidRPr="007B41C6" w:rsidRDefault="00600761" w:rsidP="00600761">
      <w:pPr>
        <w:pStyle w:val="CoverNormal"/>
      </w:pPr>
    </w:p>
    <w:p w14:paraId="0E204A9F" w14:textId="77777777" w:rsidR="005650E4" w:rsidRPr="007B41C6" w:rsidRDefault="005650E4" w:rsidP="00EA3304">
      <w:pPr>
        <w:widowControl/>
        <w:tabs>
          <w:tab w:val="center" w:pos="4677"/>
        </w:tabs>
      </w:pPr>
      <w:r w:rsidRPr="007B41C6">
        <w:br w:type="page"/>
      </w:r>
      <w:r w:rsidRPr="007B41C6">
        <w:lastRenderedPageBreak/>
        <w:t>PA_Leg_Consent</w:t>
      </w:r>
    </w:p>
    <w:p w14:paraId="07DB735B" w14:textId="77777777" w:rsidR="005650E4" w:rsidRPr="007B41C6" w:rsidRDefault="005650E4">
      <w:pPr>
        <w:pStyle w:val="PageHeadingNotTOC"/>
      </w:pPr>
      <w:r w:rsidRPr="007B41C6">
        <w:br w:type="page"/>
      </w:r>
      <w:r w:rsidRPr="007B41C6">
        <w:lastRenderedPageBreak/>
        <w:t>STRUČNÉ ODÔVODNENIE</w:t>
      </w:r>
    </w:p>
    <w:p w14:paraId="77547AEA" w14:textId="77777777" w:rsidR="00073BBD" w:rsidRPr="007B41C6" w:rsidRDefault="00073BBD" w:rsidP="00073BBD">
      <w:pPr>
        <w:widowControl/>
        <w:spacing w:after="120"/>
        <w:jc w:val="both"/>
      </w:pPr>
      <w:r w:rsidRPr="007B41C6">
        <w:t>Dohoda o partnerstve v odvetví udržateľného rybárstva medzi Európskou úniou (ďalej len „Únia“) a Senegalskou republikou</w:t>
      </w:r>
      <w:r w:rsidRPr="007B41C6">
        <w:rPr>
          <w:rStyle w:val="FootnoteReference"/>
        </w:rPr>
        <w:footnoteReference w:id="1"/>
      </w:r>
      <w:r w:rsidRPr="007B41C6">
        <w:t xml:space="preserve"> nadobudla platnosť 20. novembra 2014. Komisia viedla rokovania s vládou Senegalskej republiky, ktoré vyústili do nového protokolu parafovaného 19. júla 2019, ktorým sa ruší predchádzajúci protokol, ktorého platnosť uplynula 19. novembra 2019.</w:t>
      </w:r>
    </w:p>
    <w:p w14:paraId="7EFC5246" w14:textId="77777777" w:rsidR="00073BBD" w:rsidRPr="007B41C6" w:rsidRDefault="00073BBD" w:rsidP="00073BBD">
      <w:pPr>
        <w:spacing w:after="120"/>
        <w:jc w:val="both"/>
      </w:pPr>
      <w:r w:rsidRPr="007B41C6">
        <w:t>Nový protokol poskytuje plavidlám Únie rybolovné možnosti vo vodách Senegalu na základe najlepších dostupných vedeckých odporúčaní a v súlade s odporúčaniami Medzinárodnej komisie pre zachovanie atlantických tuniakov (ICCAT). V tomto novom protokole sa zohľadňujú výsledky hodnotenia aktuálneho protokolu (2014 – 2019) a perspektívneho posúdenia možnosti uzavrieť nový protokol. Obe vykonali externí odborníci. Protokol okrem toho umožní Únii a Senegalskej republike, aby užšie spolupracovali na podpore zodpovedného využívania rybolovných zdrojov v senegalských vodách a úsilia Senegalskej republiky o budovanie modrého hospodárstva, a to v záujme oboch strán.</w:t>
      </w:r>
    </w:p>
    <w:p w14:paraId="30ED3D98" w14:textId="77777777" w:rsidR="00073BBD" w:rsidRPr="007B41C6" w:rsidRDefault="00073BBD" w:rsidP="00073BBD">
      <w:pPr>
        <w:spacing w:after="120"/>
        <w:jc w:val="both"/>
      </w:pPr>
      <w:r w:rsidRPr="007B41C6">
        <w:t>V protokole sa stanovujú rybolovné možnosti v týchto kategóriách:</w:t>
      </w:r>
    </w:p>
    <w:p w14:paraId="1860B4EE" w14:textId="77777777" w:rsidR="00073BBD" w:rsidRPr="007B41C6" w:rsidRDefault="00073BBD" w:rsidP="00073BBD">
      <w:pPr>
        <w:pStyle w:val="Point0letter"/>
        <w:numPr>
          <w:ilvl w:val="0"/>
          <w:numId w:val="0"/>
        </w:numPr>
        <w:tabs>
          <w:tab w:val="left" w:pos="850"/>
        </w:tabs>
        <w:spacing w:before="0"/>
        <w:ind w:left="850" w:hanging="850"/>
      </w:pPr>
      <w:r w:rsidRPr="007B41C6">
        <w:t>a)</w:t>
      </w:r>
      <w:r w:rsidRPr="007B41C6">
        <w:tab/>
        <w:t xml:space="preserve">28 mraziarenských plavidiel na lov tuniakov vakovou sieťou; </w:t>
      </w:r>
    </w:p>
    <w:p w14:paraId="5109D797" w14:textId="77777777" w:rsidR="00073BBD" w:rsidRPr="007B41C6" w:rsidRDefault="00073BBD" w:rsidP="00073BBD">
      <w:pPr>
        <w:pStyle w:val="Point0letter"/>
        <w:numPr>
          <w:ilvl w:val="0"/>
          <w:numId w:val="0"/>
        </w:numPr>
        <w:tabs>
          <w:tab w:val="left" w:pos="850"/>
        </w:tabs>
        <w:spacing w:before="0"/>
        <w:ind w:left="850" w:hanging="850"/>
      </w:pPr>
      <w:r w:rsidRPr="007B41C6">
        <w:t>b)</w:t>
      </w:r>
      <w:r w:rsidRPr="007B41C6">
        <w:tab/>
        <w:t xml:space="preserve">10 lodí s návnadou, </w:t>
      </w:r>
    </w:p>
    <w:p w14:paraId="01A0A07D" w14:textId="77777777" w:rsidR="00073BBD" w:rsidRPr="007B41C6" w:rsidRDefault="00073BBD" w:rsidP="00073BBD">
      <w:pPr>
        <w:pStyle w:val="Point0letter"/>
        <w:numPr>
          <w:ilvl w:val="0"/>
          <w:numId w:val="0"/>
        </w:numPr>
        <w:tabs>
          <w:tab w:val="left" w:pos="850"/>
        </w:tabs>
        <w:spacing w:before="0"/>
        <w:ind w:left="850" w:hanging="850"/>
      </w:pPr>
      <w:r w:rsidRPr="007B41C6">
        <w:t>c)</w:t>
      </w:r>
      <w:r w:rsidRPr="007B41C6">
        <w:tab/>
        <w:t xml:space="preserve">5 plavidiel na lov lovnou šnúrou; </w:t>
      </w:r>
    </w:p>
    <w:p w14:paraId="0A398CB7" w14:textId="77777777" w:rsidR="00073BBD" w:rsidRPr="007B41C6" w:rsidRDefault="00073BBD" w:rsidP="00073BBD">
      <w:pPr>
        <w:pStyle w:val="Point0letter"/>
        <w:numPr>
          <w:ilvl w:val="0"/>
          <w:numId w:val="0"/>
        </w:numPr>
        <w:tabs>
          <w:tab w:val="left" w:pos="850"/>
        </w:tabs>
        <w:spacing w:before="0"/>
        <w:ind w:left="850" w:hanging="850"/>
      </w:pPr>
      <w:r w:rsidRPr="007B41C6">
        <w:t>d)</w:t>
      </w:r>
      <w:r w:rsidRPr="007B41C6">
        <w:tab/>
        <w:t>2 plavidlá na lov vlečnou sieťou.</w:t>
      </w:r>
    </w:p>
    <w:p w14:paraId="5CD80FE3" w14:textId="77777777" w:rsidR="00073BBD" w:rsidRPr="007B41C6" w:rsidRDefault="00073BBD" w:rsidP="00073BBD">
      <w:pPr>
        <w:spacing w:before="240" w:after="120"/>
        <w:jc w:val="both"/>
      </w:pPr>
      <w:r w:rsidRPr="007B41C6">
        <w:t xml:space="preserve">Rokovanie o novom protokole k dohode o partnerstve v odvetví rybolovu so Senegalskou republikou je súčasťou vonkajšej činnosti Únie vo vzťahu k africkým, karibským a tichomorským krajinám (AKT) a zohľadňujú sa v ňom predovšetkým ciele Únie v oblasti dodržiavania demokratických zásad a ľudských práv. Hospodárska činnosť v rámci odvetvia rybolovu v Senegale by prispela k riešeniu základných príčin nelegálnej migrácie, hoci len na miestnej úrovni. </w:t>
      </w:r>
    </w:p>
    <w:p w14:paraId="67E660C6" w14:textId="77777777" w:rsidR="00073BBD" w:rsidRPr="007B41C6" w:rsidRDefault="00073BBD" w:rsidP="00073BBD">
      <w:pPr>
        <w:spacing w:after="120"/>
        <w:jc w:val="both"/>
      </w:pPr>
      <w:r w:rsidRPr="007B41C6">
        <w:t>Protokol sa vzťahuje na obdobie piatich rokov odo dňa predbežného vykonávania, t. j. odo dňa jeho podpisu.</w:t>
      </w:r>
    </w:p>
    <w:p w14:paraId="0C1B8445" w14:textId="77777777" w:rsidR="00073BBD" w:rsidRPr="007B41C6" w:rsidRDefault="00073BBD" w:rsidP="00073BBD">
      <w:pPr>
        <w:spacing w:after="120"/>
        <w:jc w:val="both"/>
      </w:pPr>
      <w:r w:rsidRPr="007B41C6">
        <w:t>Ročný finančný príspevok Únie predstavuje predstavuje 1 700 000 EUR a pozostáva z týchto položiek:</w:t>
      </w:r>
    </w:p>
    <w:p w14:paraId="16ADF39B" w14:textId="552920A1" w:rsidR="00073BBD" w:rsidRPr="007B41C6" w:rsidRDefault="00073BBD" w:rsidP="00073BBD">
      <w:pPr>
        <w:pStyle w:val="Point1letter"/>
        <w:numPr>
          <w:ilvl w:val="0"/>
          <w:numId w:val="0"/>
        </w:numPr>
        <w:tabs>
          <w:tab w:val="left" w:pos="360"/>
          <w:tab w:val="left" w:pos="720"/>
        </w:tabs>
        <w:ind w:left="426" w:hanging="360"/>
      </w:pPr>
      <w:r w:rsidRPr="007B41C6">
        <w:t>a)</w:t>
      </w:r>
      <w:r w:rsidRPr="007B41C6">
        <w:tab/>
      </w:r>
      <w:r w:rsidRPr="007B41C6">
        <w:rPr>
          <w:rFonts w:ascii="Symbol" w:hAnsi="Symbol"/>
        </w:rPr>
        <w:t></w:t>
      </w:r>
      <w:r w:rsidRPr="007B41C6">
        <w:t xml:space="preserve"> osobitná ročná suma 800 000 EUR ako finančná kompenzácia za prístup k zdrojom; súčasťou tejto sumy je referenčná tonáž pre druhy migrujúce na veľké vzdialenosti predstavujúca 10 000 ton ročne;</w:t>
      </w:r>
    </w:p>
    <w:p w14:paraId="2A673F0D" w14:textId="77777777" w:rsidR="00073BBD" w:rsidRPr="007B41C6" w:rsidRDefault="00073BBD" w:rsidP="00073BBD">
      <w:pPr>
        <w:pStyle w:val="Point1letter"/>
        <w:numPr>
          <w:ilvl w:val="0"/>
          <w:numId w:val="0"/>
        </w:numPr>
        <w:tabs>
          <w:tab w:val="left" w:pos="720"/>
        </w:tabs>
        <w:ind w:left="426" w:hanging="360"/>
      </w:pPr>
      <w:r w:rsidRPr="007B41C6">
        <w:t>b)</w:t>
      </w:r>
      <w:r w:rsidRPr="007B41C6">
        <w:tab/>
        <w:t>osobitná suma 900 000 EUR ročne počas piatich rokov ako príspevok na podporu vykonávania odvetvovej rybárskej politiky Senegalu; Táto podpora je v súlade s cieľmi vnútroštátnej politiky v oblasti udržateľného riadenia rybolovných zdrojov Senegalu na celé obdobie platnosti protokolu.</w:t>
      </w:r>
    </w:p>
    <w:p w14:paraId="55EAA2F9" w14:textId="77777777" w:rsidR="00073BBD" w:rsidRPr="007B41C6" w:rsidRDefault="00073BBD" w:rsidP="00073BBD">
      <w:pPr>
        <w:spacing w:after="120"/>
        <w:jc w:val="both"/>
      </w:pPr>
      <w:r w:rsidRPr="007B41C6">
        <w:t xml:space="preserve">Ročná suma viazaných a platobných rozpočtových prostriedkov sa stanovuje v rámci každoročného rozpočtového postupu vrátane riadku rezerv pre protokoly, ktoré začiatkom roka </w:t>
      </w:r>
      <w:r w:rsidRPr="007B41C6">
        <w:lastRenderedPageBreak/>
        <w:t>ešte neboli v platnosti</w:t>
      </w:r>
      <w:r w:rsidRPr="007B41C6">
        <w:rPr>
          <w:rStyle w:val="FootnoteReference"/>
        </w:rPr>
        <w:footnoteReference w:id="2"/>
      </w:r>
      <w:r w:rsidRPr="007B41C6">
        <w:t>.</w:t>
      </w:r>
    </w:p>
    <w:p w14:paraId="257B0EB7" w14:textId="77777777" w:rsidR="00073BBD" w:rsidRPr="007B41C6" w:rsidRDefault="00073BBD" w:rsidP="00073BBD">
      <w:pPr>
        <w:widowControl/>
        <w:jc w:val="both"/>
        <w:rPr>
          <w:szCs w:val="24"/>
        </w:rPr>
      </w:pPr>
      <w:r w:rsidRPr="007B41C6">
        <w:t xml:space="preserve">Zmeny protokolu, ktoré má prijať spoločný výbor zriadený podľa dohody o partnerstve, by bola v mene Únie splnomocnená schvaľovať Komisia. </w:t>
      </w:r>
    </w:p>
    <w:p w14:paraId="7CF0374D" w14:textId="77777777" w:rsidR="00073BBD" w:rsidRPr="007B41C6" w:rsidRDefault="00073BBD" w:rsidP="00073BBD">
      <w:pPr>
        <w:pStyle w:val="Normal12a"/>
      </w:pPr>
    </w:p>
    <w:p w14:paraId="2686875A" w14:textId="77777777" w:rsidR="00073BBD" w:rsidRPr="007B41C6" w:rsidRDefault="00073BBD" w:rsidP="00073BBD">
      <w:pPr>
        <w:pStyle w:val="NormalCenter12a"/>
      </w:pPr>
      <w:r w:rsidRPr="007B41C6">
        <w:t>******</w:t>
      </w:r>
    </w:p>
    <w:p w14:paraId="12033D46" w14:textId="77777777" w:rsidR="00073BBD" w:rsidRPr="007B41C6" w:rsidRDefault="00073BBD" w:rsidP="00073BBD">
      <w:pPr>
        <w:pStyle w:val="Normal12a"/>
        <w:jc w:val="both"/>
      </w:pPr>
      <w:r w:rsidRPr="007B41C6">
        <w:t>Výbor pre rozpočet vyzýva Výbor pre rybárstvo, aby ako gestorský výbor odporučil Parlamentu udeliť súhlas s návrhom rozhodnutia Rady o uzavretí Protokolu, ktorým sa vykonáva Dohoda o partnerstve v odvetví udržateľného rybárstva medzi Európskou úniou a Senegalskou republikou.</w:t>
      </w:r>
    </w:p>
    <w:sectPr w:rsidR="00073BBD" w:rsidRPr="007B41C6" w:rsidSect="007B41C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Sect"/>
      </w:footnotePr>
      <w:endnotePr>
        <w:numFmt w:val="decimal"/>
      </w:endnotePr>
      <w:pgSz w:w="11906" w:h="16838" w:code="9"/>
      <w:pgMar w:top="1134" w:right="1418" w:bottom="1418" w:left="1418" w:header="1134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5DF88C" w14:textId="77777777" w:rsidR="008D2EAD" w:rsidRPr="007B41C6" w:rsidRDefault="008D2EAD">
      <w:r w:rsidRPr="007B41C6">
        <w:separator/>
      </w:r>
    </w:p>
  </w:endnote>
  <w:endnote w:type="continuationSeparator" w:id="0">
    <w:p w14:paraId="018AA614" w14:textId="77777777" w:rsidR="008D2EAD" w:rsidRPr="007B41C6" w:rsidRDefault="008D2EAD">
      <w:r w:rsidRPr="007B41C6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okChampa">
    <w:charset w:val="00"/>
    <w:family w:val="swiss"/>
    <w:pitch w:val="variable"/>
    <w:sig w:usb0="00000000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7EB306" w14:textId="01597EB7" w:rsidR="007B41C6" w:rsidRPr="007B41C6" w:rsidRDefault="007B41C6" w:rsidP="007B41C6">
    <w:pPr>
      <w:pStyle w:val="EPFooter"/>
    </w:pPr>
    <w:r w:rsidRPr="007B41C6">
      <w:t>PE</w:t>
    </w:r>
    <w:r w:rsidRPr="007B41C6">
      <w:rPr>
        <w:rStyle w:val="HideTWBExt"/>
        <w:noProof w:val="0"/>
      </w:rPr>
      <w:t>&lt;NoPE&gt;</w:t>
    </w:r>
    <w:r w:rsidRPr="007B41C6">
      <w:t>644.803</w:t>
    </w:r>
    <w:r w:rsidRPr="007B41C6">
      <w:rPr>
        <w:rStyle w:val="HideTWBExt"/>
        <w:noProof w:val="0"/>
      </w:rPr>
      <w:t>&lt;/NoPE&gt;&lt;Version&gt;</w:t>
    </w:r>
    <w:r w:rsidRPr="007B41C6">
      <w:t>v01-00</w:t>
    </w:r>
    <w:r w:rsidRPr="007B41C6">
      <w:rPr>
        <w:rStyle w:val="HideTWBExt"/>
        <w:noProof w:val="0"/>
      </w:rPr>
      <w:t>&lt;/Version&gt;</w:t>
    </w:r>
    <w:r w:rsidRPr="007B41C6">
      <w:tab/>
    </w:r>
    <w:r w:rsidRPr="007B41C6">
      <w:fldChar w:fldCharType="begin"/>
    </w:r>
    <w:r w:rsidRPr="007B41C6">
      <w:instrText xml:space="preserve"> PAGE  \* MERGEFORMAT </w:instrText>
    </w:r>
    <w:r w:rsidRPr="007B41C6">
      <w:fldChar w:fldCharType="separate"/>
    </w:r>
    <w:r w:rsidR="00F93A09">
      <w:rPr>
        <w:noProof/>
      </w:rPr>
      <w:t>4</w:t>
    </w:r>
    <w:r w:rsidRPr="007B41C6">
      <w:fldChar w:fldCharType="end"/>
    </w:r>
    <w:r w:rsidRPr="007B41C6">
      <w:t>/</w:t>
    </w:r>
    <w:fldSimple w:instr=" NUMPAGES  \* MERGEFORMAT ">
      <w:r w:rsidR="00F93A09">
        <w:rPr>
          <w:noProof/>
        </w:rPr>
        <w:t>4</w:t>
      </w:r>
    </w:fldSimple>
    <w:r w:rsidRPr="007B41C6">
      <w:tab/>
    </w:r>
    <w:r w:rsidRPr="007B41C6">
      <w:rPr>
        <w:rStyle w:val="HideTWBExt"/>
        <w:noProof w:val="0"/>
      </w:rPr>
      <w:t>&lt;PathFdR&gt;</w:t>
    </w:r>
    <w:r w:rsidRPr="007B41C6">
      <w:t>PA\1193817SK.docx</w:t>
    </w:r>
    <w:r w:rsidRPr="007B41C6">
      <w:rPr>
        <w:rStyle w:val="HideTWBExt"/>
        <w:noProof w:val="0"/>
      </w:rPr>
      <w:t>&lt;/PathFdR&gt;</w:t>
    </w:r>
  </w:p>
  <w:p w14:paraId="5D7BB50A" w14:textId="7F3B7297" w:rsidR="00DC7A5A" w:rsidRPr="007B41C6" w:rsidRDefault="007B41C6" w:rsidP="007B41C6">
    <w:pPr>
      <w:pStyle w:val="EPFooter2"/>
    </w:pPr>
    <w:r w:rsidRPr="007B41C6">
      <w:t>SK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EB541E" w14:textId="282435AF" w:rsidR="007B41C6" w:rsidRPr="007B41C6" w:rsidRDefault="007B41C6" w:rsidP="007B41C6">
    <w:pPr>
      <w:pStyle w:val="EPFooter"/>
    </w:pPr>
    <w:r w:rsidRPr="007B41C6">
      <w:rPr>
        <w:rStyle w:val="HideTWBExt"/>
        <w:noProof w:val="0"/>
      </w:rPr>
      <w:t>&lt;PathFdR&gt;</w:t>
    </w:r>
    <w:r w:rsidRPr="007B41C6">
      <w:t>PA\1193817SK.docx</w:t>
    </w:r>
    <w:r w:rsidRPr="007B41C6">
      <w:rPr>
        <w:rStyle w:val="HideTWBExt"/>
        <w:noProof w:val="0"/>
      </w:rPr>
      <w:t>&lt;/PathFdR&gt;</w:t>
    </w:r>
    <w:r w:rsidRPr="007B41C6">
      <w:tab/>
    </w:r>
    <w:r w:rsidRPr="007B41C6">
      <w:fldChar w:fldCharType="begin"/>
    </w:r>
    <w:r w:rsidRPr="007B41C6">
      <w:instrText xml:space="preserve"> PAGE  \* MERGEFORMAT </w:instrText>
    </w:r>
    <w:r w:rsidRPr="007B41C6">
      <w:fldChar w:fldCharType="separate"/>
    </w:r>
    <w:r w:rsidR="00F93A09">
      <w:rPr>
        <w:noProof/>
      </w:rPr>
      <w:t>4</w:t>
    </w:r>
    <w:r w:rsidRPr="007B41C6">
      <w:fldChar w:fldCharType="end"/>
    </w:r>
    <w:r w:rsidRPr="007B41C6">
      <w:t>/</w:t>
    </w:r>
    <w:fldSimple w:instr=" NUMPAGES  \* MERGEFORMAT ">
      <w:r w:rsidR="00F93A09">
        <w:rPr>
          <w:noProof/>
        </w:rPr>
        <w:t>4</w:t>
      </w:r>
    </w:fldSimple>
    <w:r w:rsidRPr="007B41C6">
      <w:tab/>
      <w:t>PE</w:t>
    </w:r>
    <w:r w:rsidRPr="007B41C6">
      <w:rPr>
        <w:rStyle w:val="HideTWBExt"/>
        <w:noProof w:val="0"/>
      </w:rPr>
      <w:t>&lt;NoPE&gt;</w:t>
    </w:r>
    <w:r w:rsidRPr="007B41C6">
      <w:t>644.803</w:t>
    </w:r>
    <w:r w:rsidRPr="007B41C6">
      <w:rPr>
        <w:rStyle w:val="HideTWBExt"/>
        <w:noProof w:val="0"/>
      </w:rPr>
      <w:t>&lt;/NoPE&gt;&lt;Version&gt;</w:t>
    </w:r>
    <w:r w:rsidRPr="007B41C6">
      <w:t>v01-00</w:t>
    </w:r>
    <w:r w:rsidRPr="007B41C6">
      <w:rPr>
        <w:rStyle w:val="HideTWBExt"/>
        <w:noProof w:val="0"/>
      </w:rPr>
      <w:t>&lt;/Version&gt;</w:t>
    </w:r>
  </w:p>
  <w:p w14:paraId="2F4737C0" w14:textId="04858297" w:rsidR="00DC7A5A" w:rsidRPr="007B41C6" w:rsidRDefault="007B41C6" w:rsidP="007B41C6">
    <w:pPr>
      <w:pStyle w:val="EPFooter2"/>
    </w:pPr>
    <w:r w:rsidRPr="007B41C6">
      <w:tab/>
    </w:r>
    <w:r w:rsidRPr="007B41C6">
      <w:tab/>
      <w:t>SK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88E823" w14:textId="77777777" w:rsidR="007B41C6" w:rsidRPr="007B41C6" w:rsidRDefault="007B41C6" w:rsidP="007B41C6">
    <w:pPr>
      <w:pStyle w:val="EPFooter"/>
    </w:pPr>
    <w:r w:rsidRPr="007B41C6">
      <w:rPr>
        <w:rStyle w:val="HideTWBExt"/>
        <w:noProof w:val="0"/>
      </w:rPr>
      <w:t>&lt;PathFdR&gt;</w:t>
    </w:r>
    <w:r w:rsidRPr="007B41C6">
      <w:t>PA\1193817SK.docx</w:t>
    </w:r>
    <w:r w:rsidRPr="007B41C6">
      <w:rPr>
        <w:rStyle w:val="HideTWBExt"/>
        <w:noProof w:val="0"/>
      </w:rPr>
      <w:t>&lt;/PathFdR&gt;</w:t>
    </w:r>
    <w:r w:rsidRPr="007B41C6">
      <w:tab/>
    </w:r>
    <w:r w:rsidRPr="007B41C6">
      <w:tab/>
      <w:t>PE</w:t>
    </w:r>
    <w:r w:rsidRPr="007B41C6">
      <w:rPr>
        <w:rStyle w:val="HideTWBExt"/>
        <w:noProof w:val="0"/>
      </w:rPr>
      <w:t>&lt;NoPE&gt;</w:t>
    </w:r>
    <w:r w:rsidRPr="007B41C6">
      <w:t>644.803</w:t>
    </w:r>
    <w:r w:rsidRPr="007B41C6">
      <w:rPr>
        <w:rStyle w:val="HideTWBExt"/>
        <w:noProof w:val="0"/>
      </w:rPr>
      <w:t>&lt;/NoPE&gt;&lt;Version&gt;</w:t>
    </w:r>
    <w:r w:rsidRPr="007B41C6">
      <w:t>v01-00</w:t>
    </w:r>
    <w:r w:rsidRPr="007B41C6">
      <w:rPr>
        <w:rStyle w:val="HideTWBExt"/>
        <w:noProof w:val="0"/>
      </w:rPr>
      <w:t>&lt;/Version&gt;</w:t>
    </w:r>
  </w:p>
  <w:p w14:paraId="37D16165" w14:textId="01912916" w:rsidR="00DC7A5A" w:rsidRPr="007B41C6" w:rsidRDefault="007B41C6" w:rsidP="007B41C6">
    <w:pPr>
      <w:pStyle w:val="EPFooter2"/>
    </w:pPr>
    <w:r w:rsidRPr="007B41C6">
      <w:t>SK</w:t>
    </w:r>
    <w:r w:rsidRPr="007B41C6">
      <w:tab/>
    </w:r>
    <w:r w:rsidRPr="007B41C6">
      <w:rPr>
        <w:b w:val="0"/>
        <w:i/>
        <w:color w:val="C0C0C0"/>
        <w:sz w:val="22"/>
      </w:rPr>
      <w:t>Zjednotení v rozmanitosti</w:t>
    </w:r>
    <w:r w:rsidRPr="007B41C6">
      <w:tab/>
      <w:t>SK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ED7F0B" w14:textId="77777777" w:rsidR="008D2EAD" w:rsidRPr="007B41C6" w:rsidRDefault="008D2EAD">
      <w:r w:rsidRPr="007B41C6">
        <w:separator/>
      </w:r>
    </w:p>
  </w:footnote>
  <w:footnote w:type="continuationSeparator" w:id="0">
    <w:p w14:paraId="50926868" w14:textId="77777777" w:rsidR="008D2EAD" w:rsidRPr="007B41C6" w:rsidRDefault="008D2EAD">
      <w:r w:rsidRPr="007B41C6">
        <w:continuationSeparator/>
      </w:r>
    </w:p>
  </w:footnote>
  <w:footnote w:id="1">
    <w:p w14:paraId="6E95135B" w14:textId="77777777" w:rsidR="00073BBD" w:rsidRPr="007B41C6" w:rsidRDefault="00073BBD" w:rsidP="00073BBD">
      <w:pPr>
        <w:pStyle w:val="FootnoteText"/>
      </w:pPr>
      <w:r w:rsidRPr="007B41C6">
        <w:rPr>
          <w:rStyle w:val="FootnoteReference"/>
        </w:rPr>
        <w:footnoteRef/>
      </w:r>
      <w:r w:rsidRPr="007B41C6">
        <w:tab/>
        <w:t>Ú. v. EÚ L 304, 23.10.2014, s. 3.</w:t>
      </w:r>
    </w:p>
  </w:footnote>
  <w:footnote w:id="2">
    <w:p w14:paraId="68148923" w14:textId="77777777" w:rsidR="00073BBD" w:rsidRPr="007B41C6" w:rsidRDefault="00073BBD" w:rsidP="00073BBD">
      <w:pPr>
        <w:pStyle w:val="FootnoteText"/>
      </w:pPr>
      <w:r w:rsidRPr="007B41C6">
        <w:rPr>
          <w:rStyle w:val="FootnoteReference"/>
        </w:rPr>
        <w:footnoteRef/>
      </w:r>
      <w:r w:rsidRPr="007B41C6">
        <w:tab/>
        <w:t>V súlade s Medziinštitucionálnou dohodou o spolupráci v rozpočtových otázkach (2013/C 373/01).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02D63B" w14:textId="77777777" w:rsidR="00F93A09" w:rsidRDefault="00F93A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64897B" w14:textId="77777777" w:rsidR="00F93A09" w:rsidRDefault="00F93A0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A254A3" w14:textId="77777777" w:rsidR="00F93A09" w:rsidRDefault="00F93A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B22A8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0C0EE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FB40F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F525D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73091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26A2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DC9A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E120C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92AA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B4278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3C78B8"/>
    <w:multiLevelType w:val="multilevel"/>
    <w:tmpl w:val="2ED4F4D0"/>
    <w:name w:val="Point"/>
    <w:lvl w:ilvl="0">
      <w:start w:val="1"/>
      <w:numFmt w:val="decimal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Sec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JMNU" w:val="1"/>
    <w:docVar w:name="CODEMNU" w:val=" 2"/>
    <w:docVar w:name="COM2KEY" w:val="PECH"/>
    <w:docVar w:name="COMKEY" w:val="BUDG"/>
    <w:docVar w:name="CopyToNetwork" w:val="-1"/>
    <w:docVar w:name="LastEditedSection" w:val=" 1"/>
    <w:docVar w:name="strDocTypeID" w:val="PA_Leg_Consent"/>
    <w:docVar w:name="strSubDir" w:val="1193"/>
    <w:docVar w:name="TEXTMNU" w:val=" 1"/>
    <w:docVar w:name="TITLENLEMNU" w:val=" 5"/>
    <w:docVar w:name="TXTLANGUE" w:val="EN"/>
    <w:docVar w:name="TXTLANGUEMIN" w:val="en"/>
    <w:docVar w:name="TXTNRC" w:val="0000/2019"/>
    <w:docVar w:name="TXTNRCOUNC" w:val="13483/2019"/>
    <w:docVar w:name="TXTNRPE" w:val="644.803"/>
    <w:docVar w:name="TXTNRPROC" w:val="2019/0226"/>
    <w:docVar w:name="TXTPEorAP" w:val="PE"/>
    <w:docVar w:name="TXTROUTE" w:val="PA\1193817EN.docx"/>
    <w:docVar w:name="TXTTITLE" w:val="on the conclusion of the Protocol on the implementation of the Fisheries Partnership Agreement between the European Union and the Republic of Senegal"/>
    <w:docVar w:name="TXTVERSION" w:val="01-00"/>
  </w:docVars>
  <w:rsids>
    <w:rsidRoot w:val="008D2EAD"/>
    <w:rsid w:val="000313A3"/>
    <w:rsid w:val="000421B6"/>
    <w:rsid w:val="000460A4"/>
    <w:rsid w:val="00061FAA"/>
    <w:rsid w:val="000735E0"/>
    <w:rsid w:val="00073BBD"/>
    <w:rsid w:val="000A5DDF"/>
    <w:rsid w:val="000C6DDD"/>
    <w:rsid w:val="000E0C28"/>
    <w:rsid w:val="000E613F"/>
    <w:rsid w:val="00100B9B"/>
    <w:rsid w:val="00137BB7"/>
    <w:rsid w:val="001531C0"/>
    <w:rsid w:val="00196065"/>
    <w:rsid w:val="0019778A"/>
    <w:rsid w:val="001B3551"/>
    <w:rsid w:val="001D7D61"/>
    <w:rsid w:val="00235453"/>
    <w:rsid w:val="00282074"/>
    <w:rsid w:val="002942C0"/>
    <w:rsid w:val="002C723E"/>
    <w:rsid w:val="002D7622"/>
    <w:rsid w:val="002E31BC"/>
    <w:rsid w:val="003232EB"/>
    <w:rsid w:val="00343041"/>
    <w:rsid w:val="0035163D"/>
    <w:rsid w:val="003A09F5"/>
    <w:rsid w:val="003D3D1E"/>
    <w:rsid w:val="003F6B57"/>
    <w:rsid w:val="004176BF"/>
    <w:rsid w:val="00422F5E"/>
    <w:rsid w:val="00431EAA"/>
    <w:rsid w:val="00476DD9"/>
    <w:rsid w:val="00501969"/>
    <w:rsid w:val="00534774"/>
    <w:rsid w:val="005650E4"/>
    <w:rsid w:val="00590503"/>
    <w:rsid w:val="00595F56"/>
    <w:rsid w:val="005A6321"/>
    <w:rsid w:val="005D4C00"/>
    <w:rsid w:val="00600761"/>
    <w:rsid w:val="006310A7"/>
    <w:rsid w:val="00634476"/>
    <w:rsid w:val="006500E7"/>
    <w:rsid w:val="0066013A"/>
    <w:rsid w:val="006C0D34"/>
    <w:rsid w:val="006D2ABF"/>
    <w:rsid w:val="006F35D3"/>
    <w:rsid w:val="00746B08"/>
    <w:rsid w:val="0077340B"/>
    <w:rsid w:val="00773BC1"/>
    <w:rsid w:val="007A7F80"/>
    <w:rsid w:val="007B41C6"/>
    <w:rsid w:val="007C3AB1"/>
    <w:rsid w:val="00834319"/>
    <w:rsid w:val="00877853"/>
    <w:rsid w:val="008D2EAD"/>
    <w:rsid w:val="009127FA"/>
    <w:rsid w:val="00957B5B"/>
    <w:rsid w:val="009948A2"/>
    <w:rsid w:val="009F2929"/>
    <w:rsid w:val="00A53305"/>
    <w:rsid w:val="00A806F2"/>
    <w:rsid w:val="00AC4BAB"/>
    <w:rsid w:val="00AD058B"/>
    <w:rsid w:val="00AE7E53"/>
    <w:rsid w:val="00B06590"/>
    <w:rsid w:val="00B24F48"/>
    <w:rsid w:val="00B70DAD"/>
    <w:rsid w:val="00BA3031"/>
    <w:rsid w:val="00BC0238"/>
    <w:rsid w:val="00BD13AF"/>
    <w:rsid w:val="00BE442E"/>
    <w:rsid w:val="00BF4477"/>
    <w:rsid w:val="00CC6D47"/>
    <w:rsid w:val="00DB2C62"/>
    <w:rsid w:val="00DC7A5A"/>
    <w:rsid w:val="00DF1A8C"/>
    <w:rsid w:val="00DF3666"/>
    <w:rsid w:val="00E2333B"/>
    <w:rsid w:val="00E72181"/>
    <w:rsid w:val="00E93409"/>
    <w:rsid w:val="00E97954"/>
    <w:rsid w:val="00EA3304"/>
    <w:rsid w:val="00EB695A"/>
    <w:rsid w:val="00F22AC0"/>
    <w:rsid w:val="00F93A09"/>
    <w:rsid w:val="00FA041D"/>
    <w:rsid w:val="00FD6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CBA5B1"/>
  <w15:chartTrackingRefBased/>
  <w15:docId w15:val="{83C009FB-B4AE-485C-B0C4-1F1185CC4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semiHidden="1"/>
    <w:lsdException w:name="footer" w:semiHidden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3031"/>
    <w:pPr>
      <w:widowControl w:val="0"/>
    </w:pPr>
    <w:rPr>
      <w:sz w:val="24"/>
    </w:rPr>
  </w:style>
  <w:style w:type="paragraph" w:styleId="Heading1">
    <w:name w:val="heading 1"/>
    <w:basedOn w:val="Normal"/>
    <w:next w:val="Normal"/>
    <w:semiHidden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semiHidden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semiHidden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semiHidden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semiHidden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semiHidden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semiHidden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semiHidden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semiHidden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deTWBExt">
    <w:name w:val="HideTWBExt"/>
    <w:basedOn w:val="DefaultParagraphFont"/>
    <w:rPr>
      <w:rFonts w:ascii="Arial" w:hAnsi="Arial" w:cs="Arial"/>
      <w:b w:val="0"/>
      <w:i w:val="0"/>
      <w:strike w:val="0"/>
      <w:noProof/>
      <w:vanish/>
      <w:color w:val="000080"/>
      <w:sz w:val="20"/>
    </w:rPr>
  </w:style>
  <w:style w:type="paragraph" w:customStyle="1" w:styleId="EPFooter2">
    <w:name w:val="EPFooter2"/>
    <w:basedOn w:val="Normal"/>
    <w:next w:val="Normal"/>
    <w:pPr>
      <w:widowControl/>
      <w:tabs>
        <w:tab w:val="center" w:pos="4535"/>
        <w:tab w:val="right" w:pos="9921"/>
      </w:tabs>
      <w:ind w:left="-850" w:right="-850"/>
    </w:pPr>
    <w:rPr>
      <w:rFonts w:ascii="Arial" w:hAnsi="Arial" w:cs="Arial"/>
      <w:b/>
      <w:sz w:val="48"/>
    </w:rPr>
  </w:style>
  <w:style w:type="paragraph" w:customStyle="1" w:styleId="Normal12a">
    <w:name w:val="Normal12a"/>
    <w:basedOn w:val="Normal"/>
    <w:pPr>
      <w:spacing w:after="240"/>
    </w:pPr>
  </w:style>
  <w:style w:type="paragraph" w:styleId="TOC1">
    <w:name w:val="toc 1"/>
    <w:basedOn w:val="Normal12a"/>
    <w:next w:val="Normal12a"/>
    <w:autoRedefine/>
    <w:semiHidden/>
  </w:style>
  <w:style w:type="paragraph" w:styleId="TOCHeading">
    <w:name w:val="TOC Heading"/>
    <w:basedOn w:val="Normal"/>
    <w:next w:val="Normal"/>
    <w:semiHidden/>
    <w:qFormat/>
    <w:pPr>
      <w:keepNext/>
      <w:spacing w:before="240" w:after="240"/>
      <w:jc w:val="center"/>
    </w:pPr>
    <w:rPr>
      <w:rFonts w:ascii="Arial" w:hAnsi="Arial"/>
      <w:b/>
    </w:rPr>
  </w:style>
  <w:style w:type="character" w:customStyle="1" w:styleId="HideTWBInt">
    <w:name w:val="HideTWBInt"/>
    <w:rPr>
      <w:rFonts w:ascii="Arial" w:hAnsi="Arial" w:cs="Arial"/>
      <w:vanish/>
      <w:color w:val="808080"/>
      <w:sz w:val="20"/>
    </w:rPr>
  </w:style>
  <w:style w:type="paragraph" w:customStyle="1" w:styleId="PageHeadingNotTOC">
    <w:name w:val="PageHeadingNotTOC"/>
    <w:basedOn w:val="Normal"/>
    <w:pPr>
      <w:keepNext/>
      <w:spacing w:after="480"/>
      <w:jc w:val="center"/>
    </w:pPr>
    <w:rPr>
      <w:rFonts w:ascii="Arial" w:hAnsi="Arial" w:cs="Arial"/>
      <w:b/>
    </w:rPr>
  </w:style>
  <w:style w:type="paragraph" w:customStyle="1" w:styleId="EPName">
    <w:name w:val="EPName"/>
    <w:basedOn w:val="Normal"/>
    <w:rsid w:val="00EA3304"/>
    <w:pPr>
      <w:spacing w:before="80" w:after="80"/>
    </w:pPr>
    <w:rPr>
      <w:rFonts w:ascii="Arial Narrow" w:hAnsi="Arial Narrow" w:cs="Arial"/>
      <w:b/>
      <w:sz w:val="32"/>
      <w:szCs w:val="22"/>
    </w:rPr>
  </w:style>
  <w:style w:type="paragraph" w:customStyle="1" w:styleId="CoverNormal24a">
    <w:name w:val="CoverNormal24a"/>
    <w:basedOn w:val="Normal"/>
    <w:rsid w:val="00476DD9"/>
    <w:pPr>
      <w:spacing w:after="480"/>
      <w:ind w:left="1417"/>
    </w:pPr>
  </w:style>
  <w:style w:type="paragraph" w:customStyle="1" w:styleId="CoverNormal">
    <w:name w:val="CoverNormal"/>
    <w:basedOn w:val="Normal"/>
    <w:pPr>
      <w:ind w:left="1418"/>
    </w:pPr>
  </w:style>
  <w:style w:type="paragraph" w:customStyle="1" w:styleId="NormalCenter12a">
    <w:name w:val="NormalCenter12a"/>
    <w:basedOn w:val="Normal"/>
    <w:rsid w:val="00BE442E"/>
    <w:pPr>
      <w:spacing w:after="240"/>
      <w:jc w:val="center"/>
    </w:pPr>
  </w:style>
  <w:style w:type="paragraph" w:customStyle="1" w:styleId="CoverReference">
    <w:name w:val="CoverReference"/>
    <w:basedOn w:val="Normal"/>
    <w:rsid w:val="006C0D34"/>
    <w:pPr>
      <w:spacing w:before="1080"/>
      <w:jc w:val="right"/>
    </w:pPr>
    <w:rPr>
      <w:rFonts w:ascii="Arial" w:hAnsi="Arial" w:cs="Arial"/>
      <w:b/>
    </w:rPr>
  </w:style>
  <w:style w:type="paragraph" w:customStyle="1" w:styleId="CoverDocType24a">
    <w:name w:val="CoverDocType24a"/>
    <w:basedOn w:val="Normal"/>
    <w:rsid w:val="00476DD9"/>
    <w:pPr>
      <w:spacing w:after="480"/>
      <w:ind w:left="1418"/>
    </w:pPr>
    <w:rPr>
      <w:rFonts w:ascii="Arial" w:hAnsi="Arial"/>
      <w:b/>
      <w:sz w:val="48"/>
    </w:rPr>
  </w:style>
  <w:style w:type="paragraph" w:customStyle="1" w:styleId="CoverDate">
    <w:name w:val="CoverDate"/>
    <w:basedOn w:val="Normal"/>
    <w:pPr>
      <w:spacing w:before="240" w:after="1200"/>
    </w:pPr>
  </w:style>
  <w:style w:type="table" w:styleId="TableGrid">
    <w:name w:val="Table Grid"/>
    <w:basedOn w:val="TableNormal"/>
    <w:rsid w:val="00B065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PBody">
    <w:name w:val="EPBody"/>
    <w:basedOn w:val="Normal"/>
    <w:rsid w:val="00B06590"/>
    <w:pPr>
      <w:jc w:val="center"/>
    </w:pPr>
    <w:rPr>
      <w:rFonts w:ascii="Arial" w:hAnsi="Arial" w:cs="Arial"/>
      <w:i/>
      <w:sz w:val="22"/>
      <w:szCs w:val="22"/>
    </w:rPr>
  </w:style>
  <w:style w:type="paragraph" w:customStyle="1" w:styleId="LineTop">
    <w:name w:val="LineTop"/>
    <w:basedOn w:val="Normal"/>
    <w:next w:val="Normal"/>
    <w:rsid w:val="00B06590"/>
    <w:pPr>
      <w:pBdr>
        <w:top w:val="single" w:sz="4" w:space="1" w:color="auto"/>
      </w:pBdr>
      <w:jc w:val="center"/>
    </w:pPr>
    <w:rPr>
      <w:rFonts w:ascii="Arial" w:hAnsi="Arial" w:cs="Arial"/>
      <w:sz w:val="16"/>
      <w:szCs w:val="16"/>
    </w:rPr>
  </w:style>
  <w:style w:type="paragraph" w:customStyle="1" w:styleId="LineBottom">
    <w:name w:val="LineBottom"/>
    <w:basedOn w:val="Normal"/>
    <w:next w:val="Normal"/>
    <w:rsid w:val="00B06590"/>
    <w:pPr>
      <w:pBdr>
        <w:bottom w:val="single" w:sz="4" w:space="1" w:color="auto"/>
      </w:pBdr>
      <w:spacing w:after="240"/>
      <w:jc w:val="center"/>
    </w:pPr>
    <w:rPr>
      <w:rFonts w:ascii="Arial" w:hAnsi="Arial" w:cs="Arial"/>
      <w:sz w:val="16"/>
      <w:szCs w:val="16"/>
    </w:rPr>
  </w:style>
  <w:style w:type="paragraph" w:customStyle="1" w:styleId="EPTerm">
    <w:name w:val="EPTerm"/>
    <w:basedOn w:val="Normal"/>
    <w:next w:val="Normal"/>
    <w:rsid w:val="00EA3304"/>
    <w:pPr>
      <w:spacing w:after="80"/>
    </w:pPr>
    <w:rPr>
      <w:rFonts w:ascii="Arial" w:hAnsi="Arial" w:cs="Arial"/>
      <w:sz w:val="20"/>
      <w:szCs w:val="22"/>
    </w:rPr>
  </w:style>
  <w:style w:type="paragraph" w:customStyle="1" w:styleId="EPLogo">
    <w:name w:val="EPLogo"/>
    <w:basedOn w:val="Normal"/>
    <w:qFormat/>
    <w:rsid w:val="00EA3304"/>
    <w:pPr>
      <w:jc w:val="right"/>
    </w:pPr>
  </w:style>
  <w:style w:type="paragraph" w:customStyle="1" w:styleId="EPFooter">
    <w:name w:val="EPFooter"/>
    <w:basedOn w:val="Normal"/>
    <w:rsid w:val="00476DD9"/>
    <w:pPr>
      <w:tabs>
        <w:tab w:val="center" w:pos="4535"/>
        <w:tab w:val="right" w:pos="9071"/>
      </w:tabs>
      <w:spacing w:before="240" w:after="240"/>
    </w:pPr>
    <w:rPr>
      <w:color w:val="010000"/>
      <w:sz w:val="22"/>
    </w:rPr>
  </w:style>
  <w:style w:type="paragraph" w:styleId="Header">
    <w:name w:val="header"/>
    <w:basedOn w:val="Normal"/>
    <w:link w:val="HeaderChar"/>
    <w:semiHidden/>
    <w:rsid w:val="0019606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semiHidden/>
    <w:rsid w:val="00196065"/>
    <w:rPr>
      <w:sz w:val="24"/>
    </w:rPr>
  </w:style>
  <w:style w:type="paragraph" w:styleId="FootnoteText">
    <w:name w:val="footnote text"/>
    <w:basedOn w:val="Normal"/>
    <w:link w:val="FootnoteTextChar"/>
    <w:uiPriority w:val="99"/>
    <w:unhideWhenUsed/>
    <w:rsid w:val="003F6B57"/>
    <w:pPr>
      <w:widowControl/>
      <w:ind w:left="720" w:hanging="720"/>
      <w:jc w:val="both"/>
    </w:pPr>
    <w:rPr>
      <w:rFonts w:eastAsia="Calibri"/>
      <w:sz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F6B57"/>
    <w:rPr>
      <w:rFonts w:eastAsia="Calibri"/>
      <w:lang w:eastAsia="en-US"/>
    </w:rPr>
  </w:style>
  <w:style w:type="paragraph" w:styleId="CommentText">
    <w:name w:val="annotation text"/>
    <w:basedOn w:val="Normal"/>
    <w:link w:val="CommentTextChar"/>
    <w:unhideWhenUsed/>
    <w:rsid w:val="003F6B57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F6B57"/>
  </w:style>
  <w:style w:type="paragraph" w:customStyle="1" w:styleId="Point0number">
    <w:name w:val="Point 0 (number)"/>
    <w:basedOn w:val="Normal"/>
    <w:rsid w:val="003F6B57"/>
    <w:pPr>
      <w:widowControl/>
      <w:numPr>
        <w:numId w:val="41"/>
      </w:numPr>
      <w:tabs>
        <w:tab w:val="num" w:pos="360"/>
      </w:tabs>
      <w:spacing w:before="120" w:after="120"/>
      <w:ind w:left="360" w:hanging="360"/>
      <w:jc w:val="both"/>
    </w:pPr>
    <w:rPr>
      <w:rFonts w:eastAsia="Calibri"/>
      <w:szCs w:val="22"/>
      <w:lang w:eastAsia="en-US"/>
    </w:rPr>
  </w:style>
  <w:style w:type="paragraph" w:customStyle="1" w:styleId="Point1number">
    <w:name w:val="Point 1 (number)"/>
    <w:basedOn w:val="Normal"/>
    <w:rsid w:val="003F6B57"/>
    <w:pPr>
      <w:widowControl/>
      <w:numPr>
        <w:ilvl w:val="2"/>
        <w:numId w:val="41"/>
      </w:numPr>
      <w:tabs>
        <w:tab w:val="num" w:pos="360"/>
      </w:tabs>
      <w:spacing w:before="120" w:after="120"/>
      <w:ind w:left="360" w:hanging="360"/>
      <w:jc w:val="both"/>
    </w:pPr>
    <w:rPr>
      <w:rFonts w:eastAsia="Calibri"/>
      <w:szCs w:val="22"/>
      <w:lang w:eastAsia="en-US"/>
    </w:rPr>
  </w:style>
  <w:style w:type="paragraph" w:customStyle="1" w:styleId="Point2number">
    <w:name w:val="Point 2 (number)"/>
    <w:basedOn w:val="Normal"/>
    <w:rsid w:val="003F6B57"/>
    <w:pPr>
      <w:widowControl/>
      <w:numPr>
        <w:ilvl w:val="4"/>
        <w:numId w:val="41"/>
      </w:numPr>
      <w:tabs>
        <w:tab w:val="num" w:pos="360"/>
      </w:tabs>
      <w:spacing w:before="120" w:after="120"/>
      <w:ind w:left="360" w:hanging="360"/>
      <w:jc w:val="both"/>
    </w:pPr>
    <w:rPr>
      <w:rFonts w:eastAsia="Calibri"/>
      <w:szCs w:val="22"/>
      <w:lang w:eastAsia="en-US"/>
    </w:rPr>
  </w:style>
  <w:style w:type="paragraph" w:customStyle="1" w:styleId="Point3number">
    <w:name w:val="Point 3 (number)"/>
    <w:basedOn w:val="Normal"/>
    <w:rsid w:val="003F6B57"/>
    <w:pPr>
      <w:widowControl/>
      <w:numPr>
        <w:ilvl w:val="6"/>
        <w:numId w:val="41"/>
      </w:numPr>
      <w:tabs>
        <w:tab w:val="num" w:pos="360"/>
      </w:tabs>
      <w:spacing w:before="120" w:after="120"/>
      <w:ind w:left="360" w:hanging="360"/>
      <w:jc w:val="both"/>
    </w:pPr>
    <w:rPr>
      <w:rFonts w:eastAsia="Calibri"/>
      <w:szCs w:val="22"/>
      <w:lang w:eastAsia="en-US"/>
    </w:rPr>
  </w:style>
  <w:style w:type="paragraph" w:customStyle="1" w:styleId="Point0letter">
    <w:name w:val="Point 0 (letter)"/>
    <w:basedOn w:val="Normal"/>
    <w:rsid w:val="003F6B57"/>
    <w:pPr>
      <w:widowControl/>
      <w:numPr>
        <w:ilvl w:val="1"/>
        <w:numId w:val="41"/>
      </w:numPr>
      <w:tabs>
        <w:tab w:val="num" w:pos="360"/>
      </w:tabs>
      <w:spacing w:before="120" w:after="120"/>
      <w:ind w:left="360" w:hanging="360"/>
      <w:jc w:val="both"/>
    </w:pPr>
    <w:rPr>
      <w:rFonts w:eastAsia="Calibri"/>
      <w:szCs w:val="22"/>
      <w:lang w:eastAsia="en-US"/>
    </w:rPr>
  </w:style>
  <w:style w:type="paragraph" w:customStyle="1" w:styleId="Point1letter">
    <w:name w:val="Point 1 (letter)"/>
    <w:basedOn w:val="Normal"/>
    <w:rsid w:val="003F6B57"/>
    <w:pPr>
      <w:widowControl/>
      <w:numPr>
        <w:ilvl w:val="3"/>
        <w:numId w:val="41"/>
      </w:numPr>
      <w:tabs>
        <w:tab w:val="num" w:pos="360"/>
      </w:tabs>
      <w:spacing w:before="120" w:after="120"/>
      <w:ind w:left="360" w:hanging="360"/>
      <w:jc w:val="both"/>
    </w:pPr>
    <w:rPr>
      <w:rFonts w:eastAsia="Calibri"/>
      <w:szCs w:val="22"/>
      <w:lang w:eastAsia="en-US"/>
    </w:rPr>
  </w:style>
  <w:style w:type="paragraph" w:customStyle="1" w:styleId="Point2letter">
    <w:name w:val="Point 2 (letter)"/>
    <w:basedOn w:val="Normal"/>
    <w:rsid w:val="003F6B57"/>
    <w:pPr>
      <w:widowControl/>
      <w:numPr>
        <w:ilvl w:val="5"/>
        <w:numId w:val="41"/>
      </w:numPr>
      <w:tabs>
        <w:tab w:val="num" w:pos="360"/>
      </w:tabs>
      <w:spacing w:before="120" w:after="120"/>
      <w:ind w:left="360" w:hanging="360"/>
      <w:jc w:val="both"/>
    </w:pPr>
    <w:rPr>
      <w:rFonts w:eastAsia="Calibri"/>
      <w:szCs w:val="22"/>
      <w:lang w:eastAsia="en-US"/>
    </w:rPr>
  </w:style>
  <w:style w:type="paragraph" w:customStyle="1" w:styleId="Point3letter">
    <w:name w:val="Point 3 (letter)"/>
    <w:basedOn w:val="Normal"/>
    <w:rsid w:val="003F6B57"/>
    <w:pPr>
      <w:widowControl/>
      <w:numPr>
        <w:ilvl w:val="7"/>
        <w:numId w:val="41"/>
      </w:numPr>
      <w:tabs>
        <w:tab w:val="num" w:pos="360"/>
      </w:tabs>
      <w:spacing w:before="120" w:after="120"/>
      <w:ind w:left="360" w:hanging="360"/>
      <w:jc w:val="both"/>
    </w:pPr>
    <w:rPr>
      <w:rFonts w:eastAsia="Calibri"/>
      <w:szCs w:val="22"/>
      <w:lang w:eastAsia="en-US"/>
    </w:rPr>
  </w:style>
  <w:style w:type="paragraph" w:customStyle="1" w:styleId="Point4letter">
    <w:name w:val="Point 4 (letter)"/>
    <w:basedOn w:val="Normal"/>
    <w:rsid w:val="003F6B57"/>
    <w:pPr>
      <w:widowControl/>
      <w:numPr>
        <w:ilvl w:val="8"/>
        <w:numId w:val="41"/>
      </w:numPr>
      <w:tabs>
        <w:tab w:val="num" w:pos="360"/>
      </w:tabs>
      <w:spacing w:before="120" w:after="120"/>
      <w:ind w:left="360" w:hanging="360"/>
      <w:jc w:val="both"/>
    </w:pPr>
    <w:rPr>
      <w:rFonts w:eastAsia="Calibri"/>
      <w:szCs w:val="22"/>
      <w:lang w:eastAsia="en-US"/>
    </w:rPr>
  </w:style>
  <w:style w:type="paragraph" w:customStyle="1" w:styleId="Default">
    <w:name w:val="Default"/>
    <w:rsid w:val="003F6B5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FootnoteReference">
    <w:name w:val="footnote reference"/>
    <w:uiPriority w:val="99"/>
    <w:unhideWhenUsed/>
    <w:rsid w:val="003F6B57"/>
    <w:rPr>
      <w:vertAlign w:val="superscript"/>
    </w:rPr>
  </w:style>
  <w:style w:type="character" w:styleId="CommentReference">
    <w:name w:val="annotation reference"/>
    <w:basedOn w:val="DefaultParagraphFont"/>
    <w:unhideWhenUsed/>
    <w:rsid w:val="003F6B57"/>
    <w:rPr>
      <w:sz w:val="16"/>
      <w:szCs w:val="16"/>
    </w:rPr>
  </w:style>
  <w:style w:type="paragraph" w:styleId="BalloonText">
    <w:name w:val="Balloon Text"/>
    <w:basedOn w:val="Normal"/>
    <w:link w:val="BalloonTextChar"/>
    <w:rsid w:val="003F6B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F6B57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6310A7"/>
    <w:rPr>
      <w:sz w:val="24"/>
    </w:rPr>
  </w:style>
  <w:style w:type="paragraph" w:styleId="Footer">
    <w:name w:val="footer"/>
    <w:basedOn w:val="Normal"/>
    <w:link w:val="FooterChar"/>
    <w:semiHidden/>
    <w:rsid w:val="006310A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semiHidden/>
    <w:rsid w:val="006310A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97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9C74D1-5342-4E64-9D6B-92E50F16E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482</Words>
  <Characters>3238</Characters>
  <Application>Microsoft Office Word</Application>
  <DocSecurity>0</DocSecurity>
  <Lines>73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PA_Leg_Consent</vt:lpstr>
    </vt:vector>
  </TitlesOfParts>
  <Company/>
  <LinksUpToDate>false</LinksUpToDate>
  <CharactersWithSpaces>3684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PA_Leg_Consent</dc:title>
  <dc:subject/>
  <dc:creator>TERZI Sevil</dc:creator>
  <cp:keywords/>
  <dc:description/>
  <cp:lastModifiedBy>TURZAKOVA Gabriela</cp:lastModifiedBy>
  <cp:revision>2</cp:revision>
  <cp:lastPrinted>2004-10-28T10:33:00Z</cp:lastPrinted>
  <dcterms:created xsi:type="dcterms:W3CDTF">2020-01-17T10:14:00Z</dcterms:created>
  <dcterms:modified xsi:type="dcterms:W3CDTF">2020-01-17T10:14:00Z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 with">
    <vt:lpwstr>9.8.0 Build [20191010]</vt:lpwstr>
  </property>
  <property fmtid="{D5CDD505-2E9C-101B-9397-08002B2CF9AE}" pid="3" name="LastEdited with">
    <vt:lpwstr>9.8.0 Build [20191010]</vt:lpwstr>
  </property>
  <property fmtid="{D5CDD505-2E9C-101B-9397-08002B2CF9AE}" pid="4" name="&lt;FdR&gt;">
    <vt:lpwstr>1193817</vt:lpwstr>
  </property>
  <property fmtid="{D5CDD505-2E9C-101B-9397-08002B2CF9AE}" pid="5" name="&lt;Type&gt;">
    <vt:lpwstr>PA</vt:lpwstr>
  </property>
  <property fmtid="{D5CDD505-2E9C-101B-9397-08002B2CF9AE}" pid="6" name="&lt;ModelCod&gt;">
    <vt:lpwstr>\\eiciBRUpr1\pdocep$\DocEP\DOCS\General\PA\PA_Leg_Consent.dotx(15/10/2019 06:17:18)</vt:lpwstr>
  </property>
  <property fmtid="{D5CDD505-2E9C-101B-9397-08002B2CF9AE}" pid="7" name="&lt;ModelTra&gt;">
    <vt:lpwstr>\\eiciBRUpr1\pdocep$\DocEP\TRANSFIL\EN\PA_Leg_Consent.EN(03/09/2019 15:40:04)</vt:lpwstr>
  </property>
  <property fmtid="{D5CDD505-2E9C-101B-9397-08002B2CF9AE}" pid="8" name="&lt;Model&gt;">
    <vt:lpwstr>PA_Leg_Consent</vt:lpwstr>
  </property>
  <property fmtid="{D5CDD505-2E9C-101B-9397-08002B2CF9AE}" pid="9" name="FooterPath">
    <vt:lpwstr>PA\1193817SK.docx</vt:lpwstr>
  </property>
  <property fmtid="{D5CDD505-2E9C-101B-9397-08002B2CF9AE}" pid="10" name="PE number">
    <vt:lpwstr>644.803</vt:lpwstr>
  </property>
  <property fmtid="{D5CDD505-2E9C-101B-9397-08002B2CF9AE}" pid="11" name="SubscribeElise">
    <vt:lpwstr/>
  </property>
  <property fmtid="{D5CDD505-2E9C-101B-9397-08002B2CF9AE}" pid="12" name="SendToEpades">
    <vt:lpwstr>OK - 2019/12/18 12:09</vt:lpwstr>
  </property>
  <property fmtid="{D5CDD505-2E9C-101B-9397-08002B2CF9AE}" pid="13" name="SDLStudio">
    <vt:lpwstr/>
  </property>
  <property fmtid="{D5CDD505-2E9C-101B-9397-08002B2CF9AE}" pid="14" name="&lt;Extension&gt;">
    <vt:lpwstr>SK</vt:lpwstr>
  </property>
  <property fmtid="{D5CDD505-2E9C-101B-9397-08002B2CF9AE}" pid="15" name="Bookout">
    <vt:lpwstr>OK - 2020/01/17 11:14</vt:lpwstr>
  </property>
</Properties>
</file>