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40" w:rsidRPr="00381759" w:rsidRDefault="00381759" w:rsidP="00381759">
      <w:pPr>
        <w:tabs>
          <w:tab w:val="left" w:pos="1134"/>
        </w:tabs>
        <w:rPr>
          <w:b/>
          <w:noProof/>
        </w:rPr>
      </w:pPr>
      <w:bookmarkStart w:id="0" w:name="_GoBack"/>
      <w:bookmarkEnd w:id="0"/>
      <w:r w:rsidRPr="00381759">
        <w:rPr>
          <w:b/>
          <w:noProof/>
        </w:rPr>
        <w:t>Question for written answer E-006048/2017</w:t>
      </w:r>
    </w:p>
    <w:p w:rsidR="00381759" w:rsidRPr="00381759" w:rsidRDefault="00381759" w:rsidP="00381759">
      <w:pPr>
        <w:tabs>
          <w:tab w:val="left" w:pos="1134"/>
        </w:tabs>
        <w:rPr>
          <w:b/>
          <w:noProof/>
        </w:rPr>
      </w:pPr>
      <w:r w:rsidRPr="00381759">
        <w:rPr>
          <w:b/>
          <w:noProof/>
        </w:rPr>
        <w:t>to the Commission</w:t>
      </w:r>
    </w:p>
    <w:p w:rsidR="00381759" w:rsidRPr="00381759" w:rsidRDefault="00381759" w:rsidP="00381759">
      <w:pPr>
        <w:tabs>
          <w:tab w:val="left" w:pos="1134"/>
        </w:tabs>
        <w:rPr>
          <w:noProof/>
        </w:rPr>
      </w:pPr>
      <w:r w:rsidRPr="00381759">
        <w:rPr>
          <w:noProof/>
        </w:rPr>
        <w:t>Rule 130</w:t>
      </w:r>
    </w:p>
    <w:p w:rsidR="00381759" w:rsidRPr="00381759" w:rsidRDefault="00381759" w:rsidP="00381759">
      <w:pPr>
        <w:tabs>
          <w:tab w:val="left" w:pos="1134"/>
        </w:tabs>
        <w:spacing w:after="240"/>
        <w:rPr>
          <w:b/>
          <w:noProof/>
        </w:rPr>
      </w:pPr>
      <w:r w:rsidRPr="00381759">
        <w:rPr>
          <w:b/>
          <w:noProof/>
        </w:rPr>
        <w:t>Morten Løkkegaard (ALDE)</w:t>
      </w:r>
    </w:p>
    <w:p w:rsidR="00381759" w:rsidRPr="00381759" w:rsidRDefault="00381759" w:rsidP="00381759">
      <w:pPr>
        <w:tabs>
          <w:tab w:val="left" w:pos="1134"/>
        </w:tabs>
        <w:spacing w:after="240"/>
        <w:ind w:left="1134" w:hanging="1134"/>
        <w:rPr>
          <w:noProof/>
        </w:rPr>
      </w:pPr>
      <w:r w:rsidRPr="00381759">
        <w:rPr>
          <w:noProof/>
        </w:rPr>
        <w:t>Subject:</w:t>
      </w:r>
      <w:r w:rsidRPr="00381759">
        <w:rPr>
          <w:noProof/>
        </w:rPr>
        <w:tab/>
        <w:t>Danish national monitoring of groundwater quality</w:t>
      </w:r>
    </w:p>
    <w:p w:rsidR="00FE3E12" w:rsidRPr="00381759" w:rsidRDefault="00FE3E12" w:rsidP="00381759">
      <w:pPr>
        <w:tabs>
          <w:tab w:val="left" w:pos="426"/>
          <w:tab w:val="left" w:pos="851"/>
          <w:tab w:val="left" w:pos="1276"/>
        </w:tabs>
        <w:spacing w:after="240"/>
        <w:rPr>
          <w:noProof/>
        </w:rPr>
      </w:pPr>
      <w:r w:rsidRPr="00381759">
        <w:rPr>
          <w:noProof/>
        </w:rPr>
        <w:t>As the spatial distribution of all the aquifers in Denmark (including those at a greater or lesser depth and near-surface aquifers which are not currently relevant to the water supply) is not known, it is not possible to carry out a stringent geostatic assessment of how far the data base in GRUMO 1989-2013 is representative of all aquifers.</w:t>
      </w:r>
    </w:p>
    <w:p w:rsidR="00FE3E12" w:rsidRPr="00381759" w:rsidRDefault="00FE3E12" w:rsidP="00381759">
      <w:pPr>
        <w:tabs>
          <w:tab w:val="left" w:pos="426"/>
          <w:tab w:val="left" w:pos="851"/>
          <w:tab w:val="left" w:pos="1276"/>
        </w:tabs>
        <w:spacing w:after="240"/>
        <w:rPr>
          <w:noProof/>
        </w:rPr>
      </w:pPr>
      <w:r w:rsidRPr="00381759">
        <w:rPr>
          <w:noProof/>
        </w:rPr>
        <w:t>The GRUMO (National Groundwater Monitoring Programme) report is Denmark’s national monitoring of groundwater quality based on the systematic collection and analysis of groundwater samples. The report gives a general description of the nitrate content of the groundwater for the whole of Denmark, based on the country’s geographical conditions and geological variability, and the depth at which the groundwater sample was extracted.</w:t>
      </w:r>
    </w:p>
    <w:p w:rsidR="00381759" w:rsidRDefault="00FE3E12" w:rsidP="00381759">
      <w:pPr>
        <w:tabs>
          <w:tab w:val="left" w:pos="426"/>
          <w:tab w:val="left" w:pos="851"/>
          <w:tab w:val="left" w:pos="1276"/>
        </w:tabs>
        <w:spacing w:after="240"/>
        <w:rPr>
          <w:noProof/>
        </w:rPr>
      </w:pPr>
      <w:r w:rsidRPr="00381759">
        <w:rPr>
          <w:noProof/>
        </w:rPr>
        <w:t>Has Commission received the above-mentioned conclusion, drawn up by GEUS (Geological Survey of Denmark and Greenland ) on 28 May 2015, concerning the representative nature of GRUMO 1989-2013?</w:t>
      </w:r>
    </w:p>
    <w:p w:rsidR="00FE3E12" w:rsidRPr="00381759" w:rsidRDefault="00FE3E12" w:rsidP="00381759">
      <w:pPr>
        <w:tabs>
          <w:tab w:val="left" w:pos="426"/>
          <w:tab w:val="left" w:pos="851"/>
          <w:tab w:val="left" w:pos="1276"/>
        </w:tabs>
        <w:spacing w:after="240"/>
        <w:rPr>
          <w:noProof/>
        </w:rPr>
      </w:pPr>
    </w:p>
    <w:sectPr w:rsidR="00FE3E12" w:rsidRPr="00381759" w:rsidSect="00381759">
      <w:footerReference w:type="default" r:id="rId7"/>
      <w:footnotePr>
        <w:numRestart w:val="eachPage"/>
      </w:footnotePr>
      <w:endnotePr>
        <w:numFmt w:val="decimal"/>
      </w:endnotePr>
      <w:pgSz w:w="11907" w:h="16839" w:code="9"/>
      <w:pgMar w:top="1440" w:right="1440" w:bottom="2007" w:left="1440" w:header="567"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C0" w:rsidRPr="00825938" w:rsidRDefault="00843EC0">
      <w:r w:rsidRPr="00825938">
        <w:separator/>
      </w:r>
    </w:p>
  </w:endnote>
  <w:endnote w:type="continuationSeparator" w:id="0">
    <w:p w:rsidR="00843EC0" w:rsidRPr="00825938" w:rsidRDefault="00843EC0">
      <w:r w:rsidRPr="008259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AC" w:rsidRPr="00381759" w:rsidRDefault="00381759" w:rsidP="00381759">
    <w:pPr>
      <w:pStyle w:val="Footer"/>
      <w:tabs>
        <w:tab w:val="clear" w:pos="4535"/>
      </w:tabs>
    </w:pPr>
    <w:r>
      <w:t>1135517.EN</w:t>
    </w:r>
    <w:r>
      <w:tab/>
      <w:t>PE 611.270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C0" w:rsidRPr="00825938" w:rsidRDefault="00843EC0">
      <w:r w:rsidRPr="00825938">
        <w:separator/>
      </w:r>
    </w:p>
  </w:footnote>
  <w:footnote w:type="continuationSeparator" w:id="0">
    <w:p w:rsidR="00843EC0" w:rsidRPr="00825938" w:rsidRDefault="00843EC0">
      <w:r w:rsidRPr="00825938">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1"/>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EC0"/>
    <w:rsid w:val="000457F1"/>
    <w:rsid w:val="00053EE8"/>
    <w:rsid w:val="0006026E"/>
    <w:rsid w:val="000F5323"/>
    <w:rsid w:val="000F5E0A"/>
    <w:rsid w:val="001131AC"/>
    <w:rsid w:val="00132B9D"/>
    <w:rsid w:val="001E2097"/>
    <w:rsid w:val="002B625C"/>
    <w:rsid w:val="00312BBE"/>
    <w:rsid w:val="00360568"/>
    <w:rsid w:val="00381759"/>
    <w:rsid w:val="00450AD5"/>
    <w:rsid w:val="004B4554"/>
    <w:rsid w:val="00502F25"/>
    <w:rsid w:val="00582456"/>
    <w:rsid w:val="005A7709"/>
    <w:rsid w:val="005B4593"/>
    <w:rsid w:val="0063286A"/>
    <w:rsid w:val="0068475D"/>
    <w:rsid w:val="0079599D"/>
    <w:rsid w:val="007E1D7E"/>
    <w:rsid w:val="007E2438"/>
    <w:rsid w:val="007E7587"/>
    <w:rsid w:val="00821923"/>
    <w:rsid w:val="00825938"/>
    <w:rsid w:val="0084204A"/>
    <w:rsid w:val="00843EC0"/>
    <w:rsid w:val="0085646B"/>
    <w:rsid w:val="008B1124"/>
    <w:rsid w:val="0093445B"/>
    <w:rsid w:val="00954E0F"/>
    <w:rsid w:val="009A3EAF"/>
    <w:rsid w:val="00A36B00"/>
    <w:rsid w:val="00A92E70"/>
    <w:rsid w:val="00AE6740"/>
    <w:rsid w:val="00B4456B"/>
    <w:rsid w:val="00BA05D7"/>
    <w:rsid w:val="00BE6679"/>
    <w:rsid w:val="00BF4787"/>
    <w:rsid w:val="00C2009F"/>
    <w:rsid w:val="00C829A4"/>
    <w:rsid w:val="00CD005F"/>
    <w:rsid w:val="00CE4142"/>
    <w:rsid w:val="00D145A2"/>
    <w:rsid w:val="00D76B2E"/>
    <w:rsid w:val="00DE59A7"/>
    <w:rsid w:val="00E03032"/>
    <w:rsid w:val="00E0506A"/>
    <w:rsid w:val="00E21223"/>
    <w:rsid w:val="00E46E2C"/>
    <w:rsid w:val="00E71957"/>
    <w:rsid w:val="00EB6997"/>
    <w:rsid w:val="00EF73C8"/>
    <w:rsid w:val="00FA034B"/>
    <w:rsid w:val="00FB1613"/>
    <w:rsid w:val="00FE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9A4"/>
    <w:pPr>
      <w:widowControl w:val="0"/>
    </w:pPr>
    <w:rPr>
      <w:rFonts w:ascii="Arial" w:hAnsi="Arial" w:cs="Arial"/>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381759"/>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1131AC"/>
    <w:pPr>
      <w:tabs>
        <w:tab w:val="center" w:pos="4535"/>
        <w:tab w:val="right" w:pos="9071"/>
      </w:tabs>
      <w:spacing w:before="240" w:after="240"/>
    </w:pPr>
    <w:rPr>
      <w:snapToGrid/>
      <w:sz w:val="22"/>
      <w:lang w:eastAsia="en-GB"/>
    </w:rPr>
  </w:style>
  <w:style w:type="character" w:styleId="PageNumber">
    <w:name w:val="page number"/>
    <w:basedOn w:val="DefaultParagraphFont"/>
  </w:style>
  <w:style w:type="paragraph" w:styleId="FootnoteText">
    <w:name w:val="footnote text"/>
    <w:basedOn w:val="Normal"/>
    <w:semiHidden/>
    <w:rPr>
      <w:sz w:val="18"/>
    </w:rPr>
  </w:style>
  <w:style w:type="paragraph" w:styleId="BalloonText">
    <w:name w:val="Balloon Text"/>
    <w:basedOn w:val="Normal"/>
    <w:semiHidden/>
    <w:rsid w:val="00CD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QE</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dc:title>
  <dc:subject/>
  <dc:creator>HEINSOEE Katja</dc:creator>
  <cp:keywords/>
  <dc:description/>
  <cp:lastModifiedBy>ADM-QPTRAD</cp:lastModifiedBy>
  <cp:revision>2</cp:revision>
  <cp:lastPrinted>2006-04-24T15:35:00Z</cp:lastPrinted>
  <dcterms:created xsi:type="dcterms:W3CDTF">2017-10-02T10:14:00Z</dcterms:created>
  <dcterms:modified xsi:type="dcterms:W3CDTF">2017-10-02T10:14:00Z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1135517</vt:lpwstr>
  </property>
  <property fmtid="{D5CDD505-2E9C-101B-9397-08002B2CF9AE}" pid="5" name="&lt;Type&gt;">
    <vt:lpwstr>QE</vt:lpwstr>
  </property>
  <property fmtid="{D5CDD505-2E9C-101B-9397-08002B2CF9AE}" pid="6" name="&lt;ModelCod&gt;">
    <vt:lpwstr>\\eiciLUXpr1\pdocep$\DocEP\DOCS\General\QE\QE.dot(28/03/2017 18:30:39)</vt:lpwstr>
  </property>
  <property fmtid="{D5CDD505-2E9C-101B-9397-08002B2CF9AE}" pid="7" name="&lt;ModelTra&gt;">
    <vt:lpwstr>\\eiciLUXpr1\pdocep$\DocEP\TRANSFIL\DA\QE.DA(28/03/2017 18:29:07)</vt:lpwstr>
  </property>
  <property fmtid="{D5CDD505-2E9C-101B-9397-08002B2CF9AE}" pid="8" name="&lt;Model&gt;">
    <vt:lpwstr>QE</vt:lpwstr>
  </property>
  <property fmtid="{D5CDD505-2E9C-101B-9397-08002B2CF9AE}" pid="9" name="FooterPath">
    <vt:lpwstr>QE\1135517EN.docx</vt:lpwstr>
  </property>
  <property fmtid="{D5CDD505-2E9C-101B-9397-08002B2CF9AE}" pid="10" name="PE number">
    <vt:lpwstr>611.270</vt:lpwstr>
  </property>
  <property fmtid="{D5CDD505-2E9C-101B-9397-08002B2CF9AE}" pid="11" name="Bookout">
    <vt:lpwstr>OK - 2017/10/02 12:00</vt:lpwstr>
  </property>
  <property fmtid="{D5CDD505-2E9C-101B-9397-08002B2CF9AE}" pid="12" name="SubscribeElise">
    <vt:lpwstr/>
  </property>
  <property fmtid="{D5CDD505-2E9C-101B-9397-08002B2CF9AE}" pid="13" name="SDLStudio">
    <vt:lpwstr/>
  </property>
  <property fmtid="{D5CDD505-2E9C-101B-9397-08002B2CF9AE}" pid="14" name="&lt;Extension&gt;">
    <vt:lpwstr>EN</vt:lpwstr>
  </property>
</Properties>
</file>