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8C7496" w:rsidRDefault="008C7496" w:rsidP="008C7496">
      <w:pPr>
        <w:rPr>
          <w:b/>
          <w:noProof/>
        </w:rPr>
      </w:pPr>
      <w:bookmarkStart w:id="0" w:name="_GoBack"/>
      <w:bookmarkEnd w:id="0"/>
      <w:r w:rsidRPr="008C7496">
        <w:rPr>
          <w:b/>
          <w:noProof/>
        </w:rPr>
        <w:t>Pregunta con solicitud de respuesta escrita E-005375/2018</w:t>
      </w:r>
    </w:p>
    <w:p w:rsidR="008C7496" w:rsidRPr="008C7496" w:rsidRDefault="008C7496" w:rsidP="008C7496">
      <w:pPr>
        <w:rPr>
          <w:b/>
          <w:noProof/>
        </w:rPr>
      </w:pPr>
      <w:r w:rsidRPr="008C7496">
        <w:rPr>
          <w:b/>
          <w:noProof/>
        </w:rPr>
        <w:t>a la Comisión</w:t>
      </w:r>
    </w:p>
    <w:p w:rsidR="008C7496" w:rsidRPr="008C7496" w:rsidRDefault="008C7496" w:rsidP="008C7496">
      <w:pPr>
        <w:rPr>
          <w:noProof/>
        </w:rPr>
      </w:pPr>
      <w:r w:rsidRPr="008C7496">
        <w:rPr>
          <w:noProof/>
        </w:rPr>
        <w:t>Artículo 130 del Reglamento</w:t>
      </w:r>
    </w:p>
    <w:p w:rsidR="008C7496" w:rsidRPr="008C7496" w:rsidRDefault="008C7496" w:rsidP="008C7496">
      <w:pPr>
        <w:spacing w:after="240"/>
        <w:rPr>
          <w:b/>
          <w:noProof/>
        </w:rPr>
      </w:pPr>
      <w:r w:rsidRPr="008C7496">
        <w:rPr>
          <w:b/>
          <w:noProof/>
        </w:rPr>
        <w:t>Jonás Fernández (S&amp;D)</w:t>
      </w:r>
    </w:p>
    <w:p w:rsidR="008C7496" w:rsidRPr="008C7496" w:rsidRDefault="008C7496" w:rsidP="008C7496">
      <w:pPr>
        <w:tabs>
          <w:tab w:val="left" w:pos="1134"/>
        </w:tabs>
        <w:spacing w:after="240"/>
        <w:ind w:left="1134" w:hanging="1134"/>
        <w:rPr>
          <w:noProof/>
        </w:rPr>
      </w:pPr>
      <w:r w:rsidRPr="008C7496">
        <w:rPr>
          <w:noProof/>
        </w:rPr>
        <w:t>Asunto:</w:t>
      </w:r>
      <w:r w:rsidRPr="008C7496">
        <w:rPr>
          <w:noProof/>
        </w:rPr>
        <w:tab/>
        <w:t>Cierre de las factorías Alcoa</w:t>
      </w:r>
    </w:p>
    <w:p w:rsidR="00B32674" w:rsidRPr="008C7496" w:rsidRDefault="00B32674" w:rsidP="008C7496">
      <w:pPr>
        <w:spacing w:after="240"/>
        <w:rPr>
          <w:noProof/>
        </w:rPr>
      </w:pPr>
      <w:r w:rsidRPr="008C7496">
        <w:rPr>
          <w:noProof/>
        </w:rPr>
        <w:t>Alcoa acaba de anunciar el cierre de dos factorías</w:t>
      </w:r>
      <w:r w:rsidR="00C10A65" w:rsidRPr="008C7496">
        <w:rPr>
          <w:noProof/>
        </w:rPr>
        <w:t>,</w:t>
      </w:r>
      <w:r w:rsidRPr="008C7496">
        <w:rPr>
          <w:noProof/>
        </w:rPr>
        <w:t xml:space="preserve"> en A Coruña y Avilés, lo que implicaría el despido de casi 700 trabajadores (369 en la primera y 317 en la segunda). </w:t>
      </w:r>
    </w:p>
    <w:p w:rsidR="00B32674" w:rsidRPr="008C7496" w:rsidRDefault="00B32674" w:rsidP="008C7496">
      <w:pPr>
        <w:spacing w:after="240"/>
        <w:rPr>
          <w:noProof/>
        </w:rPr>
      </w:pPr>
      <w:r w:rsidRPr="008C7496">
        <w:rPr>
          <w:noProof/>
        </w:rPr>
        <w:t xml:space="preserve">La situación de los sectores del aluminio y siderúrgico europeos es más que preocupante, dado que este anuncio viene a sumarse a hechos como el cierre de las fábricas de Caterpillar y Alstom. </w:t>
      </w:r>
    </w:p>
    <w:p w:rsidR="00B32674" w:rsidRPr="008C7496" w:rsidRDefault="00B32674" w:rsidP="008C7496">
      <w:pPr>
        <w:spacing w:after="240"/>
        <w:rPr>
          <w:noProof/>
        </w:rPr>
      </w:pPr>
      <w:r w:rsidRPr="008C7496">
        <w:rPr>
          <w:noProof/>
        </w:rPr>
        <w:t xml:space="preserve">Es inaceptable que la industria pierda peso en Europa cuando uno de sus objetivos es, precisamente, el contrario: lograr elevar el peso industrial hasta el 20 % del PIB en 2020. </w:t>
      </w:r>
    </w:p>
    <w:p w:rsidR="00B32674" w:rsidRPr="008C7496" w:rsidRDefault="00B32674" w:rsidP="008C7496">
      <w:pPr>
        <w:spacing w:after="240"/>
        <w:rPr>
          <w:noProof/>
        </w:rPr>
      </w:pPr>
      <w:r w:rsidRPr="008C7496">
        <w:rPr>
          <w:noProof/>
        </w:rPr>
        <w:t xml:space="preserve">En su Comunicación de 2016, la Comisión anunciaba medidas de defensa contra las prácticas comerciales desleales para contrarrestar el efecto perjudicial del dumping (caso de la sobreproducción china), atajar las causas del exceso de capacidad mundial o modernizar la industria. Insuficientes a la vista de los sucesivos cierres. </w:t>
      </w:r>
    </w:p>
    <w:p w:rsidR="00B32674" w:rsidRPr="008C7496" w:rsidRDefault="00B32674" w:rsidP="008C7496">
      <w:pPr>
        <w:spacing w:after="240"/>
        <w:rPr>
          <w:noProof/>
        </w:rPr>
      </w:pPr>
      <w:r w:rsidRPr="008C7496">
        <w:rPr>
          <w:noProof/>
        </w:rPr>
        <w:t xml:space="preserve">Por ello, ¿va a proponer </w:t>
      </w:r>
      <w:r w:rsidR="00C10A65" w:rsidRPr="008C7496">
        <w:rPr>
          <w:noProof/>
        </w:rPr>
        <w:t xml:space="preserve">la Comisión </w:t>
      </w:r>
      <w:r w:rsidRPr="008C7496">
        <w:rPr>
          <w:noProof/>
        </w:rPr>
        <w:t xml:space="preserve">nuevas medidas para frenar el dumping de países como China? ¿Va a proponer nuevas medidas para atajar las causas detrás de los cierres en el sector? ¿Cuándo va a presentar una estrategia integral para el futuro de la política industrial de </w:t>
      </w:r>
      <w:r w:rsidR="002A2E5F" w:rsidRPr="008C7496">
        <w:rPr>
          <w:noProof/>
        </w:rPr>
        <w:t xml:space="preserve">la UE, tal y como han reclamado el </w:t>
      </w:r>
      <w:r w:rsidRPr="008C7496">
        <w:rPr>
          <w:noProof/>
        </w:rPr>
        <w:t xml:space="preserve">Consejo y </w:t>
      </w:r>
      <w:r w:rsidR="002A2E5F" w:rsidRPr="008C7496">
        <w:rPr>
          <w:noProof/>
        </w:rPr>
        <w:t xml:space="preserve">el </w:t>
      </w:r>
      <w:r w:rsidRPr="008C7496">
        <w:rPr>
          <w:noProof/>
        </w:rPr>
        <w:t>Parlamento?</w:t>
      </w:r>
    </w:p>
    <w:sectPr w:rsidR="00B32674" w:rsidRPr="008C7496" w:rsidSect="008C7496">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50" w:rsidRPr="005C6850" w:rsidRDefault="005C6850">
      <w:r w:rsidRPr="005C6850">
        <w:separator/>
      </w:r>
    </w:p>
  </w:endnote>
  <w:endnote w:type="continuationSeparator" w:id="0">
    <w:p w:rsidR="005C6850" w:rsidRPr="005C6850" w:rsidRDefault="005C6850">
      <w:r w:rsidRPr="005C68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8C7496" w:rsidRDefault="008C7496" w:rsidP="008C7496">
    <w:pPr>
      <w:pStyle w:val="Footer"/>
      <w:tabs>
        <w:tab w:val="clear" w:pos="4536"/>
        <w:tab w:val="clear" w:pos="9072"/>
        <w:tab w:val="right" w:pos="9071"/>
      </w:tabs>
    </w:pPr>
    <w:r>
      <w:t>1166834.ES</w:t>
    </w:r>
    <w:r>
      <w:tab/>
      <w:t>PE 629.103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50" w:rsidRPr="005C6850" w:rsidRDefault="005C6850">
      <w:r w:rsidRPr="005C6850">
        <w:separator/>
      </w:r>
    </w:p>
  </w:footnote>
  <w:footnote w:type="continuationSeparator" w:id="0">
    <w:p w:rsidR="005C6850" w:rsidRPr="005C6850" w:rsidRDefault="005C6850">
      <w:r w:rsidRPr="005C685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0"/>
  <w:activeWritingStyle w:appName="MSWord" w:lang="pt-PT"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850"/>
    <w:rsid w:val="00007D4D"/>
    <w:rsid w:val="000457F1"/>
    <w:rsid w:val="00053EE8"/>
    <w:rsid w:val="0006026E"/>
    <w:rsid w:val="000F5323"/>
    <w:rsid w:val="000F5E0A"/>
    <w:rsid w:val="001131AC"/>
    <w:rsid w:val="00132B9D"/>
    <w:rsid w:val="001E2097"/>
    <w:rsid w:val="002365B0"/>
    <w:rsid w:val="00256F20"/>
    <w:rsid w:val="002818E3"/>
    <w:rsid w:val="002912D9"/>
    <w:rsid w:val="002A2E5F"/>
    <w:rsid w:val="00312BBE"/>
    <w:rsid w:val="00360568"/>
    <w:rsid w:val="003D2B02"/>
    <w:rsid w:val="00405B97"/>
    <w:rsid w:val="00450AD5"/>
    <w:rsid w:val="004A7BF0"/>
    <w:rsid w:val="004B4554"/>
    <w:rsid w:val="00502F25"/>
    <w:rsid w:val="00582456"/>
    <w:rsid w:val="005A7709"/>
    <w:rsid w:val="005C6850"/>
    <w:rsid w:val="005F2DA2"/>
    <w:rsid w:val="0063286A"/>
    <w:rsid w:val="0068475D"/>
    <w:rsid w:val="00687605"/>
    <w:rsid w:val="0079599D"/>
    <w:rsid w:val="007E1D7E"/>
    <w:rsid w:val="007E2438"/>
    <w:rsid w:val="007E7587"/>
    <w:rsid w:val="00821923"/>
    <w:rsid w:val="0084204A"/>
    <w:rsid w:val="0085646B"/>
    <w:rsid w:val="008B1124"/>
    <w:rsid w:val="008C7496"/>
    <w:rsid w:val="0093445B"/>
    <w:rsid w:val="00954E0F"/>
    <w:rsid w:val="00A157A3"/>
    <w:rsid w:val="00A36B00"/>
    <w:rsid w:val="00A87AD4"/>
    <w:rsid w:val="00A92E70"/>
    <w:rsid w:val="00AE6740"/>
    <w:rsid w:val="00B32674"/>
    <w:rsid w:val="00B4456B"/>
    <w:rsid w:val="00BA05D7"/>
    <w:rsid w:val="00BE6679"/>
    <w:rsid w:val="00BF4787"/>
    <w:rsid w:val="00C10A65"/>
    <w:rsid w:val="00C2009F"/>
    <w:rsid w:val="00C3060D"/>
    <w:rsid w:val="00C318B4"/>
    <w:rsid w:val="00C407C3"/>
    <w:rsid w:val="00C829A4"/>
    <w:rsid w:val="00CD005F"/>
    <w:rsid w:val="00CE4142"/>
    <w:rsid w:val="00CE4811"/>
    <w:rsid w:val="00D145A2"/>
    <w:rsid w:val="00D95B2D"/>
    <w:rsid w:val="00DE59A7"/>
    <w:rsid w:val="00E03032"/>
    <w:rsid w:val="00E0506A"/>
    <w:rsid w:val="00E21223"/>
    <w:rsid w:val="00E46E2C"/>
    <w:rsid w:val="00E65F09"/>
    <w:rsid w:val="00E71957"/>
    <w:rsid w:val="00ED0402"/>
    <w:rsid w:val="00EF73C8"/>
    <w:rsid w:val="00F37261"/>
    <w:rsid w:val="00F75D8C"/>
    <w:rsid w:val="00FA034B"/>
    <w:rsid w:val="00FE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C749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IZARRA Maria Jose</dc:creator>
  <cp:keywords/>
  <dc:description/>
  <cp:lastModifiedBy>ADM-QPTRAD</cp:lastModifiedBy>
  <cp:revision>2</cp:revision>
  <cp:lastPrinted>2018-10-23T07:00:00Z</cp:lastPrinted>
  <dcterms:created xsi:type="dcterms:W3CDTF">2018-10-23T08:43:00Z</dcterms:created>
  <dcterms:modified xsi:type="dcterms:W3CDTF">2018-10-23T08:43:00Z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1166834</vt:lpwstr>
  </property>
  <property fmtid="{D5CDD505-2E9C-101B-9397-08002B2CF9AE}" pid="6" name="&lt;Type&gt;">
    <vt:lpwstr>QE</vt:lpwstr>
  </property>
  <property fmtid="{D5CDD505-2E9C-101B-9397-08002B2CF9AE}" pid="7" name="&lt;ModelCod&gt;">
    <vt:lpwstr>\\eiciLUXpr1\pdocep$\DocEP\DOCS\General\QE\QE.dot(06/06/2018 11:44:04)</vt:lpwstr>
  </property>
  <property fmtid="{D5CDD505-2E9C-101B-9397-08002B2CF9AE}" pid="8" name="&lt;ModelTra&gt;">
    <vt:lpwstr>\\eiciLUXpr1\pdocep$\DocEP\TRANSFIL\ES\QE.ES(25/04/2018 16:26:02)</vt:lpwstr>
  </property>
  <property fmtid="{D5CDD505-2E9C-101B-9397-08002B2CF9AE}" pid="9" name="&lt;Model&gt;">
    <vt:lpwstr>QE</vt:lpwstr>
  </property>
  <property fmtid="{D5CDD505-2E9C-101B-9397-08002B2CF9AE}" pid="10" name="FooterPath">
    <vt:lpwstr>QE\1166834ES.docx</vt:lpwstr>
  </property>
  <property fmtid="{D5CDD505-2E9C-101B-9397-08002B2CF9AE}" pid="11" name="PE number">
    <vt:lpwstr>629.103</vt:lpwstr>
  </property>
  <property fmtid="{D5CDD505-2E9C-101B-9397-08002B2CF9AE}" pid="12" name="Bookout">
    <vt:lpwstr>OK - 2018/10/23 10:34</vt:lpwstr>
  </property>
  <property fmtid="{D5CDD505-2E9C-101B-9397-08002B2CF9AE}" pid="13" name="SubscribeElise">
    <vt:lpwstr/>
  </property>
</Properties>
</file>