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F1569A" w:rsidRDefault="00F1569A" w:rsidP="00F1569A">
      <w:pPr>
        <w:rPr>
          <w:b/>
          <w:noProof/>
        </w:rPr>
      </w:pPr>
      <w:bookmarkStart w:id="0" w:name="_GoBack"/>
      <w:bookmarkEnd w:id="0"/>
      <w:r w:rsidRPr="00F1569A">
        <w:rPr>
          <w:b/>
          <w:noProof/>
        </w:rPr>
        <w:t>Question for written answer E-000494/2019</w:t>
      </w:r>
    </w:p>
    <w:p w:rsidR="00F1569A" w:rsidRPr="00F1569A" w:rsidRDefault="00F1569A" w:rsidP="00F1569A">
      <w:pPr>
        <w:rPr>
          <w:b/>
          <w:noProof/>
        </w:rPr>
      </w:pPr>
      <w:r w:rsidRPr="00F1569A">
        <w:rPr>
          <w:b/>
          <w:noProof/>
        </w:rPr>
        <w:t>to the Commission</w:t>
      </w:r>
    </w:p>
    <w:p w:rsidR="00F1569A" w:rsidRPr="00F1569A" w:rsidRDefault="00F1569A" w:rsidP="00F1569A">
      <w:pPr>
        <w:rPr>
          <w:noProof/>
        </w:rPr>
      </w:pPr>
      <w:r w:rsidRPr="00F1569A">
        <w:rPr>
          <w:noProof/>
        </w:rPr>
        <w:t>Rule 130</w:t>
      </w:r>
    </w:p>
    <w:p w:rsidR="00F1569A" w:rsidRPr="00F1569A" w:rsidRDefault="00F1569A" w:rsidP="00F1569A">
      <w:pPr>
        <w:spacing w:after="240"/>
        <w:rPr>
          <w:b/>
          <w:noProof/>
        </w:rPr>
      </w:pPr>
      <w:r w:rsidRPr="00F1569A">
        <w:rPr>
          <w:b/>
          <w:noProof/>
        </w:rPr>
        <w:t>Ignazio Corrao (EFDD)</w:t>
      </w:r>
    </w:p>
    <w:p w:rsidR="00F1569A" w:rsidRPr="00F1569A" w:rsidRDefault="00F1569A" w:rsidP="00F1569A">
      <w:pPr>
        <w:tabs>
          <w:tab w:val="left" w:pos="1134"/>
        </w:tabs>
        <w:spacing w:after="240"/>
        <w:ind w:left="1134" w:hanging="1134"/>
        <w:rPr>
          <w:noProof/>
        </w:rPr>
      </w:pPr>
      <w:r w:rsidRPr="00F1569A">
        <w:rPr>
          <w:noProof/>
        </w:rPr>
        <w:t>Subject:</w:t>
      </w:r>
      <w:r w:rsidRPr="00F1569A">
        <w:rPr>
          <w:noProof/>
        </w:rPr>
        <w:tab/>
        <w:t>GSP+ and workers' rights in Pakistan</w:t>
      </w:r>
    </w:p>
    <w:p w:rsidR="008B2E30" w:rsidRPr="00F1569A" w:rsidRDefault="008B2E30" w:rsidP="00F1569A">
      <w:pPr>
        <w:spacing w:after="240"/>
        <w:rPr>
          <w:noProof/>
        </w:rPr>
      </w:pPr>
      <w:r w:rsidRPr="00F1569A">
        <w:rPr>
          <w:noProof/>
        </w:rPr>
        <w:t xml:space="preserve">In its answer to </w:t>
      </w:r>
      <w:r w:rsidR="0083037B" w:rsidRPr="00F1569A">
        <w:rPr>
          <w:noProof/>
        </w:rPr>
        <w:t>W</w:t>
      </w:r>
      <w:r w:rsidRPr="00F1569A">
        <w:rPr>
          <w:noProof/>
        </w:rPr>
        <w:t xml:space="preserve">ritten </w:t>
      </w:r>
      <w:r w:rsidR="0083037B" w:rsidRPr="00F1569A">
        <w:rPr>
          <w:noProof/>
        </w:rPr>
        <w:t>Q</w:t>
      </w:r>
      <w:r w:rsidRPr="00F1569A">
        <w:rPr>
          <w:noProof/>
        </w:rPr>
        <w:t>uestion E-005012/</w:t>
      </w:r>
      <w:r w:rsidR="00FF7180" w:rsidRPr="00F1569A">
        <w:rPr>
          <w:noProof/>
        </w:rPr>
        <w:t>20</w:t>
      </w:r>
      <w:r w:rsidRPr="00F1569A">
        <w:rPr>
          <w:noProof/>
        </w:rPr>
        <w:t xml:space="preserve">18 on Pakistan, the Commission confirms that despite some improvements made in the area of child labour, </w:t>
      </w:r>
      <w:r w:rsidR="00EF16BF" w:rsidRPr="00F1569A">
        <w:rPr>
          <w:noProof/>
        </w:rPr>
        <w:t>‘</w:t>
      </w:r>
      <w:r w:rsidRPr="00F1569A">
        <w:rPr>
          <w:noProof/>
        </w:rPr>
        <w:t>in other areas much work remains to be done, including the weak labour inspectorate system and systematic disregard of freedom of association and collective bargaining</w:t>
      </w:r>
      <w:r w:rsidR="00EF16BF" w:rsidRPr="00F1569A">
        <w:rPr>
          <w:noProof/>
        </w:rPr>
        <w:t>’</w:t>
      </w:r>
      <w:r w:rsidRPr="00F1569A">
        <w:rPr>
          <w:noProof/>
        </w:rPr>
        <w:t xml:space="preserve">. It is reassuring to see that Pakistan has submitted its report on the implementation of </w:t>
      </w:r>
      <w:r w:rsidR="00AE26E3" w:rsidRPr="00F1569A">
        <w:rPr>
          <w:noProof/>
        </w:rPr>
        <w:t xml:space="preserve">ILO </w:t>
      </w:r>
      <w:r w:rsidRPr="00F1569A">
        <w:rPr>
          <w:noProof/>
        </w:rPr>
        <w:t>Convention 98 on Collective Bargaining. Nevertheless, as pointed out by the Commission, major measures are yet to be adopted in order to comply with labour rights standards. Legislative amendments to the labour laws, extending the</w:t>
      </w:r>
      <w:r w:rsidR="00FF7180" w:rsidRPr="00F1569A">
        <w:rPr>
          <w:noProof/>
        </w:rPr>
        <w:t>ir</w:t>
      </w:r>
      <w:r w:rsidRPr="00F1569A">
        <w:rPr>
          <w:noProof/>
        </w:rPr>
        <w:t xml:space="preserve"> application to export processing zones</w:t>
      </w:r>
      <w:r w:rsidR="000634F9" w:rsidRPr="00F1569A">
        <w:rPr>
          <w:noProof/>
        </w:rPr>
        <w:t>,</w:t>
      </w:r>
      <w:r w:rsidRPr="00F1569A">
        <w:rPr>
          <w:noProof/>
        </w:rPr>
        <w:t xml:space="preserve"> and the fulfilment of reporting obligations are paramount to compliance with </w:t>
      </w:r>
      <w:r w:rsidR="0083037B" w:rsidRPr="00F1569A">
        <w:rPr>
          <w:noProof/>
        </w:rPr>
        <w:t xml:space="preserve">the </w:t>
      </w:r>
      <w:r w:rsidRPr="00F1569A">
        <w:rPr>
          <w:noProof/>
        </w:rPr>
        <w:t>GSP+ criteria.</w:t>
      </w:r>
    </w:p>
    <w:p w:rsidR="008B2E30" w:rsidRPr="00F1569A" w:rsidRDefault="008B2E30" w:rsidP="00F1569A">
      <w:pPr>
        <w:spacing w:after="240"/>
        <w:rPr>
          <w:noProof/>
        </w:rPr>
      </w:pPr>
      <w:r w:rsidRPr="00F1569A">
        <w:rPr>
          <w:noProof/>
        </w:rPr>
        <w:t>Considering the findings of the Commission</w:t>
      </w:r>
      <w:r w:rsidR="00EF16BF" w:rsidRPr="00F1569A">
        <w:rPr>
          <w:noProof/>
        </w:rPr>
        <w:t>’</w:t>
      </w:r>
      <w:r w:rsidR="00FF7180" w:rsidRPr="00F1569A">
        <w:rPr>
          <w:noProof/>
        </w:rPr>
        <w:t>s</w:t>
      </w:r>
      <w:r w:rsidRPr="00F1569A">
        <w:rPr>
          <w:noProof/>
        </w:rPr>
        <w:t xml:space="preserve"> monitoring mission</w:t>
      </w:r>
      <w:r w:rsidR="0083037B" w:rsidRPr="00F1569A">
        <w:rPr>
          <w:noProof/>
        </w:rPr>
        <w:t>,</w:t>
      </w:r>
      <w:r w:rsidRPr="00F1569A">
        <w:rPr>
          <w:noProof/>
        </w:rPr>
        <w:t xml:space="preserve"> which confirm </w:t>
      </w:r>
      <w:r w:rsidR="00FF7180" w:rsidRPr="00F1569A">
        <w:rPr>
          <w:noProof/>
        </w:rPr>
        <w:t>Pakistan</w:t>
      </w:r>
      <w:r w:rsidR="00EF16BF" w:rsidRPr="00F1569A">
        <w:rPr>
          <w:noProof/>
        </w:rPr>
        <w:t>’</w:t>
      </w:r>
      <w:r w:rsidR="00FF7180" w:rsidRPr="00F1569A">
        <w:rPr>
          <w:noProof/>
        </w:rPr>
        <w:t>s</w:t>
      </w:r>
      <w:r w:rsidRPr="00F1569A">
        <w:rPr>
          <w:noProof/>
        </w:rPr>
        <w:t xml:space="preserve"> non-compliance with </w:t>
      </w:r>
      <w:r w:rsidR="0083037B" w:rsidRPr="00F1569A">
        <w:rPr>
          <w:noProof/>
        </w:rPr>
        <w:t xml:space="preserve">the </w:t>
      </w:r>
      <w:r w:rsidRPr="00F1569A">
        <w:rPr>
          <w:noProof/>
        </w:rPr>
        <w:t>GSP+ requirements:</w:t>
      </w:r>
    </w:p>
    <w:p w:rsidR="008B2E30" w:rsidRPr="00F1569A" w:rsidRDefault="008B2E30" w:rsidP="00F1569A">
      <w:pPr>
        <w:spacing w:after="240"/>
        <w:ind w:left="720" w:hanging="720"/>
        <w:rPr>
          <w:noProof/>
        </w:rPr>
      </w:pPr>
      <w:r w:rsidRPr="00F1569A">
        <w:rPr>
          <w:noProof/>
        </w:rPr>
        <w:t>1.</w:t>
      </w:r>
      <w:r w:rsidRPr="00F1569A">
        <w:rPr>
          <w:noProof/>
        </w:rPr>
        <w:tab/>
        <w:t xml:space="preserve">Why has the Commission not called for a suspension of the preferential scheme and </w:t>
      </w:r>
      <w:r w:rsidR="0083037B" w:rsidRPr="00F1569A">
        <w:rPr>
          <w:noProof/>
        </w:rPr>
        <w:t>opened</w:t>
      </w:r>
      <w:r w:rsidRPr="00F1569A">
        <w:rPr>
          <w:noProof/>
        </w:rPr>
        <w:t xml:space="preserve"> an investigation?</w:t>
      </w:r>
    </w:p>
    <w:p w:rsidR="008B2E30" w:rsidRPr="00F1569A" w:rsidRDefault="008B2E30" w:rsidP="00F1569A">
      <w:pPr>
        <w:spacing w:after="240"/>
        <w:ind w:left="720" w:hanging="720"/>
        <w:rPr>
          <w:noProof/>
        </w:rPr>
      </w:pPr>
      <w:r w:rsidRPr="00F1569A">
        <w:rPr>
          <w:noProof/>
        </w:rPr>
        <w:t>2.</w:t>
      </w:r>
      <w:r w:rsidRPr="00F1569A">
        <w:rPr>
          <w:noProof/>
        </w:rPr>
        <w:tab/>
        <w:t>In light of th</w:t>
      </w:r>
      <w:r w:rsidR="00FF7180" w:rsidRPr="00F1569A">
        <w:rPr>
          <w:noProof/>
        </w:rPr>
        <w:t>ese</w:t>
      </w:r>
      <w:r w:rsidRPr="00F1569A">
        <w:rPr>
          <w:noProof/>
        </w:rPr>
        <w:t xml:space="preserve"> findings, how does the Commission justify the continuation of the preferential scheme?</w:t>
      </w:r>
    </w:p>
    <w:p w:rsidR="00BF4787" w:rsidRPr="00F1569A" w:rsidRDefault="008B2E30" w:rsidP="00F1569A">
      <w:pPr>
        <w:spacing w:after="240"/>
        <w:ind w:left="720" w:hanging="720"/>
        <w:rPr>
          <w:noProof/>
        </w:rPr>
      </w:pPr>
      <w:r w:rsidRPr="00F1569A">
        <w:rPr>
          <w:noProof/>
        </w:rPr>
        <w:t>3.</w:t>
      </w:r>
      <w:r w:rsidRPr="00F1569A">
        <w:rPr>
          <w:noProof/>
        </w:rPr>
        <w:tab/>
        <w:t>The Commission mentions that the findings will be included in the biannual report</w:t>
      </w:r>
      <w:r w:rsidR="0083037B" w:rsidRPr="00F1569A">
        <w:rPr>
          <w:noProof/>
        </w:rPr>
        <w:t>.</w:t>
      </w:r>
      <w:r w:rsidRPr="00F1569A">
        <w:rPr>
          <w:noProof/>
        </w:rPr>
        <w:t xml:space="preserve"> </w:t>
      </w:r>
      <w:r w:rsidR="00760FA0" w:rsidRPr="00F1569A">
        <w:rPr>
          <w:noProof/>
        </w:rPr>
        <w:t>For the sake of transparency, c</w:t>
      </w:r>
      <w:r w:rsidRPr="00F1569A">
        <w:rPr>
          <w:noProof/>
        </w:rPr>
        <w:t>ould the Commission</w:t>
      </w:r>
      <w:r w:rsidR="00760FA0" w:rsidRPr="00F1569A">
        <w:rPr>
          <w:noProof/>
        </w:rPr>
        <w:t xml:space="preserve"> </w:t>
      </w:r>
      <w:r w:rsidRPr="00F1569A">
        <w:rPr>
          <w:noProof/>
        </w:rPr>
        <w:t>also disclose the Scorecard for Pakistan?</w:t>
      </w:r>
    </w:p>
    <w:sectPr w:rsidR="00BF4787" w:rsidRPr="00F1569A" w:rsidSect="00F1569A">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6B" w:rsidRPr="00835F6B" w:rsidRDefault="00835F6B">
      <w:r w:rsidRPr="00835F6B">
        <w:separator/>
      </w:r>
    </w:p>
  </w:endnote>
  <w:endnote w:type="continuationSeparator" w:id="0">
    <w:p w:rsidR="00835F6B" w:rsidRPr="00835F6B" w:rsidRDefault="00835F6B">
      <w:r w:rsidRPr="00835F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F1569A" w:rsidRDefault="00F1569A" w:rsidP="00F1569A">
    <w:pPr>
      <w:pStyle w:val="Footer"/>
      <w:tabs>
        <w:tab w:val="clear" w:pos="4536"/>
        <w:tab w:val="clear" w:pos="9072"/>
        <w:tab w:val="right" w:pos="9071"/>
      </w:tabs>
    </w:pPr>
    <w:r>
      <w:t>1175478.EN</w:t>
    </w:r>
    <w:r>
      <w:tab/>
      <w:t>PE 633.548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6B" w:rsidRPr="00835F6B" w:rsidRDefault="00835F6B">
      <w:r w:rsidRPr="00835F6B">
        <w:separator/>
      </w:r>
    </w:p>
  </w:footnote>
  <w:footnote w:type="continuationSeparator" w:id="0">
    <w:p w:rsidR="00835F6B" w:rsidRPr="00835F6B" w:rsidRDefault="00835F6B">
      <w:r w:rsidRPr="00835F6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F6B"/>
    <w:rsid w:val="00007D4D"/>
    <w:rsid w:val="000457F1"/>
    <w:rsid w:val="00053EE8"/>
    <w:rsid w:val="0006026E"/>
    <w:rsid w:val="000634F9"/>
    <w:rsid w:val="000E0C17"/>
    <w:rsid w:val="000F5323"/>
    <w:rsid w:val="000F5E0A"/>
    <w:rsid w:val="001131AC"/>
    <w:rsid w:val="00132B9D"/>
    <w:rsid w:val="001E2097"/>
    <w:rsid w:val="002365B0"/>
    <w:rsid w:val="00256F20"/>
    <w:rsid w:val="002818E3"/>
    <w:rsid w:val="002912D9"/>
    <w:rsid w:val="00312BBE"/>
    <w:rsid w:val="00360568"/>
    <w:rsid w:val="003D2B02"/>
    <w:rsid w:val="00405B97"/>
    <w:rsid w:val="00450AD5"/>
    <w:rsid w:val="004630BC"/>
    <w:rsid w:val="004A7BF0"/>
    <w:rsid w:val="004B4554"/>
    <w:rsid w:val="00502F25"/>
    <w:rsid w:val="00582456"/>
    <w:rsid w:val="005A7709"/>
    <w:rsid w:val="005F2DA2"/>
    <w:rsid w:val="0063286A"/>
    <w:rsid w:val="0068475D"/>
    <w:rsid w:val="00687605"/>
    <w:rsid w:val="00760FA0"/>
    <w:rsid w:val="0079599D"/>
    <w:rsid w:val="007E1D7E"/>
    <w:rsid w:val="007E2438"/>
    <w:rsid w:val="007E7587"/>
    <w:rsid w:val="00821923"/>
    <w:rsid w:val="0083037B"/>
    <w:rsid w:val="00835F6B"/>
    <w:rsid w:val="0084204A"/>
    <w:rsid w:val="0085646B"/>
    <w:rsid w:val="008723DD"/>
    <w:rsid w:val="008B1124"/>
    <w:rsid w:val="008B2E30"/>
    <w:rsid w:val="0093445B"/>
    <w:rsid w:val="00954E0F"/>
    <w:rsid w:val="00A36B00"/>
    <w:rsid w:val="00A92E70"/>
    <w:rsid w:val="00AE26E3"/>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6E2C"/>
    <w:rsid w:val="00E65F09"/>
    <w:rsid w:val="00E71957"/>
    <w:rsid w:val="00ED0402"/>
    <w:rsid w:val="00EF16BF"/>
    <w:rsid w:val="00EF73C8"/>
    <w:rsid w:val="00F1569A"/>
    <w:rsid w:val="00F37261"/>
    <w:rsid w:val="00F75D8C"/>
    <w:rsid w:val="00FA034B"/>
    <w:rsid w:val="00FF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1569A"/>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DE WILDE Alice</dc:creator>
  <cp:keywords/>
  <dc:description/>
  <cp:lastModifiedBy>ADM-QPTRAD</cp:lastModifiedBy>
  <cp:revision>2</cp:revision>
  <cp:lastPrinted>2006-04-24T15:35:00Z</cp:lastPrinted>
  <dcterms:created xsi:type="dcterms:W3CDTF">2019-01-30T11:19:00Z</dcterms:created>
  <dcterms:modified xsi:type="dcterms:W3CDTF">2019-01-30T11:19:00Z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1175478</vt:lpwstr>
  </property>
  <property fmtid="{D5CDD505-2E9C-101B-9397-08002B2CF9AE}" pid="6" name="&lt;Type&gt;">
    <vt:lpwstr>QE</vt:lpwstr>
  </property>
  <property fmtid="{D5CDD505-2E9C-101B-9397-08002B2CF9AE}" pid="7" name="&lt;ModelCod&gt;">
    <vt:lpwstr>\\eiciLUXpr1\pdocep$\DocEP\DOCS\General\QE\QE.dot(06/06/2018 10:44:04)</vt:lpwstr>
  </property>
  <property fmtid="{D5CDD505-2E9C-101B-9397-08002B2CF9AE}" pid="8" name="&lt;ModelTra&gt;">
    <vt:lpwstr>\\eiciLUXpr1\pdocep$\DocEP\TRANSFIL\EN\QE.EN(05/11/2018 12:05:05)</vt:lpwstr>
  </property>
  <property fmtid="{D5CDD505-2E9C-101B-9397-08002B2CF9AE}" pid="9" name="&lt;Model&gt;">
    <vt:lpwstr>QE</vt:lpwstr>
  </property>
  <property fmtid="{D5CDD505-2E9C-101B-9397-08002B2CF9AE}" pid="10" name="FooterPath">
    <vt:lpwstr>QE\1175478EN.docx</vt:lpwstr>
  </property>
  <property fmtid="{D5CDD505-2E9C-101B-9397-08002B2CF9AE}" pid="11" name="PE number">
    <vt:lpwstr>633.548</vt:lpwstr>
  </property>
  <property fmtid="{D5CDD505-2E9C-101B-9397-08002B2CF9AE}" pid="12" name="Bookout">
    <vt:lpwstr>OK - 2019/01/30 12:16</vt:lpwstr>
  </property>
  <property fmtid="{D5CDD505-2E9C-101B-9397-08002B2CF9AE}" pid="13" name="SubscribeElise">
    <vt:lpwstr/>
  </property>
</Properties>
</file>