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186C10" w:rsidRDefault="00186C10" w:rsidP="00186C10">
      <w:pPr>
        <w:rPr>
          <w:b/>
          <w:noProof/>
        </w:rPr>
      </w:pPr>
      <w:bookmarkStart w:id="0" w:name="_GoBack"/>
      <w:bookmarkEnd w:id="0"/>
      <w:r w:rsidRPr="00186C10">
        <w:rPr>
          <w:b/>
          <w:noProof/>
        </w:rPr>
        <w:t>Question for written answer E-002022/2019</w:t>
      </w:r>
    </w:p>
    <w:p w:rsidR="00186C10" w:rsidRPr="00186C10" w:rsidRDefault="00186C10" w:rsidP="00186C10">
      <w:pPr>
        <w:rPr>
          <w:b/>
          <w:noProof/>
        </w:rPr>
      </w:pPr>
      <w:r w:rsidRPr="00186C10">
        <w:rPr>
          <w:b/>
          <w:noProof/>
        </w:rPr>
        <w:t>to the Commission</w:t>
      </w:r>
    </w:p>
    <w:p w:rsidR="00186C10" w:rsidRPr="00186C10" w:rsidRDefault="00186C10" w:rsidP="00186C10">
      <w:pPr>
        <w:rPr>
          <w:noProof/>
        </w:rPr>
      </w:pPr>
      <w:r w:rsidRPr="00186C10">
        <w:rPr>
          <w:noProof/>
        </w:rPr>
        <w:t>Rule 130</w:t>
      </w:r>
    </w:p>
    <w:p w:rsidR="00186C10" w:rsidRPr="00186C10" w:rsidRDefault="00186C10" w:rsidP="00186C10">
      <w:pPr>
        <w:spacing w:after="240"/>
        <w:rPr>
          <w:b/>
          <w:noProof/>
        </w:rPr>
      </w:pPr>
      <w:r w:rsidRPr="00186C10">
        <w:rPr>
          <w:b/>
          <w:noProof/>
        </w:rPr>
        <w:t>Notis Marias (ECR)</w:t>
      </w:r>
    </w:p>
    <w:p w:rsidR="00186C10" w:rsidRPr="00186C10" w:rsidRDefault="00186C10" w:rsidP="00186C10">
      <w:pPr>
        <w:tabs>
          <w:tab w:val="left" w:pos="1134"/>
        </w:tabs>
        <w:spacing w:after="240"/>
        <w:ind w:left="1134" w:hanging="1134"/>
        <w:rPr>
          <w:noProof/>
        </w:rPr>
      </w:pPr>
      <w:r w:rsidRPr="00186C10">
        <w:rPr>
          <w:noProof/>
        </w:rPr>
        <w:t>Subject:</w:t>
      </w:r>
      <w:r w:rsidRPr="00186C10">
        <w:rPr>
          <w:noProof/>
        </w:rPr>
        <w:tab/>
        <w:t>Media outlets in receipt of EU funding and ensuring equal media coverage in the European Parliament elections of the views of the parties represented in European Parliament</w:t>
      </w:r>
    </w:p>
    <w:p w:rsidR="0033159E" w:rsidRPr="00186C10" w:rsidRDefault="0033159E" w:rsidP="00186C10">
      <w:pPr>
        <w:spacing w:after="240"/>
        <w:rPr>
          <w:noProof/>
        </w:rPr>
      </w:pPr>
      <w:r w:rsidRPr="00186C10">
        <w:rPr>
          <w:noProof/>
        </w:rPr>
        <w:t xml:space="preserve">A number of TV, radio, internet and other media outlets in Greece or abroad  with a Greek-language news content have previously received or are currently receiving EU funding or form part of a co-funded programme. One such media outlet is Euronews. </w:t>
      </w:r>
    </w:p>
    <w:p w:rsidR="0033159E" w:rsidRPr="00186C10" w:rsidRDefault="0033159E" w:rsidP="00186C10">
      <w:pPr>
        <w:spacing w:after="240"/>
        <w:rPr>
          <w:noProof/>
        </w:rPr>
      </w:pPr>
      <w:r w:rsidRPr="00186C10">
        <w:rPr>
          <w:noProof/>
        </w:rPr>
        <w:t xml:space="preserve">However, throughout the current parliamentary term of the European Parliament some of these media outlets have systematically and in a harmonised manner failed to equally reflect the views and actions of the Greek parties represented in the European Parliament. </w:t>
      </w:r>
    </w:p>
    <w:p w:rsidR="0033159E" w:rsidRPr="00186C10" w:rsidRDefault="0033159E" w:rsidP="00186C10">
      <w:pPr>
        <w:spacing w:after="240"/>
        <w:rPr>
          <w:noProof/>
        </w:rPr>
      </w:pPr>
      <w:r w:rsidRPr="00186C10">
        <w:rPr>
          <w:noProof/>
        </w:rPr>
        <w:t xml:space="preserve">Without equal coverage of the views and actions of the parties represented in the European Parliament, democracy cannot function properly and there can be no fair electoral process. </w:t>
      </w:r>
    </w:p>
    <w:p w:rsidR="0033159E" w:rsidRPr="00186C10" w:rsidRDefault="0033159E" w:rsidP="00186C10">
      <w:pPr>
        <w:spacing w:after="240"/>
        <w:rPr>
          <w:noProof/>
        </w:rPr>
      </w:pPr>
      <w:r w:rsidRPr="00186C10">
        <w:rPr>
          <w:noProof/>
        </w:rPr>
        <w:t xml:space="preserve">The lack of equal coverage undermines the possibility of conducting the forthcoming European Parliament elections in Greece fairly and equitably. </w:t>
      </w:r>
    </w:p>
    <w:p w:rsidR="00BF4787" w:rsidRPr="00186C10" w:rsidRDefault="0033159E" w:rsidP="00186C10">
      <w:pPr>
        <w:spacing w:after="240"/>
        <w:rPr>
          <w:noProof/>
        </w:rPr>
      </w:pPr>
      <w:r w:rsidRPr="00186C10">
        <w:rPr>
          <w:noProof/>
        </w:rPr>
        <w:t xml:space="preserve">In view of the above, will the Commission say: </w:t>
      </w:r>
    </w:p>
    <w:p w:rsidR="0033159E" w:rsidRPr="00186C10" w:rsidRDefault="00561120" w:rsidP="00186C10">
      <w:pPr>
        <w:spacing w:after="240"/>
        <w:rPr>
          <w:noProof/>
        </w:rPr>
      </w:pPr>
      <w:r w:rsidRPr="00186C10">
        <w:rPr>
          <w:noProof/>
        </w:rPr>
        <w:t>–</w:t>
      </w:r>
      <w:r w:rsidRPr="00186C10">
        <w:rPr>
          <w:noProof/>
        </w:rPr>
        <w:tab/>
        <w:t xml:space="preserve">Overall, which of the above-mentioned media outlets have received or are receiving EU funding or form part of a co-funded programme? </w:t>
      </w:r>
    </w:p>
    <w:p w:rsidR="0033159E" w:rsidRPr="00186C10" w:rsidRDefault="00561120" w:rsidP="00186C10">
      <w:pPr>
        <w:spacing w:after="240"/>
        <w:rPr>
          <w:noProof/>
        </w:rPr>
      </w:pPr>
      <w:r w:rsidRPr="00186C10">
        <w:rPr>
          <w:noProof/>
        </w:rPr>
        <w:t>–</w:t>
      </w:r>
      <w:r w:rsidRPr="00186C10">
        <w:rPr>
          <w:noProof/>
        </w:rPr>
        <w:tab/>
        <w:t>What immediate and urgent steps will it take to ensure pluralism and the equal coverage by the above-mentioned media outlets of the views and actions of the parties represented in the European Parliament in the forthcoming European Parliament elections?</w:t>
      </w:r>
    </w:p>
    <w:p w:rsidR="00186C10" w:rsidRDefault="00561120" w:rsidP="00186C10">
      <w:pPr>
        <w:spacing w:after="240"/>
        <w:rPr>
          <w:noProof/>
        </w:rPr>
      </w:pPr>
      <w:r w:rsidRPr="00186C10">
        <w:rPr>
          <w:noProof/>
        </w:rPr>
        <w:t>–</w:t>
      </w:r>
      <w:r w:rsidRPr="00186C10">
        <w:rPr>
          <w:noProof/>
        </w:rPr>
        <w:tab/>
        <w:t>Will it make it a prerequisite for the funding or continued funding of such media outlets in future that they ensure pluralism and the equal coverage of the parties represented in the European Parliament?</w:t>
      </w:r>
    </w:p>
    <w:p w:rsidR="003D2B02" w:rsidRPr="00186C10" w:rsidRDefault="003D2B02" w:rsidP="00186C10">
      <w:pPr>
        <w:spacing w:after="240"/>
        <w:rPr>
          <w:noProof/>
          <w:lang w:val="el-GR"/>
        </w:rPr>
      </w:pPr>
    </w:p>
    <w:sectPr w:rsidR="003D2B02" w:rsidRPr="00186C10" w:rsidSect="00186C10">
      <w:footerReference w:type="default" r:id="rId7"/>
      <w:footnotePr>
        <w:numRestart w:val="eachSect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4A" w:rsidRPr="005F0E4A" w:rsidRDefault="005F0E4A">
      <w:r w:rsidRPr="005F0E4A">
        <w:separator/>
      </w:r>
    </w:p>
  </w:endnote>
  <w:endnote w:type="continuationSeparator" w:id="0">
    <w:p w:rsidR="005F0E4A" w:rsidRPr="005F0E4A" w:rsidRDefault="005F0E4A">
      <w:r w:rsidRPr="005F0E4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186C10" w:rsidRDefault="00186C10" w:rsidP="00186C10">
    <w:pPr>
      <w:pStyle w:val="Footer"/>
      <w:tabs>
        <w:tab w:val="clear" w:pos="4536"/>
        <w:tab w:val="clear" w:pos="9072"/>
        <w:tab w:val="right" w:pos="9071"/>
      </w:tabs>
    </w:pPr>
    <w:r>
      <w:t>1183050.EN</w:t>
    </w:r>
    <w:r>
      <w:tab/>
      <w:t>PE 638.282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4A" w:rsidRPr="005F0E4A" w:rsidRDefault="005F0E4A">
      <w:r w:rsidRPr="005F0E4A">
        <w:separator/>
      </w:r>
    </w:p>
  </w:footnote>
  <w:footnote w:type="continuationSeparator" w:id="0">
    <w:p w:rsidR="005F0E4A" w:rsidRPr="005F0E4A" w:rsidRDefault="005F0E4A">
      <w:r w:rsidRPr="005F0E4A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pt-PT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E4A"/>
    <w:rsid w:val="00007D4D"/>
    <w:rsid w:val="000457F1"/>
    <w:rsid w:val="00053EE8"/>
    <w:rsid w:val="0006026E"/>
    <w:rsid w:val="000F5323"/>
    <w:rsid w:val="000F5E0A"/>
    <w:rsid w:val="001131AC"/>
    <w:rsid w:val="00132B9D"/>
    <w:rsid w:val="00186C10"/>
    <w:rsid w:val="001E2097"/>
    <w:rsid w:val="001F118C"/>
    <w:rsid w:val="002365B0"/>
    <w:rsid w:val="00256F20"/>
    <w:rsid w:val="002818E3"/>
    <w:rsid w:val="002912D9"/>
    <w:rsid w:val="00312BBE"/>
    <w:rsid w:val="0033159E"/>
    <w:rsid w:val="00360568"/>
    <w:rsid w:val="003D2B02"/>
    <w:rsid w:val="00405B97"/>
    <w:rsid w:val="00450AD5"/>
    <w:rsid w:val="004A7BF0"/>
    <w:rsid w:val="004B4554"/>
    <w:rsid w:val="00502F25"/>
    <w:rsid w:val="00561120"/>
    <w:rsid w:val="00582456"/>
    <w:rsid w:val="005A7709"/>
    <w:rsid w:val="005F0E4A"/>
    <w:rsid w:val="005F2DA2"/>
    <w:rsid w:val="0063286A"/>
    <w:rsid w:val="0068475D"/>
    <w:rsid w:val="00687605"/>
    <w:rsid w:val="0079599D"/>
    <w:rsid w:val="007E1D7E"/>
    <w:rsid w:val="007E2438"/>
    <w:rsid w:val="007E7587"/>
    <w:rsid w:val="00821923"/>
    <w:rsid w:val="0084204A"/>
    <w:rsid w:val="0085646B"/>
    <w:rsid w:val="008B1124"/>
    <w:rsid w:val="0093445B"/>
    <w:rsid w:val="00954E0F"/>
    <w:rsid w:val="00A2308A"/>
    <w:rsid w:val="00A36B00"/>
    <w:rsid w:val="00A92E70"/>
    <w:rsid w:val="00AE6740"/>
    <w:rsid w:val="00B24BDE"/>
    <w:rsid w:val="00B4456B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E59A7"/>
    <w:rsid w:val="00E03032"/>
    <w:rsid w:val="00E0506A"/>
    <w:rsid w:val="00E21223"/>
    <w:rsid w:val="00E46E2C"/>
    <w:rsid w:val="00E50EDD"/>
    <w:rsid w:val="00E65F09"/>
    <w:rsid w:val="00E71957"/>
    <w:rsid w:val="00E80A87"/>
    <w:rsid w:val="00ED0402"/>
    <w:rsid w:val="00ED775C"/>
    <w:rsid w:val="00EF73C8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186C1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BEAZOGLOU-VARVAGIANNIS Angeliki</dc:creator>
  <cp:keywords/>
  <dc:description/>
  <cp:lastModifiedBy>ADM-QPTRAD</cp:lastModifiedBy>
  <cp:revision>2</cp:revision>
  <cp:lastPrinted>2006-04-24T15:35:00Z</cp:lastPrinted>
  <dcterms:created xsi:type="dcterms:W3CDTF">2019-04-29T14:52:00Z</dcterms:created>
  <dcterms:modified xsi:type="dcterms:W3CDTF">2019-04-29T14:52:00Z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1183050</vt:lpwstr>
  </property>
  <property fmtid="{D5CDD505-2E9C-101B-9397-08002B2CF9AE}" pid="5" name="&lt;Type&gt;">
    <vt:lpwstr>QE</vt:lpwstr>
  </property>
  <property fmtid="{D5CDD505-2E9C-101B-9397-08002B2CF9AE}" pid="6" name="&lt;ModelCod&gt;">
    <vt:lpwstr>\\eiciLUXpr1\pdocep$\DocEP\DOCS\General\QE\QE.dot(06/02/2019 08:45:33)</vt:lpwstr>
  </property>
  <property fmtid="{D5CDD505-2E9C-101B-9397-08002B2CF9AE}" pid="7" name="&lt;ModelTra&gt;">
    <vt:lpwstr>\\eiciLUXpr1\pdocep$\DocEP\TRANSFIL\EL\QE.EL(19/04/2018 14:37:04)</vt:lpwstr>
  </property>
  <property fmtid="{D5CDD505-2E9C-101B-9397-08002B2CF9AE}" pid="8" name="&lt;Model&gt;">
    <vt:lpwstr>QE</vt:lpwstr>
  </property>
  <property fmtid="{D5CDD505-2E9C-101B-9397-08002B2CF9AE}" pid="9" name="FooterPath">
    <vt:lpwstr>QE\1183050EL.docx</vt:lpwstr>
  </property>
  <property fmtid="{D5CDD505-2E9C-101B-9397-08002B2CF9AE}" pid="10" name="PE number">
    <vt:lpwstr>638.282</vt:lpwstr>
  </property>
  <property fmtid="{D5CDD505-2E9C-101B-9397-08002B2CF9AE}" pid="11" name="Bookout">
    <vt:lpwstr>OK - 2019/04/18 15:38</vt:lpwstr>
  </property>
  <property fmtid="{D5CDD505-2E9C-101B-9397-08002B2CF9AE}" pid="12" name="SubscribeElise">
    <vt:lpwstr/>
  </property>
  <property fmtid="{D5CDD505-2E9C-101B-9397-08002B2CF9AE}" pid="13" name="SDLStudio">
    <vt:lpwstr>YES</vt:lpwstr>
  </property>
  <property fmtid="{D5CDD505-2E9C-101B-9397-08002B2CF9AE}" pid="14" name="&lt;Extension&gt;">
    <vt:lpwstr>EN</vt:lpwstr>
  </property>
</Properties>
</file>