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CD3E3" w14:textId="63C7DB8F" w:rsidR="00C44CBE" w:rsidRPr="00DC3EB4" w:rsidRDefault="00C44CBE" w:rsidP="00DC3EB4">
      <w:pPr>
        <w:jc w:val="both"/>
        <w:rPr>
          <w:rFonts w:ascii="Times New Roman" w:hAnsi="Times New Roman" w:cs="Times New Roman"/>
          <w:snapToGrid/>
          <w:sz w:val="24"/>
          <w:szCs w:val="24"/>
        </w:rPr>
      </w:pPr>
      <w:bookmarkStart w:id="0" w:name="_GoBack"/>
      <w:bookmarkEnd w:id="0"/>
      <w:r w:rsidRPr="00DC3EB4">
        <w:rPr>
          <w:rFonts w:ascii="Times New Roman" w:hAnsi="Times New Roman" w:cs="Times New Roman"/>
          <w:snapToGrid/>
          <w:sz w:val="24"/>
          <w:szCs w:val="24"/>
        </w:rPr>
        <w:t>EN</w:t>
      </w:r>
      <w:r w:rsidRPr="00DC3EB4">
        <w:rPr>
          <w:rFonts w:ascii="Times New Roman" w:hAnsi="Times New Roman" w:cs="Times New Roman"/>
          <w:snapToGrid/>
          <w:sz w:val="24"/>
          <w:szCs w:val="24"/>
        </w:rPr>
        <w:cr/>
        <w:t>E-003073/2019</w:t>
      </w:r>
      <w:r w:rsidRPr="00DC3EB4">
        <w:rPr>
          <w:rFonts w:ascii="Times New Roman" w:hAnsi="Times New Roman" w:cs="Times New Roman"/>
          <w:snapToGrid/>
          <w:sz w:val="24"/>
          <w:szCs w:val="24"/>
        </w:rPr>
        <w:cr/>
        <w:t>Answer given by Mr Vella</w:t>
      </w:r>
      <w:r w:rsidRPr="00DC3EB4">
        <w:rPr>
          <w:rFonts w:ascii="Times New Roman" w:hAnsi="Times New Roman" w:cs="Times New Roman"/>
          <w:snapToGrid/>
          <w:sz w:val="24"/>
          <w:szCs w:val="24"/>
        </w:rPr>
        <w:cr/>
      </w:r>
      <w:proofErr w:type="gramStart"/>
      <w:r w:rsidRPr="00DC3EB4">
        <w:rPr>
          <w:rFonts w:ascii="Times New Roman" w:hAnsi="Times New Roman" w:cs="Times New Roman"/>
          <w:snapToGrid/>
          <w:sz w:val="24"/>
          <w:szCs w:val="24"/>
        </w:rPr>
        <w:t>on</w:t>
      </w:r>
      <w:proofErr w:type="gramEnd"/>
      <w:r w:rsidRPr="00DC3EB4">
        <w:rPr>
          <w:rFonts w:ascii="Times New Roman" w:hAnsi="Times New Roman" w:cs="Times New Roman"/>
          <w:snapToGrid/>
          <w:sz w:val="24"/>
          <w:szCs w:val="24"/>
        </w:rPr>
        <w:t xml:space="preserve"> behalf of the European Commission</w:t>
      </w:r>
      <w:r w:rsidRPr="00DC3EB4">
        <w:rPr>
          <w:rFonts w:ascii="Times New Roman" w:hAnsi="Times New Roman" w:cs="Times New Roman"/>
          <w:snapToGrid/>
          <w:sz w:val="24"/>
          <w:szCs w:val="24"/>
        </w:rPr>
        <w:cr/>
        <w:t>(29.11.2019)</w:t>
      </w:r>
      <w:proofErr w:type="spellStart"/>
      <w:proofErr w:type="spellEnd"/>
      <w:r w:rsidRPr="00DC3EB4">
        <w:rPr>
          <w:rFonts w:ascii="Times New Roman" w:hAnsi="Times New Roman" w:cs="Times New Roman"/>
          <w:snapToGrid/>
          <w:sz w:val="24"/>
          <w:szCs w:val="24"/>
        </w:rPr>
        <w:cr/>
      </w:r>
    </w:p>
    <w:p w14:paraId="64295559" w14:textId="77777777" w:rsidR="00455D2E" w:rsidRPr="00DC3EB4" w:rsidRDefault="00455D2E" w:rsidP="00DC3EB4">
      <w:pPr>
        <w:jc w:val="both"/>
        <w:rPr>
          <w:rFonts w:ascii="Times New Roman" w:hAnsi="Times New Roman" w:cs="Times New Roman"/>
          <w:b/>
          <w:bCs/>
          <w:color w:val="1F497D"/>
          <w:sz w:val="24"/>
          <w:szCs w:val="24"/>
          <w:lang w:val="en-IE"/>
        </w:rPr>
      </w:pPr>
    </w:p>
    <w:p w14:paraId="20BC25C8" w14:textId="77777777" w:rsidR="009E5F1B" w:rsidRPr="0031753C" w:rsidRDefault="009E5F1B" w:rsidP="00DC3EB4">
      <w:pPr>
        <w:jc w:val="both"/>
        <w:rPr>
          <w:rFonts w:ascii="Times New Roman" w:hAnsi="Times New Roman" w:cs="Times New Roman"/>
          <w:sz w:val="24"/>
          <w:szCs w:val="24"/>
          <w:lang w:val="en-IE"/>
        </w:rPr>
      </w:pPr>
      <w:r w:rsidRPr="0031753C">
        <w:rPr>
          <w:rFonts w:ascii="Times New Roman" w:hAnsi="Times New Roman" w:cs="Times New Roman"/>
          <w:sz w:val="24"/>
          <w:szCs w:val="24"/>
        </w:rPr>
        <w:t>The rulings concern Art</w:t>
      </w:r>
      <w:r w:rsidR="00D8753A" w:rsidRPr="0031753C">
        <w:rPr>
          <w:rFonts w:ascii="Times New Roman" w:hAnsi="Times New Roman" w:cs="Times New Roman"/>
          <w:sz w:val="24"/>
          <w:szCs w:val="24"/>
        </w:rPr>
        <w:t>icle</w:t>
      </w:r>
      <w:r w:rsidRPr="0031753C">
        <w:rPr>
          <w:rFonts w:ascii="Times New Roman" w:hAnsi="Times New Roman" w:cs="Times New Roman"/>
          <w:sz w:val="24"/>
          <w:szCs w:val="24"/>
        </w:rPr>
        <w:t xml:space="preserve"> 6 </w:t>
      </w:r>
      <w:r w:rsidR="00DC3EB4" w:rsidRPr="0031753C">
        <w:rPr>
          <w:rFonts w:ascii="Times New Roman" w:hAnsi="Times New Roman" w:cs="Times New Roman"/>
          <w:sz w:val="24"/>
          <w:szCs w:val="24"/>
        </w:rPr>
        <w:t xml:space="preserve">of the </w:t>
      </w:r>
      <w:r w:rsidRPr="0031753C">
        <w:rPr>
          <w:rFonts w:ascii="Times New Roman" w:hAnsi="Times New Roman" w:cs="Times New Roman"/>
          <w:sz w:val="24"/>
          <w:szCs w:val="24"/>
        </w:rPr>
        <w:t>Habitats Directive 92/43/EEC</w:t>
      </w:r>
      <w:r w:rsidR="00D8753A" w:rsidRPr="0031753C">
        <w:rPr>
          <w:rStyle w:val="FootnoteReference"/>
          <w:rFonts w:ascii="Times New Roman" w:hAnsi="Times New Roman" w:cs="Times New Roman"/>
          <w:sz w:val="24"/>
          <w:szCs w:val="24"/>
        </w:rPr>
        <w:footnoteReference w:id="1"/>
      </w:r>
      <w:r w:rsidRPr="0031753C">
        <w:rPr>
          <w:rFonts w:ascii="Times New Roman" w:hAnsi="Times New Roman" w:cs="Times New Roman"/>
          <w:sz w:val="24"/>
          <w:szCs w:val="24"/>
        </w:rPr>
        <w:t xml:space="preserve"> as regards authorisation schemes for agricultural activities which cause nitrogen deposition in sites protected by the </w:t>
      </w:r>
      <w:r w:rsidR="00DC3EB4" w:rsidRPr="0031753C">
        <w:rPr>
          <w:rFonts w:ascii="Times New Roman" w:hAnsi="Times New Roman" w:cs="Times New Roman"/>
          <w:sz w:val="24"/>
          <w:szCs w:val="24"/>
        </w:rPr>
        <w:t>Directive</w:t>
      </w:r>
      <w:r w:rsidRPr="0031753C">
        <w:rPr>
          <w:rFonts w:ascii="Times New Roman" w:hAnsi="Times New Roman" w:cs="Times New Roman"/>
          <w:sz w:val="24"/>
          <w:szCs w:val="24"/>
        </w:rPr>
        <w:t xml:space="preserve">. The </w:t>
      </w:r>
      <w:r w:rsidR="00DC3EB4" w:rsidRPr="0031753C">
        <w:rPr>
          <w:rFonts w:ascii="Times New Roman" w:hAnsi="Times New Roman" w:cs="Times New Roman"/>
          <w:sz w:val="24"/>
          <w:szCs w:val="24"/>
        </w:rPr>
        <w:t xml:space="preserve">European </w:t>
      </w:r>
      <w:r w:rsidRPr="0031753C">
        <w:rPr>
          <w:rFonts w:ascii="Times New Roman" w:hAnsi="Times New Roman" w:cs="Times New Roman"/>
          <w:sz w:val="24"/>
          <w:szCs w:val="24"/>
        </w:rPr>
        <w:t xml:space="preserve">Court </w:t>
      </w:r>
      <w:r w:rsidR="00DC3EB4" w:rsidRPr="0031753C">
        <w:rPr>
          <w:rFonts w:ascii="Times New Roman" w:hAnsi="Times New Roman" w:cs="Times New Roman"/>
          <w:sz w:val="24"/>
          <w:szCs w:val="24"/>
        </w:rPr>
        <w:t xml:space="preserve">of Justice </w:t>
      </w:r>
      <w:r w:rsidRPr="0031753C">
        <w:rPr>
          <w:rFonts w:ascii="Times New Roman" w:hAnsi="Times New Roman" w:cs="Times New Roman"/>
          <w:sz w:val="24"/>
          <w:szCs w:val="24"/>
        </w:rPr>
        <w:t>interpreted Art</w:t>
      </w:r>
      <w:r w:rsidR="00D8753A" w:rsidRPr="0031753C">
        <w:rPr>
          <w:rFonts w:ascii="Times New Roman" w:hAnsi="Times New Roman" w:cs="Times New Roman"/>
          <w:sz w:val="24"/>
          <w:szCs w:val="24"/>
        </w:rPr>
        <w:t>icle</w:t>
      </w:r>
      <w:r w:rsidRPr="0031753C">
        <w:rPr>
          <w:rFonts w:ascii="Times New Roman" w:hAnsi="Times New Roman" w:cs="Times New Roman"/>
          <w:sz w:val="24"/>
          <w:szCs w:val="24"/>
        </w:rPr>
        <w:t xml:space="preserve"> 6(3) as requiring such an assessment even in the absence of works or ‘intervention in the natural surroundings and landscape’. Thus the scope of project </w:t>
      </w:r>
      <w:r w:rsidR="00842953" w:rsidRPr="0031753C">
        <w:rPr>
          <w:rFonts w:ascii="Times New Roman" w:hAnsi="Times New Roman" w:cs="Times New Roman"/>
          <w:sz w:val="24"/>
          <w:szCs w:val="24"/>
        </w:rPr>
        <w:t xml:space="preserve">under </w:t>
      </w:r>
      <w:r w:rsidRPr="0031753C">
        <w:rPr>
          <w:rFonts w:ascii="Times New Roman" w:hAnsi="Times New Roman" w:cs="Times New Roman"/>
          <w:sz w:val="24"/>
          <w:szCs w:val="24"/>
        </w:rPr>
        <w:t>Art</w:t>
      </w:r>
      <w:r w:rsidR="00D8753A" w:rsidRPr="0031753C">
        <w:rPr>
          <w:rFonts w:ascii="Times New Roman" w:hAnsi="Times New Roman" w:cs="Times New Roman"/>
          <w:sz w:val="24"/>
          <w:szCs w:val="24"/>
        </w:rPr>
        <w:t>icle</w:t>
      </w:r>
      <w:r w:rsidRPr="0031753C">
        <w:rPr>
          <w:rFonts w:ascii="Times New Roman" w:hAnsi="Times New Roman" w:cs="Times New Roman"/>
          <w:sz w:val="24"/>
          <w:szCs w:val="24"/>
        </w:rPr>
        <w:t xml:space="preserve"> 6(3) is broader than the notion of project in the </w:t>
      </w:r>
      <w:r w:rsidR="00DC3EB4" w:rsidRPr="0031753C">
        <w:rPr>
          <w:rFonts w:ascii="Times New Roman" w:hAnsi="Times New Roman" w:cs="Times New Roman"/>
          <w:sz w:val="24"/>
          <w:szCs w:val="24"/>
        </w:rPr>
        <w:t>Environmental Impact Assessment</w:t>
      </w:r>
      <w:r w:rsidR="00DC3EB4" w:rsidRPr="0031753C" w:rsidDel="00DC3EB4">
        <w:rPr>
          <w:rFonts w:ascii="Times New Roman" w:hAnsi="Times New Roman" w:cs="Times New Roman"/>
          <w:sz w:val="24"/>
          <w:szCs w:val="24"/>
        </w:rPr>
        <w:t xml:space="preserve"> </w:t>
      </w:r>
      <w:r w:rsidRPr="0031753C">
        <w:rPr>
          <w:rFonts w:ascii="Times New Roman" w:hAnsi="Times New Roman" w:cs="Times New Roman"/>
          <w:sz w:val="24"/>
          <w:szCs w:val="24"/>
        </w:rPr>
        <w:t>Directive</w:t>
      </w:r>
      <w:r w:rsidR="00DC3EB4" w:rsidRPr="0031753C">
        <w:rPr>
          <w:rStyle w:val="FootnoteReference"/>
          <w:rFonts w:ascii="Times New Roman" w:hAnsi="Times New Roman" w:cs="Times New Roman"/>
          <w:sz w:val="24"/>
          <w:szCs w:val="24"/>
        </w:rPr>
        <w:footnoteReference w:id="2"/>
      </w:r>
      <w:r w:rsidRPr="0031753C">
        <w:rPr>
          <w:rFonts w:ascii="Times New Roman" w:hAnsi="Times New Roman" w:cs="Times New Roman"/>
          <w:sz w:val="24"/>
          <w:szCs w:val="24"/>
        </w:rPr>
        <w:t xml:space="preserve"> </w:t>
      </w:r>
      <w:r w:rsidRPr="0031753C">
        <w:rPr>
          <w:rFonts w:ascii="Times New Roman" w:hAnsi="Times New Roman" w:cs="Times New Roman"/>
          <w:sz w:val="24"/>
          <w:szCs w:val="24"/>
          <w:lang w:val="en-IE"/>
        </w:rPr>
        <w:t xml:space="preserve">since under the latter a project always includes works or </w:t>
      </w:r>
      <w:r w:rsidRPr="0031753C">
        <w:rPr>
          <w:rFonts w:ascii="Times New Roman" w:hAnsi="Times New Roman" w:cs="Times New Roman"/>
          <w:sz w:val="24"/>
          <w:szCs w:val="24"/>
        </w:rPr>
        <w:t>intervention in the natural surroundings and landscape</w:t>
      </w:r>
      <w:r w:rsidR="00D8753A" w:rsidRPr="0031753C">
        <w:rPr>
          <w:rStyle w:val="FootnoteReference"/>
          <w:rFonts w:ascii="Times New Roman" w:hAnsi="Times New Roman" w:cs="Times New Roman"/>
          <w:sz w:val="24"/>
          <w:szCs w:val="24"/>
        </w:rPr>
        <w:footnoteReference w:id="3"/>
      </w:r>
      <w:r w:rsidRPr="0031753C">
        <w:rPr>
          <w:rFonts w:ascii="Times New Roman" w:hAnsi="Times New Roman" w:cs="Times New Roman"/>
          <w:sz w:val="24"/>
          <w:szCs w:val="24"/>
          <w:lang w:val="en-IE"/>
        </w:rPr>
        <w:t xml:space="preserve">. </w:t>
      </w:r>
    </w:p>
    <w:p w14:paraId="6D021E8E" w14:textId="77777777" w:rsidR="00842953" w:rsidRPr="0031753C" w:rsidRDefault="00842953" w:rsidP="00DC3EB4">
      <w:pPr>
        <w:jc w:val="both"/>
        <w:rPr>
          <w:rFonts w:ascii="Times New Roman" w:hAnsi="Times New Roman" w:cs="Times New Roman"/>
          <w:sz w:val="24"/>
          <w:szCs w:val="24"/>
        </w:rPr>
      </w:pPr>
    </w:p>
    <w:p w14:paraId="055B1092" w14:textId="6B404981" w:rsidR="009E5F1B" w:rsidRPr="0031753C" w:rsidRDefault="00D8753A" w:rsidP="00DC3EB4">
      <w:pPr>
        <w:jc w:val="both"/>
        <w:rPr>
          <w:rFonts w:ascii="Times New Roman" w:hAnsi="Times New Roman" w:cs="Times New Roman"/>
          <w:sz w:val="24"/>
          <w:szCs w:val="24"/>
        </w:rPr>
      </w:pPr>
      <w:r w:rsidRPr="0031753C">
        <w:rPr>
          <w:rFonts w:ascii="Times New Roman" w:hAnsi="Times New Roman" w:cs="Times New Roman"/>
          <w:sz w:val="24"/>
          <w:szCs w:val="24"/>
        </w:rPr>
        <w:t>A decision to increase a</w:t>
      </w:r>
      <w:r w:rsidR="009E5F1B" w:rsidRPr="0031753C">
        <w:rPr>
          <w:rFonts w:ascii="Times New Roman" w:hAnsi="Times New Roman" w:cs="Times New Roman"/>
          <w:sz w:val="24"/>
          <w:szCs w:val="24"/>
        </w:rPr>
        <w:t xml:space="preserve">ir traffic </w:t>
      </w:r>
      <w:r w:rsidRPr="0031753C">
        <w:rPr>
          <w:rFonts w:ascii="Times New Roman" w:hAnsi="Times New Roman" w:cs="Times New Roman"/>
          <w:sz w:val="24"/>
          <w:szCs w:val="24"/>
        </w:rPr>
        <w:t xml:space="preserve">may </w:t>
      </w:r>
      <w:r w:rsidR="009E5F1B" w:rsidRPr="0031753C">
        <w:rPr>
          <w:rFonts w:ascii="Times New Roman" w:hAnsi="Times New Roman" w:cs="Times New Roman"/>
          <w:sz w:val="24"/>
          <w:szCs w:val="24"/>
        </w:rPr>
        <w:t>lead to nitrogen deposition and may need to be assessed under Art</w:t>
      </w:r>
      <w:r w:rsidR="00DC3EB4" w:rsidRPr="0031753C">
        <w:rPr>
          <w:rFonts w:ascii="Times New Roman" w:hAnsi="Times New Roman" w:cs="Times New Roman"/>
          <w:sz w:val="24"/>
          <w:szCs w:val="24"/>
        </w:rPr>
        <w:t>icle</w:t>
      </w:r>
      <w:r w:rsidR="009E5F1B" w:rsidRPr="0031753C">
        <w:rPr>
          <w:rFonts w:ascii="Times New Roman" w:hAnsi="Times New Roman" w:cs="Times New Roman"/>
          <w:sz w:val="24"/>
          <w:szCs w:val="24"/>
        </w:rPr>
        <w:t xml:space="preserve"> 6(3)</w:t>
      </w:r>
      <w:r w:rsidR="00DC3EB4" w:rsidRPr="0031753C">
        <w:rPr>
          <w:rFonts w:ascii="Times New Roman" w:hAnsi="Times New Roman" w:cs="Times New Roman"/>
          <w:sz w:val="24"/>
          <w:szCs w:val="24"/>
        </w:rPr>
        <w:t xml:space="preserve"> of the Directive. Based on the information available, the Commission cannot assess whether or not the increase of the number of flights to and from Schiphol airport would have required an appropriate assessment</w:t>
      </w:r>
      <w:r w:rsidR="009E5F1B" w:rsidRPr="0031753C">
        <w:rPr>
          <w:rFonts w:ascii="Times New Roman" w:hAnsi="Times New Roman" w:cs="Times New Roman"/>
          <w:sz w:val="24"/>
          <w:szCs w:val="24"/>
        </w:rPr>
        <w:t xml:space="preserve">. </w:t>
      </w:r>
      <w:r w:rsidR="00DC3EB4" w:rsidRPr="0031753C">
        <w:rPr>
          <w:rFonts w:ascii="Times New Roman" w:hAnsi="Times New Roman" w:cs="Times New Roman"/>
          <w:sz w:val="24"/>
          <w:szCs w:val="24"/>
        </w:rPr>
        <w:t xml:space="preserve">The primary responsibility for correctly implementing EU law lies with Member States. Thus it is for the Dutch competent authorities to ensure on a case by case basis that all authorised projects comply with EU law. </w:t>
      </w:r>
      <w:r w:rsidR="006E7A0B">
        <w:rPr>
          <w:rFonts w:ascii="Times New Roman" w:hAnsi="Times New Roman" w:cs="Times New Roman"/>
          <w:sz w:val="24"/>
          <w:szCs w:val="24"/>
        </w:rPr>
        <w:t xml:space="preserve">In the present case, </w:t>
      </w:r>
      <w:r w:rsidR="00DC3EB4" w:rsidRPr="0031753C">
        <w:rPr>
          <w:rFonts w:ascii="Times New Roman" w:hAnsi="Times New Roman" w:cs="Times New Roman"/>
          <w:sz w:val="24"/>
          <w:szCs w:val="24"/>
        </w:rPr>
        <w:t>the competent Dutch authorit</w:t>
      </w:r>
      <w:r w:rsidR="00FC42B2">
        <w:rPr>
          <w:rFonts w:ascii="Times New Roman" w:hAnsi="Times New Roman" w:cs="Times New Roman"/>
          <w:sz w:val="24"/>
          <w:szCs w:val="24"/>
        </w:rPr>
        <w:t>y</w:t>
      </w:r>
      <w:r w:rsidR="006E7A0B">
        <w:rPr>
          <w:rFonts w:ascii="Times New Roman" w:hAnsi="Times New Roman" w:cs="Times New Roman"/>
          <w:sz w:val="24"/>
          <w:szCs w:val="24"/>
        </w:rPr>
        <w:t xml:space="preserve"> </w:t>
      </w:r>
      <w:r w:rsidR="006E7A0B" w:rsidRPr="00FC42B2">
        <w:rPr>
          <w:rFonts w:ascii="Times New Roman" w:hAnsi="Times New Roman" w:cs="Times New Roman"/>
          <w:sz w:val="24"/>
          <w:szCs w:val="24"/>
        </w:rPr>
        <w:t>is</w:t>
      </w:r>
      <w:r w:rsidR="00FC42B2" w:rsidRPr="00FC42B2">
        <w:rPr>
          <w:rFonts w:ascii="Times New Roman" w:hAnsi="Times New Roman" w:cs="Times New Roman"/>
          <w:sz w:val="24"/>
          <w:szCs w:val="24"/>
        </w:rPr>
        <w:t xml:space="preserve"> the Ministry of Infrastructure and Water Management</w:t>
      </w:r>
      <w:r w:rsidR="00DC3EB4" w:rsidRPr="00FC42B2">
        <w:rPr>
          <w:rFonts w:ascii="Times New Roman" w:hAnsi="Times New Roman" w:cs="Times New Roman"/>
          <w:sz w:val="24"/>
          <w:szCs w:val="24"/>
        </w:rPr>
        <w:t>.</w:t>
      </w:r>
    </w:p>
    <w:p w14:paraId="11976292" w14:textId="77777777" w:rsidR="009E5F1B" w:rsidRPr="0031753C" w:rsidRDefault="009E5F1B" w:rsidP="00DC3EB4">
      <w:pPr>
        <w:jc w:val="both"/>
        <w:rPr>
          <w:rFonts w:ascii="Times New Roman" w:hAnsi="Times New Roman" w:cs="Times New Roman"/>
          <w:sz w:val="24"/>
          <w:szCs w:val="24"/>
        </w:rPr>
      </w:pPr>
    </w:p>
    <w:sectPr w:rsidR="009E5F1B" w:rsidRPr="0031753C" w:rsidSect="00841ADC">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436F6" w14:textId="77777777" w:rsidR="00EC255A" w:rsidRPr="00330C67" w:rsidRDefault="00EC255A">
      <w:r w:rsidRPr="00330C67">
        <w:separator/>
      </w:r>
    </w:p>
  </w:endnote>
  <w:endnote w:type="continuationSeparator" w:id="0">
    <w:p w14:paraId="3795F1C0" w14:textId="77777777" w:rsidR="00EC255A" w:rsidRPr="00330C67" w:rsidRDefault="00EC255A">
      <w:r w:rsidRPr="00330C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8B506" w14:textId="77777777" w:rsidR="00C44CBE" w:rsidRDefault="00C44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E4DE" w14:textId="77777777" w:rsidR="001131AC" w:rsidRPr="00C44CBE" w:rsidRDefault="001131AC" w:rsidP="00C44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2C27" w14:textId="77777777" w:rsidR="00C44CBE" w:rsidRDefault="00C44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050BA" w14:textId="77777777" w:rsidR="00EC255A" w:rsidRPr="00330C67" w:rsidRDefault="00EC255A">
      <w:r w:rsidRPr="00330C67">
        <w:separator/>
      </w:r>
    </w:p>
  </w:footnote>
  <w:footnote w:type="continuationSeparator" w:id="0">
    <w:p w14:paraId="0D78BA31" w14:textId="77777777" w:rsidR="00EC255A" w:rsidRPr="00330C67" w:rsidRDefault="00EC255A">
      <w:r w:rsidRPr="00330C67">
        <w:continuationSeparator/>
      </w:r>
    </w:p>
  </w:footnote>
  <w:footnote w:id="1">
    <w:p w14:paraId="12DF6B1E" w14:textId="77777777" w:rsidR="00D8753A" w:rsidRPr="002F43FD" w:rsidRDefault="00D8753A" w:rsidP="0031753C">
      <w:pPr>
        <w:pStyle w:val="FootnoteText"/>
        <w:rPr>
          <w:rFonts w:ascii="Times New Roman" w:hAnsi="Times New Roman" w:cs="Times New Roman"/>
          <w:sz w:val="20"/>
          <w:lang w:val="en-US"/>
        </w:rPr>
      </w:pPr>
      <w:r w:rsidRPr="002F43FD">
        <w:rPr>
          <w:rStyle w:val="FootnoteReference"/>
          <w:rFonts w:ascii="Times New Roman" w:hAnsi="Times New Roman" w:cs="Times New Roman"/>
          <w:sz w:val="20"/>
        </w:rPr>
        <w:footnoteRef/>
      </w:r>
      <w:r w:rsidRPr="002F43FD">
        <w:rPr>
          <w:rFonts w:ascii="Times New Roman" w:hAnsi="Times New Roman" w:cs="Times New Roman"/>
          <w:sz w:val="20"/>
        </w:rPr>
        <w:t xml:space="preserve"> </w:t>
      </w:r>
      <w:r w:rsidR="0031753C" w:rsidRPr="002F43FD">
        <w:rPr>
          <w:rFonts w:ascii="Times New Roman" w:hAnsi="Times New Roman" w:cs="Times New Roman"/>
          <w:sz w:val="20"/>
          <w:lang w:val="en-US"/>
        </w:rPr>
        <w:t xml:space="preserve">Council Directive 92/43/EEC of 21 May 1992 on the conservation of natural habitats and of wild fauna and flora / OJ L 206 of 22.7.1992, p. 7, </w:t>
      </w:r>
      <w:hyperlink r:id="rId1" w:history="1">
        <w:r w:rsidR="0031753C" w:rsidRPr="002F43FD">
          <w:rPr>
            <w:rStyle w:val="Hyperlink"/>
            <w:rFonts w:ascii="Times New Roman" w:hAnsi="Times New Roman" w:cs="Times New Roman"/>
            <w:sz w:val="20"/>
            <w:lang w:val="en-US"/>
          </w:rPr>
          <w:t>https://eur-lex.europa.eu/legal-content/EN/TXT/?uri=CELEX%3A31992L0043</w:t>
        </w:r>
      </w:hyperlink>
      <w:r w:rsidR="0031753C" w:rsidRPr="002F43FD">
        <w:rPr>
          <w:rFonts w:ascii="Times New Roman" w:hAnsi="Times New Roman" w:cs="Times New Roman"/>
          <w:sz w:val="20"/>
          <w:lang w:val="en-US"/>
        </w:rPr>
        <w:t xml:space="preserve"> </w:t>
      </w:r>
    </w:p>
  </w:footnote>
  <w:footnote w:id="2">
    <w:p w14:paraId="201D1546" w14:textId="77777777" w:rsidR="00DC3EB4" w:rsidRPr="002F43FD" w:rsidRDefault="00DC3EB4" w:rsidP="00DC3EB4">
      <w:pPr>
        <w:rPr>
          <w:rFonts w:ascii="Times New Roman" w:hAnsi="Times New Roman" w:cs="Times New Roman"/>
        </w:rPr>
      </w:pPr>
      <w:r w:rsidRPr="002F43FD">
        <w:rPr>
          <w:rStyle w:val="FootnoteReference"/>
          <w:rFonts w:ascii="Times New Roman" w:hAnsi="Times New Roman" w:cs="Times New Roman"/>
          <w:sz w:val="20"/>
        </w:rPr>
        <w:footnoteRef/>
      </w:r>
      <w:r w:rsidRPr="002F43FD">
        <w:rPr>
          <w:rFonts w:ascii="Times New Roman" w:hAnsi="Times New Roman" w:cs="Times New Roman"/>
        </w:rPr>
        <w:t xml:space="preserve"> Directive 2014/52/EU of the European Parliament and of the Council of 16 April 2014 amending Directive 2011/92/EU on the assessment of the effects of certain public and private projects on the environment:</w:t>
      </w:r>
    </w:p>
    <w:p w14:paraId="16C5DAD3" w14:textId="77777777" w:rsidR="00DC3EB4" w:rsidRPr="002F43FD" w:rsidRDefault="00B562B1" w:rsidP="0031753C">
      <w:pPr>
        <w:rPr>
          <w:rFonts w:ascii="Times New Roman" w:hAnsi="Times New Roman" w:cs="Times New Roman"/>
        </w:rPr>
      </w:pPr>
      <w:hyperlink r:id="rId2" w:history="1">
        <w:r w:rsidR="00DC3EB4" w:rsidRPr="002F43FD">
          <w:rPr>
            <w:rStyle w:val="Hyperlink"/>
            <w:rFonts w:ascii="Times New Roman" w:hAnsi="Times New Roman" w:cs="Times New Roman"/>
          </w:rPr>
          <w:t>https://eur-lex.europa.eu/legal-content/EN/TXT/?uri=celex%3A32014L0052</w:t>
        </w:r>
      </w:hyperlink>
      <w:r w:rsidR="00DC3EB4" w:rsidRPr="002F43FD">
        <w:rPr>
          <w:rFonts w:ascii="Times New Roman" w:hAnsi="Times New Roman" w:cs="Times New Roman"/>
        </w:rPr>
        <w:t xml:space="preserve"> </w:t>
      </w:r>
    </w:p>
  </w:footnote>
  <w:footnote w:id="3">
    <w:p w14:paraId="3F689390" w14:textId="34A7C9EF" w:rsidR="00D8753A" w:rsidRPr="002F43FD" w:rsidRDefault="00D8753A">
      <w:pPr>
        <w:pStyle w:val="FootnoteText"/>
        <w:rPr>
          <w:rFonts w:ascii="Times New Roman" w:hAnsi="Times New Roman" w:cs="Times New Roman"/>
          <w:sz w:val="20"/>
          <w:lang w:val="en-US"/>
        </w:rPr>
      </w:pPr>
      <w:r w:rsidRPr="002F43FD">
        <w:rPr>
          <w:rStyle w:val="FootnoteReference"/>
          <w:rFonts w:ascii="Times New Roman" w:hAnsi="Times New Roman" w:cs="Times New Roman"/>
          <w:sz w:val="20"/>
        </w:rPr>
        <w:footnoteRef/>
      </w:r>
      <w:r w:rsidRPr="002F43FD">
        <w:rPr>
          <w:rFonts w:ascii="Times New Roman" w:hAnsi="Times New Roman" w:cs="Times New Roman"/>
          <w:sz w:val="20"/>
        </w:rPr>
        <w:t xml:space="preserve"> </w:t>
      </w:r>
      <w:r w:rsidR="0031753C" w:rsidRPr="002F43FD">
        <w:rPr>
          <w:rFonts w:ascii="Times New Roman" w:hAnsi="Times New Roman" w:cs="Times New Roman"/>
          <w:sz w:val="20"/>
        </w:rPr>
        <w:t>C</w:t>
      </w:r>
      <w:proofErr w:type="spellStart"/>
      <w:r w:rsidRPr="002F43FD">
        <w:rPr>
          <w:rFonts w:ascii="Times New Roman" w:hAnsi="Times New Roman" w:cs="Times New Roman"/>
          <w:sz w:val="20"/>
          <w:lang w:val="en-IE"/>
        </w:rPr>
        <w:t>ase</w:t>
      </w:r>
      <w:proofErr w:type="spellEnd"/>
      <w:r w:rsidRPr="002F43FD">
        <w:rPr>
          <w:rFonts w:ascii="Times New Roman" w:hAnsi="Times New Roman" w:cs="Times New Roman"/>
          <w:sz w:val="20"/>
          <w:lang w:val="en-IE"/>
        </w:rPr>
        <w:t xml:space="preserve"> C-275/09</w:t>
      </w:r>
      <w:r w:rsidR="002F43FD">
        <w:rPr>
          <w:rFonts w:ascii="Times New Roman" w:hAnsi="Times New Roman" w:cs="Times New Roman"/>
          <w:sz w:val="20"/>
          <w:lang w:val="en-IE"/>
        </w:rPr>
        <w:t>.</w:t>
      </w:r>
    </w:p>
  </w:footnote>
  <w:footnote w:type="separator" w:id="-1">
    <w:p w14:paraId="22F050BA" w14:textId="77777777" w:rsidR="00EC255A" w:rsidRPr="00330C67" w:rsidRDefault="00EC255A">
      <w:r w:rsidRPr="00330C67">
        <w:separator/>
      </w:r>
    </w:p>
  </w:footnote>
  <w:footnote w:type="continuationSeparator" w:id="0">
    <w:p w14:paraId="0D78BA31" w14:textId="77777777" w:rsidR="00EC255A" w:rsidRPr="00330C67" w:rsidRDefault="00EC255A">
      <w:r w:rsidRPr="00330C67">
        <w:continuationSeparator/>
      </w:r>
    </w:p>
  </w:footnote>
  <w:footnote w:id="1">
    <w:p w14:paraId="12DF6B1E" w14:textId="77777777" w:rsidR="00D8753A" w:rsidRPr="002F43FD" w:rsidRDefault="00D8753A" w:rsidP="0031753C">
      <w:pPr>
        <w:pStyle w:val="FootnoteText"/>
        <w:rPr>
          <w:rFonts w:ascii="Times New Roman" w:hAnsi="Times New Roman" w:cs="Times New Roman"/>
          <w:sz w:val="20"/>
          <w:lang w:val="en-US"/>
        </w:rPr>
      </w:pPr>
      <w:r w:rsidRPr="002F43FD">
        <w:rPr>
          <w:rStyle w:val="FootnoteReference"/>
          <w:rFonts w:ascii="Times New Roman" w:hAnsi="Times New Roman" w:cs="Times New Roman"/>
          <w:sz w:val="20"/>
        </w:rPr>
        <w:footnoteRef/>
      </w:r>
      <w:r w:rsidRPr="002F43FD">
        <w:rPr>
          <w:rFonts w:ascii="Times New Roman" w:hAnsi="Times New Roman" w:cs="Times New Roman"/>
          <w:sz w:val="20"/>
        </w:rPr>
        <w:t xml:space="preserve"> </w:t>
      </w:r>
      <w:r w:rsidR="0031753C" w:rsidRPr="002F43FD">
        <w:rPr>
          <w:rFonts w:ascii="Times New Roman" w:hAnsi="Times New Roman" w:cs="Times New Roman"/>
          <w:sz w:val="20"/>
          <w:lang w:val="en-US"/>
        </w:rPr>
        <w:t xml:space="preserve">Council Directive 92/43/EEC of 21 May 1992 on the conservation of natural habitats and of wild fauna and flora / OJ L 206 of 22.7.1992, p. 7, </w:t>
      </w:r>
      <w:hyperlink r:id="rId1" w:history="1">
        <w:r w:rsidR="0031753C" w:rsidRPr="002F43FD">
          <w:rPr>
            <w:rStyle w:val="Hyperlink"/>
            <w:rFonts w:ascii="Times New Roman" w:hAnsi="Times New Roman" w:cs="Times New Roman"/>
            <w:sz w:val="20"/>
            <w:lang w:val="en-US"/>
          </w:rPr>
          <w:t>https://eur-lex.europa.eu/legal-content/EN/TXT/?uri=CELEX%3A31992L0043</w:t>
        </w:r>
      </w:hyperlink>
      <w:r w:rsidR="0031753C" w:rsidRPr="002F43FD">
        <w:rPr>
          <w:rFonts w:ascii="Times New Roman" w:hAnsi="Times New Roman" w:cs="Times New Roman"/>
          <w:sz w:val="20"/>
          <w:lang w:val="en-US"/>
        </w:rPr>
        <w:t xml:space="preserve"> </w:t>
      </w:r>
    </w:p>
  </w:footnote>
  <w:footnote w:id="2">
    <w:p w14:paraId="201D1546" w14:textId="77777777" w:rsidR="00DC3EB4" w:rsidRPr="002F43FD" w:rsidRDefault="00DC3EB4" w:rsidP="00DC3EB4">
      <w:pPr>
        <w:rPr>
          <w:rFonts w:ascii="Times New Roman" w:hAnsi="Times New Roman" w:cs="Times New Roman"/>
        </w:rPr>
      </w:pPr>
      <w:r w:rsidRPr="002F43FD">
        <w:rPr>
          <w:rStyle w:val="FootnoteReference"/>
          <w:rFonts w:ascii="Times New Roman" w:hAnsi="Times New Roman" w:cs="Times New Roman"/>
          <w:sz w:val="20"/>
        </w:rPr>
        <w:footnoteRef/>
      </w:r>
      <w:r w:rsidRPr="002F43FD">
        <w:rPr>
          <w:rFonts w:ascii="Times New Roman" w:hAnsi="Times New Roman" w:cs="Times New Roman"/>
        </w:rPr>
        <w:t xml:space="preserve"> Directive 2014/52/EU of the European Parliament and of the Council of 16 April 2014 amending Directive 2011/92/EU on the assessment of the effects of certain public and private projects on the environment:</w:t>
      </w:r>
    </w:p>
    <w:p w14:paraId="16C5DAD3" w14:textId="77777777" w:rsidR="00DC3EB4" w:rsidRPr="002F43FD" w:rsidRDefault="00B562B1" w:rsidP="0031753C">
      <w:pPr>
        <w:rPr>
          <w:rFonts w:ascii="Times New Roman" w:hAnsi="Times New Roman" w:cs="Times New Roman"/>
        </w:rPr>
      </w:pPr>
      <w:hyperlink r:id="rId2" w:history="1">
        <w:r w:rsidR="00DC3EB4" w:rsidRPr="002F43FD">
          <w:rPr>
            <w:rStyle w:val="Hyperlink"/>
            <w:rFonts w:ascii="Times New Roman" w:hAnsi="Times New Roman" w:cs="Times New Roman"/>
          </w:rPr>
          <w:t>https://eur-lex.europa.eu/legal-content/EN/TXT/?uri=celex%3A32014L0052</w:t>
        </w:r>
      </w:hyperlink>
      <w:r w:rsidR="00DC3EB4" w:rsidRPr="002F43FD">
        <w:rPr>
          <w:rFonts w:ascii="Times New Roman" w:hAnsi="Times New Roman" w:cs="Times New Roman"/>
        </w:rPr>
        <w:t xml:space="preserve"> </w:t>
      </w:r>
    </w:p>
  </w:footnote>
  <w:footnote w:id="3">
    <w:p w14:paraId="3F689390" w14:textId="34A7C9EF" w:rsidR="00D8753A" w:rsidRPr="002F43FD" w:rsidRDefault="00D8753A">
      <w:pPr>
        <w:pStyle w:val="FootnoteText"/>
        <w:rPr>
          <w:rFonts w:ascii="Times New Roman" w:hAnsi="Times New Roman" w:cs="Times New Roman"/>
          <w:sz w:val="20"/>
          <w:lang w:val="en-US"/>
        </w:rPr>
      </w:pPr>
      <w:r w:rsidRPr="002F43FD">
        <w:rPr>
          <w:rStyle w:val="FootnoteReference"/>
          <w:rFonts w:ascii="Times New Roman" w:hAnsi="Times New Roman" w:cs="Times New Roman"/>
          <w:sz w:val="20"/>
        </w:rPr>
        <w:footnoteRef/>
      </w:r>
      <w:r w:rsidRPr="002F43FD">
        <w:rPr>
          <w:rFonts w:ascii="Times New Roman" w:hAnsi="Times New Roman" w:cs="Times New Roman"/>
          <w:sz w:val="20"/>
        </w:rPr>
        <w:t xml:space="preserve"> </w:t>
      </w:r>
      <w:r w:rsidR="0031753C" w:rsidRPr="002F43FD">
        <w:rPr>
          <w:rFonts w:ascii="Times New Roman" w:hAnsi="Times New Roman" w:cs="Times New Roman"/>
          <w:sz w:val="20"/>
        </w:rPr>
        <w:t>C</w:t>
      </w:r>
      <w:proofErr w:type="spellStart"/>
      <w:r w:rsidRPr="002F43FD">
        <w:rPr>
          <w:rFonts w:ascii="Times New Roman" w:hAnsi="Times New Roman" w:cs="Times New Roman"/>
          <w:sz w:val="20"/>
          <w:lang w:val="en-IE"/>
        </w:rPr>
        <w:t>ase</w:t>
      </w:r>
      <w:proofErr w:type="spellEnd"/>
      <w:r w:rsidRPr="002F43FD">
        <w:rPr>
          <w:rFonts w:ascii="Times New Roman" w:hAnsi="Times New Roman" w:cs="Times New Roman"/>
          <w:sz w:val="20"/>
          <w:lang w:val="en-IE"/>
        </w:rPr>
        <w:t xml:space="preserve"> C-275/09</w:t>
      </w:r>
      <w:r w:rsidR="002F43FD">
        <w:rPr>
          <w:rFonts w:ascii="Times New Roman" w:hAnsi="Times New Roman" w:cs="Times New Roman"/>
          <w:sz w:val="20"/>
          <w:lang w:val="en-IE"/>
        </w:rPr>
        <w:t>.</w:t>
      </w:r>
    </w:p>
  </w:footnote>
  <w:footnote w:type="separator" w:id="-1">
    <w:p w14:paraId="22F050BA" w14:textId="77777777" w:rsidR="00EC255A" w:rsidRPr="00330C67" w:rsidRDefault="00EC255A">
      <w:r w:rsidRPr="00330C67">
        <w:separator/>
      </w:r>
    </w:p>
  </w:footnote>
  <w:footnote w:type="continuationSeparator" w:id="0">
    <w:p w14:paraId="0D78BA31" w14:textId="77777777" w:rsidR="00EC255A" w:rsidRPr="00330C67" w:rsidRDefault="00EC255A">
      <w:r w:rsidRPr="00330C67">
        <w:continuationSeparator/>
      </w:r>
    </w:p>
  </w:footnote>
  <w:footnote w:id="1">
    <w:p w14:paraId="12DF6B1E" w14:textId="77777777" w:rsidR="00D8753A" w:rsidRPr="002F43FD" w:rsidRDefault="00D8753A" w:rsidP="0031753C">
      <w:pPr>
        <w:pStyle w:val="FootnoteText"/>
        <w:rPr>
          <w:rFonts w:ascii="Times New Roman" w:hAnsi="Times New Roman" w:cs="Times New Roman"/>
          <w:sz w:val="20"/>
          <w:lang w:val="en-US"/>
        </w:rPr>
      </w:pPr>
      <w:r w:rsidRPr="002F43FD">
        <w:rPr>
          <w:rStyle w:val="FootnoteReference"/>
          <w:rFonts w:ascii="Times New Roman" w:hAnsi="Times New Roman" w:cs="Times New Roman"/>
          <w:sz w:val="20"/>
        </w:rPr>
        <w:footnoteRef/>
      </w:r>
      <w:r w:rsidRPr="002F43FD">
        <w:rPr>
          <w:rFonts w:ascii="Times New Roman" w:hAnsi="Times New Roman" w:cs="Times New Roman"/>
          <w:sz w:val="20"/>
        </w:rPr>
        <w:t xml:space="preserve"> </w:t>
      </w:r>
      <w:r w:rsidR="0031753C" w:rsidRPr="002F43FD">
        <w:rPr>
          <w:rFonts w:ascii="Times New Roman" w:hAnsi="Times New Roman" w:cs="Times New Roman"/>
          <w:sz w:val="20"/>
          <w:lang w:val="en-US"/>
        </w:rPr>
        <w:t xml:space="preserve">Council Directive 92/43/EEC of 21 May 1992 on the conservation of natural habitats and of wild fauna and flora / OJ L 206 of 22.7.1992, p. 7, </w:t>
      </w:r>
      <w:hyperlink r:id="rId1" w:history="1">
        <w:r w:rsidR="0031753C" w:rsidRPr="002F43FD">
          <w:rPr>
            <w:rStyle w:val="Hyperlink"/>
            <w:rFonts w:ascii="Times New Roman" w:hAnsi="Times New Roman" w:cs="Times New Roman"/>
            <w:sz w:val="20"/>
            <w:lang w:val="en-US"/>
          </w:rPr>
          <w:t>https://eur-lex.europa.eu/legal-content/EN/TXT/?uri=CELEX%3A31992L0043</w:t>
        </w:r>
      </w:hyperlink>
      <w:r w:rsidR="0031753C" w:rsidRPr="002F43FD">
        <w:rPr>
          <w:rFonts w:ascii="Times New Roman" w:hAnsi="Times New Roman" w:cs="Times New Roman"/>
          <w:sz w:val="20"/>
          <w:lang w:val="en-US"/>
        </w:rPr>
        <w:t xml:space="preserve"> </w:t>
      </w:r>
    </w:p>
  </w:footnote>
  <w:footnote w:id="2">
    <w:p w14:paraId="201D1546" w14:textId="77777777" w:rsidR="00DC3EB4" w:rsidRPr="002F43FD" w:rsidRDefault="00DC3EB4" w:rsidP="00DC3EB4">
      <w:pPr>
        <w:rPr>
          <w:rFonts w:ascii="Times New Roman" w:hAnsi="Times New Roman" w:cs="Times New Roman"/>
        </w:rPr>
      </w:pPr>
      <w:r w:rsidRPr="002F43FD">
        <w:rPr>
          <w:rStyle w:val="FootnoteReference"/>
          <w:rFonts w:ascii="Times New Roman" w:hAnsi="Times New Roman" w:cs="Times New Roman"/>
          <w:sz w:val="20"/>
        </w:rPr>
        <w:footnoteRef/>
      </w:r>
      <w:r w:rsidRPr="002F43FD">
        <w:rPr>
          <w:rFonts w:ascii="Times New Roman" w:hAnsi="Times New Roman" w:cs="Times New Roman"/>
        </w:rPr>
        <w:t xml:space="preserve"> Directive 2014/52/EU of the European Parliament and of the Council of 16 April 2014 amending Directive 2011/92/EU on the assessment of the effects of certain public and private projects on the environment:</w:t>
      </w:r>
    </w:p>
    <w:p w14:paraId="16C5DAD3" w14:textId="77777777" w:rsidR="00DC3EB4" w:rsidRPr="002F43FD" w:rsidRDefault="00B562B1" w:rsidP="0031753C">
      <w:pPr>
        <w:rPr>
          <w:rFonts w:ascii="Times New Roman" w:hAnsi="Times New Roman" w:cs="Times New Roman"/>
        </w:rPr>
      </w:pPr>
      <w:hyperlink r:id="rId2" w:history="1">
        <w:r w:rsidR="00DC3EB4" w:rsidRPr="002F43FD">
          <w:rPr>
            <w:rStyle w:val="Hyperlink"/>
            <w:rFonts w:ascii="Times New Roman" w:hAnsi="Times New Roman" w:cs="Times New Roman"/>
          </w:rPr>
          <w:t>https://eur-lex.europa.eu/legal-content/EN/TXT/?uri=celex%3A32014L0052</w:t>
        </w:r>
      </w:hyperlink>
      <w:r w:rsidR="00DC3EB4" w:rsidRPr="002F43FD">
        <w:rPr>
          <w:rFonts w:ascii="Times New Roman" w:hAnsi="Times New Roman" w:cs="Times New Roman"/>
        </w:rPr>
        <w:t xml:space="preserve"> </w:t>
      </w:r>
    </w:p>
  </w:footnote>
  <w:footnote w:id="3">
    <w:p w14:paraId="3F689390" w14:textId="34A7C9EF" w:rsidR="00D8753A" w:rsidRPr="002F43FD" w:rsidRDefault="00D8753A">
      <w:pPr>
        <w:pStyle w:val="FootnoteText"/>
        <w:rPr>
          <w:rFonts w:ascii="Times New Roman" w:hAnsi="Times New Roman" w:cs="Times New Roman"/>
          <w:sz w:val="20"/>
          <w:lang w:val="en-US"/>
        </w:rPr>
      </w:pPr>
      <w:r w:rsidRPr="002F43FD">
        <w:rPr>
          <w:rStyle w:val="FootnoteReference"/>
          <w:rFonts w:ascii="Times New Roman" w:hAnsi="Times New Roman" w:cs="Times New Roman"/>
          <w:sz w:val="20"/>
        </w:rPr>
        <w:footnoteRef/>
      </w:r>
      <w:r w:rsidRPr="002F43FD">
        <w:rPr>
          <w:rFonts w:ascii="Times New Roman" w:hAnsi="Times New Roman" w:cs="Times New Roman"/>
          <w:sz w:val="20"/>
        </w:rPr>
        <w:t xml:space="preserve"> </w:t>
      </w:r>
      <w:r w:rsidR="0031753C" w:rsidRPr="002F43FD">
        <w:rPr>
          <w:rFonts w:ascii="Times New Roman" w:hAnsi="Times New Roman" w:cs="Times New Roman"/>
          <w:sz w:val="20"/>
        </w:rPr>
        <w:t>C</w:t>
      </w:r>
      <w:proofErr w:type="spellStart"/>
      <w:r w:rsidRPr="002F43FD">
        <w:rPr>
          <w:rFonts w:ascii="Times New Roman" w:hAnsi="Times New Roman" w:cs="Times New Roman"/>
          <w:sz w:val="20"/>
          <w:lang w:val="en-IE"/>
        </w:rPr>
        <w:t>ase</w:t>
      </w:r>
      <w:proofErr w:type="spellEnd"/>
      <w:r w:rsidRPr="002F43FD">
        <w:rPr>
          <w:rFonts w:ascii="Times New Roman" w:hAnsi="Times New Roman" w:cs="Times New Roman"/>
          <w:sz w:val="20"/>
          <w:lang w:val="en-IE"/>
        </w:rPr>
        <w:t xml:space="preserve"> C-275/09</w:t>
      </w:r>
      <w:r w:rsidR="002F43FD">
        <w:rPr>
          <w:rFonts w:ascii="Times New Roman" w:hAnsi="Times New Roman" w:cs="Times New Roman"/>
          <w:sz w:val="20"/>
          <w:lang w:val="en-IE"/>
        </w:rPr>
        <w:t>.</w:t>
      </w:r>
    </w:p>
  </w:footnote>
  <w:footnote w:type="separator" w:id="-1">
    <w:p w14:paraId="22F050BA" w14:textId="77777777" w:rsidR="00EC255A" w:rsidRPr="00330C67" w:rsidRDefault="00EC255A">
      <w:r w:rsidRPr="00330C67">
        <w:separator/>
      </w:r>
    </w:p>
  </w:footnote>
  <w:footnote w:type="continuationSeparator" w:id="0">
    <w:p w14:paraId="0D78BA31" w14:textId="77777777" w:rsidR="00EC255A" w:rsidRPr="00330C67" w:rsidRDefault="00EC255A">
      <w:r w:rsidRPr="00330C67">
        <w:continuationSeparator/>
      </w:r>
    </w:p>
  </w:footnote>
  <w:footnote w:id="1">
    <w:p w14:paraId="12DF6B1E" w14:textId="77777777" w:rsidR="00D8753A" w:rsidRPr="002F43FD" w:rsidRDefault="00D8753A" w:rsidP="0031753C">
      <w:pPr>
        <w:pStyle w:val="FootnoteText"/>
        <w:rPr>
          <w:rFonts w:ascii="Times New Roman" w:hAnsi="Times New Roman" w:cs="Times New Roman"/>
          <w:sz w:val="20"/>
          <w:lang w:val="en-US"/>
        </w:rPr>
      </w:pPr>
      <w:r w:rsidRPr="002F43FD">
        <w:rPr>
          <w:rStyle w:val="FootnoteReference"/>
          <w:rFonts w:ascii="Times New Roman" w:hAnsi="Times New Roman" w:cs="Times New Roman"/>
          <w:sz w:val="20"/>
        </w:rPr>
        <w:footnoteRef/>
      </w:r>
      <w:r w:rsidRPr="002F43FD">
        <w:rPr>
          <w:rFonts w:ascii="Times New Roman" w:hAnsi="Times New Roman" w:cs="Times New Roman"/>
          <w:sz w:val="20"/>
        </w:rPr>
        <w:t xml:space="preserve"> </w:t>
      </w:r>
      <w:r w:rsidR="0031753C" w:rsidRPr="002F43FD">
        <w:rPr>
          <w:rFonts w:ascii="Times New Roman" w:hAnsi="Times New Roman" w:cs="Times New Roman"/>
          <w:sz w:val="20"/>
          <w:lang w:val="en-US"/>
        </w:rPr>
        <w:t xml:space="preserve">Council Directive 92/43/EEC of 21 May 1992 on the conservation of natural habitats and of wild fauna and flora / OJ L 206 of 22.7.1992, p. 7, </w:t>
      </w:r>
      <w:hyperlink r:id="rId1" w:history="1">
        <w:r w:rsidR="0031753C" w:rsidRPr="002F43FD">
          <w:rPr>
            <w:rStyle w:val="Hyperlink"/>
            <w:rFonts w:ascii="Times New Roman" w:hAnsi="Times New Roman" w:cs="Times New Roman"/>
            <w:sz w:val="20"/>
            <w:lang w:val="en-US"/>
          </w:rPr>
          <w:t>https://eur-lex.europa.eu/legal-content/EN/TXT/?uri=CELEX%3A31992L0043</w:t>
        </w:r>
      </w:hyperlink>
      <w:r w:rsidR="0031753C" w:rsidRPr="002F43FD">
        <w:rPr>
          <w:rFonts w:ascii="Times New Roman" w:hAnsi="Times New Roman" w:cs="Times New Roman"/>
          <w:sz w:val="20"/>
          <w:lang w:val="en-US"/>
        </w:rPr>
        <w:t xml:space="preserve"> </w:t>
      </w:r>
    </w:p>
  </w:footnote>
  <w:footnote w:id="2">
    <w:p w14:paraId="201D1546" w14:textId="77777777" w:rsidR="00DC3EB4" w:rsidRPr="002F43FD" w:rsidRDefault="00DC3EB4" w:rsidP="00DC3EB4">
      <w:pPr>
        <w:rPr>
          <w:rFonts w:ascii="Times New Roman" w:hAnsi="Times New Roman" w:cs="Times New Roman"/>
        </w:rPr>
      </w:pPr>
      <w:r w:rsidRPr="002F43FD">
        <w:rPr>
          <w:rStyle w:val="FootnoteReference"/>
          <w:rFonts w:ascii="Times New Roman" w:hAnsi="Times New Roman" w:cs="Times New Roman"/>
          <w:sz w:val="20"/>
        </w:rPr>
        <w:footnoteRef/>
      </w:r>
      <w:r w:rsidRPr="002F43FD">
        <w:rPr>
          <w:rFonts w:ascii="Times New Roman" w:hAnsi="Times New Roman" w:cs="Times New Roman"/>
        </w:rPr>
        <w:t xml:space="preserve"> Directive 2014/52/EU of the European Parliament and of the Council of 16 April 2014 amending Directive 2011/92/EU on the assessment of the effects of certain public and private projects on the environment:</w:t>
      </w:r>
    </w:p>
    <w:p w14:paraId="16C5DAD3" w14:textId="77777777" w:rsidR="00DC3EB4" w:rsidRPr="002F43FD" w:rsidRDefault="00B562B1" w:rsidP="0031753C">
      <w:pPr>
        <w:rPr>
          <w:rFonts w:ascii="Times New Roman" w:hAnsi="Times New Roman" w:cs="Times New Roman"/>
        </w:rPr>
      </w:pPr>
      <w:hyperlink r:id="rId2" w:history="1">
        <w:r w:rsidR="00DC3EB4" w:rsidRPr="002F43FD">
          <w:rPr>
            <w:rStyle w:val="Hyperlink"/>
            <w:rFonts w:ascii="Times New Roman" w:hAnsi="Times New Roman" w:cs="Times New Roman"/>
          </w:rPr>
          <w:t>https://eur-lex.europa.eu/legal-content/EN/TXT/?uri=celex%3A32014L0052</w:t>
        </w:r>
      </w:hyperlink>
      <w:r w:rsidR="00DC3EB4" w:rsidRPr="002F43FD">
        <w:rPr>
          <w:rFonts w:ascii="Times New Roman" w:hAnsi="Times New Roman" w:cs="Times New Roman"/>
        </w:rPr>
        <w:t xml:space="preserve"> </w:t>
      </w:r>
    </w:p>
  </w:footnote>
  <w:footnote w:id="3">
    <w:p w14:paraId="3F689390" w14:textId="34A7C9EF" w:rsidR="00D8753A" w:rsidRPr="002F43FD" w:rsidRDefault="00D8753A">
      <w:pPr>
        <w:pStyle w:val="FootnoteText"/>
        <w:rPr>
          <w:rFonts w:ascii="Times New Roman" w:hAnsi="Times New Roman" w:cs="Times New Roman"/>
          <w:sz w:val="20"/>
          <w:lang w:val="en-US"/>
        </w:rPr>
      </w:pPr>
      <w:r w:rsidRPr="002F43FD">
        <w:rPr>
          <w:rStyle w:val="FootnoteReference"/>
          <w:rFonts w:ascii="Times New Roman" w:hAnsi="Times New Roman" w:cs="Times New Roman"/>
          <w:sz w:val="20"/>
        </w:rPr>
        <w:footnoteRef/>
      </w:r>
      <w:r w:rsidRPr="002F43FD">
        <w:rPr>
          <w:rFonts w:ascii="Times New Roman" w:hAnsi="Times New Roman" w:cs="Times New Roman"/>
          <w:sz w:val="20"/>
        </w:rPr>
        <w:t xml:space="preserve"> </w:t>
      </w:r>
      <w:r w:rsidR="0031753C" w:rsidRPr="002F43FD">
        <w:rPr>
          <w:rFonts w:ascii="Times New Roman" w:hAnsi="Times New Roman" w:cs="Times New Roman"/>
          <w:sz w:val="20"/>
        </w:rPr>
        <w:t>C</w:t>
      </w:r>
      <w:proofErr w:type="spellStart"/>
      <w:r w:rsidRPr="002F43FD">
        <w:rPr>
          <w:rFonts w:ascii="Times New Roman" w:hAnsi="Times New Roman" w:cs="Times New Roman"/>
          <w:sz w:val="20"/>
          <w:lang w:val="en-IE"/>
        </w:rPr>
        <w:t>ase</w:t>
      </w:r>
      <w:proofErr w:type="spellEnd"/>
      <w:r w:rsidRPr="002F43FD">
        <w:rPr>
          <w:rFonts w:ascii="Times New Roman" w:hAnsi="Times New Roman" w:cs="Times New Roman"/>
          <w:sz w:val="20"/>
          <w:lang w:val="en-IE"/>
        </w:rPr>
        <w:t xml:space="preserve"> C-275/09</w:t>
      </w:r>
      <w:r w:rsidR="002F43FD">
        <w:rPr>
          <w:rFonts w:ascii="Times New Roman" w:hAnsi="Times New Roman" w:cs="Times New Roman"/>
          <w:sz w:val="20"/>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2372" w14:textId="77777777" w:rsidR="00C44CBE" w:rsidRDefault="00C44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24BC" w14:textId="77777777" w:rsidR="00C44CBE" w:rsidRDefault="00C44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9ADF9" w14:textId="77777777" w:rsidR="00C44CBE" w:rsidRDefault="00C44C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GB" w:vendorID="64" w:dllVersion="131078" w:nlCheck="1" w:checkStyle="1"/>
  <w:activeWritingStyle w:appName="MSWord" w:lang="nl-NL"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D0E9D"/>
    <w:rsid w:val="00007D4D"/>
    <w:rsid w:val="000457F1"/>
    <w:rsid w:val="00053EE8"/>
    <w:rsid w:val="0006026E"/>
    <w:rsid w:val="00081EA9"/>
    <w:rsid w:val="000F5323"/>
    <w:rsid w:val="000F5E0A"/>
    <w:rsid w:val="001131AC"/>
    <w:rsid w:val="00132B9D"/>
    <w:rsid w:val="00164367"/>
    <w:rsid w:val="001D65CD"/>
    <w:rsid w:val="001E2097"/>
    <w:rsid w:val="001F118C"/>
    <w:rsid w:val="002365B0"/>
    <w:rsid w:val="00256F20"/>
    <w:rsid w:val="002818E3"/>
    <w:rsid w:val="002912D9"/>
    <w:rsid w:val="002F43FD"/>
    <w:rsid w:val="00312BBE"/>
    <w:rsid w:val="0031753C"/>
    <w:rsid w:val="00330C67"/>
    <w:rsid w:val="00360568"/>
    <w:rsid w:val="003D2B02"/>
    <w:rsid w:val="003E7FF3"/>
    <w:rsid w:val="00405B97"/>
    <w:rsid w:val="00450AD5"/>
    <w:rsid w:val="00455D2E"/>
    <w:rsid w:val="004A7BF0"/>
    <w:rsid w:val="004B4554"/>
    <w:rsid w:val="004F1E8A"/>
    <w:rsid w:val="00502F25"/>
    <w:rsid w:val="005479E4"/>
    <w:rsid w:val="00582456"/>
    <w:rsid w:val="005A7709"/>
    <w:rsid w:val="005F2DA2"/>
    <w:rsid w:val="005F473D"/>
    <w:rsid w:val="0063286A"/>
    <w:rsid w:val="0068475D"/>
    <w:rsid w:val="00687605"/>
    <w:rsid w:val="00691D64"/>
    <w:rsid w:val="006D0E9D"/>
    <w:rsid w:val="006E21C7"/>
    <w:rsid w:val="006E7A0B"/>
    <w:rsid w:val="00711C22"/>
    <w:rsid w:val="007557A4"/>
    <w:rsid w:val="0079599D"/>
    <w:rsid w:val="007E1D7E"/>
    <w:rsid w:val="007E2438"/>
    <w:rsid w:val="007E7587"/>
    <w:rsid w:val="00821923"/>
    <w:rsid w:val="00841ADC"/>
    <w:rsid w:val="0084204A"/>
    <w:rsid w:val="00842953"/>
    <w:rsid w:val="0085646B"/>
    <w:rsid w:val="008B1124"/>
    <w:rsid w:val="0093445B"/>
    <w:rsid w:val="00954E0F"/>
    <w:rsid w:val="009E5F1B"/>
    <w:rsid w:val="00A1742F"/>
    <w:rsid w:val="00A342B1"/>
    <w:rsid w:val="00A36450"/>
    <w:rsid w:val="00A36B00"/>
    <w:rsid w:val="00A92E70"/>
    <w:rsid w:val="00AE6740"/>
    <w:rsid w:val="00B22EA9"/>
    <w:rsid w:val="00B4456B"/>
    <w:rsid w:val="00B562B1"/>
    <w:rsid w:val="00BA05D7"/>
    <w:rsid w:val="00BA662E"/>
    <w:rsid w:val="00BE6679"/>
    <w:rsid w:val="00BF4787"/>
    <w:rsid w:val="00C2009F"/>
    <w:rsid w:val="00C3060D"/>
    <w:rsid w:val="00C318B4"/>
    <w:rsid w:val="00C407C3"/>
    <w:rsid w:val="00C44CBE"/>
    <w:rsid w:val="00C829A4"/>
    <w:rsid w:val="00CD005F"/>
    <w:rsid w:val="00CE4142"/>
    <w:rsid w:val="00CE4811"/>
    <w:rsid w:val="00D145A2"/>
    <w:rsid w:val="00D14F8E"/>
    <w:rsid w:val="00D8753A"/>
    <w:rsid w:val="00DC3EB4"/>
    <w:rsid w:val="00DE59A7"/>
    <w:rsid w:val="00E03032"/>
    <w:rsid w:val="00E0506A"/>
    <w:rsid w:val="00E21223"/>
    <w:rsid w:val="00E44D02"/>
    <w:rsid w:val="00E46E2C"/>
    <w:rsid w:val="00E50EDD"/>
    <w:rsid w:val="00E65F09"/>
    <w:rsid w:val="00E71957"/>
    <w:rsid w:val="00EC255A"/>
    <w:rsid w:val="00ED0402"/>
    <w:rsid w:val="00ED1FD7"/>
    <w:rsid w:val="00EF73C8"/>
    <w:rsid w:val="00F37261"/>
    <w:rsid w:val="00F37830"/>
    <w:rsid w:val="00F400D9"/>
    <w:rsid w:val="00F75D8C"/>
    <w:rsid w:val="00F8402E"/>
    <w:rsid w:val="00FA034B"/>
    <w:rsid w:val="00FC4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6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41ADC"/>
    <w:rPr>
      <w:rFonts w:ascii="Arial" w:hAnsi="Arial" w:cs="Arial"/>
      <w:b w:val="0"/>
      <w:i w:val="0"/>
      <w:caps w:val="0"/>
      <w:smallCaps w:val="0"/>
      <w:strike w:val="0"/>
      <w:dstrike w:val="0"/>
      <w:vanish w:val="0"/>
      <w:color w:val="auto"/>
      <w:spacing w:val="0"/>
      <w:w w:val="100"/>
      <w:kern w:val="0"/>
      <w:position w:val="0"/>
      <w:sz w:val="18"/>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character" w:styleId="Hyperlink">
    <w:name w:val="Hyperlink"/>
    <w:rsid w:val="00DC3EB4"/>
    <w:rPr>
      <w:color w:val="0000FF"/>
      <w:u w:val="single"/>
    </w:rPr>
  </w:style>
  <w:style w:type="character" w:styleId="CommentReference">
    <w:name w:val="annotation reference"/>
    <w:semiHidden/>
    <w:unhideWhenUsed/>
    <w:rsid w:val="006E7A0B"/>
    <w:rPr>
      <w:sz w:val="16"/>
      <w:szCs w:val="16"/>
    </w:rPr>
  </w:style>
  <w:style w:type="paragraph" w:styleId="CommentText">
    <w:name w:val="annotation text"/>
    <w:basedOn w:val="Normal"/>
    <w:link w:val="CommentTextChar"/>
    <w:semiHidden/>
    <w:unhideWhenUsed/>
    <w:rsid w:val="006E7A0B"/>
  </w:style>
  <w:style w:type="character" w:customStyle="1" w:styleId="CommentTextChar">
    <w:name w:val="Comment Text Char"/>
    <w:link w:val="CommentText"/>
    <w:semiHidden/>
    <w:rsid w:val="006E7A0B"/>
    <w:rPr>
      <w:rFonts w:ascii="Arial" w:hAnsi="Arial" w:cs="Arial"/>
      <w:snapToGrid w:val="0"/>
      <w:lang w:eastAsia="en-US"/>
    </w:rPr>
  </w:style>
  <w:style w:type="paragraph" w:styleId="CommentSubject">
    <w:name w:val="annotation subject"/>
    <w:basedOn w:val="CommentText"/>
    <w:next w:val="CommentText"/>
    <w:link w:val="CommentSubjectChar"/>
    <w:semiHidden/>
    <w:unhideWhenUsed/>
    <w:rsid w:val="006E7A0B"/>
    <w:rPr>
      <w:b/>
      <w:bCs/>
    </w:rPr>
  </w:style>
  <w:style w:type="character" w:customStyle="1" w:styleId="CommentSubjectChar">
    <w:name w:val="Comment Subject Char"/>
    <w:link w:val="CommentSubject"/>
    <w:semiHidden/>
    <w:rsid w:val="006E7A0B"/>
    <w:rPr>
      <w:rFonts w:ascii="Arial" w:hAnsi="Arial" w:cs="Arial"/>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07260">
      <w:bodyDiv w:val="1"/>
      <w:marLeft w:val="0"/>
      <w:marRight w:val="0"/>
      <w:marTop w:val="0"/>
      <w:marBottom w:val="0"/>
      <w:divBdr>
        <w:top w:val="none" w:sz="0" w:space="0" w:color="auto"/>
        <w:left w:val="none" w:sz="0" w:space="0" w:color="auto"/>
        <w:bottom w:val="none" w:sz="0" w:space="0" w:color="auto"/>
        <w:right w:val="none" w:sz="0" w:space="0" w:color="auto"/>
      </w:divBdr>
    </w:div>
    <w:div w:id="16101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Relationships xmlns="http://schemas.openxmlformats.org/package/2006/relationships">
  <Relationship Id="rId1" Type="http://schemas.openxmlformats.org/officeDocument/2006/relationships/hyperlink" TargetMode="External" Target="https://eur-lex.europa.eu/legal-content/EN/TXT/?uri=CELEX%3A31992L0043"/>
  <Relationship Id="rId2" Type="http://schemas.openxmlformats.org/officeDocument/2006/relationships/hyperlink" TargetMode="External" Target="https://eur-lex.europa.eu/legal-content/EN/TXT/?uri=celex%3A32014L00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2019-11-22T17:53:00Z</dcterms:created>
  <dcterms:modified xsi:type="dcterms:W3CDTF">2019-11-22T17:53:00Z</dcterms:modified>
  <revision>1</revision>
</coreProperties>
</file>