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44440" w:rsidTr="00481807">
        <w:trPr>
          <w:trHeight w:hRule="exact" w:val="1418"/>
        </w:trPr>
        <w:tc>
          <w:tcPr>
            <w:tcW w:w="6804" w:type="dxa"/>
            <w:shd w:val="clear" w:color="auto" w:fill="auto"/>
            <w:vAlign w:val="center"/>
          </w:tcPr>
          <w:p w:rsidR="00DF0DC8" w:rsidRPr="00F44440" w:rsidRDefault="00224AFC" w:rsidP="00481807">
            <w:pPr>
              <w:pStyle w:val="EPName"/>
            </w:pPr>
            <w:bookmarkStart w:id="0" w:name="_GoBack"/>
            <w:bookmarkEnd w:id="0"/>
            <w:r w:rsidRPr="00F44440">
              <w:t>Европейски парламент</w:t>
            </w:r>
          </w:p>
          <w:p w:rsidR="00DF0DC8" w:rsidRPr="00F44440" w:rsidRDefault="001844BD" w:rsidP="001844BD">
            <w:pPr>
              <w:pStyle w:val="EPTerm"/>
              <w:rPr>
                <w:rStyle w:val="HideTWBExt"/>
                <w:noProof w:val="0"/>
                <w:vanish w:val="0"/>
                <w:color w:val="auto"/>
              </w:rPr>
            </w:pPr>
            <w:r w:rsidRPr="00F44440">
              <w:t>2019-2024</w:t>
            </w:r>
          </w:p>
        </w:tc>
        <w:tc>
          <w:tcPr>
            <w:tcW w:w="2268" w:type="dxa"/>
            <w:shd w:val="clear" w:color="auto" w:fill="auto"/>
          </w:tcPr>
          <w:p w:rsidR="00DF0DC8" w:rsidRPr="00F44440" w:rsidRDefault="007948B5" w:rsidP="00481807">
            <w:pPr>
              <w:pStyle w:val="EPLogo"/>
            </w:pPr>
            <w:r w:rsidRPr="00F44440">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F64B87" w:rsidRPr="00F44440" w:rsidRDefault="00F64B87" w:rsidP="00F64B87">
      <w:pPr>
        <w:pStyle w:val="LineTop"/>
      </w:pPr>
    </w:p>
    <w:p w:rsidR="00F64B87" w:rsidRPr="00F44440" w:rsidRDefault="00F64B87" w:rsidP="00F64B87">
      <w:pPr>
        <w:pStyle w:val="ZCommittee"/>
      </w:pPr>
      <w:r w:rsidRPr="00F44440">
        <w:rPr>
          <w:rStyle w:val="HideTWBExt"/>
          <w:noProof w:val="0"/>
        </w:rPr>
        <w:t>&lt;</w:t>
      </w:r>
      <w:r w:rsidRPr="00F44440">
        <w:rPr>
          <w:rStyle w:val="HideTWBExt"/>
          <w:i w:val="0"/>
          <w:noProof w:val="0"/>
        </w:rPr>
        <w:t>Commission&gt;</w:t>
      </w:r>
      <w:r w:rsidRPr="00F44440">
        <w:rPr>
          <w:rStyle w:val="HideTWBInt"/>
        </w:rPr>
        <w:t>{EMPL}</w:t>
      </w:r>
      <w:r w:rsidRPr="00F44440">
        <w:t>Комисия по заетост и социални въпроси</w:t>
      </w:r>
      <w:r w:rsidRPr="00F44440">
        <w:rPr>
          <w:rStyle w:val="HideTWBExt"/>
          <w:noProof w:val="0"/>
        </w:rPr>
        <w:t>&lt;/</w:t>
      </w:r>
      <w:r w:rsidRPr="00F44440">
        <w:rPr>
          <w:rStyle w:val="HideTWBExt"/>
          <w:i w:val="0"/>
          <w:noProof w:val="0"/>
        </w:rPr>
        <w:t>Commission</w:t>
      </w:r>
      <w:r w:rsidRPr="00F44440">
        <w:rPr>
          <w:rStyle w:val="HideTWBExt"/>
          <w:noProof w:val="0"/>
        </w:rPr>
        <w:t>&gt;</w:t>
      </w:r>
    </w:p>
    <w:p w:rsidR="00F64B87" w:rsidRPr="00F44440" w:rsidRDefault="00F64B87" w:rsidP="00F64B87">
      <w:pPr>
        <w:pStyle w:val="LineBottom"/>
      </w:pPr>
    </w:p>
    <w:p w:rsidR="00EA74BF" w:rsidRPr="00F44440" w:rsidRDefault="001844BD">
      <w:pPr>
        <w:pStyle w:val="PVXDocumentNumber"/>
      </w:pPr>
      <w:r w:rsidRPr="00F44440">
        <w:t>EMPL_PV</w:t>
      </w:r>
      <w:r w:rsidRPr="00F44440">
        <w:rPr>
          <w:b w:val="0"/>
          <w:bCs/>
        </w:rPr>
        <w:t>(2019)0715_1</w:t>
      </w:r>
    </w:p>
    <w:p w:rsidR="00EA74BF" w:rsidRPr="00F44440" w:rsidRDefault="00224AFC">
      <w:pPr>
        <w:pStyle w:val="PVXMinutes"/>
      </w:pPr>
      <w:r w:rsidRPr="00F44440">
        <w:t>ПРОТОКОЛ</w:t>
      </w:r>
    </w:p>
    <w:p w:rsidR="00EA74BF" w:rsidRPr="00F44440" w:rsidRDefault="00224AFC">
      <w:pPr>
        <w:pStyle w:val="PVXMeetingDate"/>
      </w:pPr>
      <w:r w:rsidRPr="00F44440">
        <w:t>Заседание от 15 юли 2019 г., 20.00 – 21.00 ч.</w:t>
      </w:r>
    </w:p>
    <w:p w:rsidR="00EA74BF" w:rsidRPr="00F44440" w:rsidRDefault="001844BD">
      <w:pPr>
        <w:pStyle w:val="PVXMeetingPlace"/>
      </w:pPr>
      <w:r w:rsidRPr="00F44440">
        <w:t>СТРАСБУРГ</w:t>
      </w:r>
    </w:p>
    <w:p w:rsidR="00EA74BF" w:rsidRPr="00F44440" w:rsidRDefault="00224AFC">
      <w:pPr>
        <w:pStyle w:val="PVXMeetingIntro"/>
      </w:pPr>
      <w:r w:rsidRPr="00F44440">
        <w:t>Заседанието беше открито на 15 юли 2019 г., понеделник, в 20.09 ч., под председателството на Агнес Йонгериус (временен председател).</w:t>
      </w:r>
    </w:p>
    <w:p w:rsidR="004F76B3" w:rsidRPr="00F44440" w:rsidRDefault="004F76B3"/>
    <w:p w:rsidR="00EA74BF" w:rsidRPr="00F44440" w:rsidRDefault="00EA74BF">
      <w:pPr>
        <w:pStyle w:val="Header"/>
        <w:tabs>
          <w:tab w:val="clear" w:pos="4153"/>
          <w:tab w:val="clear" w:pos="8306"/>
        </w:tabs>
      </w:pPr>
    </w:p>
    <w:p w:rsidR="001844BD" w:rsidRPr="00F44440" w:rsidRDefault="001844BD" w:rsidP="00C4737B">
      <w:pPr>
        <w:pStyle w:val="PVXchairmansannouncement"/>
        <w:ind w:left="0"/>
        <w:rPr>
          <w:i w:val="0"/>
        </w:rPr>
      </w:pPr>
      <w:r w:rsidRPr="00F44440">
        <w:rPr>
          <w:i w:val="0"/>
        </w:rPr>
        <w:t>Осигуряване на устен превод</w:t>
      </w:r>
    </w:p>
    <w:p w:rsidR="001844BD" w:rsidRPr="00F44440" w:rsidRDefault="001844BD" w:rsidP="001844BD">
      <w:pPr>
        <w:pStyle w:val="NormalIndent12a"/>
      </w:pPr>
      <w:r w:rsidRPr="00F44440">
        <w:t>Беше осигурен превод на всички езици.</w:t>
      </w:r>
    </w:p>
    <w:p w:rsidR="001844BD" w:rsidRPr="00F44440" w:rsidRDefault="00405727" w:rsidP="00405727">
      <w:pPr>
        <w:pStyle w:val="PVXMainHeadings"/>
        <w:numPr>
          <w:ilvl w:val="0"/>
          <w:numId w:val="0"/>
        </w:numPr>
        <w:tabs>
          <w:tab w:val="left" w:pos="720"/>
        </w:tabs>
        <w:ind w:left="720" w:hanging="720"/>
      </w:pPr>
      <w:r w:rsidRPr="00F44440">
        <w:t>1.</w:t>
      </w:r>
      <w:r w:rsidRPr="00F44440">
        <w:tab/>
        <w:t>Избор на председател</w:t>
      </w:r>
    </w:p>
    <w:p w:rsidR="001844BD" w:rsidRPr="00F44440" w:rsidRDefault="00C4737B" w:rsidP="00C4737B">
      <w:pPr>
        <w:pStyle w:val="NormalIndent"/>
      </w:pPr>
      <w:r w:rsidRPr="00F44440">
        <w:t>Рафаеле Фито, съпредседател на групата ECR, номинира за председател Беата Шидло. Беата Шидло изрази съгласие. Габриеле Бишоф поиска тайно гласуване от името на групата S&amp;D. Временният председател и присъстващите членове на ЕП тестваха машините за гласуване преди тайното гласуване. Резултатът от тайното гласуване за Беата Шидло е: 19 гласа „за“, 34 „против“ и 2 „въздържал се“.</w:t>
      </w:r>
    </w:p>
    <w:p w:rsidR="0029300B" w:rsidRPr="00F44440" w:rsidRDefault="0029300B" w:rsidP="00C4737B">
      <w:pPr>
        <w:pStyle w:val="NormalIndent"/>
      </w:pPr>
    </w:p>
    <w:p w:rsidR="008F1A75" w:rsidRPr="00F44440" w:rsidRDefault="008F1A75" w:rsidP="00C4737B">
      <w:pPr>
        <w:pStyle w:val="NormalIndent"/>
      </w:pPr>
      <w:r w:rsidRPr="00F44440">
        <w:t>След резултата от гласуването координаторът на групата PPE предложи заседанието да бъде отложено и беше подкрепен от координаторите на групите S&amp;D, ECR, Renew, Verts/ALE и GUE/NGL.</w:t>
      </w:r>
    </w:p>
    <w:p w:rsidR="0029300B" w:rsidRPr="00F44440" w:rsidRDefault="0029300B" w:rsidP="00C4737B">
      <w:pPr>
        <w:pStyle w:val="NormalIndent"/>
      </w:pPr>
    </w:p>
    <w:p w:rsidR="008F1A75" w:rsidRPr="00F44440" w:rsidRDefault="008F1A75" w:rsidP="00C4737B">
      <w:pPr>
        <w:pStyle w:val="NormalIndent"/>
      </w:pPr>
      <w:r w:rsidRPr="00F44440">
        <w:t>Координаторът на групата ECR посочи, че след отхвърлянето на един от най-добрите възможни кандидати е необходима пауза и че групата ECR следва да е способна да реши кой може да води комисията EMPL.</w:t>
      </w:r>
    </w:p>
    <w:p w:rsidR="0029300B" w:rsidRPr="00F44440" w:rsidRDefault="0029300B" w:rsidP="00C4737B">
      <w:pPr>
        <w:pStyle w:val="NormalIndent"/>
      </w:pPr>
    </w:p>
    <w:p w:rsidR="0029300B" w:rsidRPr="00F44440" w:rsidRDefault="0029300B" w:rsidP="00C4737B">
      <w:pPr>
        <w:pStyle w:val="NormalIndent"/>
      </w:pPr>
      <w:r w:rsidRPr="00F44440">
        <w:t>Координаторът на групата Renew изрази уважението на Renew към всички групи и към всеки кандидат, който зачита ценностите на ЕС.</w:t>
      </w:r>
    </w:p>
    <w:p w:rsidR="0029300B" w:rsidRPr="00F44440" w:rsidRDefault="0029300B" w:rsidP="00C4737B">
      <w:pPr>
        <w:pStyle w:val="NormalIndent"/>
      </w:pPr>
    </w:p>
    <w:p w:rsidR="0029300B" w:rsidRPr="00F44440" w:rsidRDefault="0029300B" w:rsidP="00C4737B">
      <w:pPr>
        <w:pStyle w:val="NormalIndent"/>
      </w:pPr>
      <w:r w:rsidRPr="00F44440">
        <w:t>Координаторът на групата GUE/NGL посочи, че решението, което предстои да бъде намерено, следва да зачита системата д’Онт.</w:t>
      </w:r>
    </w:p>
    <w:p w:rsidR="0029300B" w:rsidRPr="00F44440" w:rsidRDefault="0029300B" w:rsidP="00C4737B">
      <w:pPr>
        <w:pStyle w:val="NormalIndent"/>
      </w:pPr>
    </w:p>
    <w:p w:rsidR="0029300B" w:rsidRPr="00F44440" w:rsidRDefault="0029300B" w:rsidP="0029300B">
      <w:pPr>
        <w:pStyle w:val="NormalIndent"/>
        <w:rPr>
          <w:b/>
          <w:i/>
        </w:rPr>
      </w:pPr>
      <w:r w:rsidRPr="00F44440">
        <w:lastRenderedPageBreak/>
        <w:t>Николаус Фест поиска електронно гласуване за отлагането. Заседанието беше отложено с 45 гласа „за“, 8 „против“ и 0 „въздържал се“.</w:t>
      </w:r>
    </w:p>
    <w:p w:rsidR="0029300B" w:rsidRPr="00F44440" w:rsidRDefault="0029300B" w:rsidP="00C4737B">
      <w:pPr>
        <w:pStyle w:val="NormalIndent"/>
        <w:rPr>
          <w:b/>
          <w:i/>
        </w:rPr>
      </w:pPr>
    </w:p>
    <w:p w:rsidR="00542411" w:rsidRPr="00F44440" w:rsidRDefault="00542411" w:rsidP="00C4737B">
      <w:pPr>
        <w:pStyle w:val="NormalIndent"/>
      </w:pPr>
      <w:r w:rsidRPr="00F44440">
        <w:rPr>
          <w:b/>
          <w:i/>
        </w:rPr>
        <w:t>Оратори:</w:t>
      </w:r>
      <w:r w:rsidRPr="00F44440">
        <w:t xml:space="preserve"> Агнес Йонгериус, Рафаеле Фито, Беата Шидло, Дейвид Каза, Габриеле Бишоф, Матю Патън, Елжбета Рафалска, Драгош Пислару, Кира Мари Питър</w:t>
      </w:r>
      <w:r w:rsidRPr="00F44440">
        <w:noBreakHyphen/>
        <w:t>Хансен, Николаус Фест, Николай Вилумсен.</w:t>
      </w:r>
    </w:p>
    <w:p w:rsidR="001844BD" w:rsidRPr="00F44440" w:rsidRDefault="00405727" w:rsidP="00405727">
      <w:pPr>
        <w:pStyle w:val="PVXMainHeadings"/>
        <w:numPr>
          <w:ilvl w:val="0"/>
          <w:numId w:val="0"/>
        </w:numPr>
        <w:tabs>
          <w:tab w:val="left" w:pos="720"/>
        </w:tabs>
        <w:ind w:left="720" w:hanging="720"/>
      </w:pPr>
      <w:r w:rsidRPr="00F44440">
        <w:t>2.</w:t>
      </w:r>
      <w:r w:rsidRPr="00F44440">
        <w:tab/>
        <w:t>Избор на първи заместник-председател</w:t>
      </w:r>
    </w:p>
    <w:p w:rsidR="001844BD" w:rsidRPr="00F44440" w:rsidRDefault="00C4737B" w:rsidP="001844BD">
      <w:pPr>
        <w:pStyle w:val="NormalIndent"/>
      </w:pPr>
      <w:r w:rsidRPr="00F44440">
        <w:t>Разглеждането на тази точка се отлага.</w:t>
      </w:r>
    </w:p>
    <w:p w:rsidR="001844BD" w:rsidRPr="00F44440" w:rsidRDefault="00405727" w:rsidP="00405727">
      <w:pPr>
        <w:pStyle w:val="PVXMainHeadings"/>
        <w:numPr>
          <w:ilvl w:val="0"/>
          <w:numId w:val="0"/>
        </w:numPr>
        <w:tabs>
          <w:tab w:val="left" w:pos="720"/>
        </w:tabs>
        <w:ind w:left="720" w:hanging="720"/>
      </w:pPr>
      <w:r w:rsidRPr="00F44440">
        <w:t>3.</w:t>
      </w:r>
      <w:r w:rsidRPr="00F44440">
        <w:tab/>
        <w:t>Избор на втори заместник-председател</w:t>
      </w:r>
    </w:p>
    <w:p w:rsidR="001844BD" w:rsidRPr="00F44440" w:rsidRDefault="00C4737B" w:rsidP="001844BD">
      <w:pPr>
        <w:pStyle w:val="NormalIndent"/>
      </w:pPr>
      <w:r w:rsidRPr="00F44440">
        <w:t>Разглеждането на тази точка се отлага.</w:t>
      </w:r>
    </w:p>
    <w:p w:rsidR="001844BD" w:rsidRPr="00F44440" w:rsidRDefault="00405727" w:rsidP="00405727">
      <w:pPr>
        <w:pStyle w:val="PVXMainHeadings"/>
        <w:numPr>
          <w:ilvl w:val="0"/>
          <w:numId w:val="0"/>
        </w:numPr>
        <w:tabs>
          <w:tab w:val="left" w:pos="720"/>
        </w:tabs>
        <w:ind w:left="720" w:hanging="720"/>
      </w:pPr>
      <w:r w:rsidRPr="00F44440">
        <w:t>4.</w:t>
      </w:r>
      <w:r w:rsidRPr="00F44440">
        <w:tab/>
        <w:t>Избор на трети заместник-председател</w:t>
      </w:r>
    </w:p>
    <w:p w:rsidR="001844BD" w:rsidRPr="00F44440" w:rsidRDefault="00C4737B" w:rsidP="0029300B">
      <w:pPr>
        <w:pStyle w:val="NormalIndent"/>
      </w:pPr>
      <w:r w:rsidRPr="00F44440">
        <w:t>Разглеждането на тази точка се отлага.</w:t>
      </w:r>
    </w:p>
    <w:p w:rsidR="001844BD" w:rsidRPr="00F44440" w:rsidRDefault="00405727" w:rsidP="00405727">
      <w:pPr>
        <w:pStyle w:val="PVXMainHeadings"/>
        <w:numPr>
          <w:ilvl w:val="0"/>
          <w:numId w:val="0"/>
        </w:numPr>
        <w:tabs>
          <w:tab w:val="left" w:pos="720"/>
        </w:tabs>
        <w:ind w:left="720" w:hanging="720"/>
      </w:pPr>
      <w:r w:rsidRPr="00F44440">
        <w:t>5.</w:t>
      </w:r>
      <w:r w:rsidRPr="00F44440">
        <w:tab/>
        <w:t>Избор на четвърти заместник-председател</w:t>
      </w:r>
    </w:p>
    <w:p w:rsidR="001844BD" w:rsidRPr="00F44440" w:rsidRDefault="00C4737B" w:rsidP="001844BD">
      <w:pPr>
        <w:pStyle w:val="NormalIndent"/>
      </w:pPr>
      <w:r w:rsidRPr="00F44440">
        <w:t>Разглеждането на тази точка се отлага.</w:t>
      </w:r>
    </w:p>
    <w:p w:rsidR="001844BD" w:rsidRPr="00F44440" w:rsidRDefault="00405727" w:rsidP="00405727">
      <w:pPr>
        <w:pStyle w:val="PVXMainHeadings"/>
        <w:numPr>
          <w:ilvl w:val="0"/>
          <w:numId w:val="0"/>
        </w:numPr>
        <w:tabs>
          <w:tab w:val="left" w:pos="720"/>
        </w:tabs>
        <w:ind w:left="720" w:hanging="720"/>
      </w:pPr>
      <w:r w:rsidRPr="00F44440">
        <w:t>6.</w:t>
      </w:r>
      <w:r w:rsidRPr="00F44440">
        <w:tab/>
        <w:t>Съобщения на председателя</w:t>
      </w:r>
    </w:p>
    <w:p w:rsidR="001844BD" w:rsidRPr="00F44440" w:rsidRDefault="00C4737B" w:rsidP="001844BD">
      <w:pPr>
        <w:pStyle w:val="NormalIndent"/>
      </w:pPr>
      <w:r w:rsidRPr="00F44440">
        <w:t>Разглеждането на тази точка се отлага.</w:t>
      </w:r>
    </w:p>
    <w:p w:rsidR="001844BD" w:rsidRPr="00F44440" w:rsidRDefault="00405727" w:rsidP="00405727">
      <w:pPr>
        <w:pStyle w:val="PVXMainHeadings"/>
        <w:numPr>
          <w:ilvl w:val="0"/>
          <w:numId w:val="0"/>
        </w:numPr>
        <w:tabs>
          <w:tab w:val="left" w:pos="720"/>
        </w:tabs>
        <w:ind w:left="720" w:hanging="720"/>
      </w:pPr>
      <w:r w:rsidRPr="00F44440">
        <w:t>7.</w:t>
      </w:r>
      <w:r w:rsidRPr="00F44440">
        <w:tab/>
        <w:t>Следващи заседания</w:t>
      </w:r>
    </w:p>
    <w:p w:rsidR="001844BD" w:rsidRPr="00F44440" w:rsidRDefault="001844BD" w:rsidP="001844BD">
      <w:pPr>
        <w:pStyle w:val="NormalIndent"/>
      </w:pPr>
      <w:r w:rsidRPr="00F44440">
        <w:t>24 юли 2019 г., 9.00 – 12.30 ч. и 14.30 − 18.30 ч. (Брюксел)</w:t>
      </w:r>
    </w:p>
    <w:p w:rsidR="001844BD" w:rsidRPr="00F44440" w:rsidRDefault="001844BD" w:rsidP="00542411">
      <w:pPr>
        <w:pStyle w:val="Normal36pt"/>
      </w:pPr>
      <w:r w:rsidRPr="00F44440">
        <w:t>Заседанието беше закрито в 20.30 ч.</w:t>
      </w:r>
    </w:p>
    <w:p w:rsidR="001844BD" w:rsidRPr="00F44440" w:rsidRDefault="001844BD" w:rsidP="001844BD"/>
    <w:p w:rsidR="00D45997" w:rsidRPr="00F44440" w:rsidRDefault="00D45997"/>
    <w:p w:rsidR="00EA74BF" w:rsidRPr="00F44440" w:rsidRDefault="00EA74BF">
      <w:pPr>
        <w:tabs>
          <w:tab w:val="left" w:pos="-1057"/>
          <w:tab w:val="left" w:pos="-720"/>
          <w:tab w:val="left" w:pos="0"/>
          <w:tab w:val="left" w:pos="720"/>
          <w:tab w:val="left" w:pos="2154"/>
          <w:tab w:val="left" w:pos="2880"/>
        </w:tabs>
      </w:pPr>
    </w:p>
    <w:p w:rsidR="00EA74BF" w:rsidRPr="00F44440" w:rsidRDefault="00EA74BF">
      <w:pPr>
        <w:tabs>
          <w:tab w:val="left" w:pos="-1057"/>
          <w:tab w:val="left" w:pos="-720"/>
          <w:tab w:val="left" w:pos="0"/>
          <w:tab w:val="left" w:pos="720"/>
          <w:tab w:val="left" w:pos="2154"/>
          <w:tab w:val="left" w:pos="2880"/>
        </w:tabs>
      </w:pPr>
    </w:p>
    <w:p w:rsidR="0061651C" w:rsidRPr="001844BD" w:rsidRDefault="00EA74BF" w:rsidP="0061651C">
      <w:pPr>
        <w:pStyle w:val="RollCallHeading"/>
      </w:pPr>
      <w:r w:rsidRPr="00F44440">
        <w:br w:type="page"/>
      </w:r>
      <w:r w:rsidR="0061651C" w:rsidRPr="001844BD">
        <w:lastRenderedPageBreak/>
        <w:t xml:space="preserve">Results of </w:t>
      </w:r>
      <w:r w:rsidR="0061651C">
        <w:t>secret</w:t>
      </w:r>
      <w:r w:rsidR="0061651C" w:rsidRPr="001844BD">
        <w:t xml:space="preserve"> </w:t>
      </w:r>
      <w:r w:rsidR="0061651C">
        <w:t>ballot vote</w:t>
      </w:r>
    </w:p>
    <w:p w:rsidR="0061651C" w:rsidRPr="001844BD" w:rsidRDefault="0061651C" w:rsidP="0061651C">
      <w:pPr>
        <w:pStyle w:val="RollCallContents"/>
      </w:pPr>
      <w:r w:rsidRPr="001844BD">
        <w:t>Contents</w:t>
      </w:r>
    </w:p>
    <w:p w:rsidR="0061651C" w:rsidRDefault="0061651C">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1844BD">
        <w:fldChar w:fldCharType="begin"/>
      </w:r>
      <w:r w:rsidRPr="001844BD">
        <w:instrText xml:space="preserve"> TOC \h \z \t "RollCallTitle</w:instrText>
      </w:r>
      <w:r>
        <w:instrText>;</w:instrText>
      </w:r>
      <w:r w:rsidRPr="001844BD">
        <w:instrText>1</w:instrText>
      </w:r>
      <w:r>
        <w:instrText>;</w:instrText>
      </w:r>
      <w:r w:rsidRPr="001844BD">
        <w:instrText>RollCallSubtitle</w:instrText>
      </w:r>
      <w:r>
        <w:instrText>;</w:instrText>
      </w:r>
      <w:r w:rsidRPr="001844BD">
        <w:instrText xml:space="preserve">2" </w:instrText>
      </w:r>
      <w:r w:rsidRPr="001844BD">
        <w:fldChar w:fldCharType="separate"/>
      </w:r>
      <w:hyperlink w:anchor="_Toc14354394" w:history="1">
        <w:r w:rsidRPr="00207828">
          <w:rPr>
            <w:rStyle w:val="Hyperlink"/>
            <w:noProof/>
          </w:rPr>
          <w:t>1.</w:t>
        </w:r>
        <w:r>
          <w:rPr>
            <w:rFonts w:asciiTheme="minorHAnsi" w:eastAsiaTheme="minorEastAsia" w:hAnsiTheme="minorHAnsi" w:cstheme="minorBidi"/>
            <w:noProof/>
            <w:snapToGrid/>
            <w:sz w:val="22"/>
            <w:szCs w:val="22"/>
            <w:lang w:val="en-GB" w:eastAsia="en-GB"/>
          </w:rPr>
          <w:tab/>
        </w:r>
        <w:r w:rsidRPr="00207828">
          <w:rPr>
            <w:rStyle w:val="Hyperlink"/>
            <w:noProof/>
          </w:rPr>
          <w:t>Election of the Chair</w:t>
        </w:r>
        <w:r>
          <w:rPr>
            <w:noProof/>
            <w:webHidden/>
          </w:rPr>
          <w:tab/>
        </w:r>
        <w:r>
          <w:rPr>
            <w:noProof/>
            <w:webHidden/>
          </w:rPr>
          <w:fldChar w:fldCharType="begin"/>
        </w:r>
        <w:r>
          <w:rPr>
            <w:noProof/>
            <w:webHidden/>
          </w:rPr>
          <w:instrText xml:space="preserve"> PAGEREF _Toc14354394 \h </w:instrText>
        </w:r>
        <w:r>
          <w:rPr>
            <w:noProof/>
            <w:webHidden/>
          </w:rPr>
        </w:r>
        <w:r>
          <w:rPr>
            <w:noProof/>
            <w:webHidden/>
          </w:rPr>
          <w:fldChar w:fldCharType="separate"/>
        </w:r>
        <w:r>
          <w:rPr>
            <w:noProof/>
            <w:webHidden/>
          </w:rPr>
          <w:t>4</w:t>
        </w:r>
        <w:r>
          <w:rPr>
            <w:noProof/>
            <w:webHidden/>
          </w:rPr>
          <w:fldChar w:fldCharType="end"/>
        </w:r>
      </w:hyperlink>
    </w:p>
    <w:p w:rsidR="0061651C" w:rsidRDefault="0061651C">
      <w:pPr>
        <w:pStyle w:val="TOC2"/>
        <w:tabs>
          <w:tab w:val="left" w:pos="1100"/>
        </w:tabs>
        <w:rPr>
          <w:rFonts w:asciiTheme="minorHAnsi" w:eastAsiaTheme="minorEastAsia" w:hAnsiTheme="minorHAnsi" w:cstheme="minorBidi"/>
          <w:noProof/>
          <w:snapToGrid/>
          <w:sz w:val="22"/>
          <w:szCs w:val="22"/>
          <w:lang w:val="en-GB" w:eastAsia="en-GB"/>
        </w:rPr>
      </w:pPr>
      <w:hyperlink w:anchor="_Toc14354395" w:history="1">
        <w:r w:rsidRPr="00207828">
          <w:rPr>
            <w:rStyle w:val="Hyperlink"/>
            <w:noProof/>
          </w:rPr>
          <w:t>1.1.</w:t>
        </w:r>
        <w:r>
          <w:rPr>
            <w:rFonts w:asciiTheme="minorHAnsi" w:eastAsiaTheme="minorEastAsia" w:hAnsiTheme="minorHAnsi" w:cstheme="minorBidi"/>
            <w:noProof/>
            <w:snapToGrid/>
            <w:sz w:val="22"/>
            <w:szCs w:val="22"/>
            <w:lang w:val="en-GB" w:eastAsia="en-GB"/>
          </w:rPr>
          <w:tab/>
        </w:r>
        <w:r w:rsidRPr="00207828">
          <w:rPr>
            <w:rStyle w:val="Hyperlink"/>
            <w:noProof/>
          </w:rPr>
          <w:t>Final vote (secret ballot)</w:t>
        </w:r>
        <w:r>
          <w:rPr>
            <w:noProof/>
            <w:webHidden/>
          </w:rPr>
          <w:tab/>
        </w:r>
        <w:r>
          <w:rPr>
            <w:noProof/>
            <w:webHidden/>
          </w:rPr>
          <w:fldChar w:fldCharType="begin"/>
        </w:r>
        <w:r>
          <w:rPr>
            <w:noProof/>
            <w:webHidden/>
          </w:rPr>
          <w:instrText xml:space="preserve"> PAGEREF _Toc14354395 \h </w:instrText>
        </w:r>
        <w:r>
          <w:rPr>
            <w:noProof/>
            <w:webHidden/>
          </w:rPr>
        </w:r>
        <w:r>
          <w:rPr>
            <w:noProof/>
            <w:webHidden/>
          </w:rPr>
          <w:fldChar w:fldCharType="separate"/>
        </w:r>
        <w:r>
          <w:rPr>
            <w:noProof/>
            <w:webHidden/>
          </w:rPr>
          <w:t>4</w:t>
        </w:r>
        <w:r>
          <w:rPr>
            <w:noProof/>
            <w:webHidden/>
          </w:rPr>
          <w:fldChar w:fldCharType="end"/>
        </w:r>
      </w:hyperlink>
    </w:p>
    <w:p w:rsidR="0061651C" w:rsidRPr="001844BD" w:rsidRDefault="0061651C" w:rsidP="0061651C">
      <w:pPr>
        <w:pStyle w:val="Normal12"/>
      </w:pPr>
      <w:r w:rsidRPr="001844BD">
        <w:fldChar w:fldCharType="end"/>
      </w:r>
    </w:p>
    <w:p w:rsidR="0061651C" w:rsidRPr="001844BD" w:rsidRDefault="0061651C" w:rsidP="0061651C">
      <w:pPr>
        <w:pStyle w:val="Normal12"/>
      </w:pPr>
    </w:p>
    <w:p w:rsidR="0061651C" w:rsidRPr="001844BD" w:rsidRDefault="0061651C" w:rsidP="0061651C">
      <w:r w:rsidRPr="001844BD">
        <w:t>Key to symbols:</w:t>
      </w:r>
    </w:p>
    <w:p w:rsidR="0061651C" w:rsidRPr="001844BD" w:rsidRDefault="0061651C" w:rsidP="0061651C">
      <w:pPr>
        <w:pStyle w:val="NormalTabs"/>
      </w:pPr>
      <w:r w:rsidRPr="001844BD">
        <w:t>+</w:t>
      </w:r>
      <w:r w:rsidRPr="001844BD">
        <w:tab/>
        <w:t>:</w:t>
      </w:r>
      <w:r w:rsidRPr="001844BD">
        <w:tab/>
        <w:t>in favour</w:t>
      </w:r>
    </w:p>
    <w:p w:rsidR="0061651C" w:rsidRPr="001844BD" w:rsidRDefault="0061651C" w:rsidP="0061651C">
      <w:pPr>
        <w:pStyle w:val="NormalTabs"/>
      </w:pPr>
      <w:r w:rsidRPr="001844BD">
        <w:t>-</w:t>
      </w:r>
      <w:r w:rsidRPr="001844BD">
        <w:tab/>
        <w:t>:</w:t>
      </w:r>
      <w:r w:rsidRPr="001844BD">
        <w:tab/>
        <w:t>against</w:t>
      </w:r>
    </w:p>
    <w:p w:rsidR="0061651C" w:rsidRPr="001844BD" w:rsidRDefault="0061651C" w:rsidP="0061651C">
      <w:pPr>
        <w:pStyle w:val="NormalTabs"/>
      </w:pPr>
      <w:r w:rsidRPr="001844BD">
        <w:t>0</w:t>
      </w:r>
      <w:r w:rsidRPr="001844BD">
        <w:tab/>
        <w:t>:</w:t>
      </w:r>
      <w:r w:rsidRPr="001844BD">
        <w:tab/>
        <w:t>abstention</w:t>
      </w:r>
    </w:p>
    <w:p w:rsidR="0061651C" w:rsidRPr="001844BD" w:rsidRDefault="0061651C" w:rsidP="0061651C">
      <w:pPr>
        <w:pStyle w:val="RollCallTitle"/>
      </w:pPr>
      <w:r w:rsidRPr="001844BD">
        <w:br w:type="page"/>
      </w:r>
      <w:bookmarkStart w:id="1" w:name="_Toc14354394"/>
      <w:r>
        <w:t>1.</w:t>
      </w:r>
      <w:r>
        <w:tab/>
        <w:t>Election of the Chair</w:t>
      </w:r>
      <w:bookmarkEnd w:id="1"/>
    </w:p>
    <w:p w:rsidR="0061651C" w:rsidRPr="001844BD" w:rsidRDefault="0061651C" w:rsidP="0061651C">
      <w:pPr>
        <w:pStyle w:val="RollCallSubtitle"/>
      </w:pPr>
      <w:bookmarkStart w:id="2" w:name="_Toc14354395"/>
      <w:r>
        <w:t>1.1.</w:t>
      </w:r>
      <w:r>
        <w:tab/>
        <w:t>Final vote (secret ballot)</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51C" w:rsidRPr="001844BD" w:rsidTr="00051CF9">
        <w:trPr>
          <w:cantSplit/>
        </w:trPr>
        <w:tc>
          <w:tcPr>
            <w:tcW w:w="1701" w:type="dxa"/>
            <w:shd w:val="pct10" w:color="000000" w:fill="FFFFFF"/>
            <w:vAlign w:val="center"/>
          </w:tcPr>
          <w:p w:rsidR="0061651C" w:rsidRPr="001844BD" w:rsidRDefault="0061651C" w:rsidP="00051CF9">
            <w:pPr>
              <w:spacing w:before="120" w:after="120"/>
              <w:jc w:val="center"/>
              <w:rPr>
                <w:b/>
                <w:sz w:val="16"/>
              </w:rPr>
            </w:pPr>
            <w:r>
              <w:rPr>
                <w:b/>
                <w:sz w:val="16"/>
              </w:rPr>
              <w:t>19</w:t>
            </w:r>
          </w:p>
        </w:tc>
        <w:tc>
          <w:tcPr>
            <w:tcW w:w="7371" w:type="dxa"/>
            <w:shd w:val="pct10" w:color="000000" w:fill="FFFFFF"/>
          </w:tcPr>
          <w:p w:rsidR="0061651C" w:rsidRPr="001844BD" w:rsidRDefault="0061651C" w:rsidP="00051CF9">
            <w:pPr>
              <w:spacing w:before="120" w:after="120"/>
              <w:jc w:val="center"/>
              <w:rPr>
                <w:rFonts w:ascii="Arial" w:hAnsi="Arial" w:cs="Arial"/>
                <w:b/>
                <w:sz w:val="28"/>
                <w:szCs w:val="28"/>
              </w:rPr>
            </w:pPr>
            <w:r w:rsidRPr="001844BD">
              <w:rPr>
                <w:rFonts w:ascii="Arial" w:hAnsi="Arial" w:cs="Arial"/>
                <w:b/>
                <w:sz w:val="28"/>
                <w:szCs w:val="28"/>
              </w:rPr>
              <w:t>+</w:t>
            </w:r>
          </w:p>
        </w:tc>
      </w:tr>
      <w:tr w:rsidR="0061651C" w:rsidRPr="001844BD" w:rsidTr="00051CF9">
        <w:trPr>
          <w:cantSplit/>
        </w:trPr>
        <w:tc>
          <w:tcPr>
            <w:tcW w:w="1701" w:type="dxa"/>
            <w:shd w:val="pct10" w:color="000000" w:fill="FFFFFF"/>
            <w:vAlign w:val="center"/>
          </w:tcPr>
          <w:p w:rsidR="0061651C" w:rsidRDefault="0061651C" w:rsidP="00051CF9">
            <w:pPr>
              <w:spacing w:before="120" w:after="120"/>
              <w:jc w:val="center"/>
              <w:rPr>
                <w:b/>
                <w:sz w:val="16"/>
              </w:rPr>
            </w:pPr>
            <w:r>
              <w:rPr>
                <w:b/>
                <w:sz w:val="16"/>
              </w:rPr>
              <w:t>34</w:t>
            </w:r>
          </w:p>
        </w:tc>
        <w:tc>
          <w:tcPr>
            <w:tcW w:w="7371" w:type="dxa"/>
            <w:shd w:val="pct10" w:color="000000" w:fill="FFFFFF"/>
          </w:tcPr>
          <w:p w:rsidR="0061651C" w:rsidRPr="001844BD" w:rsidRDefault="0061651C" w:rsidP="00051CF9">
            <w:pPr>
              <w:spacing w:before="120" w:after="120"/>
              <w:jc w:val="center"/>
              <w:rPr>
                <w:rFonts w:ascii="Arial" w:hAnsi="Arial" w:cs="Arial"/>
                <w:b/>
                <w:sz w:val="28"/>
                <w:szCs w:val="28"/>
              </w:rPr>
            </w:pPr>
            <w:r w:rsidRPr="001844BD">
              <w:rPr>
                <w:rFonts w:ascii="Arial" w:hAnsi="Arial" w:cs="Arial"/>
                <w:b/>
                <w:sz w:val="28"/>
                <w:szCs w:val="28"/>
              </w:rPr>
              <w:t>-</w:t>
            </w:r>
          </w:p>
        </w:tc>
      </w:tr>
      <w:tr w:rsidR="0061651C" w:rsidRPr="001844BD" w:rsidTr="00051CF9">
        <w:trPr>
          <w:cantSplit/>
        </w:trPr>
        <w:tc>
          <w:tcPr>
            <w:tcW w:w="1701" w:type="dxa"/>
            <w:shd w:val="pct10" w:color="000000" w:fill="FFFFFF"/>
            <w:vAlign w:val="center"/>
          </w:tcPr>
          <w:p w:rsidR="0061651C" w:rsidRDefault="0061651C" w:rsidP="00051CF9">
            <w:pPr>
              <w:spacing w:before="120" w:after="120"/>
              <w:jc w:val="center"/>
              <w:rPr>
                <w:b/>
                <w:sz w:val="16"/>
              </w:rPr>
            </w:pPr>
            <w:r>
              <w:rPr>
                <w:b/>
                <w:sz w:val="16"/>
              </w:rPr>
              <w:t>2</w:t>
            </w:r>
          </w:p>
        </w:tc>
        <w:tc>
          <w:tcPr>
            <w:tcW w:w="7371" w:type="dxa"/>
            <w:shd w:val="pct10" w:color="000000" w:fill="FFFFFF"/>
          </w:tcPr>
          <w:p w:rsidR="0061651C" w:rsidRPr="001844BD" w:rsidRDefault="0061651C" w:rsidP="00051CF9">
            <w:pPr>
              <w:spacing w:before="120" w:after="120"/>
              <w:jc w:val="center"/>
              <w:rPr>
                <w:rFonts w:ascii="Arial" w:hAnsi="Arial" w:cs="Arial"/>
                <w:b/>
                <w:sz w:val="28"/>
                <w:szCs w:val="28"/>
              </w:rPr>
            </w:pPr>
            <w:r>
              <w:rPr>
                <w:rFonts w:ascii="Arial" w:hAnsi="Arial" w:cs="Arial"/>
                <w:b/>
                <w:sz w:val="28"/>
                <w:szCs w:val="28"/>
              </w:rPr>
              <w:t>0</w:t>
            </w:r>
          </w:p>
        </w:tc>
      </w:tr>
      <w:tr w:rsidR="0061651C" w:rsidRPr="001844BD" w:rsidTr="00051CF9">
        <w:trPr>
          <w:cantSplit/>
        </w:trPr>
        <w:tc>
          <w:tcPr>
            <w:tcW w:w="1701" w:type="dxa"/>
            <w:shd w:val="clear" w:color="auto" w:fill="FFFFFF"/>
          </w:tcPr>
          <w:p w:rsidR="0061651C" w:rsidRDefault="0061651C" w:rsidP="00051CF9">
            <w:pPr>
              <w:spacing w:before="120" w:after="120"/>
              <w:rPr>
                <w:snapToGrid/>
                <w:sz w:val="16"/>
              </w:rPr>
            </w:pPr>
            <w:r>
              <w:rPr>
                <w:sz w:val="16"/>
              </w:rPr>
              <w:t>ECR</w:t>
            </w:r>
          </w:p>
        </w:tc>
        <w:tc>
          <w:tcPr>
            <w:tcW w:w="7371" w:type="dxa"/>
            <w:shd w:val="clear" w:color="auto" w:fill="FFFFFF"/>
          </w:tcPr>
          <w:p w:rsidR="0061651C" w:rsidRPr="00542411" w:rsidRDefault="0061651C" w:rsidP="00051CF9">
            <w:pPr>
              <w:spacing w:before="120" w:after="120"/>
              <w:rPr>
                <w:sz w:val="16"/>
              </w:rPr>
            </w:pPr>
            <w:r>
              <w:rPr>
                <w:sz w:val="16"/>
              </w:rPr>
              <w:t>Lucia Ďuriš Nicholsonová, Helmut Geuking, Elżbieta Rafalska, Beata Szydło</w:t>
            </w:r>
          </w:p>
        </w:tc>
      </w:tr>
      <w:tr w:rsidR="0061651C" w:rsidRPr="001844BD" w:rsidTr="00051CF9">
        <w:trPr>
          <w:cantSplit/>
        </w:trPr>
        <w:tc>
          <w:tcPr>
            <w:tcW w:w="1701" w:type="dxa"/>
            <w:shd w:val="clear" w:color="auto" w:fill="FFFFFF"/>
          </w:tcPr>
          <w:p w:rsidR="0061651C" w:rsidRPr="001844BD" w:rsidRDefault="0061651C" w:rsidP="00051CF9">
            <w:pPr>
              <w:spacing w:before="120" w:after="120"/>
              <w:rPr>
                <w:sz w:val="16"/>
              </w:rPr>
            </w:pPr>
            <w:r>
              <w:rPr>
                <w:sz w:val="16"/>
              </w:rPr>
              <w:t>GUE/NGL</w:t>
            </w:r>
          </w:p>
        </w:tc>
        <w:tc>
          <w:tcPr>
            <w:tcW w:w="7371" w:type="dxa"/>
            <w:shd w:val="clear" w:color="auto" w:fill="FFFFFF"/>
          </w:tcPr>
          <w:p w:rsidR="0061651C" w:rsidRPr="00542411" w:rsidRDefault="0061651C" w:rsidP="00051CF9">
            <w:pPr>
              <w:spacing w:before="120" w:after="120"/>
              <w:rPr>
                <w:sz w:val="16"/>
              </w:rPr>
            </w:pPr>
            <w:r>
              <w:rPr>
                <w:sz w:val="16"/>
              </w:rPr>
              <w:t>Leila Chaibi, Özlem Demirel, Sandra Pereira, Nikolaj Villumsen</w:t>
            </w:r>
          </w:p>
        </w:tc>
      </w:tr>
      <w:tr w:rsidR="0061651C" w:rsidRPr="001844BD" w:rsidTr="00051CF9">
        <w:trPr>
          <w:cantSplit/>
        </w:trPr>
        <w:tc>
          <w:tcPr>
            <w:tcW w:w="1701" w:type="dxa"/>
            <w:shd w:val="clear" w:color="auto" w:fill="FFFFFF"/>
          </w:tcPr>
          <w:p w:rsidR="0061651C" w:rsidRPr="001844BD" w:rsidRDefault="0061651C" w:rsidP="00051CF9">
            <w:pPr>
              <w:spacing w:before="120" w:after="120"/>
              <w:rPr>
                <w:sz w:val="16"/>
              </w:rPr>
            </w:pPr>
            <w:r>
              <w:rPr>
                <w:sz w:val="16"/>
              </w:rPr>
              <w:t>ID</w:t>
            </w:r>
          </w:p>
        </w:tc>
        <w:tc>
          <w:tcPr>
            <w:tcW w:w="7371" w:type="dxa"/>
            <w:shd w:val="clear" w:color="auto" w:fill="FFFFFF"/>
          </w:tcPr>
          <w:p w:rsidR="0061651C" w:rsidRPr="00542411" w:rsidRDefault="0061651C" w:rsidP="00051CF9">
            <w:pPr>
              <w:spacing w:before="120" w:after="120"/>
              <w:rPr>
                <w:sz w:val="16"/>
              </w:rPr>
            </w:pPr>
            <w:r>
              <w:rPr>
                <w:sz w:val="16"/>
              </w:rPr>
              <w:t>Andrea Caroppo, Nicolaus Fest, Julie Lechanteux, Elena Lizzi, Guido Reil</w:t>
            </w:r>
          </w:p>
        </w:tc>
      </w:tr>
      <w:tr w:rsidR="0061651C" w:rsidRPr="001844BD" w:rsidTr="00051CF9">
        <w:trPr>
          <w:cantSplit/>
        </w:trPr>
        <w:tc>
          <w:tcPr>
            <w:tcW w:w="1701" w:type="dxa"/>
            <w:shd w:val="clear" w:color="auto" w:fill="FFFFFF"/>
          </w:tcPr>
          <w:p w:rsidR="0061651C" w:rsidRPr="001844BD" w:rsidRDefault="0061651C" w:rsidP="00051CF9">
            <w:pPr>
              <w:spacing w:before="120" w:after="120"/>
              <w:rPr>
                <w:sz w:val="16"/>
              </w:rPr>
            </w:pPr>
            <w:r>
              <w:rPr>
                <w:sz w:val="16"/>
              </w:rPr>
              <w:t>NI</w:t>
            </w:r>
          </w:p>
        </w:tc>
        <w:tc>
          <w:tcPr>
            <w:tcW w:w="7371" w:type="dxa"/>
            <w:shd w:val="clear" w:color="auto" w:fill="FFFFFF"/>
          </w:tcPr>
          <w:p w:rsidR="0061651C" w:rsidRPr="00542411" w:rsidRDefault="0061651C" w:rsidP="00051CF9">
            <w:pPr>
              <w:spacing w:before="120" w:after="120"/>
              <w:rPr>
                <w:sz w:val="16"/>
              </w:rPr>
            </w:pPr>
            <w:r>
              <w:rPr>
                <w:sz w:val="16"/>
              </w:rPr>
              <w:t>Chiara Gemma, Lefteris Nikolaou</w:t>
            </w:r>
            <w:r>
              <w:rPr>
                <w:sz w:val="16"/>
              </w:rPr>
              <w:noBreakHyphen/>
              <w:t>Alavanos, Matthew Patten, Miroslav Radačovský, Daniela Rondinelli</w:t>
            </w:r>
          </w:p>
        </w:tc>
      </w:tr>
      <w:tr w:rsidR="0061651C" w:rsidRPr="001844BD" w:rsidTr="00051CF9">
        <w:trPr>
          <w:cantSplit/>
        </w:trPr>
        <w:tc>
          <w:tcPr>
            <w:tcW w:w="1701" w:type="dxa"/>
            <w:shd w:val="clear" w:color="auto" w:fill="FFFFFF"/>
          </w:tcPr>
          <w:p w:rsidR="0061651C" w:rsidRPr="001844BD" w:rsidRDefault="0061651C" w:rsidP="00051CF9">
            <w:pPr>
              <w:spacing w:before="120" w:after="120"/>
              <w:rPr>
                <w:sz w:val="16"/>
              </w:rPr>
            </w:pPr>
            <w:r>
              <w:rPr>
                <w:sz w:val="16"/>
              </w:rPr>
              <w:t>PPE</w:t>
            </w:r>
          </w:p>
        </w:tc>
        <w:tc>
          <w:tcPr>
            <w:tcW w:w="7371" w:type="dxa"/>
            <w:shd w:val="clear" w:color="auto" w:fill="FFFFFF"/>
          </w:tcPr>
          <w:p w:rsidR="0061651C" w:rsidRPr="008B6902" w:rsidRDefault="0061651C" w:rsidP="00051CF9">
            <w:pPr>
              <w:spacing w:before="120" w:after="120"/>
              <w:rPr>
                <w:sz w:val="16"/>
              </w:rPr>
            </w:pPr>
            <w:r>
              <w:rPr>
                <w:sz w:val="16"/>
              </w:rPr>
              <w:t>David Casa, Jarosław Duda, Rosa Estaràs Ferragut, Loucas Fourlas, Cindy Franssen, Radan Kanev, Stelios Kympouropoulos, Ádám Kósa, Dennis Radtke, Sara Skyttedal, Romana Tomc, Maria Walsh, Tomáš Zdechovský</w:t>
            </w:r>
          </w:p>
        </w:tc>
      </w:tr>
      <w:tr w:rsidR="0061651C" w:rsidRPr="001844BD" w:rsidTr="00051CF9">
        <w:trPr>
          <w:cantSplit/>
        </w:trPr>
        <w:tc>
          <w:tcPr>
            <w:tcW w:w="1701" w:type="dxa"/>
            <w:shd w:val="clear" w:color="auto" w:fill="FFFFFF"/>
          </w:tcPr>
          <w:p w:rsidR="0061651C" w:rsidRPr="001844BD" w:rsidRDefault="0061651C" w:rsidP="00051CF9">
            <w:pPr>
              <w:spacing w:before="120" w:after="120"/>
              <w:rPr>
                <w:sz w:val="16"/>
              </w:rPr>
            </w:pPr>
            <w:r>
              <w:rPr>
                <w:sz w:val="16"/>
              </w:rPr>
              <w:t>RENEW</w:t>
            </w:r>
          </w:p>
        </w:tc>
        <w:tc>
          <w:tcPr>
            <w:tcW w:w="7371" w:type="dxa"/>
            <w:shd w:val="clear" w:color="auto" w:fill="FFFFFF"/>
          </w:tcPr>
          <w:p w:rsidR="0061651C" w:rsidRPr="008B6902" w:rsidRDefault="0061651C" w:rsidP="00051CF9">
            <w:pPr>
              <w:spacing w:before="120" w:after="120"/>
              <w:rPr>
                <w:sz w:val="16"/>
              </w:rPr>
            </w:pPr>
            <w:r>
              <w:rPr>
                <w:sz w:val="16"/>
              </w:rPr>
              <w:t>Abir Al</w:t>
            </w:r>
            <w:r>
              <w:rPr>
                <w:sz w:val="16"/>
              </w:rPr>
              <w:noBreakHyphen/>
              <w:t>Sahlani, Atidzhe Alieva</w:t>
            </w:r>
            <w:r>
              <w:rPr>
                <w:sz w:val="16"/>
              </w:rPr>
              <w:noBreakHyphen/>
              <w:t>Veli, Sylvie Brunet, Jordi Cañas, Dragoş Pîslaru, Monica Semedo, Yana Toom, Marie</w:t>
            </w:r>
            <w:r>
              <w:rPr>
                <w:sz w:val="16"/>
              </w:rPr>
              <w:noBreakHyphen/>
              <w:t>Pierre Vedrenne</w:t>
            </w:r>
          </w:p>
        </w:tc>
      </w:tr>
      <w:tr w:rsidR="0061651C" w:rsidRPr="001844BD" w:rsidTr="00051CF9">
        <w:trPr>
          <w:cantSplit/>
        </w:trPr>
        <w:tc>
          <w:tcPr>
            <w:tcW w:w="1701" w:type="dxa"/>
            <w:shd w:val="clear" w:color="auto" w:fill="FFFFFF"/>
          </w:tcPr>
          <w:p w:rsidR="0061651C" w:rsidRDefault="0061651C" w:rsidP="00051CF9">
            <w:pPr>
              <w:spacing w:before="120" w:after="120"/>
              <w:rPr>
                <w:sz w:val="16"/>
              </w:rPr>
            </w:pPr>
            <w:r>
              <w:rPr>
                <w:sz w:val="16"/>
              </w:rPr>
              <w:t>S&amp;D</w:t>
            </w:r>
          </w:p>
        </w:tc>
        <w:tc>
          <w:tcPr>
            <w:tcW w:w="7371" w:type="dxa"/>
            <w:shd w:val="clear" w:color="auto" w:fill="FFFFFF"/>
          </w:tcPr>
          <w:p w:rsidR="0061651C" w:rsidRPr="008B6902" w:rsidRDefault="0061651C" w:rsidP="00051CF9">
            <w:pPr>
              <w:spacing w:before="120" w:after="120"/>
              <w:rPr>
                <w:sz w:val="16"/>
              </w:rPr>
            </w:pPr>
            <w:r>
              <w:rPr>
                <w:sz w:val="16"/>
              </w:rPr>
              <w:t>Gabriele Bischoff, Vilija Blinkevičiūtė, Milan Brglez, Estrella Dura Ferrandis, Lina Galvez Muñoz, Elisabetta Gualmini, Alicia Homs Ginel, Agnes Jongerius, Pierre Larrouturou, Manuel Pizarro, Nicolas Schmit</w:t>
            </w:r>
          </w:p>
        </w:tc>
      </w:tr>
      <w:tr w:rsidR="0061651C" w:rsidRPr="001844BD" w:rsidTr="00051CF9">
        <w:trPr>
          <w:cantSplit/>
        </w:trPr>
        <w:tc>
          <w:tcPr>
            <w:tcW w:w="1701" w:type="dxa"/>
            <w:shd w:val="clear" w:color="auto" w:fill="FFFFFF"/>
          </w:tcPr>
          <w:p w:rsidR="0061651C" w:rsidRDefault="0061651C" w:rsidP="00051CF9">
            <w:pPr>
              <w:spacing w:before="120" w:after="120"/>
              <w:rPr>
                <w:sz w:val="16"/>
              </w:rPr>
            </w:pPr>
            <w:r>
              <w:rPr>
                <w:sz w:val="16"/>
              </w:rPr>
              <w:t>VERTS/ALE</w:t>
            </w:r>
          </w:p>
        </w:tc>
        <w:tc>
          <w:tcPr>
            <w:tcW w:w="7371" w:type="dxa"/>
            <w:shd w:val="clear" w:color="auto" w:fill="FFFFFF"/>
          </w:tcPr>
          <w:p w:rsidR="0061651C" w:rsidRPr="00F06A7C" w:rsidRDefault="0061651C" w:rsidP="00051CF9">
            <w:pPr>
              <w:spacing w:before="120" w:after="120"/>
              <w:rPr>
                <w:sz w:val="16"/>
              </w:rPr>
            </w:pPr>
            <w:r>
              <w:rPr>
                <w:sz w:val="16"/>
              </w:rPr>
              <w:t>Katrin Langensiepen, Kira Marie Peter</w:t>
            </w:r>
            <w:r>
              <w:rPr>
                <w:sz w:val="16"/>
              </w:rPr>
              <w:noBreakHyphen/>
              <w:t>Hansen, Alexandra Louise Rosenfield Phillips, Mounir Satouri, Tatjana Ždanoka</w:t>
            </w:r>
          </w:p>
        </w:tc>
      </w:tr>
    </w:tbl>
    <w:p w:rsidR="0061651C" w:rsidRDefault="0061651C" w:rsidP="0061651C"/>
    <w:p w:rsidR="0061651C" w:rsidRPr="002371A0" w:rsidRDefault="0061651C" w:rsidP="0061651C"/>
    <w:p w:rsidR="0061651C" w:rsidRDefault="0061651C" w:rsidP="0061651C">
      <w:pPr>
        <w:tabs>
          <w:tab w:val="left" w:pos="-1057"/>
          <w:tab w:val="left" w:pos="-720"/>
          <w:tab w:val="left" w:pos="0"/>
          <w:tab w:val="left" w:pos="465"/>
          <w:tab w:val="left" w:pos="720"/>
          <w:tab w:val="left" w:pos="2154"/>
          <w:tab w:val="left" w:pos="2880"/>
        </w:tabs>
        <w:spacing w:after="240"/>
      </w:pPr>
      <w:r>
        <w:tab/>
      </w:r>
      <w:r>
        <w:tab/>
      </w:r>
      <w:r>
        <w:tab/>
      </w:r>
      <w:r>
        <w:tab/>
      </w:r>
    </w:p>
    <w:p w:rsidR="0061651C" w:rsidRDefault="0061651C" w:rsidP="0061651C">
      <w:pPr>
        <w:tabs>
          <w:tab w:val="left" w:pos="-1057"/>
          <w:tab w:val="left" w:pos="-720"/>
          <w:tab w:val="left" w:pos="0"/>
          <w:tab w:val="left" w:pos="720"/>
          <w:tab w:val="left" w:pos="2154"/>
          <w:tab w:val="left" w:pos="2880"/>
        </w:tabs>
        <w:spacing w:after="240"/>
        <w:jc w:val="center"/>
      </w:pPr>
    </w:p>
    <w:p w:rsidR="0061651C" w:rsidRPr="001844BD" w:rsidRDefault="0061651C" w:rsidP="0061651C">
      <w:pPr>
        <w:tabs>
          <w:tab w:val="left" w:pos="-1057"/>
          <w:tab w:val="left" w:pos="-720"/>
          <w:tab w:val="left" w:pos="0"/>
          <w:tab w:val="left" w:pos="720"/>
          <w:tab w:val="left" w:pos="2154"/>
          <w:tab w:val="left" w:pos="2880"/>
        </w:tabs>
        <w:spacing w:after="240"/>
        <w:jc w:val="center"/>
        <w:rPr>
          <w:b/>
          <w:sz w:val="16"/>
        </w:rPr>
      </w:pPr>
      <w:r w:rsidRPr="002371A0">
        <w:br w:type="page"/>
      </w:r>
      <w:r w:rsidRPr="001844BD">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61651C" w:rsidRPr="001844BD" w:rsidTr="00051CF9">
        <w:trPr>
          <w:cantSplit/>
        </w:trPr>
        <w:tc>
          <w:tcPr>
            <w:tcW w:w="9072" w:type="dxa"/>
            <w:shd w:val="pct10" w:color="000000" w:fill="FFFFFF"/>
          </w:tcPr>
          <w:p w:rsidR="0061651C" w:rsidRPr="001844BD" w:rsidRDefault="0061651C" w:rsidP="00051CF9">
            <w:pPr>
              <w:tabs>
                <w:tab w:val="left" w:pos="-1057"/>
                <w:tab w:val="left" w:pos="-720"/>
              </w:tabs>
              <w:spacing w:before="120" w:after="120"/>
              <w:rPr>
                <w:sz w:val="16"/>
              </w:rPr>
            </w:pPr>
            <w:r w:rsidRPr="001844BD">
              <w:rPr>
                <w:sz w:val="16"/>
              </w:rPr>
              <w:t>Бюро/Mesa/Předsednictvo/Formandskabet/Vorstand/Juhatus/Προεδρείο/Bureau/Predsjedništvo/Ufficio di presidenza/Prezidijs/ Biuras/Elnökség/Prezydium/Birou/Predsedníctvo/Predsedstvo/Puheenjohtajisto/Presidiet (*)</w:t>
            </w:r>
          </w:p>
        </w:tc>
      </w:tr>
      <w:tr w:rsidR="0061651C" w:rsidRPr="001844BD" w:rsidTr="00051CF9">
        <w:trPr>
          <w:cantSplit/>
          <w:trHeight w:val="720"/>
        </w:trPr>
        <w:tc>
          <w:tcPr>
            <w:tcW w:w="9072" w:type="dxa"/>
            <w:shd w:val="clear" w:color="000000" w:fill="FFFFFF"/>
          </w:tcPr>
          <w:p w:rsidR="0061651C" w:rsidRPr="001844BD" w:rsidRDefault="0061651C" w:rsidP="00051CF9">
            <w:pPr>
              <w:spacing w:before="120" w:after="120"/>
              <w:rPr>
                <w:sz w:val="16"/>
              </w:rPr>
            </w:pPr>
          </w:p>
        </w:tc>
      </w:tr>
      <w:tr w:rsidR="0061651C" w:rsidRPr="001844BD" w:rsidTr="00051CF9">
        <w:trPr>
          <w:cantSplit/>
        </w:trPr>
        <w:tc>
          <w:tcPr>
            <w:tcW w:w="9072" w:type="dxa"/>
            <w:shd w:val="pct10" w:color="000000" w:fill="FFFFFF"/>
          </w:tcPr>
          <w:p w:rsidR="0061651C" w:rsidRPr="001844BD" w:rsidRDefault="0061651C" w:rsidP="00051CF9">
            <w:pPr>
              <w:tabs>
                <w:tab w:val="left" w:pos="-1057"/>
                <w:tab w:val="left" w:pos="-720"/>
              </w:tabs>
              <w:spacing w:before="120" w:after="120"/>
              <w:rPr>
                <w:sz w:val="16"/>
              </w:rPr>
            </w:pPr>
            <w:r w:rsidRPr="001844BD">
              <w:rPr>
                <w:sz w:val="16"/>
              </w:rPr>
              <w:t>Членове/Diputados/Poslanci/Medlemmer/Mitglieder/Parlamendiliikmed/Μέλη/Members/Députés/Zastupnici/Deputati/Deputāti/Nariai/Képviselõk/Membri/Leden/Posłowie/Deputados/Deputaţi/Jäsenet/Ledamöter</w:t>
            </w:r>
          </w:p>
        </w:tc>
      </w:tr>
      <w:tr w:rsidR="0061651C" w:rsidRPr="001844BD" w:rsidTr="00051CF9">
        <w:trPr>
          <w:cantSplit/>
          <w:trHeight w:val="1200"/>
        </w:trPr>
        <w:tc>
          <w:tcPr>
            <w:tcW w:w="9072" w:type="dxa"/>
            <w:shd w:val="clear" w:color="000000" w:fill="FFFFFF"/>
          </w:tcPr>
          <w:p w:rsidR="0061651C" w:rsidRPr="00F06A7C" w:rsidRDefault="0061651C" w:rsidP="00051CF9">
            <w:pPr>
              <w:tabs>
                <w:tab w:val="left" w:pos="-1057"/>
                <w:tab w:val="left" w:pos="-720"/>
              </w:tabs>
              <w:spacing w:before="120" w:after="120"/>
              <w:rPr>
                <w:sz w:val="16"/>
              </w:rPr>
            </w:pPr>
            <w:r>
              <w:rPr>
                <w:sz w:val="16"/>
              </w:rPr>
              <w:t>Abir Al</w:t>
            </w:r>
            <w:r>
              <w:rPr>
                <w:sz w:val="16"/>
              </w:rPr>
              <w:noBreakHyphen/>
              <w:t>Sahlani, Atidzhe Alieva</w:t>
            </w:r>
            <w:r>
              <w:rPr>
                <w:sz w:val="16"/>
              </w:rPr>
              <w:noBreakHyphen/>
              <w:t>Veli, Gabriele Bischoff, Vilija Blinkevičiūtė, Milan Brglez, Sylvie Brunet, David Casa, Leila Chaibi, Özlem Demirel, Jarosław Duda, Estrella Dura Ferrandis, Rosa Estaràs Ferragut, Nicolaus Fest, Loucas Fourlas, Cindy Franssen, Chiara Gemma, Helmut Geuking, Elisabetta Gualmini, Alicia Homs Ginel, Agnes Jongerius, Radan Kanev, Stelios Kympouropoulos, Ádám Kósa, Katrin Langensiepen, Elena Lizzi, Lefteris Nikolaou</w:t>
            </w:r>
            <w:r>
              <w:rPr>
                <w:sz w:val="16"/>
              </w:rPr>
              <w:noBreakHyphen/>
              <w:t>Alavanos, Matthew Patten, Sandra Pereira, Kira Marie Peter</w:t>
            </w:r>
            <w:r>
              <w:rPr>
                <w:sz w:val="16"/>
              </w:rPr>
              <w:noBreakHyphen/>
              <w:t>Hansen, Alexandra Louise Rosenfield Phillips, Manuel Pizarro, Dragoş Pîslaru, Miroslav Radačovský, Dennis Radtke, Elżbieta Rafalska, Guido Reil, Daniela Rondinelli, Mounir Satouri, Nicolas Schmit, Monica Semedo, Beata Szydło, Romana Tomc, Yana Toom, Nikolaj Villumsen, Maria Walsh, Tomáš Zdechovský, Lucia Ďuriš Nicholsonová, Tatjana Ždanoka</w:t>
            </w:r>
          </w:p>
        </w:tc>
      </w:tr>
      <w:tr w:rsidR="0061651C" w:rsidRPr="001844BD" w:rsidTr="00051CF9">
        <w:trPr>
          <w:cantSplit/>
        </w:trPr>
        <w:tc>
          <w:tcPr>
            <w:tcW w:w="9072" w:type="dxa"/>
            <w:shd w:val="pct10" w:color="000000" w:fill="FFFFFF"/>
          </w:tcPr>
          <w:p w:rsidR="0061651C" w:rsidRPr="001844BD" w:rsidRDefault="0061651C" w:rsidP="00051CF9">
            <w:pPr>
              <w:tabs>
                <w:tab w:val="left" w:pos="-1057"/>
                <w:tab w:val="left" w:pos="-720"/>
              </w:tabs>
              <w:spacing w:before="120" w:after="120"/>
              <w:rPr>
                <w:sz w:val="16"/>
              </w:rPr>
            </w:pPr>
            <w:r w:rsidRPr="001844BD">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61651C" w:rsidRPr="001844BD" w:rsidTr="00051CF9">
        <w:trPr>
          <w:cantSplit/>
          <w:trHeight w:val="1200"/>
        </w:trPr>
        <w:tc>
          <w:tcPr>
            <w:tcW w:w="9072" w:type="dxa"/>
            <w:shd w:val="clear" w:color="000000" w:fill="FFFFFF"/>
          </w:tcPr>
          <w:p w:rsidR="0061651C" w:rsidRPr="00F06A7C" w:rsidRDefault="0061651C" w:rsidP="00051CF9">
            <w:pPr>
              <w:tabs>
                <w:tab w:val="left" w:pos="-1057"/>
                <w:tab w:val="left" w:pos="-720"/>
              </w:tabs>
              <w:spacing w:before="120" w:after="120"/>
              <w:rPr>
                <w:sz w:val="16"/>
              </w:rPr>
            </w:pPr>
            <w:r>
              <w:rPr>
                <w:sz w:val="16"/>
              </w:rPr>
              <w:t>Andrea Caroppo, Jordi Cañas, Johan Danielsson, José Manuel Fernandes, Lina Galvez Muñoz, José Gusmão, Jude Kirton</w:t>
            </w:r>
            <w:r>
              <w:rPr>
                <w:sz w:val="16"/>
              </w:rPr>
              <w:noBreakHyphen/>
              <w:t>Darling, Peter Kofod, Joanna Kopcińska, Pierre Larrouturou, Julie Lechanteux, Antonius Manders, Samira Rafaela, Eugenia Rodríguez Palop, Anne Sander, Sara Skyttedal, Marie</w:t>
            </w:r>
            <w:r>
              <w:rPr>
                <w:sz w:val="16"/>
              </w:rPr>
              <w:noBreakHyphen/>
              <w:t>Pierre Vedrenne</w:t>
            </w:r>
          </w:p>
        </w:tc>
      </w:tr>
    </w:tbl>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61651C" w:rsidRPr="001844BD" w:rsidTr="00051CF9">
        <w:trPr>
          <w:cantSplit/>
        </w:trPr>
        <w:tc>
          <w:tcPr>
            <w:tcW w:w="9072" w:type="dxa"/>
            <w:gridSpan w:val="2"/>
            <w:shd w:val="pct10" w:color="000000" w:fill="FFFFFF"/>
          </w:tcPr>
          <w:p w:rsidR="0061651C" w:rsidRPr="001844BD" w:rsidRDefault="0061651C" w:rsidP="00051CF9">
            <w:pPr>
              <w:tabs>
                <w:tab w:val="left" w:pos="-1057"/>
                <w:tab w:val="left" w:pos="0"/>
              </w:tabs>
              <w:spacing w:before="120" w:after="120"/>
              <w:rPr>
                <w:sz w:val="16"/>
              </w:rPr>
            </w:pPr>
            <w:r w:rsidRPr="001844BD">
              <w:rPr>
                <w:sz w:val="16"/>
              </w:rPr>
              <w:t>209 (7)</w:t>
            </w:r>
          </w:p>
        </w:tc>
      </w:tr>
      <w:tr w:rsidR="0061651C" w:rsidRPr="001844BD" w:rsidTr="00051CF9">
        <w:trPr>
          <w:cantSplit/>
          <w:trHeight w:val="720"/>
        </w:trPr>
        <w:tc>
          <w:tcPr>
            <w:tcW w:w="9072" w:type="dxa"/>
            <w:gridSpan w:val="2"/>
          </w:tcPr>
          <w:p w:rsidR="0061651C" w:rsidRPr="001844BD" w:rsidRDefault="0061651C" w:rsidP="00051CF9">
            <w:pPr>
              <w:tabs>
                <w:tab w:val="left" w:pos="-1057"/>
              </w:tabs>
              <w:spacing w:before="120" w:after="120"/>
              <w:rPr>
                <w:sz w:val="16"/>
              </w:rPr>
            </w:pPr>
          </w:p>
        </w:tc>
      </w:tr>
      <w:tr w:rsidR="0061651C" w:rsidRPr="001844BD" w:rsidTr="00051CF9">
        <w:trPr>
          <w:cantSplit/>
        </w:trPr>
        <w:tc>
          <w:tcPr>
            <w:tcW w:w="9072" w:type="dxa"/>
            <w:gridSpan w:val="2"/>
            <w:shd w:val="pct10" w:color="000000" w:fill="FFFFFF"/>
          </w:tcPr>
          <w:p w:rsidR="0061651C" w:rsidRPr="001844BD" w:rsidRDefault="0061651C" w:rsidP="00051CF9">
            <w:pPr>
              <w:spacing w:before="120" w:after="120"/>
              <w:rPr>
                <w:sz w:val="16"/>
              </w:rPr>
            </w:pPr>
            <w:r w:rsidRPr="001844BD">
              <w:rPr>
                <w:sz w:val="16"/>
              </w:rPr>
              <w:t>216 (3)</w:t>
            </w:r>
          </w:p>
        </w:tc>
      </w:tr>
      <w:tr w:rsidR="0061651C" w:rsidRPr="001844BD" w:rsidTr="00051CF9">
        <w:trPr>
          <w:cantSplit/>
          <w:trHeight w:val="720"/>
        </w:trPr>
        <w:tc>
          <w:tcPr>
            <w:tcW w:w="9072" w:type="dxa"/>
            <w:gridSpan w:val="2"/>
          </w:tcPr>
          <w:p w:rsidR="0061651C" w:rsidRPr="001844BD" w:rsidRDefault="0061651C" w:rsidP="00051CF9">
            <w:pPr>
              <w:tabs>
                <w:tab w:val="left" w:pos="-1057"/>
              </w:tabs>
              <w:spacing w:before="120" w:after="120"/>
              <w:rPr>
                <w:sz w:val="16"/>
              </w:rPr>
            </w:pPr>
          </w:p>
        </w:tc>
      </w:tr>
      <w:tr w:rsidR="0061651C" w:rsidRPr="001844BD" w:rsidTr="00051CF9">
        <w:trPr>
          <w:cantSplit/>
        </w:trPr>
        <w:tc>
          <w:tcPr>
            <w:tcW w:w="9072" w:type="dxa"/>
            <w:gridSpan w:val="2"/>
            <w:shd w:val="pct10" w:color="000000" w:fill="FFFFFF"/>
          </w:tcPr>
          <w:p w:rsidR="0061651C" w:rsidRPr="001844BD" w:rsidRDefault="0061651C" w:rsidP="00051CF9">
            <w:pPr>
              <w:pStyle w:val="Normal8"/>
              <w:tabs>
                <w:tab w:val="clear" w:pos="708"/>
                <w:tab w:val="clear" w:pos="850"/>
              </w:tabs>
            </w:pPr>
            <w:r w:rsidRPr="001844BD">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61651C" w:rsidRPr="001844BD" w:rsidTr="00051CF9">
        <w:trPr>
          <w:trHeight w:val="720"/>
        </w:trPr>
        <w:tc>
          <w:tcPr>
            <w:tcW w:w="7513" w:type="dxa"/>
          </w:tcPr>
          <w:p w:rsidR="0061651C" w:rsidRPr="001844BD" w:rsidRDefault="0061651C" w:rsidP="00051CF9">
            <w:pPr>
              <w:tabs>
                <w:tab w:val="left" w:pos="-1057"/>
              </w:tabs>
              <w:spacing w:before="120" w:after="120"/>
              <w:rPr>
                <w:sz w:val="16"/>
              </w:rPr>
            </w:pPr>
          </w:p>
        </w:tc>
        <w:tc>
          <w:tcPr>
            <w:tcW w:w="1559" w:type="dxa"/>
          </w:tcPr>
          <w:p w:rsidR="0061651C" w:rsidRPr="001844BD" w:rsidRDefault="0061651C" w:rsidP="00051CF9">
            <w:pPr>
              <w:spacing w:before="120" w:after="120"/>
              <w:rPr>
                <w:sz w:val="16"/>
              </w:rPr>
            </w:pPr>
          </w:p>
        </w:tc>
      </w:tr>
    </w:tbl>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61651C" w:rsidRPr="001844BD" w:rsidRDefault="0061651C" w:rsidP="0061651C">
      <w:pPr>
        <w:pStyle w:val="Normal8"/>
        <w:tabs>
          <w:tab w:val="clear" w:pos="708"/>
          <w:tab w:val="clear" w:pos="850"/>
        </w:tabs>
      </w:pPr>
      <w:r w:rsidRPr="001844B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61651C" w:rsidRPr="001844BD" w:rsidTr="00051CF9">
        <w:trPr>
          <w:cantSplit/>
        </w:trPr>
        <w:tc>
          <w:tcPr>
            <w:tcW w:w="9072" w:type="dxa"/>
            <w:shd w:val="pct10" w:color="000000" w:fill="FFFFFF"/>
          </w:tcPr>
          <w:p w:rsidR="0061651C" w:rsidRPr="001844BD" w:rsidRDefault="0061651C" w:rsidP="00051CF9">
            <w:pPr>
              <w:spacing w:before="120" w:after="120"/>
              <w:rPr>
                <w:sz w:val="16"/>
              </w:rPr>
            </w:pPr>
            <w:r w:rsidRPr="001844BD">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61651C" w:rsidRPr="001844BD" w:rsidTr="00051CF9">
        <w:trPr>
          <w:cantSplit/>
          <w:trHeight w:val="720"/>
        </w:trPr>
        <w:tc>
          <w:tcPr>
            <w:tcW w:w="9072" w:type="dxa"/>
          </w:tcPr>
          <w:p w:rsidR="0061651C" w:rsidRPr="001844BD" w:rsidRDefault="0061651C" w:rsidP="00051CF9">
            <w:pPr>
              <w:tabs>
                <w:tab w:val="left" w:pos="-1057"/>
              </w:tabs>
              <w:spacing w:before="120" w:after="120"/>
              <w:rPr>
                <w:sz w:val="16"/>
              </w:rPr>
            </w:pPr>
          </w:p>
        </w:tc>
      </w:tr>
    </w:tbl>
    <w:p w:rsidR="0061651C" w:rsidRPr="001844BD" w:rsidRDefault="0061651C" w:rsidP="0061651C">
      <w:pPr>
        <w:pStyle w:val="Normal8"/>
        <w:tabs>
          <w:tab w:val="clear" w:pos="708"/>
          <w:tab w:val="clear" w:pos="850"/>
        </w:tabs>
      </w:pPr>
    </w:p>
    <w:p w:rsidR="0061651C" w:rsidRPr="001844BD" w:rsidRDefault="0061651C" w:rsidP="0061651C">
      <w:pPr>
        <w:pStyle w:val="Normal8"/>
        <w:tabs>
          <w:tab w:val="clear" w:pos="708"/>
          <w:tab w:val="clear" w:pos="850"/>
        </w:tabs>
      </w:pPr>
    </w:p>
    <w:p w:rsidR="0061651C" w:rsidRPr="001844BD" w:rsidRDefault="0061651C" w:rsidP="0061651C">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61651C" w:rsidRPr="001844BD" w:rsidTr="00051CF9">
        <w:tc>
          <w:tcPr>
            <w:tcW w:w="9072" w:type="dxa"/>
            <w:shd w:val="pct10" w:color="000000" w:fill="FFFFFF"/>
          </w:tcPr>
          <w:p w:rsidR="0061651C" w:rsidRPr="001844BD" w:rsidRDefault="0061651C" w:rsidP="00051CF9">
            <w:pPr>
              <w:spacing w:before="120" w:after="120"/>
              <w:rPr>
                <w:sz w:val="16"/>
              </w:rPr>
            </w:pPr>
            <w:r w:rsidRPr="001844BD">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61651C" w:rsidRPr="001844BD" w:rsidTr="00051CF9">
        <w:trPr>
          <w:trHeight w:val="720"/>
        </w:trPr>
        <w:tc>
          <w:tcPr>
            <w:tcW w:w="9072" w:type="dxa"/>
          </w:tcPr>
          <w:p w:rsidR="0061651C" w:rsidRPr="001844BD" w:rsidRDefault="0061651C" w:rsidP="00051CF9">
            <w:pPr>
              <w:spacing w:before="120" w:after="120"/>
            </w:pPr>
          </w:p>
        </w:tc>
      </w:tr>
    </w:tbl>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61651C" w:rsidRPr="001844BD" w:rsidTr="00051CF9">
        <w:tc>
          <w:tcPr>
            <w:tcW w:w="9072" w:type="dxa"/>
            <w:gridSpan w:val="2"/>
            <w:shd w:val="pct10" w:color="000000" w:fill="FFFFFF"/>
          </w:tcPr>
          <w:p w:rsidR="0061651C" w:rsidRPr="001844BD" w:rsidRDefault="0061651C" w:rsidP="00051CF9">
            <w:pPr>
              <w:spacing w:before="120" w:after="120"/>
            </w:pPr>
            <w:r w:rsidRPr="001844BD">
              <w:rPr>
                <w:sz w:val="16"/>
              </w:rPr>
              <w:t>Съвет/Consejo/Rada/Rådet/Rat/Nõukogu/Συμβούλιο/Council/Conseil/Vijeće/Consiglio/Padome/Taryba/Tanács/Kunsill/Raad/ Conselho/Consiliu/Svet/Neuvosto/Rådet (*)</w:t>
            </w:r>
          </w:p>
        </w:tc>
      </w:tr>
      <w:tr w:rsidR="0061651C" w:rsidRPr="001844BD" w:rsidTr="00051CF9">
        <w:trPr>
          <w:trHeight w:val="720"/>
        </w:trPr>
        <w:tc>
          <w:tcPr>
            <w:tcW w:w="9072" w:type="dxa"/>
            <w:gridSpan w:val="2"/>
          </w:tcPr>
          <w:p w:rsidR="0061651C" w:rsidRPr="001844BD" w:rsidRDefault="0061651C" w:rsidP="00051CF9">
            <w:pPr>
              <w:spacing w:before="120" w:after="120"/>
            </w:pPr>
          </w:p>
        </w:tc>
      </w:tr>
      <w:tr w:rsidR="0061651C" w:rsidRPr="001844BD" w:rsidTr="00051CF9">
        <w:tc>
          <w:tcPr>
            <w:tcW w:w="9072" w:type="dxa"/>
            <w:gridSpan w:val="2"/>
            <w:shd w:val="pct10" w:color="000000" w:fill="FFFFFF"/>
          </w:tcPr>
          <w:p w:rsidR="0061651C" w:rsidRPr="001844BD" w:rsidRDefault="0061651C" w:rsidP="00051CF9">
            <w:pPr>
              <w:spacing w:before="120" w:after="120"/>
            </w:pPr>
            <w:r w:rsidRPr="001844BD">
              <w:rPr>
                <w:sz w:val="16"/>
              </w:rPr>
              <w:t>Комисия/Comisión/Komise/Kommissionen/Kommission/Euroopa Komisjon/Επιτροπή/Commission/Komisija/Commissione/Bizottság/ Kummissjoni/Commissie/Komisja/Comissão/Comisie/Komisia/Komissio/Kommissionen (*)</w:t>
            </w:r>
          </w:p>
        </w:tc>
      </w:tr>
      <w:tr w:rsidR="0061651C" w:rsidRPr="001844BD" w:rsidTr="00051CF9">
        <w:trPr>
          <w:trHeight w:val="720"/>
        </w:trPr>
        <w:tc>
          <w:tcPr>
            <w:tcW w:w="9072" w:type="dxa"/>
            <w:gridSpan w:val="2"/>
          </w:tcPr>
          <w:p w:rsidR="0061651C" w:rsidRPr="001844BD" w:rsidRDefault="0061651C" w:rsidP="00051CF9">
            <w:pPr>
              <w:spacing w:before="120" w:after="120"/>
            </w:pPr>
          </w:p>
        </w:tc>
      </w:tr>
      <w:tr w:rsidR="0061651C" w:rsidRPr="001844BD" w:rsidTr="00051CF9">
        <w:tc>
          <w:tcPr>
            <w:tcW w:w="9072" w:type="dxa"/>
            <w:gridSpan w:val="2"/>
            <w:shd w:val="pct10" w:color="000000" w:fill="FFFFFF"/>
          </w:tcPr>
          <w:p w:rsidR="0061651C" w:rsidRPr="001844BD" w:rsidRDefault="0061651C" w:rsidP="00051CF9">
            <w:pPr>
              <w:spacing w:before="120" w:after="120"/>
              <w:rPr>
                <w:sz w:val="16"/>
              </w:rPr>
            </w:pPr>
            <w:r w:rsidRPr="001844BD">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61651C" w:rsidRPr="001844BD" w:rsidTr="00051CF9">
        <w:trPr>
          <w:cantSplit/>
          <w:trHeight w:val="720"/>
        </w:trPr>
        <w:tc>
          <w:tcPr>
            <w:tcW w:w="1701" w:type="dxa"/>
          </w:tcPr>
          <w:p w:rsidR="0061651C" w:rsidRPr="001844BD" w:rsidRDefault="0061651C" w:rsidP="00051CF9">
            <w:pPr>
              <w:spacing w:before="120" w:after="120"/>
              <w:rPr>
                <w:sz w:val="16"/>
              </w:rPr>
            </w:pPr>
          </w:p>
        </w:tc>
        <w:tc>
          <w:tcPr>
            <w:tcW w:w="7371" w:type="dxa"/>
          </w:tcPr>
          <w:p w:rsidR="0061651C" w:rsidRPr="001844BD" w:rsidRDefault="0061651C" w:rsidP="00051CF9">
            <w:pPr>
              <w:spacing w:before="120" w:after="120"/>
              <w:rPr>
                <w:sz w:val="16"/>
              </w:rPr>
            </w:pPr>
          </w:p>
        </w:tc>
      </w:tr>
    </w:tbl>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1651C" w:rsidRPr="001844BD" w:rsidRDefault="0061651C" w:rsidP="0061651C">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1651C" w:rsidRPr="001844BD" w:rsidTr="00051CF9">
        <w:trPr>
          <w:cantSplit/>
        </w:trPr>
        <w:tc>
          <w:tcPr>
            <w:tcW w:w="9072" w:type="dxa"/>
            <w:shd w:val="pct10" w:color="000000" w:fill="FFFFFF"/>
          </w:tcPr>
          <w:p w:rsidR="0061651C" w:rsidRPr="001844BD" w:rsidRDefault="0061651C" w:rsidP="00051CF9">
            <w:pPr>
              <w:spacing w:before="120" w:after="120"/>
              <w:rPr>
                <w:sz w:val="16"/>
              </w:rPr>
            </w:pPr>
            <w:r w:rsidRPr="001844BD">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61651C" w:rsidRPr="001844BD" w:rsidTr="00051CF9">
        <w:trPr>
          <w:cantSplit/>
          <w:trHeight w:val="1200"/>
        </w:trPr>
        <w:tc>
          <w:tcPr>
            <w:tcW w:w="9072" w:type="dxa"/>
          </w:tcPr>
          <w:p w:rsidR="0061651C" w:rsidRPr="001844BD" w:rsidRDefault="0061651C" w:rsidP="00051CF9">
            <w:pPr>
              <w:spacing w:before="120" w:after="120"/>
              <w:rPr>
                <w:sz w:val="16"/>
              </w:rPr>
            </w:pPr>
          </w:p>
        </w:tc>
      </w:tr>
    </w:tbl>
    <w:p w:rsidR="0061651C" w:rsidRPr="001844BD" w:rsidRDefault="0061651C" w:rsidP="0061651C">
      <w:pPr>
        <w:rPr>
          <w:sz w:val="16"/>
          <w:szCs w:val="16"/>
        </w:rPr>
      </w:pPr>
      <w:r w:rsidRPr="001844B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51C" w:rsidRPr="001844BD" w:rsidTr="00051CF9">
        <w:trPr>
          <w:cantSplit/>
        </w:trPr>
        <w:tc>
          <w:tcPr>
            <w:tcW w:w="9072" w:type="dxa"/>
            <w:gridSpan w:val="2"/>
            <w:shd w:val="pct10" w:color="000000" w:fill="FFFFFF"/>
          </w:tcPr>
          <w:p w:rsidR="0061651C" w:rsidRPr="001844BD" w:rsidRDefault="0061651C" w:rsidP="00051CF9">
            <w:pPr>
              <w:spacing w:before="120" w:after="120"/>
              <w:rPr>
                <w:sz w:val="16"/>
              </w:rPr>
            </w:pPr>
            <w:r w:rsidRPr="001844BD">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61651C" w:rsidRPr="001844BD" w:rsidTr="00051CF9">
        <w:trPr>
          <w:cantSplit/>
        </w:trPr>
        <w:tc>
          <w:tcPr>
            <w:tcW w:w="1701" w:type="dxa"/>
            <w:shd w:val="clear" w:color="auto" w:fill="FFFFFF"/>
          </w:tcPr>
          <w:p w:rsidR="0061651C" w:rsidRPr="001844BD" w:rsidRDefault="0061651C" w:rsidP="00051CF9">
            <w:pPr>
              <w:spacing w:before="120"/>
              <w:rPr>
                <w:sz w:val="16"/>
              </w:rPr>
            </w:pPr>
            <w:r w:rsidRPr="001844BD">
              <w:rPr>
                <w:sz w:val="16"/>
              </w:rPr>
              <w:t>PPE</w:t>
            </w:r>
          </w:p>
          <w:p w:rsidR="0061651C" w:rsidRPr="001844BD" w:rsidRDefault="0061651C" w:rsidP="00051CF9">
            <w:pPr>
              <w:spacing w:before="120"/>
              <w:rPr>
                <w:sz w:val="16"/>
              </w:rPr>
            </w:pPr>
            <w:r w:rsidRPr="001844BD">
              <w:rPr>
                <w:sz w:val="16"/>
              </w:rPr>
              <w:t>S&amp;D</w:t>
            </w:r>
          </w:p>
          <w:p w:rsidR="0061651C" w:rsidRPr="001844BD" w:rsidRDefault="0061651C" w:rsidP="00051CF9">
            <w:pPr>
              <w:spacing w:before="120"/>
              <w:rPr>
                <w:sz w:val="16"/>
              </w:rPr>
            </w:pPr>
            <w:r w:rsidRPr="001844BD">
              <w:rPr>
                <w:sz w:val="16"/>
              </w:rPr>
              <w:t>Renew</w:t>
            </w:r>
          </w:p>
          <w:p w:rsidR="0061651C" w:rsidRPr="001844BD" w:rsidRDefault="0061651C" w:rsidP="00051CF9">
            <w:pPr>
              <w:spacing w:before="120"/>
              <w:rPr>
                <w:sz w:val="16"/>
              </w:rPr>
            </w:pPr>
            <w:r w:rsidRPr="001844BD">
              <w:rPr>
                <w:sz w:val="16"/>
              </w:rPr>
              <w:t>Verts/ALE</w:t>
            </w:r>
          </w:p>
          <w:p w:rsidR="0061651C" w:rsidRPr="001844BD" w:rsidRDefault="0061651C" w:rsidP="00051CF9">
            <w:pPr>
              <w:spacing w:before="120"/>
              <w:rPr>
                <w:sz w:val="16"/>
              </w:rPr>
            </w:pPr>
            <w:r w:rsidRPr="001844BD">
              <w:rPr>
                <w:sz w:val="16"/>
              </w:rPr>
              <w:t>ID</w:t>
            </w:r>
          </w:p>
          <w:p w:rsidR="0061651C" w:rsidRPr="001844BD" w:rsidRDefault="0061651C" w:rsidP="00051CF9">
            <w:pPr>
              <w:spacing w:before="120"/>
              <w:rPr>
                <w:sz w:val="16"/>
              </w:rPr>
            </w:pPr>
            <w:r w:rsidRPr="001844BD">
              <w:rPr>
                <w:sz w:val="16"/>
              </w:rPr>
              <w:t>ECR</w:t>
            </w:r>
          </w:p>
          <w:p w:rsidR="0061651C" w:rsidRPr="001844BD" w:rsidRDefault="0061651C" w:rsidP="00051CF9">
            <w:pPr>
              <w:spacing w:before="120"/>
              <w:rPr>
                <w:sz w:val="16"/>
              </w:rPr>
            </w:pPr>
            <w:r w:rsidRPr="001844BD">
              <w:rPr>
                <w:sz w:val="16"/>
              </w:rPr>
              <w:t>GUE/NGL</w:t>
            </w:r>
          </w:p>
          <w:p w:rsidR="0061651C" w:rsidRPr="001844BD" w:rsidRDefault="0061651C" w:rsidP="00051CF9">
            <w:pPr>
              <w:spacing w:before="120"/>
              <w:rPr>
                <w:sz w:val="16"/>
              </w:rPr>
            </w:pPr>
            <w:r w:rsidRPr="001844BD">
              <w:rPr>
                <w:sz w:val="16"/>
              </w:rPr>
              <w:t>NI</w:t>
            </w:r>
          </w:p>
        </w:tc>
        <w:tc>
          <w:tcPr>
            <w:tcW w:w="7371" w:type="dxa"/>
            <w:shd w:val="clear" w:color="auto" w:fill="FFFFFF"/>
          </w:tcPr>
          <w:p w:rsidR="0061651C" w:rsidRPr="001844BD" w:rsidRDefault="0061651C" w:rsidP="00051CF9">
            <w:pPr>
              <w:tabs>
                <w:tab w:val="left" w:pos="2970"/>
              </w:tabs>
              <w:spacing w:before="120" w:after="120"/>
              <w:rPr>
                <w:sz w:val="16"/>
              </w:rPr>
            </w:pPr>
          </w:p>
        </w:tc>
      </w:tr>
    </w:tbl>
    <w:p w:rsidR="0061651C" w:rsidRPr="001844BD" w:rsidRDefault="0061651C" w:rsidP="0061651C">
      <w:pPr>
        <w:rPr>
          <w:sz w:val="16"/>
          <w:szCs w:val="16"/>
        </w:rPr>
      </w:pPr>
    </w:p>
    <w:p w:rsidR="0061651C" w:rsidRPr="001844BD" w:rsidRDefault="0061651C" w:rsidP="0061651C">
      <w:pPr>
        <w:rPr>
          <w:sz w:val="16"/>
          <w:szCs w:val="16"/>
        </w:rPr>
      </w:pPr>
    </w:p>
    <w:p w:rsidR="0061651C" w:rsidRPr="001844BD" w:rsidRDefault="0061651C" w:rsidP="0061651C">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51C" w:rsidRPr="001844BD" w:rsidTr="00051CF9">
        <w:trPr>
          <w:cantSplit/>
        </w:trPr>
        <w:tc>
          <w:tcPr>
            <w:tcW w:w="9072" w:type="dxa"/>
            <w:gridSpan w:val="2"/>
            <w:shd w:val="pct10" w:color="000000" w:fill="FFFFFF"/>
          </w:tcPr>
          <w:p w:rsidR="0061651C" w:rsidRPr="001844BD" w:rsidRDefault="0061651C" w:rsidP="00051CF9">
            <w:pPr>
              <w:spacing w:before="120" w:after="120"/>
              <w:rPr>
                <w:sz w:val="16"/>
              </w:rPr>
            </w:pPr>
            <w:r w:rsidRPr="001844BD">
              <w:br w:type="page"/>
            </w:r>
            <w:r w:rsidRPr="001844BD">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61651C" w:rsidRPr="001844BD" w:rsidTr="00051CF9">
        <w:trPr>
          <w:cantSplit/>
          <w:trHeight w:val="510"/>
        </w:trPr>
        <w:tc>
          <w:tcPr>
            <w:tcW w:w="9072" w:type="dxa"/>
            <w:gridSpan w:val="2"/>
            <w:shd w:val="clear" w:color="auto" w:fill="FFFFFF"/>
          </w:tcPr>
          <w:p w:rsidR="0061651C" w:rsidRPr="001844BD" w:rsidRDefault="0061651C" w:rsidP="00051CF9">
            <w:pPr>
              <w:spacing w:before="120" w:after="120"/>
              <w:rPr>
                <w:sz w:val="16"/>
              </w:rPr>
            </w:pPr>
          </w:p>
        </w:tc>
      </w:tr>
      <w:tr w:rsidR="0061651C" w:rsidRPr="001844BD" w:rsidTr="00051CF9">
        <w:trPr>
          <w:cantSplit/>
        </w:trPr>
        <w:tc>
          <w:tcPr>
            <w:tcW w:w="9072" w:type="dxa"/>
            <w:gridSpan w:val="2"/>
            <w:shd w:val="pct10" w:color="000000" w:fill="FFFFFF"/>
          </w:tcPr>
          <w:p w:rsidR="0061651C" w:rsidRPr="001844BD" w:rsidRDefault="0061651C" w:rsidP="00051CF9">
            <w:pPr>
              <w:spacing w:before="120" w:after="120"/>
              <w:rPr>
                <w:sz w:val="16"/>
              </w:rPr>
            </w:pPr>
            <w:r w:rsidRPr="001844BD">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61651C" w:rsidRPr="001844BD" w:rsidTr="00051CF9">
        <w:trPr>
          <w:cantSplit/>
          <w:trHeight w:val="510"/>
        </w:trPr>
        <w:tc>
          <w:tcPr>
            <w:tcW w:w="9072" w:type="dxa"/>
            <w:gridSpan w:val="2"/>
            <w:shd w:val="clear" w:color="auto" w:fill="FFFFFF"/>
          </w:tcPr>
          <w:p w:rsidR="0061651C" w:rsidRPr="001844BD" w:rsidRDefault="0061651C" w:rsidP="00051CF9">
            <w:pPr>
              <w:spacing w:before="120" w:after="120"/>
              <w:rPr>
                <w:sz w:val="16"/>
              </w:rPr>
            </w:pPr>
          </w:p>
        </w:tc>
      </w:tr>
      <w:tr w:rsidR="0061651C" w:rsidRPr="001844BD" w:rsidTr="00051CF9">
        <w:trPr>
          <w:cantSplit/>
        </w:trPr>
        <w:tc>
          <w:tcPr>
            <w:tcW w:w="9072" w:type="dxa"/>
            <w:gridSpan w:val="2"/>
            <w:shd w:val="pct10" w:color="000000" w:fill="FFFFFF"/>
          </w:tcPr>
          <w:p w:rsidR="0061651C" w:rsidRPr="001844BD" w:rsidRDefault="0061651C" w:rsidP="00051CF9">
            <w:pPr>
              <w:spacing w:before="120" w:after="120"/>
              <w:rPr>
                <w:sz w:val="16"/>
              </w:rPr>
            </w:pPr>
            <w:r w:rsidRPr="001844BD">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844BD">
              <w:rPr>
                <w:sz w:val="16"/>
              </w:rPr>
              <w:noBreakHyphen/>
              <w:t>generaal/Dyrekcja Generalna/Direcção-Geral/Direcţii Generale/Generálne riaditeľstvo/Generalni direktorat/Pääosasto/Generaldirektorat</w:t>
            </w:r>
          </w:p>
        </w:tc>
      </w:tr>
      <w:tr w:rsidR="0061651C" w:rsidRPr="001844BD" w:rsidTr="00051CF9">
        <w:trPr>
          <w:cantSplit/>
          <w:trHeight w:val="720"/>
        </w:trPr>
        <w:tc>
          <w:tcPr>
            <w:tcW w:w="1701" w:type="dxa"/>
            <w:shd w:val="clear" w:color="auto" w:fill="FFFFFF"/>
          </w:tcPr>
          <w:p w:rsidR="0061651C" w:rsidRPr="005C3174" w:rsidRDefault="0061651C" w:rsidP="00051CF9">
            <w:pPr>
              <w:spacing w:before="120"/>
              <w:rPr>
                <w:sz w:val="16"/>
                <w:lang w:val="pt-PT"/>
              </w:rPr>
            </w:pPr>
            <w:r w:rsidRPr="005C3174">
              <w:rPr>
                <w:sz w:val="16"/>
                <w:lang w:val="pt-PT"/>
              </w:rPr>
              <w:t>DG PRES</w:t>
            </w:r>
          </w:p>
          <w:p w:rsidR="0061651C" w:rsidRPr="005C3174" w:rsidRDefault="0061651C" w:rsidP="00051CF9">
            <w:pPr>
              <w:spacing w:before="120"/>
              <w:rPr>
                <w:sz w:val="16"/>
                <w:lang w:val="pt-PT"/>
              </w:rPr>
            </w:pPr>
            <w:r w:rsidRPr="005C3174">
              <w:rPr>
                <w:sz w:val="16"/>
                <w:lang w:val="pt-PT"/>
              </w:rPr>
              <w:t>DG IPOL</w:t>
            </w:r>
          </w:p>
          <w:p w:rsidR="0061651C" w:rsidRPr="005C3174" w:rsidRDefault="0061651C" w:rsidP="00051CF9">
            <w:pPr>
              <w:spacing w:before="120"/>
              <w:rPr>
                <w:sz w:val="16"/>
                <w:lang w:val="pt-PT"/>
              </w:rPr>
            </w:pPr>
            <w:r w:rsidRPr="005C3174">
              <w:rPr>
                <w:sz w:val="16"/>
                <w:lang w:val="pt-PT"/>
              </w:rPr>
              <w:t>DG EXPO</w:t>
            </w:r>
          </w:p>
          <w:p w:rsidR="0061651C" w:rsidRPr="001844BD" w:rsidRDefault="0061651C" w:rsidP="00051CF9">
            <w:pPr>
              <w:spacing w:before="120"/>
              <w:rPr>
                <w:sz w:val="16"/>
              </w:rPr>
            </w:pPr>
            <w:r w:rsidRPr="001844BD">
              <w:rPr>
                <w:sz w:val="16"/>
              </w:rPr>
              <w:t>DG EPRS</w:t>
            </w:r>
          </w:p>
          <w:p w:rsidR="0061651C" w:rsidRPr="001844BD" w:rsidRDefault="0061651C" w:rsidP="00051CF9">
            <w:pPr>
              <w:spacing w:before="120"/>
              <w:rPr>
                <w:sz w:val="16"/>
              </w:rPr>
            </w:pPr>
            <w:r w:rsidRPr="001844BD">
              <w:rPr>
                <w:sz w:val="16"/>
              </w:rPr>
              <w:t>DG COMM</w:t>
            </w:r>
          </w:p>
          <w:p w:rsidR="0061651C" w:rsidRPr="001844BD" w:rsidRDefault="0061651C" w:rsidP="00051CF9">
            <w:pPr>
              <w:spacing w:before="120"/>
              <w:rPr>
                <w:sz w:val="16"/>
              </w:rPr>
            </w:pPr>
            <w:r w:rsidRPr="001844BD">
              <w:rPr>
                <w:sz w:val="16"/>
              </w:rPr>
              <w:t>DG PERS</w:t>
            </w:r>
          </w:p>
          <w:p w:rsidR="0061651C" w:rsidRPr="005C3174" w:rsidRDefault="0061651C" w:rsidP="00051CF9">
            <w:pPr>
              <w:spacing w:before="120"/>
              <w:rPr>
                <w:sz w:val="16"/>
                <w:lang w:val="sv-SE"/>
              </w:rPr>
            </w:pPr>
            <w:r w:rsidRPr="005C3174">
              <w:rPr>
                <w:sz w:val="16"/>
                <w:lang w:val="sv-SE"/>
              </w:rPr>
              <w:t>DG INLO</w:t>
            </w:r>
          </w:p>
          <w:p w:rsidR="0061651C" w:rsidRPr="005C3174" w:rsidRDefault="0061651C" w:rsidP="00051CF9">
            <w:pPr>
              <w:spacing w:before="120"/>
              <w:rPr>
                <w:sz w:val="16"/>
                <w:lang w:val="sv-SE"/>
              </w:rPr>
            </w:pPr>
            <w:r w:rsidRPr="005C3174">
              <w:rPr>
                <w:sz w:val="16"/>
                <w:lang w:val="sv-SE"/>
              </w:rPr>
              <w:t>DG TRAD</w:t>
            </w:r>
          </w:p>
          <w:p w:rsidR="0061651C" w:rsidRPr="005C3174" w:rsidRDefault="0061651C" w:rsidP="00051CF9">
            <w:pPr>
              <w:spacing w:before="120"/>
              <w:rPr>
                <w:sz w:val="16"/>
                <w:lang w:val="sv-SE"/>
              </w:rPr>
            </w:pPr>
            <w:r w:rsidRPr="005C3174">
              <w:rPr>
                <w:sz w:val="16"/>
                <w:lang w:val="sv-SE"/>
              </w:rPr>
              <w:t>DG LINC</w:t>
            </w:r>
          </w:p>
          <w:p w:rsidR="0061651C" w:rsidRPr="001844BD" w:rsidRDefault="0061651C" w:rsidP="00051CF9">
            <w:pPr>
              <w:spacing w:before="120"/>
              <w:rPr>
                <w:sz w:val="16"/>
              </w:rPr>
            </w:pPr>
            <w:r w:rsidRPr="001844BD">
              <w:rPr>
                <w:sz w:val="16"/>
              </w:rPr>
              <w:t>DG FINS</w:t>
            </w:r>
          </w:p>
          <w:p w:rsidR="0061651C" w:rsidRPr="001844BD" w:rsidRDefault="0061651C" w:rsidP="00051CF9">
            <w:pPr>
              <w:spacing w:before="120"/>
              <w:rPr>
                <w:sz w:val="16"/>
              </w:rPr>
            </w:pPr>
            <w:r w:rsidRPr="001844BD">
              <w:rPr>
                <w:sz w:val="16"/>
              </w:rPr>
              <w:t>DG ITEC</w:t>
            </w:r>
          </w:p>
          <w:p w:rsidR="0061651C" w:rsidRPr="001844BD" w:rsidRDefault="0061651C" w:rsidP="00051CF9">
            <w:pPr>
              <w:spacing w:before="120"/>
              <w:rPr>
                <w:sz w:val="16"/>
              </w:rPr>
            </w:pPr>
            <w:r w:rsidRPr="001844BD">
              <w:rPr>
                <w:sz w:val="16"/>
              </w:rPr>
              <w:t>DG SAFE</w:t>
            </w:r>
          </w:p>
        </w:tc>
        <w:tc>
          <w:tcPr>
            <w:tcW w:w="7371" w:type="dxa"/>
            <w:shd w:val="clear" w:color="auto" w:fill="FFFFFF"/>
          </w:tcPr>
          <w:p w:rsidR="0061651C" w:rsidRPr="001844BD" w:rsidRDefault="0061651C" w:rsidP="00051CF9">
            <w:pPr>
              <w:spacing w:before="120" w:after="120"/>
              <w:rPr>
                <w:sz w:val="16"/>
              </w:rPr>
            </w:pPr>
          </w:p>
        </w:tc>
      </w:tr>
    </w:tbl>
    <w:p w:rsidR="0061651C" w:rsidRPr="001844BD" w:rsidRDefault="0061651C" w:rsidP="0061651C">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1844B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1651C" w:rsidRPr="001844BD" w:rsidTr="00051CF9">
        <w:trPr>
          <w:cantSplit/>
        </w:trPr>
        <w:tc>
          <w:tcPr>
            <w:tcW w:w="9072" w:type="dxa"/>
            <w:shd w:val="pct10" w:color="000000" w:fill="FFFFFF"/>
          </w:tcPr>
          <w:p w:rsidR="0061651C" w:rsidRPr="001844BD" w:rsidRDefault="0061651C" w:rsidP="00051CF9">
            <w:pPr>
              <w:spacing w:before="120" w:after="120"/>
              <w:rPr>
                <w:sz w:val="16"/>
              </w:rPr>
            </w:pPr>
            <w:r w:rsidRPr="001844BD">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61651C" w:rsidRPr="001844BD" w:rsidTr="00051CF9">
        <w:trPr>
          <w:cantSplit/>
          <w:trHeight w:val="510"/>
        </w:trPr>
        <w:tc>
          <w:tcPr>
            <w:tcW w:w="9072" w:type="dxa"/>
            <w:shd w:val="clear" w:color="auto" w:fill="FFFFFF"/>
          </w:tcPr>
          <w:p w:rsidR="0061651C" w:rsidRPr="001844BD" w:rsidRDefault="0061651C" w:rsidP="00051CF9">
            <w:pPr>
              <w:spacing w:before="120" w:after="120"/>
              <w:rPr>
                <w:sz w:val="16"/>
              </w:rPr>
            </w:pPr>
          </w:p>
        </w:tc>
      </w:tr>
      <w:tr w:rsidR="0061651C" w:rsidRPr="001844BD" w:rsidTr="00051CF9">
        <w:trPr>
          <w:cantSplit/>
        </w:trPr>
        <w:tc>
          <w:tcPr>
            <w:tcW w:w="9072" w:type="dxa"/>
            <w:shd w:val="pct10" w:color="000000" w:fill="FFFFFF"/>
          </w:tcPr>
          <w:p w:rsidR="0061651C" w:rsidRPr="001844BD" w:rsidRDefault="0061651C" w:rsidP="00051CF9">
            <w:pPr>
              <w:spacing w:before="120" w:after="120"/>
              <w:rPr>
                <w:sz w:val="16"/>
              </w:rPr>
            </w:pPr>
            <w:r w:rsidRPr="001844BD">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61651C" w:rsidRPr="001844BD" w:rsidTr="00051CF9">
        <w:trPr>
          <w:cantSplit/>
          <w:trHeight w:val="510"/>
        </w:trPr>
        <w:tc>
          <w:tcPr>
            <w:tcW w:w="9072" w:type="dxa"/>
            <w:shd w:val="clear" w:color="auto" w:fill="FFFFFF"/>
          </w:tcPr>
          <w:p w:rsidR="0061651C" w:rsidRPr="001844BD" w:rsidRDefault="0061651C" w:rsidP="00051CF9">
            <w:pPr>
              <w:spacing w:before="120" w:after="120"/>
              <w:rPr>
                <w:sz w:val="16"/>
              </w:rPr>
            </w:pPr>
            <w:r>
              <w:rPr>
                <w:sz w:val="16"/>
              </w:rPr>
              <w:t>Andreas Huber, Elodie Carmona, Barbara Martinello, Mina Petrucci, Aikaterini Notaridou</w:t>
            </w:r>
          </w:p>
        </w:tc>
      </w:tr>
      <w:tr w:rsidR="0061651C" w:rsidRPr="001844BD" w:rsidTr="00051CF9">
        <w:trPr>
          <w:cantSplit/>
        </w:trPr>
        <w:tc>
          <w:tcPr>
            <w:tcW w:w="9072" w:type="dxa"/>
            <w:shd w:val="pct10" w:color="000000" w:fill="FFFFFF"/>
          </w:tcPr>
          <w:p w:rsidR="0061651C" w:rsidRPr="001844BD" w:rsidRDefault="0061651C" w:rsidP="00051CF9">
            <w:pPr>
              <w:spacing w:before="120" w:after="120"/>
              <w:rPr>
                <w:sz w:val="16"/>
              </w:rPr>
            </w:pPr>
            <w:r w:rsidRPr="001844BD">
              <w:rPr>
                <w:sz w:val="16"/>
              </w:rPr>
              <w:t>Сътрудник/Asistente/Asistent/Assistent/Assistenz/Βοηθός/Assistant/Assistente/Palīgs/Padėjėjas/Asszisztens/Asystent/Pomočnik/ Avustaja/Assistenter</w:t>
            </w:r>
          </w:p>
        </w:tc>
      </w:tr>
      <w:tr w:rsidR="0061651C" w:rsidRPr="001844BD" w:rsidTr="00051CF9">
        <w:trPr>
          <w:cantSplit/>
          <w:trHeight w:val="510"/>
        </w:trPr>
        <w:tc>
          <w:tcPr>
            <w:tcW w:w="9072" w:type="dxa"/>
            <w:shd w:val="clear" w:color="auto" w:fill="FFFFFF"/>
          </w:tcPr>
          <w:p w:rsidR="0061651C" w:rsidRPr="001844BD" w:rsidRDefault="0061651C" w:rsidP="00051CF9">
            <w:pPr>
              <w:spacing w:before="120" w:after="120"/>
              <w:rPr>
                <w:sz w:val="16"/>
              </w:rPr>
            </w:pPr>
            <w:r w:rsidRPr="00C22D7F">
              <w:rPr>
                <w:sz w:val="16"/>
              </w:rPr>
              <w:t>Tina Dizdarevic</w:t>
            </w:r>
            <w:r>
              <w:rPr>
                <w:sz w:val="16"/>
              </w:rPr>
              <w:t>, Jari Kurittu</w:t>
            </w:r>
          </w:p>
        </w:tc>
      </w:tr>
    </w:tbl>
    <w:p w:rsidR="0061651C" w:rsidRPr="001844BD" w:rsidRDefault="0061651C" w:rsidP="0061651C">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1651C" w:rsidRPr="001844BD" w:rsidRDefault="0061651C" w:rsidP="0061651C">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1651C" w:rsidRPr="001844BD" w:rsidRDefault="0061651C" w:rsidP="0061651C">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1651C" w:rsidRPr="001844BD" w:rsidRDefault="0061651C" w:rsidP="0061651C">
      <w:pPr>
        <w:tabs>
          <w:tab w:val="left" w:pos="-850"/>
          <w:tab w:val="left" w:pos="170"/>
          <w:tab w:val="left" w:pos="510"/>
          <w:tab w:val="left" w:pos="680"/>
        </w:tabs>
        <w:ind w:left="680" w:hanging="680"/>
        <w:rPr>
          <w:sz w:val="16"/>
        </w:rPr>
      </w:pPr>
      <w:r w:rsidRPr="001844BD">
        <w:rPr>
          <w:sz w:val="16"/>
        </w:rPr>
        <w:t xml:space="preserve">* </w:t>
      </w:r>
      <w:r w:rsidRPr="001844BD">
        <w:rPr>
          <w:sz w:val="16"/>
        </w:rPr>
        <w:tab/>
        <w:t>(P)</w:t>
      </w:r>
      <w:r w:rsidRPr="001844BD">
        <w:rPr>
          <w:sz w:val="16"/>
        </w:rPr>
        <w:tab/>
        <w:t>=</w:t>
      </w:r>
      <w:r w:rsidRPr="001844BD">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61651C" w:rsidRPr="001844BD" w:rsidRDefault="0061651C" w:rsidP="0061651C">
      <w:pPr>
        <w:tabs>
          <w:tab w:val="left" w:pos="-850"/>
          <w:tab w:val="left" w:pos="170"/>
          <w:tab w:val="left" w:pos="510"/>
          <w:tab w:val="left" w:pos="680"/>
        </w:tabs>
        <w:ind w:left="680" w:hanging="680"/>
        <w:rPr>
          <w:sz w:val="16"/>
        </w:rPr>
      </w:pPr>
      <w:r w:rsidRPr="001844BD">
        <w:rPr>
          <w:sz w:val="16"/>
        </w:rPr>
        <w:tab/>
        <w:t>(VP) =</w:t>
      </w:r>
      <w:r w:rsidRPr="001844BD">
        <w:rPr>
          <w:sz w:val="16"/>
        </w:rPr>
        <w:tab/>
        <w:t>Заместник-председател/Vicepresidente/Místopředseda/Næstformand/Stellvertretender Vorsitzender/Aseesimees/Αντιπρόεδρος/ Vice</w:t>
      </w:r>
      <w:r w:rsidRPr="001844BD">
        <w:rPr>
          <w:sz w:val="16"/>
        </w:rPr>
        <w:noBreakHyphen/>
        <w:t>Chair(wo)man/Potpredsjednik/Vice</w:t>
      </w:r>
      <w:r w:rsidRPr="001844BD">
        <w:rPr>
          <w:sz w:val="16"/>
        </w:rPr>
        <w:noBreakHyphen/>
        <w:t>Président/Potpredsjednik/Priekšsēdētāja vietnieks/Pirmininko pavaduotojas/Alelnök/ Viċi 'Chairman'/Ondervoorzitter/Wiceprzewodniczący/Vice-Presidente/Vicepreşedinte/Podpredseda/Podpredsednik/ Varapuheenjohtaja/Vice ordförande</w:t>
      </w:r>
    </w:p>
    <w:p w:rsidR="0061651C" w:rsidRPr="001844BD" w:rsidRDefault="0061651C" w:rsidP="0061651C">
      <w:pPr>
        <w:tabs>
          <w:tab w:val="left" w:pos="-850"/>
          <w:tab w:val="left" w:pos="170"/>
          <w:tab w:val="left" w:pos="510"/>
          <w:tab w:val="left" w:pos="680"/>
        </w:tabs>
        <w:ind w:left="680" w:hanging="680"/>
        <w:rPr>
          <w:sz w:val="16"/>
        </w:rPr>
      </w:pPr>
      <w:r w:rsidRPr="001844BD">
        <w:rPr>
          <w:sz w:val="16"/>
        </w:rPr>
        <w:tab/>
        <w:t>(M)</w:t>
      </w:r>
      <w:r w:rsidRPr="001844BD">
        <w:rPr>
          <w:sz w:val="16"/>
        </w:rPr>
        <w:tab/>
        <w:t>=</w:t>
      </w:r>
      <w:r w:rsidRPr="001844BD">
        <w:rPr>
          <w:sz w:val="16"/>
        </w:rPr>
        <w:tab/>
        <w:t>Член/Miembro/Člen/Medlem./Mitglied/Parlamendiliige/Μέλος/Member/Membre/Član/Membro/Deputāts/Narys/Képviselő/ Membru/Lid/Członek/Membro/Membru/Člen/Poslanec/Jäsen/Ledamot</w:t>
      </w:r>
    </w:p>
    <w:p w:rsidR="0061651C" w:rsidRPr="001844BD" w:rsidRDefault="0061651C" w:rsidP="0061651C">
      <w:pPr>
        <w:tabs>
          <w:tab w:val="left" w:pos="-850"/>
          <w:tab w:val="left" w:pos="170"/>
          <w:tab w:val="left" w:pos="510"/>
          <w:tab w:val="left" w:pos="680"/>
        </w:tabs>
        <w:ind w:left="680" w:hanging="680"/>
        <w:rPr>
          <w:sz w:val="16"/>
        </w:rPr>
      </w:pPr>
      <w:r w:rsidRPr="001844BD">
        <w:rPr>
          <w:sz w:val="16"/>
        </w:rPr>
        <w:tab/>
        <w:t>(F)</w:t>
      </w:r>
      <w:r w:rsidRPr="001844BD">
        <w:rPr>
          <w:sz w:val="16"/>
        </w:rPr>
        <w:tab/>
        <w:t>=</w:t>
      </w:r>
      <w:r w:rsidRPr="001844BD">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6275CD" w:rsidRPr="00F44440" w:rsidRDefault="006275CD" w:rsidP="00B04BDC">
      <w:pPr>
        <w:pStyle w:val="RollCallHeading"/>
        <w:rPr>
          <w:sz w:val="16"/>
        </w:rPr>
      </w:pPr>
    </w:p>
    <w:sectPr w:rsidR="006275CD" w:rsidRPr="00F44440" w:rsidSect="00F4444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FC" w:rsidRPr="00F44440" w:rsidRDefault="00224AFC">
      <w:r w:rsidRPr="00F44440">
        <w:separator/>
      </w:r>
    </w:p>
  </w:endnote>
  <w:endnote w:type="continuationSeparator" w:id="0">
    <w:p w:rsidR="00224AFC" w:rsidRPr="00F44440" w:rsidRDefault="00224AFC">
      <w:r w:rsidRPr="00F444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40" w:rsidRPr="00F44440" w:rsidRDefault="00F44440" w:rsidP="00F44440">
    <w:pPr>
      <w:pStyle w:val="Footer"/>
    </w:pPr>
    <w:r w:rsidRPr="00F44440">
      <w:t>PE</w:t>
    </w:r>
    <w:r w:rsidRPr="00F44440">
      <w:rPr>
        <w:rStyle w:val="HideTWBExt"/>
        <w:noProof w:val="0"/>
      </w:rPr>
      <w:t>&lt;NoPE&gt;</w:t>
    </w:r>
    <w:r w:rsidRPr="00F44440">
      <w:t>639.765</w:t>
    </w:r>
    <w:r w:rsidRPr="00F44440">
      <w:rPr>
        <w:rStyle w:val="HideTWBExt"/>
        <w:noProof w:val="0"/>
      </w:rPr>
      <w:t>&lt;/NoPE&gt;&lt;Version&gt;</w:t>
    </w:r>
    <w:r w:rsidRPr="00F44440">
      <w:t>v01-00</w:t>
    </w:r>
    <w:r w:rsidRPr="00F44440">
      <w:rPr>
        <w:rStyle w:val="HideTWBExt"/>
        <w:noProof w:val="0"/>
      </w:rPr>
      <w:t>&lt;/Version&gt;</w:t>
    </w:r>
    <w:r w:rsidRPr="00F44440">
      <w:tab/>
    </w:r>
    <w:r w:rsidRPr="00F44440">
      <w:fldChar w:fldCharType="begin"/>
    </w:r>
    <w:r w:rsidRPr="00F44440">
      <w:instrText xml:space="preserve"> PAGE  \* MERGEFORMAT </w:instrText>
    </w:r>
    <w:r w:rsidRPr="00F44440">
      <w:fldChar w:fldCharType="separate"/>
    </w:r>
    <w:r w:rsidR="0061651C">
      <w:rPr>
        <w:noProof/>
      </w:rPr>
      <w:t>2</w:t>
    </w:r>
    <w:r w:rsidRPr="00F44440">
      <w:fldChar w:fldCharType="end"/>
    </w:r>
    <w:r w:rsidRPr="00F44440">
      <w:t>/</w:t>
    </w:r>
    <w:fldSimple w:instr=" NUMPAGES  \* MERGEFORMAT ">
      <w:r w:rsidR="0061651C">
        <w:rPr>
          <w:noProof/>
        </w:rPr>
        <w:t>8</w:t>
      </w:r>
    </w:fldSimple>
    <w:r w:rsidRPr="00F44440">
      <w:tab/>
    </w:r>
    <w:r w:rsidRPr="00F44440">
      <w:rPr>
        <w:rStyle w:val="HideTWBExt"/>
        <w:noProof w:val="0"/>
      </w:rPr>
      <w:t>&lt;PathFdR&gt;</w:t>
    </w:r>
    <w:r w:rsidRPr="00F44440">
      <w:t>PV\1186098BG.docx</w:t>
    </w:r>
    <w:r w:rsidRPr="00F44440">
      <w:rPr>
        <w:rStyle w:val="HideTWBExt"/>
        <w:noProof w:val="0"/>
      </w:rPr>
      <w:t>&lt;/PathFdR&gt;</w:t>
    </w:r>
  </w:p>
  <w:p w:rsidR="00A13D65" w:rsidRPr="00F44440" w:rsidRDefault="00F44440" w:rsidP="00F44440">
    <w:pPr>
      <w:pStyle w:val="Footer2"/>
    </w:pPr>
    <w:r w:rsidRPr="00F44440">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40" w:rsidRPr="00F44440" w:rsidRDefault="00F44440" w:rsidP="00F44440">
    <w:pPr>
      <w:pStyle w:val="Footer"/>
    </w:pPr>
    <w:r w:rsidRPr="00F44440">
      <w:rPr>
        <w:rStyle w:val="HideTWBExt"/>
        <w:noProof w:val="0"/>
      </w:rPr>
      <w:t>&lt;PathFdR&gt;</w:t>
    </w:r>
    <w:r w:rsidRPr="00F44440">
      <w:t>PV\1186098BG.docx</w:t>
    </w:r>
    <w:r w:rsidRPr="00F44440">
      <w:rPr>
        <w:rStyle w:val="HideTWBExt"/>
        <w:noProof w:val="0"/>
      </w:rPr>
      <w:t>&lt;/PathFdR&gt;</w:t>
    </w:r>
    <w:r w:rsidRPr="00F44440">
      <w:tab/>
    </w:r>
    <w:r w:rsidRPr="00F44440">
      <w:fldChar w:fldCharType="begin"/>
    </w:r>
    <w:r w:rsidRPr="00F44440">
      <w:instrText xml:space="preserve"> PAGE  \* MERGEFORMAT </w:instrText>
    </w:r>
    <w:r w:rsidRPr="00F44440">
      <w:fldChar w:fldCharType="separate"/>
    </w:r>
    <w:r w:rsidR="0061651C">
      <w:rPr>
        <w:noProof/>
      </w:rPr>
      <w:t>8</w:t>
    </w:r>
    <w:r w:rsidRPr="00F44440">
      <w:fldChar w:fldCharType="end"/>
    </w:r>
    <w:r w:rsidRPr="00F44440">
      <w:t>/</w:t>
    </w:r>
    <w:fldSimple w:instr=" NUMPAGES  \* MERGEFORMAT ">
      <w:r w:rsidR="0061651C">
        <w:rPr>
          <w:noProof/>
        </w:rPr>
        <w:t>8</w:t>
      </w:r>
    </w:fldSimple>
    <w:r w:rsidRPr="00F44440">
      <w:tab/>
      <w:t>PE</w:t>
    </w:r>
    <w:r w:rsidRPr="00F44440">
      <w:rPr>
        <w:rStyle w:val="HideTWBExt"/>
        <w:noProof w:val="0"/>
      </w:rPr>
      <w:t>&lt;NoPE&gt;</w:t>
    </w:r>
    <w:r w:rsidRPr="00F44440">
      <w:t>639.765</w:t>
    </w:r>
    <w:r w:rsidRPr="00F44440">
      <w:rPr>
        <w:rStyle w:val="HideTWBExt"/>
        <w:noProof w:val="0"/>
      </w:rPr>
      <w:t>&lt;/NoPE&gt;&lt;Version&gt;</w:t>
    </w:r>
    <w:r w:rsidRPr="00F44440">
      <w:t>v01-00</w:t>
    </w:r>
    <w:r w:rsidRPr="00F44440">
      <w:rPr>
        <w:rStyle w:val="HideTWBExt"/>
        <w:noProof w:val="0"/>
      </w:rPr>
      <w:t>&lt;/Version&gt;</w:t>
    </w:r>
  </w:p>
  <w:p w:rsidR="00A13D65" w:rsidRPr="00F44440" w:rsidRDefault="00F44440" w:rsidP="00F44440">
    <w:pPr>
      <w:pStyle w:val="Footer2"/>
    </w:pPr>
    <w:r w:rsidRPr="00F44440">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40" w:rsidRPr="00F44440" w:rsidRDefault="00F44440" w:rsidP="00F44440">
    <w:pPr>
      <w:pStyle w:val="Footer"/>
    </w:pPr>
    <w:r w:rsidRPr="00F44440">
      <w:rPr>
        <w:rStyle w:val="HideTWBExt"/>
        <w:noProof w:val="0"/>
      </w:rPr>
      <w:t>&lt;PathFdR&gt;</w:t>
    </w:r>
    <w:r w:rsidRPr="00F44440">
      <w:t>PV\1186098BG.docx</w:t>
    </w:r>
    <w:r w:rsidRPr="00F44440">
      <w:rPr>
        <w:rStyle w:val="HideTWBExt"/>
        <w:noProof w:val="0"/>
      </w:rPr>
      <w:t>&lt;/PathFdR&gt;</w:t>
    </w:r>
    <w:r w:rsidRPr="00F44440">
      <w:tab/>
    </w:r>
    <w:r w:rsidRPr="00F44440">
      <w:tab/>
      <w:t>PE</w:t>
    </w:r>
    <w:r w:rsidRPr="00F44440">
      <w:rPr>
        <w:rStyle w:val="HideTWBExt"/>
        <w:noProof w:val="0"/>
      </w:rPr>
      <w:t>&lt;NoPE&gt;</w:t>
    </w:r>
    <w:r w:rsidRPr="00F44440">
      <w:t>639.765</w:t>
    </w:r>
    <w:r w:rsidRPr="00F44440">
      <w:rPr>
        <w:rStyle w:val="HideTWBExt"/>
        <w:noProof w:val="0"/>
      </w:rPr>
      <w:t>&lt;/NoPE&gt;&lt;Version&gt;</w:t>
    </w:r>
    <w:r w:rsidRPr="00F44440">
      <w:t>v01-00</w:t>
    </w:r>
    <w:r w:rsidRPr="00F44440">
      <w:rPr>
        <w:rStyle w:val="HideTWBExt"/>
        <w:noProof w:val="0"/>
      </w:rPr>
      <w:t>&lt;/Version&gt;</w:t>
    </w:r>
  </w:p>
  <w:p w:rsidR="00A13D65" w:rsidRPr="00F44440" w:rsidRDefault="00F44440" w:rsidP="00F44440">
    <w:pPr>
      <w:pStyle w:val="Footer2"/>
      <w:tabs>
        <w:tab w:val="center" w:pos="4535"/>
      </w:tabs>
    </w:pPr>
    <w:r w:rsidRPr="00F44440">
      <w:t>BG</w:t>
    </w:r>
    <w:r w:rsidRPr="00F44440">
      <w:tab/>
    </w:r>
    <w:r w:rsidRPr="00F44440">
      <w:rPr>
        <w:b w:val="0"/>
        <w:i/>
        <w:color w:val="C0C0C0"/>
        <w:sz w:val="22"/>
      </w:rPr>
      <w:t>Единство в многообразието</w:t>
    </w:r>
    <w:r w:rsidRPr="00F44440">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FC" w:rsidRPr="00F44440" w:rsidRDefault="00224AFC">
      <w:r w:rsidRPr="00F44440">
        <w:separator/>
      </w:r>
    </w:p>
  </w:footnote>
  <w:footnote w:type="continuationSeparator" w:id="0">
    <w:p w:rsidR="00224AFC" w:rsidRPr="00F44440" w:rsidRDefault="00224AFC">
      <w:r w:rsidRPr="00F444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C" w:rsidRDefault="0061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C" w:rsidRDefault="00616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C" w:rsidRDefault="00616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1"/>
    <w:docVar w:name="STOREDT1" w:val="15/07/2019"/>
    <w:docVar w:name="strDocTypeID" w:val="PVx"/>
    <w:docVar w:name="strSubDir" w:val="1186"/>
    <w:docVar w:name="TXTLANGUE" w:val="EN"/>
    <w:docVar w:name="TXTLANGUEMIN" w:val="en"/>
    <w:docVar w:name="TXTNRPE" w:val="639.765"/>
    <w:docVar w:name="TXTPEorAP" w:val="PE"/>
    <w:docVar w:name="TXTROUTE" w:val="PV\1186098EN.docx"/>
    <w:docVar w:name="TXTVERSION" w:val="01-00"/>
  </w:docVars>
  <w:rsids>
    <w:rsidRoot w:val="00224AFC"/>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44BD"/>
    <w:rsid w:val="001857BA"/>
    <w:rsid w:val="00194506"/>
    <w:rsid w:val="001966D5"/>
    <w:rsid w:val="001C4040"/>
    <w:rsid w:val="001D14AA"/>
    <w:rsid w:val="001E20EC"/>
    <w:rsid w:val="0020777E"/>
    <w:rsid w:val="00224AFC"/>
    <w:rsid w:val="00224D27"/>
    <w:rsid w:val="00225BAF"/>
    <w:rsid w:val="0022750E"/>
    <w:rsid w:val="00236A0D"/>
    <w:rsid w:val="002371A0"/>
    <w:rsid w:val="00251D85"/>
    <w:rsid w:val="0026136B"/>
    <w:rsid w:val="00273DB4"/>
    <w:rsid w:val="002753C7"/>
    <w:rsid w:val="0029300B"/>
    <w:rsid w:val="002D74B5"/>
    <w:rsid w:val="002D7816"/>
    <w:rsid w:val="002E083E"/>
    <w:rsid w:val="002E37A9"/>
    <w:rsid w:val="002F760F"/>
    <w:rsid w:val="00323589"/>
    <w:rsid w:val="0033767A"/>
    <w:rsid w:val="00343EBA"/>
    <w:rsid w:val="0036013B"/>
    <w:rsid w:val="003A0A68"/>
    <w:rsid w:val="003B4372"/>
    <w:rsid w:val="003B4AEA"/>
    <w:rsid w:val="003C7A12"/>
    <w:rsid w:val="003D1CBB"/>
    <w:rsid w:val="003E0A41"/>
    <w:rsid w:val="003E0BDE"/>
    <w:rsid w:val="003E0D2D"/>
    <w:rsid w:val="003E582C"/>
    <w:rsid w:val="003F18DC"/>
    <w:rsid w:val="00405727"/>
    <w:rsid w:val="00405A95"/>
    <w:rsid w:val="004151C4"/>
    <w:rsid w:val="004172EE"/>
    <w:rsid w:val="00420694"/>
    <w:rsid w:val="0045430B"/>
    <w:rsid w:val="00472CBA"/>
    <w:rsid w:val="00481807"/>
    <w:rsid w:val="00484407"/>
    <w:rsid w:val="00497850"/>
    <w:rsid w:val="004B163A"/>
    <w:rsid w:val="004D201C"/>
    <w:rsid w:val="004D6B1E"/>
    <w:rsid w:val="004F1219"/>
    <w:rsid w:val="004F12D3"/>
    <w:rsid w:val="004F6ED0"/>
    <w:rsid w:val="004F76B3"/>
    <w:rsid w:val="00542411"/>
    <w:rsid w:val="00553CD4"/>
    <w:rsid w:val="00571482"/>
    <w:rsid w:val="0058064A"/>
    <w:rsid w:val="005828F0"/>
    <w:rsid w:val="005838E8"/>
    <w:rsid w:val="00596A5E"/>
    <w:rsid w:val="005970B3"/>
    <w:rsid w:val="005A28B9"/>
    <w:rsid w:val="005B7835"/>
    <w:rsid w:val="005E11B3"/>
    <w:rsid w:val="005E2DEF"/>
    <w:rsid w:val="00615488"/>
    <w:rsid w:val="0061651C"/>
    <w:rsid w:val="006275CD"/>
    <w:rsid w:val="00640211"/>
    <w:rsid w:val="006418F2"/>
    <w:rsid w:val="0064227F"/>
    <w:rsid w:val="00643758"/>
    <w:rsid w:val="00654687"/>
    <w:rsid w:val="00672690"/>
    <w:rsid w:val="00675887"/>
    <w:rsid w:val="00687AA2"/>
    <w:rsid w:val="006C1AC2"/>
    <w:rsid w:val="006C52AC"/>
    <w:rsid w:val="006D2283"/>
    <w:rsid w:val="006D3CC8"/>
    <w:rsid w:val="006E2C80"/>
    <w:rsid w:val="00704D52"/>
    <w:rsid w:val="0070508E"/>
    <w:rsid w:val="00714F25"/>
    <w:rsid w:val="007153A2"/>
    <w:rsid w:val="00727735"/>
    <w:rsid w:val="007309E7"/>
    <w:rsid w:val="00754C89"/>
    <w:rsid w:val="00755125"/>
    <w:rsid w:val="00765523"/>
    <w:rsid w:val="0076749D"/>
    <w:rsid w:val="0077026B"/>
    <w:rsid w:val="00785E9B"/>
    <w:rsid w:val="00792939"/>
    <w:rsid w:val="00793FC2"/>
    <w:rsid w:val="007948B5"/>
    <w:rsid w:val="007A3289"/>
    <w:rsid w:val="007C674A"/>
    <w:rsid w:val="007D1D46"/>
    <w:rsid w:val="007E0B3D"/>
    <w:rsid w:val="00801684"/>
    <w:rsid w:val="00803FD1"/>
    <w:rsid w:val="00811E12"/>
    <w:rsid w:val="0082592C"/>
    <w:rsid w:val="0083601E"/>
    <w:rsid w:val="00844D91"/>
    <w:rsid w:val="008452E8"/>
    <w:rsid w:val="008533C1"/>
    <w:rsid w:val="00872F47"/>
    <w:rsid w:val="008766C2"/>
    <w:rsid w:val="0088003A"/>
    <w:rsid w:val="0088601A"/>
    <w:rsid w:val="00891C54"/>
    <w:rsid w:val="008978D3"/>
    <w:rsid w:val="008A0730"/>
    <w:rsid w:val="008A7874"/>
    <w:rsid w:val="008B0D40"/>
    <w:rsid w:val="008B6902"/>
    <w:rsid w:val="008C12BD"/>
    <w:rsid w:val="008C3BBA"/>
    <w:rsid w:val="008D7AD4"/>
    <w:rsid w:val="008E131C"/>
    <w:rsid w:val="008E6B98"/>
    <w:rsid w:val="008F1A75"/>
    <w:rsid w:val="008F7A17"/>
    <w:rsid w:val="00900700"/>
    <w:rsid w:val="00905F78"/>
    <w:rsid w:val="00926DB0"/>
    <w:rsid w:val="009515D1"/>
    <w:rsid w:val="00956466"/>
    <w:rsid w:val="00960270"/>
    <w:rsid w:val="00972263"/>
    <w:rsid w:val="0099346B"/>
    <w:rsid w:val="00994629"/>
    <w:rsid w:val="009A3DF5"/>
    <w:rsid w:val="009D762D"/>
    <w:rsid w:val="009E0B27"/>
    <w:rsid w:val="009E7A82"/>
    <w:rsid w:val="00A00F95"/>
    <w:rsid w:val="00A13D65"/>
    <w:rsid w:val="00A13DDE"/>
    <w:rsid w:val="00A36A4E"/>
    <w:rsid w:val="00A44C95"/>
    <w:rsid w:val="00A6035E"/>
    <w:rsid w:val="00A66E1B"/>
    <w:rsid w:val="00A81EEA"/>
    <w:rsid w:val="00A87091"/>
    <w:rsid w:val="00A91422"/>
    <w:rsid w:val="00A92F32"/>
    <w:rsid w:val="00AB0669"/>
    <w:rsid w:val="00AB7DBA"/>
    <w:rsid w:val="00AC4D9A"/>
    <w:rsid w:val="00AE1834"/>
    <w:rsid w:val="00B01DC3"/>
    <w:rsid w:val="00B04BDC"/>
    <w:rsid w:val="00B15084"/>
    <w:rsid w:val="00B501B7"/>
    <w:rsid w:val="00B516E5"/>
    <w:rsid w:val="00B51AD5"/>
    <w:rsid w:val="00BA4044"/>
    <w:rsid w:val="00BA464F"/>
    <w:rsid w:val="00BC7215"/>
    <w:rsid w:val="00BD3F38"/>
    <w:rsid w:val="00BF54D6"/>
    <w:rsid w:val="00C13E92"/>
    <w:rsid w:val="00C22D7F"/>
    <w:rsid w:val="00C346F1"/>
    <w:rsid w:val="00C36FC4"/>
    <w:rsid w:val="00C4737B"/>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956BF"/>
    <w:rsid w:val="00EA0B23"/>
    <w:rsid w:val="00EA74BF"/>
    <w:rsid w:val="00EA7E10"/>
    <w:rsid w:val="00EB4FBD"/>
    <w:rsid w:val="00EE0704"/>
    <w:rsid w:val="00EE1928"/>
    <w:rsid w:val="00EE3F96"/>
    <w:rsid w:val="00EF2B19"/>
    <w:rsid w:val="00F06A7C"/>
    <w:rsid w:val="00F24FAF"/>
    <w:rsid w:val="00F262FB"/>
    <w:rsid w:val="00F31226"/>
    <w:rsid w:val="00F36557"/>
    <w:rsid w:val="00F44440"/>
    <w:rsid w:val="00F5491E"/>
    <w:rsid w:val="00F60A98"/>
    <w:rsid w:val="00F64B87"/>
    <w:rsid w:val="00F84353"/>
    <w:rsid w:val="00F87059"/>
    <w:rsid w:val="00F909BF"/>
    <w:rsid w:val="00F939D2"/>
    <w:rsid w:val="00F97A4F"/>
    <w:rsid w:val="00FA6AF5"/>
    <w:rsid w:val="00FB09D1"/>
    <w:rsid w:val="00FB35EF"/>
    <w:rsid w:val="00FB3DF0"/>
    <w:rsid w:val="00FC1B11"/>
    <w:rsid w:val="00FD183B"/>
    <w:rsid w:val="00FE1915"/>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4FAAD-0ECF-4B56-8436-0DBB994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BalloonText">
    <w:name w:val="Balloon Text"/>
    <w:basedOn w:val="Normal"/>
    <w:link w:val="BalloonTextChar"/>
    <w:rsid w:val="004151C4"/>
    <w:rPr>
      <w:rFonts w:ascii="Segoe UI" w:hAnsi="Segoe UI" w:cs="Segoe UI"/>
      <w:sz w:val="18"/>
      <w:szCs w:val="18"/>
    </w:rPr>
  </w:style>
  <w:style w:type="character" w:customStyle="1" w:styleId="BalloonTextChar">
    <w:name w:val="Balloon Text Char"/>
    <w:basedOn w:val="DefaultParagraphFont"/>
    <w:link w:val="BalloonText"/>
    <w:rsid w:val="004151C4"/>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TAR~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9E38-BEB2-4C55-9FC8-CAA3FCD7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8</Pages>
  <Words>1936</Words>
  <Characters>11154</Characters>
  <Application>Microsoft Office Word</Application>
  <DocSecurity>0</DocSecurity>
  <Lines>371</Lines>
  <Paragraphs>214</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12876</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NOTARIDOU Aikaterini</dc:creator>
  <cp:keywords/>
  <cp:lastModifiedBy>DIMITROV Cvetan</cp:lastModifiedBy>
  <cp:revision>2</cp:revision>
  <cp:lastPrinted>2019-07-16T11:18:00Z</cp:lastPrinted>
  <dcterms:created xsi:type="dcterms:W3CDTF">2019-07-18T12:59:00Z</dcterms:created>
  <dcterms:modified xsi:type="dcterms:W3CDTF">2019-07-18T12:59:00Z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1186098</vt:lpwstr>
  </property>
  <property fmtid="{D5CDD505-2E9C-101B-9397-08002B2CF9AE}" pid="5" name="&lt;Type&gt;">
    <vt:lpwstr>PV</vt:lpwstr>
  </property>
  <property fmtid="{D5CDD505-2E9C-101B-9397-08002B2CF9AE}" pid="6" name="&lt;ModelCod&gt;">
    <vt:lpwstr>\\eiciSTRpr1\pdocep$\DocEP\DOCS\General\PV\PVx.dot(01/07/2019 14:50:39)</vt:lpwstr>
  </property>
  <property fmtid="{D5CDD505-2E9C-101B-9397-08002B2CF9AE}" pid="7" name="&lt;ModelTra&gt;">
    <vt:lpwstr>\\eiciSTRpr1\pdocep$\DocEP\TRANSFIL\EN\PVx.EN(01/07/2019 14:50:11)</vt:lpwstr>
  </property>
  <property fmtid="{D5CDD505-2E9C-101B-9397-08002B2CF9AE}" pid="8" name="&lt;Model&gt;">
    <vt:lpwstr>PVx</vt:lpwstr>
  </property>
  <property fmtid="{D5CDD505-2E9C-101B-9397-08002B2CF9AE}" pid="9" name="FooterPath">
    <vt:lpwstr>PV\1186098BG.docx</vt:lpwstr>
  </property>
  <property fmtid="{D5CDD505-2E9C-101B-9397-08002B2CF9AE}" pid="10" name="PE number">
    <vt:lpwstr>639.765</vt:lpwstr>
  </property>
  <property fmtid="{D5CDD505-2E9C-101B-9397-08002B2CF9AE}" pid="11" name="SubscribeElise">
    <vt:lpwstr/>
  </property>
  <property fmtid="{D5CDD505-2E9C-101B-9397-08002B2CF9AE}" pid="12" name="SendToEpades">
    <vt:lpwstr>OK - 2019/07/16 14:29</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- 2019/07/18 14:59</vt:lpwstr>
  </property>
</Properties>
</file>