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B00C9" w:rsidRPr="00BA1915" w:rsidTr="005B45C1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B00C9" w:rsidRPr="00BA1915" w:rsidRDefault="0006305C" w:rsidP="005B45C1">
            <w:pPr>
              <w:pStyle w:val="EPName"/>
            </w:pPr>
            <w:r w:rsidRPr="00BA1915">
              <w:t>Parlamento europeo</w:t>
            </w:r>
          </w:p>
          <w:p w:rsidR="001B00C9" w:rsidRPr="00BA1915" w:rsidRDefault="00160E2F" w:rsidP="00160E2F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BA1915">
              <w:t>2014-2019</w:t>
            </w:r>
          </w:p>
        </w:tc>
        <w:tc>
          <w:tcPr>
            <w:tcW w:w="2268" w:type="dxa"/>
            <w:shd w:val="clear" w:color="auto" w:fill="auto"/>
          </w:tcPr>
          <w:p w:rsidR="001B00C9" w:rsidRPr="00BA1915" w:rsidRDefault="00BA1915" w:rsidP="005B45C1">
            <w:pPr>
              <w:pStyle w:val="EPLogo"/>
            </w:pPr>
            <w:r w:rsidRPr="00BA191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C815D0" w:rsidRPr="00BA1915" w:rsidRDefault="00C815D0" w:rsidP="00C815D0">
      <w:pPr>
        <w:pStyle w:val="LineTop"/>
      </w:pPr>
    </w:p>
    <w:p w:rsidR="00C815D0" w:rsidRPr="00BA1915" w:rsidRDefault="00C815D0" w:rsidP="00C815D0">
      <w:pPr>
        <w:pStyle w:val="ZCommittee"/>
      </w:pPr>
      <w:r w:rsidRPr="00BA1915">
        <w:rPr>
          <w:rStyle w:val="HideTWBExt"/>
          <w:noProof w:val="0"/>
        </w:rPr>
        <w:t>&lt;</w:t>
      </w:r>
      <w:r w:rsidRPr="00BA1915">
        <w:rPr>
          <w:rStyle w:val="HideTWBExt"/>
          <w:i w:val="0"/>
          <w:noProof w:val="0"/>
        </w:rPr>
        <w:t>Commission&gt;</w:t>
      </w:r>
      <w:r w:rsidRPr="00BA1915">
        <w:rPr>
          <w:rStyle w:val="HideTWBInt"/>
        </w:rPr>
        <w:t>{IMCO}</w:t>
      </w:r>
      <w:r w:rsidRPr="00BA1915">
        <w:t>Commissione per il mercato interno e la protezione dei consumatori</w:t>
      </w:r>
      <w:r w:rsidRPr="00BA1915">
        <w:rPr>
          <w:rStyle w:val="HideTWBExt"/>
          <w:noProof w:val="0"/>
        </w:rPr>
        <w:t>&lt;/</w:t>
      </w:r>
      <w:r w:rsidRPr="00BA1915">
        <w:rPr>
          <w:rStyle w:val="HideTWBExt"/>
          <w:i w:val="0"/>
          <w:noProof w:val="0"/>
        </w:rPr>
        <w:t>Commission</w:t>
      </w:r>
      <w:r w:rsidRPr="00BA1915">
        <w:rPr>
          <w:rStyle w:val="HideTWBExt"/>
          <w:noProof w:val="0"/>
        </w:rPr>
        <w:t>&gt;</w:t>
      </w:r>
    </w:p>
    <w:p w:rsidR="00C815D0" w:rsidRPr="00BA1915" w:rsidRDefault="00C815D0" w:rsidP="00C815D0">
      <w:pPr>
        <w:pStyle w:val="LineBottom"/>
      </w:pPr>
    </w:p>
    <w:p w:rsidR="00160E2F" w:rsidRPr="00BA1915" w:rsidRDefault="00160E2F" w:rsidP="00160E2F">
      <w:pPr>
        <w:pStyle w:val="RefProc"/>
        <w:spacing w:before="120"/>
      </w:pPr>
      <w:r w:rsidRPr="00BA1915">
        <w:rPr>
          <w:rStyle w:val="HideTWBExt"/>
          <w:b w:val="0"/>
          <w:noProof w:val="0"/>
        </w:rPr>
        <w:t>&lt;</w:t>
      </w:r>
      <w:r w:rsidRPr="00BA1915">
        <w:rPr>
          <w:rStyle w:val="HideTWBExt"/>
          <w:b w:val="0"/>
          <w:caps w:val="0"/>
          <w:noProof w:val="0"/>
        </w:rPr>
        <w:t>RefProc</w:t>
      </w:r>
      <w:r w:rsidRPr="00BA1915">
        <w:rPr>
          <w:rStyle w:val="HideTWBExt"/>
          <w:b w:val="0"/>
          <w:noProof w:val="0"/>
        </w:rPr>
        <w:t>&gt;</w:t>
      </w:r>
      <w:r w:rsidRPr="00BA1915">
        <w:t>2019/2010(BUD)</w:t>
      </w:r>
      <w:r w:rsidRPr="00BA1915">
        <w:rPr>
          <w:rStyle w:val="HideTWBExt"/>
          <w:b w:val="0"/>
          <w:noProof w:val="0"/>
        </w:rPr>
        <w:t>&lt;/</w:t>
      </w:r>
      <w:r w:rsidRPr="00BA1915">
        <w:rPr>
          <w:rStyle w:val="HideTWBExt"/>
          <w:b w:val="0"/>
          <w:caps w:val="0"/>
          <w:noProof w:val="0"/>
        </w:rPr>
        <w:t>RefProc</w:t>
      </w:r>
      <w:r w:rsidRPr="00BA1915">
        <w:rPr>
          <w:rStyle w:val="HideTWBExt"/>
          <w:b w:val="0"/>
          <w:noProof w:val="0"/>
        </w:rPr>
        <w:t>&gt;</w:t>
      </w:r>
    </w:p>
    <w:p w:rsidR="00E95C2B" w:rsidRPr="00BA1915" w:rsidRDefault="00E95C2B">
      <w:pPr>
        <w:pStyle w:val="ZDate"/>
      </w:pPr>
      <w:r w:rsidRPr="00BA1915">
        <w:rPr>
          <w:rStyle w:val="HideTWBExt"/>
          <w:noProof w:val="0"/>
        </w:rPr>
        <w:t>&lt;Date&gt;</w:t>
      </w:r>
      <w:r w:rsidRPr="00BA1915">
        <w:rPr>
          <w:rStyle w:val="HideTWBInt"/>
        </w:rPr>
        <w:t>{25/06/2019}</w:t>
      </w:r>
      <w:r w:rsidRPr="00BA1915">
        <w:t>25.6.2019</w:t>
      </w:r>
      <w:r w:rsidRPr="00BA1915">
        <w:rPr>
          <w:rStyle w:val="HideTWBExt"/>
          <w:noProof w:val="0"/>
        </w:rPr>
        <w:t>&lt;/Date&gt;</w:t>
      </w:r>
    </w:p>
    <w:p w:rsidR="00E95C2B" w:rsidRPr="00BA1915" w:rsidRDefault="00E95C2B">
      <w:pPr>
        <w:pStyle w:val="TypeDoc"/>
      </w:pPr>
      <w:r w:rsidRPr="00BA1915">
        <w:rPr>
          <w:rStyle w:val="HideTWBExt"/>
          <w:b w:val="0"/>
          <w:noProof w:val="0"/>
        </w:rPr>
        <w:t>&lt;TitreType&gt;</w:t>
      </w:r>
      <w:r w:rsidRPr="00BA1915">
        <w:t>DOCUMENTO DI LAVORO</w:t>
      </w:r>
      <w:r w:rsidRPr="00BA1915">
        <w:rPr>
          <w:rStyle w:val="HideTWBExt"/>
          <w:b w:val="0"/>
          <w:noProof w:val="0"/>
        </w:rPr>
        <w:t>&lt;/TitreType&gt;</w:t>
      </w:r>
    </w:p>
    <w:p w:rsidR="00E95C2B" w:rsidRPr="00BA1915" w:rsidRDefault="00E95C2B">
      <w:pPr>
        <w:pStyle w:val="Cover24"/>
      </w:pPr>
      <w:r w:rsidRPr="00BA1915">
        <w:rPr>
          <w:rStyle w:val="HideTWBExt"/>
          <w:noProof w:val="0"/>
        </w:rPr>
        <w:t>&lt;Titre&gt;</w:t>
      </w:r>
      <w:r w:rsidRPr="00BA1915">
        <w:t>Documento preparatorio per il progetto di parere sul progetto di bilancio generale dell</w:t>
      </w:r>
      <w:r w:rsidR="008B1DEF">
        <w:t>'</w:t>
      </w:r>
      <w:r w:rsidRPr="00BA1915">
        <w:t>Unione europea per l</w:t>
      </w:r>
      <w:r w:rsidR="008B1DEF">
        <w:t>'</w:t>
      </w:r>
      <w:r w:rsidRPr="00BA1915">
        <w:t>esercizio 2020</w:t>
      </w:r>
      <w:r w:rsidRPr="00BA1915">
        <w:rPr>
          <w:rStyle w:val="HideTWBExt"/>
          <w:noProof w:val="0"/>
        </w:rPr>
        <w:t>&lt;/Titre&gt;</w:t>
      </w:r>
    </w:p>
    <w:p w:rsidR="00E95C2B" w:rsidRPr="00BA1915" w:rsidRDefault="00E95C2B">
      <w:pPr>
        <w:pStyle w:val="Cover24"/>
      </w:pPr>
      <w:r w:rsidRPr="00BA1915">
        <w:rPr>
          <w:rStyle w:val="HideTWBExt"/>
          <w:noProof w:val="0"/>
        </w:rPr>
        <w:t>&lt;Commission&gt;</w:t>
      </w:r>
      <w:r w:rsidRPr="00BA1915">
        <w:rPr>
          <w:rStyle w:val="HideTWBInt"/>
        </w:rPr>
        <w:t>{IMCO}</w:t>
      </w:r>
      <w:r w:rsidRPr="00BA1915">
        <w:t>Commissione per il mercato interno e la protezione dei consumatori</w:t>
      </w:r>
      <w:r w:rsidRPr="00BA1915">
        <w:rPr>
          <w:rStyle w:val="HideTWBExt"/>
          <w:noProof w:val="0"/>
        </w:rPr>
        <w:t>&lt;/Commission&gt;</w:t>
      </w:r>
    </w:p>
    <w:p w:rsidR="00E95C2B" w:rsidRPr="00BA1915" w:rsidRDefault="00160E2F">
      <w:pPr>
        <w:pStyle w:val="Cover24"/>
      </w:pPr>
      <w:r w:rsidRPr="00BA1915">
        <w:t xml:space="preserve">Relatore: </w:t>
      </w:r>
      <w:r w:rsidRPr="00BA1915">
        <w:rPr>
          <w:rStyle w:val="HideTWBExt"/>
          <w:noProof w:val="0"/>
        </w:rPr>
        <w:t>&lt;Depute&gt;</w:t>
      </w:r>
      <w:r w:rsidRPr="00BA1915">
        <w:t>Dita Charanzová</w:t>
      </w:r>
      <w:r w:rsidRPr="00BA1915">
        <w:rPr>
          <w:rStyle w:val="HideTWBExt"/>
          <w:noProof w:val="0"/>
        </w:rPr>
        <w:t>&lt;/Depute&gt;</w:t>
      </w:r>
    </w:p>
    <w:p w:rsidR="00E95C2B" w:rsidRPr="00BA1915" w:rsidRDefault="00E95C2B">
      <w:pPr>
        <w:pStyle w:val="Normal12"/>
      </w:pPr>
      <w:r w:rsidRPr="00BA1915">
        <w:br w:type="page"/>
      </w:r>
    </w:p>
    <w:p w:rsidR="00160E2F" w:rsidRPr="00BA1915" w:rsidRDefault="00160E2F" w:rsidP="00160E2F">
      <w:pPr>
        <w:pStyle w:val="PageHeadingNotTOC"/>
      </w:pPr>
      <w:r w:rsidRPr="00BA1915">
        <w:br w:type="page"/>
        <w:t>SUGGERIMENTI</w:t>
      </w:r>
    </w:p>
    <w:p w:rsidR="00160E2F" w:rsidRPr="00BA1915" w:rsidRDefault="00160E2F" w:rsidP="00160E2F">
      <w:pPr>
        <w:pStyle w:val="Normal12"/>
      </w:pPr>
      <w:r w:rsidRPr="00BA1915">
        <w:t>La commissione per il mercato interno e la protezione dei consumatori invita la commissione per i bilanci, competente per il merito, a includere nella proposta di risoluzione che approverà i seguenti suggerimenti:</w:t>
      </w:r>
    </w:p>
    <w:p w:rsidR="000C175C" w:rsidRPr="00BA1915" w:rsidRDefault="000C175C" w:rsidP="000C175C">
      <w:pPr>
        <w:tabs>
          <w:tab w:val="left" w:pos="357"/>
        </w:tabs>
        <w:spacing w:after="240"/>
        <w:ind w:left="357" w:hanging="357"/>
      </w:pPr>
      <w:r w:rsidRPr="00BA1915">
        <w:t>1.</w:t>
      </w:r>
      <w:r w:rsidRPr="00BA1915">
        <w:rPr>
          <w:b/>
        </w:rPr>
        <w:t xml:space="preserve"> </w:t>
      </w:r>
      <w:r w:rsidRPr="00BA1915">
        <w:rPr>
          <w:b/>
        </w:rPr>
        <w:tab/>
      </w:r>
      <w:r w:rsidRPr="00BA1915">
        <w:t>rileva che la responsabilità della commissione per il mercato interno e la protezione dei consumatori (IMCO) nella procedura di bilancio copre le linee di bilancio dei titoli 2 (Mercato interno, industria, imprenditoria e PMI), 14 (Fiscalità e unione doganale) e 33 (Giustizia e consumatori);</w:t>
      </w:r>
    </w:p>
    <w:p w:rsidR="000C175C" w:rsidRPr="00BA1915" w:rsidRDefault="000C175C" w:rsidP="000C175C">
      <w:pPr>
        <w:tabs>
          <w:tab w:val="left" w:pos="357"/>
        </w:tabs>
        <w:spacing w:after="240"/>
        <w:ind w:left="357" w:hanging="357"/>
      </w:pPr>
      <w:r w:rsidRPr="00BA1915">
        <w:t xml:space="preserve">2. </w:t>
      </w:r>
      <w:r w:rsidRPr="00BA1915">
        <w:tab/>
        <w:t>sottolinea che il mercato unico rimane uno dei risultati più importanti e tangibili dell</w:t>
      </w:r>
      <w:r w:rsidR="008B1DEF">
        <w:t>'</w:t>
      </w:r>
      <w:r w:rsidRPr="00BA1915">
        <w:t>Unione, che apporta benefici alle imprese, ai consumatori e ai cittadini in tutta Europa; sottolinea altresì che nel bilancio 2020 si dovrebbe dare la priorità all</w:t>
      </w:r>
      <w:r w:rsidR="008B1DEF">
        <w:t>'</w:t>
      </w:r>
      <w:r w:rsidRPr="00BA1915">
        <w:t>approfondimento del mercato unico e allo sviluppo del mercato unico digitale;</w:t>
      </w:r>
    </w:p>
    <w:p w:rsidR="000C175C" w:rsidRPr="00BA1915" w:rsidRDefault="000C175C" w:rsidP="000C175C">
      <w:pPr>
        <w:tabs>
          <w:tab w:val="left" w:pos="357"/>
        </w:tabs>
        <w:spacing w:after="240"/>
        <w:ind w:left="357" w:hanging="357"/>
        <w:rPr>
          <w:b/>
        </w:rPr>
      </w:pPr>
      <w:r w:rsidRPr="00BA1915">
        <w:t>3.</w:t>
      </w:r>
      <w:r w:rsidRPr="00BA1915">
        <w:rPr>
          <w:b/>
        </w:rPr>
        <w:t xml:space="preserve"> </w:t>
      </w:r>
      <w:r w:rsidRPr="00BA1915">
        <w:rPr>
          <w:b/>
        </w:rPr>
        <w:tab/>
      </w:r>
      <w:r w:rsidRPr="00BA1915">
        <w:t>mette in evidenza l</w:t>
      </w:r>
      <w:r w:rsidR="008B1DEF">
        <w:t>'</w:t>
      </w:r>
      <w:r w:rsidRPr="00BA1915">
        <w:t>importanza di una solida politica dei consumatori che offra protezione e prevedibilità ai consumatori, sia offline che online, e fiducia alle imprese affinché forniscano i loro prodotti e servizi in tutto il mercato interno;</w:t>
      </w:r>
    </w:p>
    <w:p w:rsidR="000C175C" w:rsidRPr="00BA1915" w:rsidRDefault="000C175C" w:rsidP="000C175C">
      <w:pPr>
        <w:tabs>
          <w:tab w:val="left" w:pos="357"/>
        </w:tabs>
        <w:spacing w:after="240"/>
        <w:ind w:left="357" w:hanging="357"/>
      </w:pPr>
      <w:r w:rsidRPr="00BA1915">
        <w:t>4.</w:t>
      </w:r>
      <w:r w:rsidRPr="00BA1915">
        <w:rPr>
          <w:b/>
        </w:rPr>
        <w:t xml:space="preserve"> </w:t>
      </w:r>
      <w:r w:rsidRPr="00BA1915">
        <w:rPr>
          <w:b/>
        </w:rPr>
        <w:tab/>
      </w:r>
      <w:r w:rsidRPr="00BA1915">
        <w:t>sottolinea l</w:t>
      </w:r>
      <w:r w:rsidR="008B1DEF">
        <w:t>'</w:t>
      </w:r>
      <w:r w:rsidRPr="00BA1915">
        <w:t>importanza di finanziare adeguatamente la transizione verso operazioni doganali completamente automatizzate, nell</w:t>
      </w:r>
      <w:r w:rsidR="008B1DEF">
        <w:t>'</w:t>
      </w:r>
      <w:r w:rsidRPr="00BA1915">
        <w:t>interesse di una maggiore efficienza delle imprese europee e di una migliore protezione dei consumatori;</w:t>
      </w:r>
    </w:p>
    <w:p w:rsidR="000C175C" w:rsidRPr="00BA1915" w:rsidRDefault="000C175C" w:rsidP="000C175C">
      <w:pPr>
        <w:tabs>
          <w:tab w:val="left" w:pos="357"/>
        </w:tabs>
        <w:spacing w:after="240"/>
        <w:ind w:left="357" w:hanging="357"/>
      </w:pPr>
      <w:r w:rsidRPr="00BA1915">
        <w:t>6.</w:t>
      </w:r>
      <w:r w:rsidRPr="00BA1915">
        <w:rPr>
          <w:b/>
        </w:rPr>
        <w:t xml:space="preserve"> </w:t>
      </w:r>
      <w:r w:rsidRPr="00BA1915">
        <w:rPr>
          <w:b/>
        </w:rPr>
        <w:tab/>
      </w:r>
      <w:r w:rsidRPr="00BA1915">
        <w:t>riconosce che il 2020 è l</w:t>
      </w:r>
      <w:r w:rsidR="008B1DEF">
        <w:t>'</w:t>
      </w:r>
      <w:r w:rsidRPr="00BA1915">
        <w:t>ultimo anno dell</w:t>
      </w:r>
      <w:r w:rsidR="008B1DEF">
        <w:t>'</w:t>
      </w:r>
      <w:r w:rsidRPr="00BA1915">
        <w:t>attuale quadro finanziario pluriennale e invita pertanto la Commissione a utilizzare appieno, nel bilancio 2020, i margini disponibili del QFP negli ambiti che rientrano tra le competenze della commissione IMCO;</w:t>
      </w:r>
    </w:p>
    <w:p w:rsidR="000C175C" w:rsidRPr="00BA1915" w:rsidRDefault="000C175C" w:rsidP="000C175C">
      <w:pPr>
        <w:tabs>
          <w:tab w:val="left" w:pos="357"/>
        </w:tabs>
        <w:spacing w:after="240"/>
        <w:ind w:left="357" w:hanging="357"/>
      </w:pPr>
      <w:r w:rsidRPr="00BA1915">
        <w:t xml:space="preserve">7. </w:t>
      </w:r>
      <w:r w:rsidRPr="00BA1915">
        <w:tab/>
        <w:t>si compiace che nel suo progetto di bilancio la Commissione abbia assegnato un bilancio adeguato alla maggior parte delle principali priorità della commissione IMCO, e invita il Consiglio a confermare tali stanziamenti;</w:t>
      </w:r>
    </w:p>
    <w:p w:rsidR="000C175C" w:rsidRPr="00BA1915" w:rsidRDefault="000C175C" w:rsidP="000C175C">
      <w:pPr>
        <w:tabs>
          <w:tab w:val="left" w:pos="357"/>
        </w:tabs>
        <w:spacing w:after="240"/>
        <w:ind w:left="357" w:hanging="357"/>
      </w:pPr>
      <w:r w:rsidRPr="00BA1915">
        <w:t xml:space="preserve">8. </w:t>
      </w:r>
      <w:r w:rsidRPr="00BA1915">
        <w:tab/>
        <w:t>si compiace dell</w:t>
      </w:r>
      <w:r w:rsidR="008B1DEF">
        <w:t>'</w:t>
      </w:r>
      <w:r w:rsidRPr="00BA1915">
        <w:t xml:space="preserve">aumento degli stanziamenti destinati al </w:t>
      </w:r>
      <w:r w:rsidR="008B1DEF">
        <w:t>"</w:t>
      </w:r>
      <w:r w:rsidRPr="00BA1915">
        <w:t>funzionamento e allo sviluppo del mercato interno per beni e servizi</w:t>
      </w:r>
      <w:r w:rsidR="008B1DEF">
        <w:t>"</w:t>
      </w:r>
      <w:r w:rsidRPr="00BA1915">
        <w:t xml:space="preserve"> (linea di bilancio 02 03 01) e a </w:t>
      </w:r>
      <w:r w:rsidR="008B1DEF">
        <w:t>"</w:t>
      </w:r>
      <w:r w:rsidRPr="00BA1915">
        <w:t>migliorare l</w:t>
      </w:r>
      <w:r w:rsidR="008B1DEF">
        <w:t>'</w:t>
      </w:r>
      <w:r w:rsidRPr="00BA1915">
        <w:t>accesso ai finanziamenti per le PMI</w:t>
      </w:r>
      <w:r w:rsidR="008B1DEF">
        <w:t>"</w:t>
      </w:r>
      <w:r w:rsidRPr="00BA1915">
        <w:t xml:space="preserve"> (linea di bilancio 02 02 02), dal momento che entrambe le azioni sono fondamentali per promuovere la crescita economica nell</w:t>
      </w:r>
      <w:r w:rsidR="008B1DEF">
        <w:t>'</w:t>
      </w:r>
      <w:r w:rsidRPr="00BA1915">
        <w:t>Unione;</w:t>
      </w:r>
    </w:p>
    <w:p w:rsidR="000C175C" w:rsidRPr="00BA1915" w:rsidRDefault="000C175C" w:rsidP="000C175C">
      <w:pPr>
        <w:tabs>
          <w:tab w:val="left" w:pos="357"/>
        </w:tabs>
        <w:spacing w:after="240"/>
        <w:ind w:left="357" w:hanging="357"/>
      </w:pPr>
      <w:r w:rsidRPr="00BA1915">
        <w:t xml:space="preserve">9. </w:t>
      </w:r>
      <w:r w:rsidRPr="00BA1915">
        <w:tab/>
        <w:t>si compiace altresì dell</w:t>
      </w:r>
      <w:r w:rsidR="008B1DEF">
        <w:t>'</w:t>
      </w:r>
      <w:r w:rsidRPr="00BA1915">
        <w:t xml:space="preserve">aumento degli stanziamenti di pagamento destinati a </w:t>
      </w:r>
      <w:r w:rsidR="008B1DEF">
        <w:t>"</w:t>
      </w:r>
      <w:r w:rsidRPr="00BA1915">
        <w:t>tutelare l</w:t>
      </w:r>
      <w:r w:rsidR="008B1DEF">
        <w:t>'</w:t>
      </w:r>
      <w:r w:rsidRPr="00BA1915">
        <w:t>interesse dei consumatori e migliorare la loro sicurezza e la loro informazione</w:t>
      </w:r>
      <w:r w:rsidR="008B1DEF">
        <w:t>"</w:t>
      </w:r>
      <w:r w:rsidRPr="00BA1915">
        <w:t xml:space="preserve"> (linea di bilancio 33 04 01), dato che migliorare i diritti dei consumatori e promuovere la consapevolezza a tale riguardo costituisce un modo importante per rafforzare la fiducia dei consumatori nel mercato unico e la capacità dell</w:t>
      </w:r>
      <w:r w:rsidR="008B1DEF">
        <w:t>'</w:t>
      </w:r>
      <w:r w:rsidRPr="00BA1915">
        <w:t>UE di apportare benefici concreti;</w:t>
      </w:r>
    </w:p>
    <w:p w:rsidR="000C175C" w:rsidRPr="00BA1915" w:rsidRDefault="000C175C" w:rsidP="000C175C">
      <w:pPr>
        <w:tabs>
          <w:tab w:val="left" w:pos="357"/>
        </w:tabs>
        <w:spacing w:after="240"/>
        <w:ind w:left="357" w:hanging="357"/>
      </w:pPr>
      <w:r w:rsidRPr="00BA1915">
        <w:t xml:space="preserve">10. si rammarica della riduzione degli stanziamenti di bilancio per il </w:t>
      </w:r>
      <w:r w:rsidR="008B1DEF">
        <w:t>"</w:t>
      </w:r>
      <w:r w:rsidRPr="00BA1915">
        <w:t>sostegno al funzionamento e alla modernizzazione dell</w:t>
      </w:r>
      <w:r w:rsidR="008B1DEF">
        <w:t>'</w:t>
      </w:r>
      <w:r w:rsidRPr="00BA1915">
        <w:t>unione doganale</w:t>
      </w:r>
      <w:r w:rsidR="008B1DEF">
        <w:t>"</w:t>
      </w:r>
      <w:r w:rsidRPr="00BA1915">
        <w:t xml:space="preserve"> (linea di bilancio 14 02 01), il che potrebbe causare ritardi nella piena attuazione del codice doganale dell</w:t>
      </w:r>
      <w:r w:rsidR="008B1DEF">
        <w:t>'</w:t>
      </w:r>
      <w:r w:rsidRPr="00BA1915">
        <w:t>Unione;</w:t>
      </w:r>
    </w:p>
    <w:p w:rsidR="00160E2F" w:rsidRPr="00BA1915" w:rsidRDefault="000C175C" w:rsidP="00D272DD">
      <w:pPr>
        <w:tabs>
          <w:tab w:val="left" w:pos="357"/>
        </w:tabs>
        <w:spacing w:after="240"/>
        <w:ind w:left="357" w:hanging="357"/>
      </w:pPr>
      <w:r w:rsidRPr="00BA1915">
        <w:t>11. invita la Commissione a finanziare tutti i progetti pilota e le azioni preparatorie approvati dalla commissione IMCO.</w:t>
      </w:r>
      <w:bookmarkStart w:id="0" w:name="_GoBack"/>
      <w:bookmarkEnd w:id="0"/>
    </w:p>
    <w:sectPr w:rsidR="00160E2F" w:rsidRPr="00BA1915" w:rsidSect="00BA1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5C" w:rsidRPr="00BA1915" w:rsidRDefault="0006305C">
      <w:r w:rsidRPr="00BA1915">
        <w:separator/>
      </w:r>
    </w:p>
  </w:endnote>
  <w:endnote w:type="continuationSeparator" w:id="0">
    <w:p w:rsidR="0006305C" w:rsidRPr="00BA1915" w:rsidRDefault="0006305C">
      <w:r w:rsidRPr="00BA19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15" w:rsidRPr="00BA1915" w:rsidRDefault="00BA1915" w:rsidP="00BA1915">
    <w:pPr>
      <w:pStyle w:val="Footer"/>
    </w:pPr>
    <w:r w:rsidRPr="00BA1915">
      <w:t>PE</w:t>
    </w:r>
    <w:r w:rsidRPr="00BA1915">
      <w:rPr>
        <w:rStyle w:val="HideTWBExt"/>
        <w:noProof w:val="0"/>
      </w:rPr>
      <w:t>&lt;NoPE&gt;</w:t>
    </w:r>
    <w:r w:rsidRPr="00BA1915">
      <w:t>638.786</w:t>
    </w:r>
    <w:r w:rsidRPr="00BA1915">
      <w:rPr>
        <w:rStyle w:val="HideTWBExt"/>
        <w:noProof w:val="0"/>
      </w:rPr>
      <w:t>&lt;/NoPE&gt;&lt;Version&gt;</w:t>
    </w:r>
    <w:r w:rsidRPr="00BA1915">
      <w:t>v01-00</w:t>
    </w:r>
    <w:r w:rsidRPr="00BA1915">
      <w:rPr>
        <w:rStyle w:val="HideTWBExt"/>
        <w:noProof w:val="0"/>
      </w:rPr>
      <w:t>&lt;/Version&gt;</w:t>
    </w:r>
    <w:r w:rsidRPr="00BA1915">
      <w:tab/>
    </w:r>
    <w:r w:rsidRPr="00BA1915">
      <w:fldChar w:fldCharType="begin"/>
    </w:r>
    <w:r w:rsidRPr="00BA1915">
      <w:instrText xml:space="preserve"> PAGE  \* MERGEFORMAT </w:instrText>
    </w:r>
    <w:r w:rsidRPr="00BA1915">
      <w:fldChar w:fldCharType="separate"/>
    </w:r>
    <w:r w:rsidR="008B1DEF">
      <w:rPr>
        <w:noProof/>
      </w:rPr>
      <w:t>2</w:t>
    </w:r>
    <w:r w:rsidRPr="00BA1915">
      <w:fldChar w:fldCharType="end"/>
    </w:r>
    <w:r w:rsidRPr="00BA1915">
      <w:t>/</w:t>
    </w:r>
    <w:fldSimple w:instr=" NUMPAGES  \* MERGEFORMAT ">
      <w:r w:rsidR="008B1DEF">
        <w:rPr>
          <w:noProof/>
        </w:rPr>
        <w:t>3</w:t>
      </w:r>
    </w:fldSimple>
    <w:r w:rsidRPr="00BA1915">
      <w:tab/>
    </w:r>
    <w:r w:rsidRPr="00BA1915">
      <w:rPr>
        <w:rStyle w:val="HideTWBExt"/>
        <w:noProof w:val="0"/>
      </w:rPr>
      <w:t>&lt;PathFdR&gt;</w:t>
    </w:r>
    <w:r w:rsidRPr="00BA1915">
      <w:t>DT\1185014IT.docx</w:t>
    </w:r>
    <w:r w:rsidRPr="00BA1915">
      <w:rPr>
        <w:rStyle w:val="HideTWBExt"/>
        <w:noProof w:val="0"/>
      </w:rPr>
      <w:t>&lt;/PathFdR&gt;</w:t>
    </w:r>
  </w:p>
  <w:p w:rsidR="00E95C2B" w:rsidRPr="00BA1915" w:rsidRDefault="00BA1915" w:rsidP="00BA1915">
    <w:pPr>
      <w:pStyle w:val="Footer2"/>
    </w:pPr>
    <w:r w:rsidRPr="00BA1915">
      <w:t>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15" w:rsidRPr="00BA1915" w:rsidRDefault="00BA1915" w:rsidP="00BA1915">
    <w:pPr>
      <w:pStyle w:val="Footer"/>
    </w:pPr>
    <w:r w:rsidRPr="00BA1915">
      <w:rPr>
        <w:rStyle w:val="HideTWBExt"/>
        <w:noProof w:val="0"/>
      </w:rPr>
      <w:t>&lt;PathFdR&gt;</w:t>
    </w:r>
    <w:r w:rsidRPr="00BA1915">
      <w:t>DT\1185014IT.docx</w:t>
    </w:r>
    <w:r w:rsidRPr="00BA1915">
      <w:rPr>
        <w:rStyle w:val="HideTWBExt"/>
        <w:noProof w:val="0"/>
      </w:rPr>
      <w:t>&lt;/PathFdR&gt;</w:t>
    </w:r>
    <w:r w:rsidRPr="00BA1915">
      <w:tab/>
    </w:r>
    <w:r w:rsidRPr="00BA1915">
      <w:fldChar w:fldCharType="begin"/>
    </w:r>
    <w:r w:rsidRPr="00BA1915">
      <w:instrText xml:space="preserve"> PAGE  \* MERGEFORMAT </w:instrText>
    </w:r>
    <w:r w:rsidRPr="00BA1915">
      <w:fldChar w:fldCharType="separate"/>
    </w:r>
    <w:r w:rsidR="008B1DEF">
      <w:rPr>
        <w:noProof/>
      </w:rPr>
      <w:t>3</w:t>
    </w:r>
    <w:r w:rsidRPr="00BA1915">
      <w:fldChar w:fldCharType="end"/>
    </w:r>
    <w:r w:rsidRPr="00BA1915">
      <w:t>/</w:t>
    </w:r>
    <w:fldSimple w:instr=" NUMPAGES  \* MERGEFORMAT ">
      <w:r w:rsidR="008B1DEF">
        <w:rPr>
          <w:noProof/>
        </w:rPr>
        <w:t>3</w:t>
      </w:r>
    </w:fldSimple>
    <w:r w:rsidRPr="00BA1915">
      <w:tab/>
      <w:t>PE</w:t>
    </w:r>
    <w:r w:rsidRPr="00BA1915">
      <w:rPr>
        <w:rStyle w:val="HideTWBExt"/>
        <w:noProof w:val="0"/>
      </w:rPr>
      <w:t>&lt;NoPE&gt;</w:t>
    </w:r>
    <w:r w:rsidRPr="00BA1915">
      <w:t>638.786</w:t>
    </w:r>
    <w:r w:rsidRPr="00BA1915">
      <w:rPr>
        <w:rStyle w:val="HideTWBExt"/>
        <w:noProof w:val="0"/>
      </w:rPr>
      <w:t>&lt;/NoPE&gt;&lt;Version&gt;</w:t>
    </w:r>
    <w:r w:rsidRPr="00BA1915">
      <w:t>v01-00</w:t>
    </w:r>
    <w:r w:rsidRPr="00BA1915">
      <w:rPr>
        <w:rStyle w:val="HideTWBExt"/>
        <w:noProof w:val="0"/>
      </w:rPr>
      <w:t>&lt;/Version&gt;</w:t>
    </w:r>
  </w:p>
  <w:p w:rsidR="00E95C2B" w:rsidRPr="00BA1915" w:rsidRDefault="00BA1915" w:rsidP="00BA1915">
    <w:pPr>
      <w:pStyle w:val="Footer2"/>
    </w:pPr>
    <w:r w:rsidRPr="00BA1915">
      <w:tab/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15" w:rsidRPr="00BA1915" w:rsidRDefault="00BA1915" w:rsidP="00BA1915">
    <w:pPr>
      <w:pStyle w:val="Footer"/>
    </w:pPr>
    <w:r w:rsidRPr="00BA1915">
      <w:rPr>
        <w:rStyle w:val="HideTWBExt"/>
        <w:noProof w:val="0"/>
      </w:rPr>
      <w:t>&lt;PathFdR&gt;</w:t>
    </w:r>
    <w:r w:rsidRPr="00BA1915">
      <w:t>DT\1185014IT.docx</w:t>
    </w:r>
    <w:r w:rsidRPr="00BA1915">
      <w:rPr>
        <w:rStyle w:val="HideTWBExt"/>
        <w:noProof w:val="0"/>
      </w:rPr>
      <w:t>&lt;/PathFdR&gt;</w:t>
    </w:r>
    <w:r w:rsidRPr="00BA1915">
      <w:tab/>
    </w:r>
    <w:r w:rsidRPr="00BA1915">
      <w:tab/>
      <w:t>PE</w:t>
    </w:r>
    <w:r w:rsidRPr="00BA1915">
      <w:rPr>
        <w:rStyle w:val="HideTWBExt"/>
        <w:noProof w:val="0"/>
      </w:rPr>
      <w:t>&lt;NoPE&gt;</w:t>
    </w:r>
    <w:r w:rsidRPr="00BA1915">
      <w:t>638.786</w:t>
    </w:r>
    <w:r w:rsidRPr="00BA1915">
      <w:rPr>
        <w:rStyle w:val="HideTWBExt"/>
        <w:noProof w:val="0"/>
      </w:rPr>
      <w:t>&lt;/NoPE&gt;&lt;Version&gt;</w:t>
    </w:r>
    <w:r w:rsidRPr="00BA1915">
      <w:t>v01-00</w:t>
    </w:r>
    <w:r w:rsidRPr="00BA1915">
      <w:rPr>
        <w:rStyle w:val="HideTWBExt"/>
        <w:noProof w:val="0"/>
      </w:rPr>
      <w:t>&lt;/Version&gt;</w:t>
    </w:r>
  </w:p>
  <w:p w:rsidR="00E95C2B" w:rsidRPr="00BA1915" w:rsidRDefault="00BA1915" w:rsidP="00BA1915">
    <w:pPr>
      <w:pStyle w:val="Footer2"/>
      <w:tabs>
        <w:tab w:val="center" w:pos="4535"/>
      </w:tabs>
    </w:pPr>
    <w:r w:rsidRPr="00BA1915">
      <w:t>IT</w:t>
    </w:r>
    <w:r w:rsidRPr="00BA1915">
      <w:tab/>
    </w:r>
    <w:r w:rsidRPr="00BA1915">
      <w:rPr>
        <w:b w:val="0"/>
        <w:i/>
        <w:color w:val="C0C0C0"/>
        <w:sz w:val="22"/>
      </w:rPr>
      <w:t>Unita nella diversità</w:t>
    </w:r>
    <w:r w:rsidRPr="00BA1915">
      <w:tab/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5C" w:rsidRPr="00BA1915" w:rsidRDefault="0006305C">
      <w:r w:rsidRPr="00BA1915">
        <w:separator/>
      </w:r>
    </w:p>
  </w:footnote>
  <w:footnote w:type="continuationSeparator" w:id="0">
    <w:p w:rsidR="0006305C" w:rsidRPr="00BA1915" w:rsidRDefault="0006305C">
      <w:r w:rsidRPr="00BA191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DD" w:rsidRDefault="00D27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DD" w:rsidRDefault="00D27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DD" w:rsidRDefault="00D27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DYMNU" w:val=" 1"/>
    <w:docVar w:name="COMKEY" w:val="IMCO"/>
    <w:docVar w:name="LastEditedSection" w:val=" 1"/>
    <w:docVar w:name="strDocTypeID" w:val="DT"/>
    <w:docVar w:name="strSubDir" w:val="1185"/>
    <w:docVar w:name="TXTLANGUE" w:val="EN"/>
    <w:docVar w:name="TXTLANGUEMIN" w:val="en"/>
    <w:docVar w:name="TXTNRPE" w:val="638.786"/>
    <w:docVar w:name="TXTPEorAP" w:val="PE"/>
    <w:docVar w:name="TXTROUTE" w:val="DT\1185014EN.docx"/>
    <w:docVar w:name="TXTTITLE" w:val="2020 Budget"/>
    <w:docVar w:name="TXTVERSION" w:val="01-00"/>
  </w:docVars>
  <w:rsids>
    <w:rsidRoot w:val="0006305C"/>
    <w:rsid w:val="00032638"/>
    <w:rsid w:val="0006305C"/>
    <w:rsid w:val="0007415E"/>
    <w:rsid w:val="000C175C"/>
    <w:rsid w:val="000D6445"/>
    <w:rsid w:val="00160E2F"/>
    <w:rsid w:val="00161AF7"/>
    <w:rsid w:val="001B00C9"/>
    <w:rsid w:val="002051D5"/>
    <w:rsid w:val="00394A92"/>
    <w:rsid w:val="005B45C1"/>
    <w:rsid w:val="00602363"/>
    <w:rsid w:val="007C3AD2"/>
    <w:rsid w:val="008B1DEF"/>
    <w:rsid w:val="009018A9"/>
    <w:rsid w:val="00987C9F"/>
    <w:rsid w:val="00A234E0"/>
    <w:rsid w:val="00A47613"/>
    <w:rsid w:val="00A94B64"/>
    <w:rsid w:val="00AF0C01"/>
    <w:rsid w:val="00BA1915"/>
    <w:rsid w:val="00C815D0"/>
    <w:rsid w:val="00C90201"/>
    <w:rsid w:val="00CE3D6F"/>
    <w:rsid w:val="00CF5436"/>
    <w:rsid w:val="00D272DD"/>
    <w:rsid w:val="00D31ED3"/>
    <w:rsid w:val="00DE7E05"/>
    <w:rsid w:val="00E95C2B"/>
    <w:rsid w:val="00EA693B"/>
    <w:rsid w:val="00F03FA3"/>
    <w:rsid w:val="00F5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A22CD3"/>
  <w15:chartTrackingRefBased/>
  <w15:docId w15:val="{AB0ACAC7-ECFF-44EE-800B-61E06D8C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pPr>
      <w:tabs>
        <w:tab w:val="center" w:pos="4535"/>
        <w:tab w:val="right" w:pos="9071"/>
      </w:tabs>
      <w:spacing w:before="240" w:after="240"/>
    </w:pPr>
    <w:rPr>
      <w:sz w:val="22"/>
    </w:r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PageHeading">
    <w:name w:val="PageHeading"/>
    <w:basedOn w:val="Normal"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1B00C9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8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C815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C815D0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C815D0"/>
    <w:pPr>
      <w:pBdr>
        <w:bottom w:val="single" w:sz="4" w:space="1" w:color="auto"/>
      </w:pBdr>
      <w:spacing w:after="228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1B00C9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B00C9"/>
    <w:pPr>
      <w:jc w:val="right"/>
    </w:pPr>
  </w:style>
  <w:style w:type="paragraph" w:customStyle="1" w:styleId="RefProc">
    <w:name w:val="RefProc"/>
    <w:basedOn w:val="Normal"/>
    <w:rsid w:val="00160E2F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PageHeadingNotTOC">
    <w:name w:val="PageHeadingNotTOC"/>
    <w:basedOn w:val="Normal"/>
    <w:rsid w:val="00160E2F"/>
    <w:pPr>
      <w:keepNext/>
      <w:spacing w:before="240" w:after="24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leen\AppData\Local\Temp\D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DT</Template>
  <TotalTime>0</TotalTime>
  <Pages>3</Pages>
  <Words>487</Words>
  <Characters>3041</Characters>
  <Application>Microsoft Office Word</Application>
  <DocSecurity>0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</dc:title>
  <dc:subject/>
  <dc:creator>CLEEN Isabelle</dc:creator>
  <cp:keywords/>
  <dc:description/>
  <cp:lastModifiedBy>CONSOL Katia</cp:lastModifiedBy>
  <cp:revision>2</cp:revision>
  <cp:lastPrinted>2004-11-28T15:15:00Z</cp:lastPrinted>
  <dcterms:created xsi:type="dcterms:W3CDTF">2019-07-04T10:03:00Z</dcterms:created>
  <dcterms:modified xsi:type="dcterms:W3CDTF">2019-07-04T10:03:00Z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1185014</vt:lpwstr>
  </property>
  <property fmtid="{D5CDD505-2E9C-101B-9397-08002B2CF9AE}" pid="5" name="&lt;Type&gt;">
    <vt:lpwstr>DT</vt:lpwstr>
  </property>
  <property fmtid="{D5CDD505-2E9C-101B-9397-08002B2CF9AE}" pid="6" name="&lt;ModelCod&gt;">
    <vt:lpwstr>\\eiciBRUpr1\pdocep$\DocEP\DOCS\General\DT\DT.dot(06/02/2019 08:44:04)</vt:lpwstr>
  </property>
  <property fmtid="{D5CDD505-2E9C-101B-9397-08002B2CF9AE}" pid="7" name="&lt;ModelTra&gt;">
    <vt:lpwstr>\\eiciBRUpr1\pdocep$\DocEP\TRANSFIL\EN\DT.EN(22/03/2016 08:28:51)</vt:lpwstr>
  </property>
  <property fmtid="{D5CDD505-2E9C-101B-9397-08002B2CF9AE}" pid="8" name="&lt;Model&gt;">
    <vt:lpwstr>DT</vt:lpwstr>
  </property>
  <property fmtid="{D5CDD505-2E9C-101B-9397-08002B2CF9AE}" pid="9" name="FooterPath">
    <vt:lpwstr>DT\1185014IT.docx</vt:lpwstr>
  </property>
  <property fmtid="{D5CDD505-2E9C-101B-9397-08002B2CF9AE}" pid="10" name="PE number">
    <vt:lpwstr>638.786</vt:lpwstr>
  </property>
  <property fmtid="{D5CDD505-2E9C-101B-9397-08002B2CF9AE}" pid="11" name="SubscribeElise">
    <vt:lpwstr/>
  </property>
  <property fmtid="{D5CDD505-2E9C-101B-9397-08002B2CF9AE}" pid="12" name="SendToEpades">
    <vt:lpwstr>OK - 2019/06/25 09:29</vt:lpwstr>
  </property>
  <property fmtid="{D5CDD505-2E9C-101B-9397-08002B2CF9AE}" pid="13" name="SDLStudio">
    <vt:lpwstr/>
  </property>
  <property fmtid="{D5CDD505-2E9C-101B-9397-08002B2CF9AE}" pid="14" name="&lt;Extension&gt;">
    <vt:lpwstr>IT</vt:lpwstr>
  </property>
  <property fmtid="{D5CDD505-2E9C-101B-9397-08002B2CF9AE}" pid="15" name="Bookout">
    <vt:lpwstr>OK - 2019/07/04 12:03</vt:lpwstr>
  </property>
</Properties>
</file>