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D70518" w:rsidRDefault="00D70518" w:rsidP="00D70518">
      <w:pPr>
        <w:rPr>
          <w:b/>
          <w:noProof/>
        </w:rPr>
      </w:pPr>
      <w:bookmarkStart w:id="0" w:name="_GoBack"/>
      <w:bookmarkEnd w:id="0"/>
      <w:r w:rsidRPr="00D70518">
        <w:rPr>
          <w:b/>
          <w:noProof/>
        </w:rPr>
        <w:t>Question for oral answer O-000099/2018</w:t>
      </w:r>
    </w:p>
    <w:p w:rsidR="00D70518" w:rsidRPr="00D70518" w:rsidRDefault="00D70518" w:rsidP="00D70518">
      <w:pPr>
        <w:rPr>
          <w:b/>
          <w:noProof/>
        </w:rPr>
      </w:pPr>
      <w:r w:rsidRPr="00D70518">
        <w:rPr>
          <w:b/>
          <w:noProof/>
        </w:rPr>
        <w:t>to the Council</w:t>
      </w:r>
    </w:p>
    <w:p w:rsidR="00D70518" w:rsidRPr="00D70518" w:rsidRDefault="00D70518" w:rsidP="00D70518">
      <w:pPr>
        <w:rPr>
          <w:noProof/>
        </w:rPr>
      </w:pPr>
      <w:r w:rsidRPr="00D70518">
        <w:rPr>
          <w:noProof/>
        </w:rPr>
        <w:t>Rule 128</w:t>
      </w:r>
    </w:p>
    <w:p w:rsidR="00D70518" w:rsidRPr="00D70518" w:rsidRDefault="00D70518" w:rsidP="00D70518">
      <w:pPr>
        <w:rPr>
          <w:b/>
          <w:noProof/>
        </w:rPr>
      </w:pPr>
      <w:r w:rsidRPr="00D70518">
        <w:rPr>
          <w:b/>
          <w:noProof/>
        </w:rPr>
        <w:t>Cornelia Ernst, Barbara Spinelli, Merja Kyllönen, Marisa Matias, Stelios Kouloglou, Kostadinka Kuneva, Dimitrios Papadimoulis, Miguel Urbán Crespo, Ángela Vallina</w:t>
      </w:r>
    </w:p>
    <w:p w:rsidR="00D70518" w:rsidRPr="00D70518" w:rsidRDefault="00D70518" w:rsidP="00D70518">
      <w:pPr>
        <w:spacing w:after="240"/>
        <w:rPr>
          <w:noProof/>
        </w:rPr>
      </w:pPr>
      <w:r w:rsidRPr="00D70518">
        <w:rPr>
          <w:noProof/>
        </w:rPr>
        <w:t>on behalf of the GUE/NGL Group</w:t>
      </w:r>
    </w:p>
    <w:p w:rsidR="00D70518" w:rsidRPr="00D70518" w:rsidRDefault="00D70518" w:rsidP="00D70518">
      <w:pPr>
        <w:tabs>
          <w:tab w:val="left" w:pos="1134"/>
        </w:tabs>
        <w:spacing w:after="240"/>
        <w:ind w:left="1134" w:hanging="1134"/>
        <w:rPr>
          <w:noProof/>
        </w:rPr>
      </w:pPr>
      <w:r w:rsidRPr="00D70518">
        <w:rPr>
          <w:noProof/>
        </w:rPr>
        <w:t>Subject:</w:t>
      </w:r>
      <w:r w:rsidRPr="00D70518">
        <w:rPr>
          <w:noProof/>
        </w:rPr>
        <w:tab/>
        <w:t>Humanitarian emergency in the Mediterranean: supporting local and regional authorities</w:t>
      </w:r>
    </w:p>
    <w:p w:rsidR="00150AAD" w:rsidRPr="00D70518" w:rsidRDefault="00150AAD" w:rsidP="00D7051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70518">
        <w:rPr>
          <w:noProof/>
        </w:rPr>
        <w:t xml:space="preserve">In the current context of both national and European asylum and migration policies, local communities and </w:t>
      </w:r>
      <w:r w:rsidR="003875A2" w:rsidRPr="00D70518">
        <w:rPr>
          <w:noProof/>
        </w:rPr>
        <w:t>l</w:t>
      </w:r>
      <w:r w:rsidRPr="00D70518">
        <w:rPr>
          <w:noProof/>
        </w:rPr>
        <w:t xml:space="preserve">ocal and </w:t>
      </w:r>
      <w:r w:rsidR="003875A2" w:rsidRPr="00D70518">
        <w:rPr>
          <w:noProof/>
        </w:rPr>
        <w:t>r</w:t>
      </w:r>
      <w:r w:rsidRPr="00D70518">
        <w:rPr>
          <w:noProof/>
        </w:rPr>
        <w:t xml:space="preserve">egional </w:t>
      </w:r>
      <w:r w:rsidR="003875A2" w:rsidRPr="00D70518">
        <w:rPr>
          <w:noProof/>
        </w:rPr>
        <w:t>a</w:t>
      </w:r>
      <w:r w:rsidRPr="00D70518">
        <w:rPr>
          <w:noProof/>
        </w:rPr>
        <w:t xml:space="preserve">uthorities (LRAs) </w:t>
      </w:r>
      <w:r w:rsidR="003875A2" w:rsidRPr="00D70518">
        <w:rPr>
          <w:noProof/>
        </w:rPr>
        <w:t xml:space="preserve">have been </w:t>
      </w:r>
      <w:r w:rsidRPr="00D70518">
        <w:rPr>
          <w:noProof/>
        </w:rPr>
        <w:t xml:space="preserve">called </w:t>
      </w:r>
      <w:r w:rsidR="003875A2" w:rsidRPr="00D70518">
        <w:rPr>
          <w:noProof/>
        </w:rPr>
        <w:t xml:space="preserve">on numerous occasions </w:t>
      </w:r>
      <w:r w:rsidRPr="00D70518">
        <w:rPr>
          <w:noProof/>
        </w:rPr>
        <w:t>to face challenges relat</w:t>
      </w:r>
      <w:r w:rsidR="003875A2" w:rsidRPr="00D70518">
        <w:rPr>
          <w:noProof/>
        </w:rPr>
        <w:t>ed</w:t>
      </w:r>
      <w:r w:rsidRPr="00D70518">
        <w:rPr>
          <w:noProof/>
        </w:rPr>
        <w:t xml:space="preserve"> to the reception and integration of refugees and migrants. </w:t>
      </w:r>
      <w:r w:rsidR="003875A2" w:rsidRPr="00D70518">
        <w:rPr>
          <w:noProof/>
        </w:rPr>
        <w:t xml:space="preserve">In </w:t>
      </w:r>
      <w:r w:rsidRPr="00D70518">
        <w:rPr>
          <w:noProof/>
        </w:rPr>
        <w:t xml:space="preserve">spite </w:t>
      </w:r>
      <w:r w:rsidR="003875A2" w:rsidRPr="00D70518">
        <w:rPr>
          <w:noProof/>
        </w:rPr>
        <w:t xml:space="preserve">of </w:t>
      </w:r>
      <w:r w:rsidRPr="00D70518">
        <w:rPr>
          <w:noProof/>
        </w:rPr>
        <w:t>their will</w:t>
      </w:r>
      <w:r w:rsidR="003875A2" w:rsidRPr="00D70518">
        <w:rPr>
          <w:noProof/>
        </w:rPr>
        <w:t>ingness</w:t>
      </w:r>
      <w:r w:rsidRPr="00D70518">
        <w:rPr>
          <w:noProof/>
        </w:rPr>
        <w:t xml:space="preserve"> and efforts to welcome and host refugees and migrants, LRAs do not have access to proper funding</w:t>
      </w:r>
      <w:r w:rsidR="003875A2" w:rsidRPr="00D70518">
        <w:rPr>
          <w:noProof/>
        </w:rPr>
        <w:t>, due either to the lack of a proper legal framework, or to policy choices,</w:t>
      </w:r>
      <w:r w:rsidRPr="00D70518">
        <w:rPr>
          <w:noProof/>
        </w:rPr>
        <w:t xml:space="preserve"> </w:t>
      </w:r>
      <w:r w:rsidR="003875A2" w:rsidRPr="00D70518">
        <w:rPr>
          <w:noProof/>
        </w:rPr>
        <w:t xml:space="preserve">thus </w:t>
      </w:r>
      <w:r w:rsidRPr="00D70518">
        <w:rPr>
          <w:noProof/>
        </w:rPr>
        <w:t xml:space="preserve">making it extremely difficult for them to provide the necessary support and services upon the arrival </w:t>
      </w:r>
      <w:r w:rsidR="003875A2" w:rsidRPr="00D70518">
        <w:rPr>
          <w:noProof/>
        </w:rPr>
        <w:t xml:space="preserve">of refugees and migrants, </w:t>
      </w:r>
      <w:r w:rsidRPr="00D70518">
        <w:rPr>
          <w:noProof/>
        </w:rPr>
        <w:t xml:space="preserve">or for their integration. Failure to do so increases the risk of making the refugees and migrants vulnerable to </w:t>
      </w:r>
      <w:r w:rsidR="003875A2" w:rsidRPr="00D70518">
        <w:rPr>
          <w:noProof/>
        </w:rPr>
        <w:t xml:space="preserve">ruthless </w:t>
      </w:r>
      <w:r w:rsidRPr="00D70518">
        <w:rPr>
          <w:noProof/>
        </w:rPr>
        <w:t>exploitation and to economic and social subjugation by criminal organisations.</w:t>
      </w:r>
    </w:p>
    <w:p w:rsidR="00150AAD" w:rsidRPr="00D70518" w:rsidRDefault="00150AAD" w:rsidP="00D7051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70518">
        <w:rPr>
          <w:noProof/>
        </w:rPr>
        <w:t xml:space="preserve">Taking </w:t>
      </w:r>
      <w:r w:rsidR="003875A2" w:rsidRPr="00D70518">
        <w:rPr>
          <w:noProof/>
        </w:rPr>
        <w:t xml:space="preserve">this situation </w:t>
      </w:r>
      <w:r w:rsidRPr="00D70518">
        <w:rPr>
          <w:noProof/>
        </w:rPr>
        <w:t xml:space="preserve">into account, </w:t>
      </w:r>
      <w:r w:rsidR="003875A2" w:rsidRPr="00D70518">
        <w:rPr>
          <w:noProof/>
        </w:rPr>
        <w:t xml:space="preserve">what is </w:t>
      </w:r>
      <w:r w:rsidRPr="00D70518">
        <w:rPr>
          <w:noProof/>
        </w:rPr>
        <w:t>the Council</w:t>
      </w:r>
      <w:r w:rsidR="00CC0386" w:rsidRPr="00D70518">
        <w:rPr>
          <w:noProof/>
        </w:rPr>
        <w:t>’</w:t>
      </w:r>
      <w:r w:rsidR="003875A2" w:rsidRPr="00D70518">
        <w:rPr>
          <w:noProof/>
        </w:rPr>
        <w:t>s stance on</w:t>
      </w:r>
      <w:r w:rsidRPr="00D70518">
        <w:rPr>
          <w:noProof/>
        </w:rPr>
        <w:t xml:space="preserve"> the following?</w:t>
      </w:r>
    </w:p>
    <w:p w:rsidR="00150AAD" w:rsidRPr="00D70518" w:rsidRDefault="00150AAD" w:rsidP="00D70518">
      <w:pPr>
        <w:tabs>
          <w:tab w:val="left" w:pos="426"/>
          <w:tab w:val="left" w:pos="851"/>
          <w:tab w:val="left" w:pos="1276"/>
        </w:tabs>
        <w:spacing w:after="240"/>
        <w:ind w:left="420" w:hanging="420"/>
        <w:rPr>
          <w:noProof/>
        </w:rPr>
      </w:pPr>
      <w:r w:rsidRPr="00D70518">
        <w:rPr>
          <w:noProof/>
        </w:rPr>
        <w:t>1.</w:t>
      </w:r>
      <w:r w:rsidRPr="00D70518">
        <w:rPr>
          <w:noProof/>
        </w:rPr>
        <w:tab/>
        <w:t xml:space="preserve">The need </w:t>
      </w:r>
      <w:r w:rsidR="003875A2" w:rsidRPr="00D70518">
        <w:rPr>
          <w:noProof/>
        </w:rPr>
        <w:t xml:space="preserve">for </w:t>
      </w:r>
      <w:r w:rsidRPr="00D70518">
        <w:rPr>
          <w:noProof/>
        </w:rPr>
        <w:t xml:space="preserve">an overall reform of EU asylum and migration policies </w:t>
      </w:r>
      <w:r w:rsidR="003875A2" w:rsidRPr="00D70518">
        <w:rPr>
          <w:noProof/>
        </w:rPr>
        <w:t xml:space="preserve">to move </w:t>
      </w:r>
      <w:r w:rsidRPr="00D70518">
        <w:rPr>
          <w:noProof/>
        </w:rPr>
        <w:t xml:space="preserve">towards sustainable and fair solutions that would be in line with </w:t>
      </w:r>
      <w:r w:rsidR="003875A2" w:rsidRPr="00D70518">
        <w:rPr>
          <w:noProof/>
        </w:rPr>
        <w:t xml:space="preserve">both </w:t>
      </w:r>
      <w:r w:rsidRPr="00D70518">
        <w:rPr>
          <w:noProof/>
        </w:rPr>
        <w:t xml:space="preserve">the </w:t>
      </w:r>
      <w:r w:rsidR="003875A2" w:rsidRPr="00D70518">
        <w:rPr>
          <w:noProof/>
        </w:rPr>
        <w:t>E</w:t>
      </w:r>
      <w:r w:rsidRPr="00D70518">
        <w:rPr>
          <w:noProof/>
        </w:rPr>
        <w:t>U</w:t>
      </w:r>
      <w:r w:rsidR="00CC0386" w:rsidRPr="00D70518">
        <w:rPr>
          <w:noProof/>
        </w:rPr>
        <w:t>’</w:t>
      </w:r>
      <w:r w:rsidRPr="00D70518">
        <w:rPr>
          <w:noProof/>
        </w:rPr>
        <w:t>s and M</w:t>
      </w:r>
      <w:r w:rsidR="003875A2" w:rsidRPr="00D70518">
        <w:rPr>
          <w:noProof/>
        </w:rPr>
        <w:t xml:space="preserve">ember </w:t>
      </w:r>
      <w:r w:rsidRPr="00D70518">
        <w:rPr>
          <w:noProof/>
        </w:rPr>
        <w:t>S</w:t>
      </w:r>
      <w:r w:rsidR="003875A2" w:rsidRPr="00D70518">
        <w:rPr>
          <w:noProof/>
        </w:rPr>
        <w:t>tates</w:t>
      </w:r>
      <w:r w:rsidR="00CC0386" w:rsidRPr="00D70518">
        <w:rPr>
          <w:noProof/>
        </w:rPr>
        <w:t>’</w:t>
      </w:r>
      <w:r w:rsidRPr="00D70518">
        <w:rPr>
          <w:noProof/>
        </w:rPr>
        <w:t xml:space="preserve"> obligations under international law.</w:t>
      </w:r>
    </w:p>
    <w:p w:rsidR="00150AAD" w:rsidRPr="00D70518" w:rsidRDefault="00150AAD" w:rsidP="00D70518">
      <w:pPr>
        <w:tabs>
          <w:tab w:val="left" w:pos="426"/>
          <w:tab w:val="left" w:pos="851"/>
          <w:tab w:val="left" w:pos="1276"/>
        </w:tabs>
        <w:spacing w:after="240"/>
        <w:ind w:left="420" w:hanging="420"/>
        <w:rPr>
          <w:noProof/>
        </w:rPr>
      </w:pPr>
      <w:r w:rsidRPr="00D70518">
        <w:rPr>
          <w:noProof/>
        </w:rPr>
        <w:t>2.</w:t>
      </w:r>
      <w:r w:rsidRPr="00D70518">
        <w:rPr>
          <w:noProof/>
        </w:rPr>
        <w:tab/>
        <w:t>Facilitat</w:t>
      </w:r>
      <w:r w:rsidR="003875A2" w:rsidRPr="00D70518">
        <w:rPr>
          <w:noProof/>
        </w:rPr>
        <w:t>ing</w:t>
      </w:r>
      <w:r w:rsidRPr="00D70518">
        <w:rPr>
          <w:noProof/>
        </w:rPr>
        <w:t xml:space="preserve"> LRAs</w:t>
      </w:r>
      <w:r w:rsidR="00CC0386" w:rsidRPr="00D70518">
        <w:rPr>
          <w:noProof/>
        </w:rPr>
        <w:t>’</w:t>
      </w:r>
      <w:r w:rsidRPr="00D70518">
        <w:rPr>
          <w:noProof/>
        </w:rPr>
        <w:t xml:space="preserve"> access to the Emergency Assistance Instrument and </w:t>
      </w:r>
      <w:r w:rsidR="003875A2" w:rsidRPr="00D70518">
        <w:rPr>
          <w:noProof/>
        </w:rPr>
        <w:t xml:space="preserve">giving </w:t>
      </w:r>
      <w:r w:rsidRPr="00D70518">
        <w:rPr>
          <w:noProof/>
        </w:rPr>
        <w:t xml:space="preserve">LRAs </w:t>
      </w:r>
      <w:r w:rsidR="003875A2" w:rsidRPr="00D70518">
        <w:rPr>
          <w:noProof/>
        </w:rPr>
        <w:t xml:space="preserve">the opportunity </w:t>
      </w:r>
      <w:r w:rsidRPr="00D70518">
        <w:rPr>
          <w:noProof/>
        </w:rPr>
        <w:t xml:space="preserve">to </w:t>
      </w:r>
      <w:r w:rsidR="003875A2" w:rsidRPr="00D70518">
        <w:rPr>
          <w:noProof/>
        </w:rPr>
        <w:t xml:space="preserve">obtain </w:t>
      </w:r>
      <w:r w:rsidRPr="00D70518">
        <w:rPr>
          <w:noProof/>
        </w:rPr>
        <w:t xml:space="preserve">increased funding and direct access to </w:t>
      </w:r>
      <w:r w:rsidR="003875A2" w:rsidRPr="00D70518">
        <w:rPr>
          <w:noProof/>
        </w:rPr>
        <w:t>the Asylum, Migration and Integration Fund (</w:t>
      </w:r>
      <w:r w:rsidRPr="00D70518">
        <w:rPr>
          <w:noProof/>
        </w:rPr>
        <w:t>AMIF</w:t>
      </w:r>
      <w:r w:rsidR="003875A2" w:rsidRPr="00D70518">
        <w:rPr>
          <w:noProof/>
        </w:rPr>
        <w:t>)</w:t>
      </w:r>
      <w:r w:rsidRPr="00D70518">
        <w:rPr>
          <w:noProof/>
        </w:rPr>
        <w:t xml:space="preserve"> and other relevant funding </w:t>
      </w:r>
      <w:r w:rsidR="003875A2" w:rsidRPr="00D70518">
        <w:rPr>
          <w:noProof/>
        </w:rPr>
        <w:t xml:space="preserve">under the multiannual financial framework (MFF) </w:t>
      </w:r>
      <w:r w:rsidRPr="00D70518">
        <w:rPr>
          <w:noProof/>
        </w:rPr>
        <w:t xml:space="preserve">in a way that </w:t>
      </w:r>
      <w:r w:rsidR="003875A2" w:rsidRPr="00D70518">
        <w:rPr>
          <w:noProof/>
        </w:rPr>
        <w:t xml:space="preserve">would </w:t>
      </w:r>
      <w:r w:rsidRPr="00D70518">
        <w:rPr>
          <w:noProof/>
        </w:rPr>
        <w:t xml:space="preserve">allow them to provide services </w:t>
      </w:r>
      <w:r w:rsidR="003875A2" w:rsidRPr="00D70518">
        <w:rPr>
          <w:noProof/>
        </w:rPr>
        <w:t xml:space="preserve">that fully respect the dignity of the refugees and migrants </w:t>
      </w:r>
      <w:r w:rsidRPr="00D70518">
        <w:rPr>
          <w:noProof/>
        </w:rPr>
        <w:t xml:space="preserve">on first reception and </w:t>
      </w:r>
      <w:r w:rsidR="003875A2" w:rsidRPr="00D70518">
        <w:rPr>
          <w:noProof/>
        </w:rPr>
        <w:t xml:space="preserve">in relation to their </w:t>
      </w:r>
      <w:r w:rsidRPr="00D70518">
        <w:rPr>
          <w:noProof/>
        </w:rPr>
        <w:t xml:space="preserve">long-term integration, with </w:t>
      </w:r>
      <w:r w:rsidR="003875A2" w:rsidRPr="00D70518">
        <w:rPr>
          <w:noProof/>
        </w:rPr>
        <w:t xml:space="preserve">a </w:t>
      </w:r>
      <w:r w:rsidRPr="00D70518">
        <w:rPr>
          <w:noProof/>
        </w:rPr>
        <w:t>special focus on health care, social support, housing, education and other integration measures.</w:t>
      </w:r>
    </w:p>
    <w:p w:rsidR="00745E01" w:rsidRDefault="00150AAD" w:rsidP="00D70518">
      <w:pPr>
        <w:tabs>
          <w:tab w:val="left" w:pos="426"/>
          <w:tab w:val="left" w:pos="851"/>
          <w:tab w:val="left" w:pos="1276"/>
        </w:tabs>
        <w:spacing w:after="240"/>
        <w:ind w:left="420" w:hanging="420"/>
        <w:rPr>
          <w:noProof/>
        </w:rPr>
      </w:pPr>
      <w:r w:rsidRPr="00D70518">
        <w:rPr>
          <w:noProof/>
        </w:rPr>
        <w:t>3.</w:t>
      </w:r>
      <w:r w:rsidRPr="00D70518">
        <w:rPr>
          <w:noProof/>
        </w:rPr>
        <w:tab/>
        <w:t xml:space="preserve">The creation of a platform to facilitate exchanges and </w:t>
      </w:r>
      <w:r w:rsidR="003875A2" w:rsidRPr="00D70518">
        <w:rPr>
          <w:noProof/>
        </w:rPr>
        <w:t xml:space="preserve">the </w:t>
      </w:r>
      <w:r w:rsidRPr="00D70518">
        <w:rPr>
          <w:noProof/>
        </w:rPr>
        <w:t xml:space="preserve">sharing of best practices between LRAs as well as synergies </w:t>
      </w:r>
      <w:r w:rsidR="003875A2" w:rsidRPr="00D70518">
        <w:rPr>
          <w:noProof/>
        </w:rPr>
        <w:t xml:space="preserve">between </w:t>
      </w:r>
      <w:r w:rsidRPr="00D70518">
        <w:rPr>
          <w:noProof/>
        </w:rPr>
        <w:t xml:space="preserve">them and civil society in </w:t>
      </w:r>
      <w:r w:rsidR="003875A2" w:rsidRPr="00D70518">
        <w:rPr>
          <w:noProof/>
        </w:rPr>
        <w:t xml:space="preserve">such </w:t>
      </w:r>
      <w:r w:rsidRPr="00D70518">
        <w:rPr>
          <w:noProof/>
        </w:rPr>
        <w:t xml:space="preserve">a way </w:t>
      </w:r>
      <w:r w:rsidR="003875A2" w:rsidRPr="00D70518">
        <w:rPr>
          <w:noProof/>
        </w:rPr>
        <w:t xml:space="preserve">as to </w:t>
      </w:r>
      <w:r w:rsidRPr="00D70518">
        <w:rPr>
          <w:noProof/>
        </w:rPr>
        <w:t>allow them to be eligible under relevant Funds.</w:t>
      </w:r>
    </w:p>
    <w:p w:rsidR="00D70518" w:rsidRDefault="00D70518" w:rsidP="00D70518">
      <w:pPr>
        <w:tabs>
          <w:tab w:val="left" w:pos="426"/>
          <w:tab w:val="left" w:pos="851"/>
          <w:tab w:val="left" w:pos="1276"/>
        </w:tabs>
        <w:spacing w:before="240"/>
        <w:ind w:left="420" w:hanging="420"/>
        <w:rPr>
          <w:noProof/>
        </w:rPr>
      </w:pPr>
      <w:r>
        <w:rPr>
          <w:noProof/>
        </w:rPr>
        <w:t>Tabled: 13.9.2018</w:t>
      </w:r>
    </w:p>
    <w:p w:rsidR="00D70518" w:rsidRDefault="00D70518" w:rsidP="00D70518">
      <w:pPr>
        <w:tabs>
          <w:tab w:val="left" w:pos="426"/>
          <w:tab w:val="left" w:pos="851"/>
          <w:tab w:val="left" w:pos="1276"/>
        </w:tabs>
        <w:ind w:left="420" w:hanging="420"/>
        <w:rPr>
          <w:noProof/>
        </w:rPr>
      </w:pPr>
      <w:r>
        <w:rPr>
          <w:noProof/>
        </w:rPr>
        <w:t>Forwarded: 14.9.2018</w:t>
      </w:r>
    </w:p>
    <w:p w:rsidR="00D70518" w:rsidRPr="00D70518" w:rsidRDefault="00D70518" w:rsidP="00D70518">
      <w:pPr>
        <w:tabs>
          <w:tab w:val="left" w:pos="426"/>
          <w:tab w:val="left" w:pos="851"/>
          <w:tab w:val="left" w:pos="1276"/>
        </w:tabs>
        <w:ind w:left="420" w:hanging="420"/>
        <w:rPr>
          <w:noProof/>
        </w:rPr>
      </w:pPr>
      <w:r>
        <w:rPr>
          <w:noProof/>
        </w:rPr>
        <w:t>Deadline for reply: 5.10.2018</w:t>
      </w:r>
    </w:p>
    <w:sectPr w:rsidR="00D70518" w:rsidRPr="00D70518" w:rsidSect="00D70518">
      <w:footerReference w:type="default" r:id="rId7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3B" w:rsidRPr="0099483B" w:rsidRDefault="0099483B">
      <w:r w:rsidRPr="0099483B">
        <w:separator/>
      </w:r>
    </w:p>
  </w:endnote>
  <w:endnote w:type="continuationSeparator" w:id="0">
    <w:p w:rsidR="0099483B" w:rsidRPr="0099483B" w:rsidRDefault="0099483B">
      <w:r w:rsidRPr="0099483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1" w:rsidRPr="00D70518" w:rsidRDefault="00D70518" w:rsidP="00D70518">
    <w:pPr>
      <w:pStyle w:val="Footer"/>
      <w:tabs>
        <w:tab w:val="clear" w:pos="4536"/>
        <w:tab w:val="clear" w:pos="9072"/>
        <w:tab w:val="right" w:pos="9071"/>
      </w:tabs>
    </w:pPr>
    <w:r>
      <w:t>1162877.EN</w:t>
    </w:r>
    <w:r>
      <w:tab/>
      <w:t>PE 541.135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3B" w:rsidRPr="0099483B" w:rsidRDefault="0099483B">
      <w:r w:rsidRPr="0099483B">
        <w:separator/>
      </w:r>
    </w:p>
  </w:footnote>
  <w:footnote w:type="continuationSeparator" w:id="0">
    <w:p w:rsidR="0099483B" w:rsidRPr="0099483B" w:rsidRDefault="0099483B">
      <w:r w:rsidRPr="0099483B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83B"/>
    <w:rsid w:val="000457F1"/>
    <w:rsid w:val="00053EE8"/>
    <w:rsid w:val="0006026E"/>
    <w:rsid w:val="000F5323"/>
    <w:rsid w:val="000F5E0A"/>
    <w:rsid w:val="001131AC"/>
    <w:rsid w:val="00132B9D"/>
    <w:rsid w:val="00150AAD"/>
    <w:rsid w:val="001D4796"/>
    <w:rsid w:val="001E2097"/>
    <w:rsid w:val="00272C82"/>
    <w:rsid w:val="002C6111"/>
    <w:rsid w:val="00360568"/>
    <w:rsid w:val="003875A2"/>
    <w:rsid w:val="00450AD5"/>
    <w:rsid w:val="00502F25"/>
    <w:rsid w:val="00582456"/>
    <w:rsid w:val="005967E0"/>
    <w:rsid w:val="005A7709"/>
    <w:rsid w:val="006069A2"/>
    <w:rsid w:val="0063286A"/>
    <w:rsid w:val="006338E6"/>
    <w:rsid w:val="00745E01"/>
    <w:rsid w:val="0079599D"/>
    <w:rsid w:val="007E1D7E"/>
    <w:rsid w:val="0084204A"/>
    <w:rsid w:val="0085646B"/>
    <w:rsid w:val="008B1124"/>
    <w:rsid w:val="008B68D9"/>
    <w:rsid w:val="00954E0F"/>
    <w:rsid w:val="0099483B"/>
    <w:rsid w:val="00A92E70"/>
    <w:rsid w:val="00AE6740"/>
    <w:rsid w:val="00B4456B"/>
    <w:rsid w:val="00BE6679"/>
    <w:rsid w:val="00BF4787"/>
    <w:rsid w:val="00C63031"/>
    <w:rsid w:val="00C829A4"/>
    <w:rsid w:val="00CC0386"/>
    <w:rsid w:val="00CD005F"/>
    <w:rsid w:val="00D70518"/>
    <w:rsid w:val="00DC2DFB"/>
    <w:rsid w:val="00DE59A7"/>
    <w:rsid w:val="00E03032"/>
    <w:rsid w:val="00E417D0"/>
    <w:rsid w:val="00E46E2C"/>
    <w:rsid w:val="00E7195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D7051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LUTOVS Vladimirs</dc:creator>
  <cp:keywords/>
  <dc:description/>
  <cp:lastModifiedBy>ADM-QPTRAD</cp:lastModifiedBy>
  <cp:revision>2</cp:revision>
  <cp:lastPrinted>2018-09-13T12:10:00Z</cp:lastPrinted>
  <dcterms:created xsi:type="dcterms:W3CDTF">2018-09-13T12:46:00Z</dcterms:created>
  <dcterms:modified xsi:type="dcterms:W3CDTF">2018-09-13T12:46:00Z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9.4.0 Build [20180620]</vt:lpwstr>
  </property>
  <property fmtid="{D5CDD505-2E9C-101B-9397-08002B2CF9AE}" pid="4" name="LastEdited with">
    <vt:lpwstr>9.4.0 Build [20180620]</vt:lpwstr>
  </property>
  <property fmtid="{D5CDD505-2E9C-101B-9397-08002B2CF9AE}" pid="5" name="&lt;FdR&gt;">
    <vt:lpwstr>1162877</vt:lpwstr>
  </property>
  <property fmtid="{D5CDD505-2E9C-101B-9397-08002B2CF9AE}" pid="6" name="&lt;Type&gt;">
    <vt:lpwstr>QO</vt:lpwstr>
  </property>
  <property fmtid="{D5CDD505-2E9C-101B-9397-08002B2CF9AE}" pid="7" name="&lt;ModelCod&gt;">
    <vt:lpwstr>\\eiciLUXpr1\pdocep$\DocEP\DOCS\General\QO\QO.dot(16/04/2018 18:01:06)</vt:lpwstr>
  </property>
  <property fmtid="{D5CDD505-2E9C-101B-9397-08002B2CF9AE}" pid="8" name="&lt;ModelTra&gt;">
    <vt:lpwstr>\\eiciLUXpr1\pdocep$\DocEP\TRANSFIL\EN\QO.EN(17/04/2018 16:39:00)</vt:lpwstr>
  </property>
  <property fmtid="{D5CDD505-2E9C-101B-9397-08002B2CF9AE}" pid="9" name="&lt;Model&gt;">
    <vt:lpwstr>QO</vt:lpwstr>
  </property>
  <property fmtid="{D5CDD505-2E9C-101B-9397-08002B2CF9AE}" pid="10" name="FooterPath">
    <vt:lpwstr>QO\1162877EN.docx</vt:lpwstr>
  </property>
  <property fmtid="{D5CDD505-2E9C-101B-9397-08002B2CF9AE}" pid="11" name="PE number">
    <vt:lpwstr>541.135</vt:lpwstr>
  </property>
  <property fmtid="{D5CDD505-2E9C-101B-9397-08002B2CF9AE}" pid="12" name="Bookout">
    <vt:lpwstr>OK - 2018/09/13 14:43</vt:lpwstr>
  </property>
  <property fmtid="{D5CDD505-2E9C-101B-9397-08002B2CF9AE}" pid="13" name="SubscribeElise">
    <vt:lpwstr/>
  </property>
</Properties>
</file>