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0 -->
  <w:background w:color="00b8ff">
    <v:background id="_x0000_s1025" filled="t" fillcolor="#00b8ff">
      <v:fill color2="black"/>
      <v:shadow color="black"/>
    </v:background>
  </w:background>
  <w:body>
    <w:p w:rsidR="002322E0">
      <w:pPr>
        <w:pStyle w:val="Arial14"/>
      </w:pPr>
    </w:p>
    <w:p w:rsidR="002322E0">
      <w:pPr>
        <w:pStyle w:val="Arial1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height:153.07pt;width:234.11pt" filled="t" stroked="f">
            <v:fill color2="black" type="frame"/>
            <v:imagedata r:id="rId4" o:title=""/>
          </v:shape>
        </w:pict>
      </w:r>
    </w:p>
    <w:p w:rsidR="002322E0">
      <w:pPr>
        <w:pStyle w:val="Arial14"/>
      </w:pPr>
      <w:r>
        <w:t xml:space="preserve"> 2016 - 2017</w:t>
      </w:r>
    </w:p>
    <w:p w:rsidR="002322E0">
      <w:pPr>
        <w:jc w:val="center"/>
        <w:rPr>
          <w:sz w:val="28"/>
        </w:rPr>
      </w:pPr>
    </w:p>
    <w:p w:rsidR="002322E0">
      <w:pPr>
        <w:jc w:val="center"/>
        <w:rPr>
          <w:sz w:val="28"/>
        </w:rPr>
      </w:pPr>
    </w:p>
    <w:p w:rsidR="002322E0">
      <w:pPr>
        <w:jc w:val="center"/>
        <w:rPr>
          <w:sz w:val="48"/>
        </w:rPr>
      </w:pPr>
    </w:p>
    <w:p w:rsidR="002322E0">
      <w:pPr>
        <w:pStyle w:val="Arial36"/>
      </w:pPr>
      <w:r>
        <w:t>ACTA</w:t>
      </w:r>
    </w:p>
    <w:p w:rsidR="002322E0">
      <w:pPr>
        <w:pStyle w:val="Arial14"/>
      </w:pPr>
    </w:p>
    <w:p w:rsidR="002322E0">
      <w:pPr>
        <w:pStyle w:val="Arial14"/>
      </w:pPr>
    </w:p>
    <w:p w:rsidR="002322E0">
      <w:pPr>
        <w:pStyle w:val="Arial14"/>
      </w:pPr>
    </w:p>
    <w:p w:rsidR="002322E0">
      <w:pPr>
        <w:pStyle w:val="Arial14"/>
      </w:pPr>
    </w:p>
    <w:p w:rsidR="002322E0">
      <w:pPr>
        <w:pStyle w:val="Arial14"/>
      </w:pPr>
      <w:r>
        <w:t>de la sesión del</w:t>
      </w:r>
    </w:p>
    <w:p w:rsidR="002322E0">
      <w:pPr>
        <w:pStyle w:val="Arial9"/>
      </w:pPr>
    </w:p>
    <w:p w:rsidR="002322E0">
      <w:pPr>
        <w:pStyle w:val="Arial14B"/>
      </w:pPr>
      <w:r>
        <w:t>jueves</w:t>
      </w:r>
    </w:p>
    <w:p w:rsidR="002322E0">
      <w:pPr>
        <w:pStyle w:val="Arial9"/>
      </w:pPr>
    </w:p>
    <w:p w:rsidR="002322E0">
      <w:pPr>
        <w:pStyle w:val="Arial14"/>
      </w:pPr>
      <w:r>
        <w:t>24 de noviembre de 2016</w:t>
      </w:r>
    </w:p>
    <w:p w:rsidR="002322E0">
      <w:pPr>
        <w:pStyle w:val="Arial9"/>
      </w:pPr>
    </w:p>
    <w:p w:rsidR="002322E0">
      <w:pPr>
        <w:pStyle w:val="Arial9"/>
      </w:pPr>
    </w:p>
    <w:p w:rsidR="002322E0">
      <w:pPr>
        <w:jc w:val="center"/>
        <w:rPr>
          <w:sz w:val="48"/>
        </w:rPr>
      </w:pPr>
      <w:r>
        <w:pict>
          <v:shape id="_x0000_s1027" type="#_x0000_t75" style="height:99.15pt;margin-left:85.05pt;margin-top:0;mso-position-horizontal:center;mso-position-vertical:top;mso-position-vertical-relative:line;mso-wrap-distance-left:0;mso-wrap-distance-right:0;position:absolute;width:311.75pt;z-index:251658240" filled="t" stroked="f">
            <v:fill color2="black" type="frame"/>
            <v:imagedata r:id="rId5" o:title=""/>
            <w10:wrap type="topAndBottom"/>
          </v:shape>
        </w:pict>
      </w:r>
    </w:p>
    <w:p w:rsidR="002322E0">
      <w:pPr>
        <w:jc w:val="center"/>
        <w:rPr>
          <w:sz w:val="48"/>
        </w:rPr>
      </w:pPr>
    </w:p>
    <w:p w:rsidR="002322E0">
      <w:pPr>
        <w:pStyle w:val="Arial14B"/>
      </w:pPr>
    </w:p>
    <w:p w:rsidR="002322E0">
      <w:pPr>
        <w:pStyle w:val="Arial9"/>
      </w:pPr>
    </w:p>
    <w:p w:rsidR="002322E0">
      <w:pPr>
        <w:pStyle w:val="HorizontalLineSolid"/>
      </w:pPr>
    </w:p>
    <w:p w:rsidR="002322E0">
      <w:pPr>
        <w:pStyle w:val="Arial9CoverPageReferences"/>
      </w:pPr>
      <w:r>
        <w:t>P8_PV(2016)11-24</w:t>
        <w:tab/>
        <w:tab/>
        <w:t>PE 594.260</w:t>
      </w:r>
    </w:p>
    <w:tbl>
      <w:tblPr>
        <w:tblStyle w:val="TableNormal"/>
        <w:tblW w:w="0" w:type="auto"/>
        <w:jc w:val="center"/>
        <w:tblLayout w:type="fixed"/>
        <w:tblCellMar>
          <w:left w:w="0" w:type="dxa"/>
          <w:right w:w="0" w:type="dxa"/>
        </w:tblCellMar>
        <w:tblLook w:val="0000"/>
      </w:tblPr>
      <w:tblGrid>
        <w:gridCol w:w="1135"/>
        <w:gridCol w:w="7370"/>
        <w:gridCol w:w="1132"/>
      </w:tblGrid>
      <w:tr>
        <w:tblPrEx>
          <w:tblW w:w="0" w:type="auto"/>
          <w:jc w:val="center"/>
          <w:tblLayout w:type="fixed"/>
          <w:tblCellMar>
            <w:left w:w="0" w:type="dxa"/>
            <w:right w:w="0" w:type="dxa"/>
          </w:tblCellMar>
          <w:tblLook w:val="0000"/>
        </w:tblPrEx>
        <w:trPr>
          <w:cantSplit/>
          <w:jc w:val="center"/>
        </w:trPr>
        <w:tc>
          <w:tcPr>
            <w:tcW w:w="1135" w:type="dxa"/>
            <w:shd w:val="clear" w:color="auto" w:fill="FFFFFF"/>
          </w:tcPr>
          <w:p w:rsidR="002322E0">
            <w:pPr>
              <w:pStyle w:val="TableContents"/>
              <w:rPr>
                <w:rFonts w:ascii="Arial" w:hAnsi="Arial"/>
                <w:b/>
                <w:bCs/>
                <w:sz w:val="48"/>
                <w:szCs w:val="48"/>
                <w:lang w:val="es-ES_tradnl"/>
              </w:rPr>
            </w:pPr>
            <w:r>
              <w:rPr>
                <w:rFonts w:ascii="Arial" w:hAnsi="Arial"/>
                <w:b/>
                <w:bCs/>
                <w:sz w:val="48"/>
                <w:szCs w:val="48"/>
                <w:lang w:val="es-ES_tradnl"/>
              </w:rPr>
              <w:t>ES</w:t>
            </w:r>
          </w:p>
        </w:tc>
        <w:tc>
          <w:tcPr>
            <w:tcW w:w="7370" w:type="dxa"/>
            <w:shd w:val="clear" w:color="auto" w:fill="FFFFFF"/>
            <w:vAlign w:val="bottom"/>
          </w:tcPr>
          <w:p w:rsidR="002322E0">
            <w:pPr>
              <w:pStyle w:val="TableContents"/>
              <w:jc w:val="center"/>
              <w:rPr>
                <w:i/>
                <w:iCs/>
                <w:sz w:val="32"/>
                <w:szCs w:val="32"/>
                <w:lang w:val="es-ES_tradnl"/>
              </w:rPr>
            </w:pPr>
            <w:r>
              <w:rPr>
                <w:i/>
                <w:iCs/>
                <w:sz w:val="32"/>
                <w:szCs w:val="32"/>
                <w:lang w:val="es-ES_tradnl"/>
              </w:rPr>
              <w:t>Unida en la diversidad</w:t>
            </w:r>
          </w:p>
        </w:tc>
        <w:tc>
          <w:tcPr>
            <w:tcW w:w="1132" w:type="dxa"/>
            <w:shd w:val="clear" w:color="auto" w:fill="FFFFFF"/>
          </w:tcPr>
          <w:p w:rsidR="002322E0">
            <w:pPr>
              <w:pStyle w:val="TableContents"/>
              <w:jc w:val="right"/>
              <w:rPr>
                <w:rFonts w:ascii="Arial" w:hAnsi="Arial"/>
                <w:b/>
                <w:bCs/>
                <w:sz w:val="48"/>
                <w:szCs w:val="48"/>
                <w:lang w:val="es-ES_tradnl"/>
              </w:rPr>
            </w:pPr>
            <w:r>
              <w:rPr>
                <w:rFonts w:ascii="Arial" w:hAnsi="Arial"/>
                <w:b/>
                <w:bCs/>
                <w:sz w:val="48"/>
                <w:szCs w:val="48"/>
                <w:lang w:val="es-ES_tradnl"/>
              </w:rPr>
              <w:t>ES</w:t>
            </w:r>
          </w:p>
        </w:tc>
      </w:tr>
    </w:tbl>
    <w:p w:rsidR="002322E0"/>
    <w:tbl>
      <w:tblPr>
        <w:tblStyle w:val="TableNormal"/>
        <w:tblW w:w="0" w:type="auto"/>
        <w:tblInd w:w="30" w:type="dxa"/>
        <w:tblLayout w:type="fixed"/>
        <w:tblCellMar>
          <w:left w:w="0" w:type="dxa"/>
          <w:right w:w="0" w:type="dxa"/>
        </w:tblCellMar>
        <w:tblLook w:val="0000"/>
      </w:tblPr>
      <w:tblGrid>
        <w:gridCol w:w="1434"/>
        <w:gridCol w:w="8174"/>
      </w:tblGrid>
      <w:tr>
        <w:tblPrEx>
          <w:tblW w:w="0" w:type="auto"/>
          <w:tblInd w:w="30" w:type="dxa"/>
          <w:tblLayout w:type="fixed"/>
          <w:tblCellMar>
            <w:left w:w="0" w:type="dxa"/>
            <w:right w:w="0" w:type="dxa"/>
          </w:tblCellMar>
          <w:tblLook w:val="0000"/>
        </w:tblPrEx>
        <w:trPr>
          <w:cantSplit/>
        </w:trPr>
        <w:tc>
          <w:tcPr>
            <w:tcW w:w="9608" w:type="dxa"/>
            <w:gridSpan w:val="2"/>
          </w:tcPr>
          <w:p w:rsidR="002322E0">
            <w:pPr>
              <w:pStyle w:val="TableContents"/>
              <w:widowControl/>
              <w:spacing w:before="170" w:after="0"/>
              <w:jc w:val="center"/>
              <w:rPr>
                <w:sz w:val="20"/>
                <w:szCs w:val="20"/>
                <w:lang w:val="es-ES_tradnl"/>
              </w:rPr>
            </w:pPr>
            <w:r>
              <w:rPr>
                <w:sz w:val="20"/>
                <w:szCs w:val="20"/>
                <w:lang w:val="es-ES_tradnl"/>
              </w:rPr>
              <w:t>EXPLICACIÓN DE LOS SIGNOS UTILIZADOS</w:t>
              <w:br/>
            </w:r>
          </w:p>
        </w:tc>
      </w:tr>
      <w:tr>
        <w:tblPrEx>
          <w:tblW w:w="0" w:type="auto"/>
          <w:tblInd w:w="30" w:type="dxa"/>
          <w:tblLayout w:type="fixed"/>
          <w:tblCellMar>
            <w:left w:w="0" w:type="dxa"/>
            <w:right w:w="0" w:type="dxa"/>
          </w:tblCellMar>
          <w:tblLook w:val="0000"/>
        </w:tblPrEx>
        <w:trPr>
          <w:cantSplit/>
        </w:trPr>
        <w:tc>
          <w:tcPr>
            <w:tcW w:w="1434" w:type="dxa"/>
          </w:tcPr>
          <w:p w:rsidR="002322E0">
            <w:pPr>
              <w:spacing w:after="1"/>
              <w:rPr>
                <w:sz w:val="20"/>
                <w:szCs w:val="20"/>
                <w:lang w:val="es-ES_tradnl"/>
              </w:rPr>
            </w:pPr>
            <w:r>
              <w:rPr>
                <w:sz w:val="20"/>
                <w:szCs w:val="20"/>
                <w:lang w:val="es-ES_tradnl"/>
              </w:rPr>
              <w:t>*</w:t>
            </w:r>
          </w:p>
        </w:tc>
        <w:tc>
          <w:tcPr>
            <w:tcW w:w="8174" w:type="dxa"/>
          </w:tcPr>
          <w:p w:rsidR="002322E0">
            <w:pPr>
              <w:spacing w:after="1"/>
              <w:rPr>
                <w:sz w:val="20"/>
                <w:szCs w:val="20"/>
                <w:lang w:val="es-ES_tradnl"/>
              </w:rPr>
            </w:pPr>
            <w:r>
              <w:rPr>
                <w:sz w:val="20"/>
                <w:szCs w:val="20"/>
                <w:lang w:val="es-ES_tradnl"/>
              </w:rPr>
              <w:t>Procedimiento de consulta</w:t>
            </w:r>
          </w:p>
        </w:tc>
      </w:tr>
      <w:tr>
        <w:tblPrEx>
          <w:tblW w:w="0" w:type="auto"/>
          <w:tblInd w:w="30" w:type="dxa"/>
          <w:tblLayout w:type="fixed"/>
          <w:tblCellMar>
            <w:left w:w="0" w:type="dxa"/>
            <w:right w:w="0" w:type="dxa"/>
          </w:tblCellMar>
          <w:tblLook w:val="0000"/>
        </w:tblPrEx>
        <w:trPr>
          <w:cantSplit/>
        </w:trPr>
        <w:tc>
          <w:tcPr>
            <w:tcW w:w="1434" w:type="dxa"/>
          </w:tcPr>
          <w:p w:rsidR="002322E0">
            <w:pPr>
              <w:spacing w:after="1"/>
              <w:rPr>
                <w:sz w:val="20"/>
                <w:szCs w:val="20"/>
                <w:lang w:val="es-ES_tradnl"/>
              </w:rPr>
            </w:pPr>
            <w:r>
              <w:rPr>
                <w:sz w:val="20"/>
                <w:szCs w:val="20"/>
                <w:lang w:val="es-ES_tradnl"/>
              </w:rPr>
              <w:t>** *</w:t>
            </w:r>
          </w:p>
        </w:tc>
        <w:tc>
          <w:tcPr>
            <w:tcW w:w="8174" w:type="dxa"/>
          </w:tcPr>
          <w:p w:rsidR="002322E0">
            <w:pPr>
              <w:spacing w:after="1"/>
              <w:rPr>
                <w:sz w:val="20"/>
                <w:szCs w:val="20"/>
                <w:lang w:val="es-ES_tradnl"/>
              </w:rPr>
            </w:pPr>
            <w:r>
              <w:rPr>
                <w:sz w:val="20"/>
                <w:szCs w:val="20"/>
                <w:lang w:val="es-ES_tradnl"/>
              </w:rPr>
              <w:t>Procedimiento de aprobación</w:t>
            </w:r>
          </w:p>
        </w:tc>
      </w:tr>
      <w:tr>
        <w:tblPrEx>
          <w:tblW w:w="0" w:type="auto"/>
          <w:tblInd w:w="30" w:type="dxa"/>
          <w:tblLayout w:type="fixed"/>
          <w:tblCellMar>
            <w:left w:w="0" w:type="dxa"/>
            <w:right w:w="0" w:type="dxa"/>
          </w:tblCellMar>
          <w:tblLook w:val="0000"/>
        </w:tblPrEx>
        <w:trPr>
          <w:cantSplit/>
        </w:trPr>
        <w:tc>
          <w:tcPr>
            <w:tcW w:w="1434" w:type="dxa"/>
          </w:tcPr>
          <w:p w:rsidR="002322E0">
            <w:pPr>
              <w:spacing w:after="1"/>
              <w:rPr>
                <w:sz w:val="20"/>
                <w:szCs w:val="20"/>
                <w:lang w:val="es-ES_tradnl"/>
              </w:rPr>
            </w:pPr>
            <w:r>
              <w:rPr>
                <w:sz w:val="20"/>
                <w:szCs w:val="20"/>
                <w:lang w:val="es-ES_tradnl"/>
              </w:rPr>
              <w:t>***I</w:t>
            </w:r>
          </w:p>
        </w:tc>
        <w:tc>
          <w:tcPr>
            <w:tcW w:w="8174" w:type="dxa"/>
          </w:tcPr>
          <w:p w:rsidR="002322E0">
            <w:pPr>
              <w:spacing w:after="1"/>
              <w:rPr>
                <w:sz w:val="20"/>
                <w:szCs w:val="20"/>
                <w:lang w:val="es-ES_tradnl"/>
              </w:rPr>
            </w:pPr>
            <w:r>
              <w:rPr>
                <w:sz w:val="20"/>
                <w:szCs w:val="20"/>
                <w:lang w:val="es-ES_tradnl"/>
              </w:rPr>
              <w:t>Procedimiento legislativo ordinario (primera lectura)</w:t>
            </w:r>
          </w:p>
        </w:tc>
      </w:tr>
      <w:tr>
        <w:tblPrEx>
          <w:tblW w:w="0" w:type="auto"/>
          <w:tblInd w:w="30" w:type="dxa"/>
          <w:tblLayout w:type="fixed"/>
          <w:tblCellMar>
            <w:left w:w="0" w:type="dxa"/>
            <w:right w:w="0" w:type="dxa"/>
          </w:tblCellMar>
          <w:tblLook w:val="0000"/>
        </w:tblPrEx>
        <w:trPr>
          <w:cantSplit/>
        </w:trPr>
        <w:tc>
          <w:tcPr>
            <w:tcW w:w="1434" w:type="dxa"/>
          </w:tcPr>
          <w:p w:rsidR="002322E0">
            <w:pPr>
              <w:spacing w:after="1"/>
              <w:rPr>
                <w:sz w:val="20"/>
                <w:szCs w:val="20"/>
                <w:lang w:val="es-ES_tradnl"/>
              </w:rPr>
            </w:pPr>
            <w:r>
              <w:rPr>
                <w:sz w:val="20"/>
                <w:szCs w:val="20"/>
                <w:lang w:val="es-ES_tradnl"/>
              </w:rPr>
              <w:t>***II</w:t>
            </w:r>
          </w:p>
        </w:tc>
        <w:tc>
          <w:tcPr>
            <w:tcW w:w="8174" w:type="dxa"/>
          </w:tcPr>
          <w:p w:rsidR="002322E0">
            <w:pPr>
              <w:spacing w:after="1"/>
              <w:rPr>
                <w:sz w:val="20"/>
                <w:szCs w:val="20"/>
                <w:lang w:val="es-ES_tradnl"/>
              </w:rPr>
            </w:pPr>
            <w:r>
              <w:rPr>
                <w:sz w:val="20"/>
                <w:szCs w:val="20"/>
                <w:lang w:val="es-ES_tradnl"/>
              </w:rPr>
              <w:t>Procedimiento legislativo ordinario (segunda lectura)</w:t>
            </w:r>
          </w:p>
        </w:tc>
      </w:tr>
      <w:tr>
        <w:tblPrEx>
          <w:tblW w:w="0" w:type="auto"/>
          <w:tblInd w:w="30" w:type="dxa"/>
          <w:tblLayout w:type="fixed"/>
          <w:tblCellMar>
            <w:left w:w="0" w:type="dxa"/>
            <w:right w:w="0" w:type="dxa"/>
          </w:tblCellMar>
          <w:tblLook w:val="0000"/>
        </w:tblPrEx>
        <w:trPr>
          <w:cantSplit/>
        </w:trPr>
        <w:tc>
          <w:tcPr>
            <w:tcW w:w="1434" w:type="dxa"/>
          </w:tcPr>
          <w:p w:rsidR="002322E0">
            <w:pPr>
              <w:spacing w:after="1"/>
              <w:rPr>
                <w:sz w:val="20"/>
                <w:szCs w:val="20"/>
                <w:lang w:val="es-ES_tradnl"/>
              </w:rPr>
            </w:pPr>
            <w:r>
              <w:rPr>
                <w:sz w:val="20"/>
                <w:szCs w:val="20"/>
                <w:lang w:val="es-ES_tradnl"/>
              </w:rPr>
              <w:t>***III</w:t>
            </w:r>
          </w:p>
        </w:tc>
        <w:tc>
          <w:tcPr>
            <w:tcW w:w="8174" w:type="dxa"/>
          </w:tcPr>
          <w:p w:rsidR="002322E0">
            <w:pPr>
              <w:spacing w:after="1"/>
              <w:rPr>
                <w:sz w:val="20"/>
                <w:szCs w:val="20"/>
                <w:lang w:val="es-ES_tradnl"/>
              </w:rPr>
            </w:pPr>
            <w:r>
              <w:rPr>
                <w:sz w:val="20"/>
                <w:szCs w:val="20"/>
                <w:lang w:val="es-ES_tradnl"/>
              </w:rPr>
              <w:t>Procedimiento legislativo ordinario (tercera lectura)</w:t>
            </w:r>
          </w:p>
        </w:tc>
      </w:tr>
      <w:tr>
        <w:tblPrEx>
          <w:tblW w:w="0" w:type="auto"/>
          <w:tblInd w:w="30" w:type="dxa"/>
          <w:tblLayout w:type="fixed"/>
          <w:tblCellMar>
            <w:left w:w="0" w:type="dxa"/>
            <w:right w:w="0" w:type="dxa"/>
          </w:tblCellMar>
          <w:tblLook w:val="0000"/>
        </w:tblPrEx>
        <w:trPr>
          <w:cantSplit/>
        </w:trPr>
        <w:tc>
          <w:tcPr>
            <w:tcW w:w="9608" w:type="dxa"/>
            <w:gridSpan w:val="2"/>
          </w:tcPr>
          <w:p w:rsidR="002322E0">
            <w:pPr>
              <w:spacing w:after="1"/>
              <w:rPr>
                <w:sz w:val="20"/>
                <w:szCs w:val="20"/>
                <w:lang w:val="es-ES_tradnl"/>
              </w:rPr>
            </w:pPr>
            <w:r>
              <w:rPr>
                <w:sz w:val="20"/>
                <w:szCs w:val="20"/>
                <w:lang w:val="es-ES_tradnl"/>
              </w:rPr>
              <w:t>(El procedimiento indicado se basa en el fundamento jurídico propuesto en el proyecto de acto.)</w:t>
            </w:r>
          </w:p>
        </w:tc>
      </w:tr>
      <w:tr>
        <w:tblPrEx>
          <w:tblW w:w="0" w:type="auto"/>
          <w:tblInd w:w="30" w:type="dxa"/>
          <w:tblLayout w:type="fixed"/>
          <w:tblCellMar>
            <w:left w:w="0" w:type="dxa"/>
            <w:right w:w="0" w:type="dxa"/>
          </w:tblCellMar>
          <w:tblLook w:val="0000"/>
        </w:tblPrEx>
        <w:trPr>
          <w:cantSplit/>
        </w:trPr>
        <w:tc>
          <w:tcPr>
            <w:tcW w:w="9608" w:type="dxa"/>
            <w:gridSpan w:val="2"/>
          </w:tcPr>
          <w:p w:rsidR="002322E0">
            <w:pPr>
              <w:jc w:val="center"/>
              <w:rPr>
                <w:sz w:val="20"/>
                <w:szCs w:val="20"/>
                <w:lang w:val="es-ES_tradnl"/>
              </w:rPr>
            </w:pPr>
          </w:p>
        </w:tc>
      </w:tr>
      <w:tr>
        <w:tblPrEx>
          <w:tblW w:w="0" w:type="auto"/>
          <w:tblInd w:w="30" w:type="dxa"/>
          <w:tblLayout w:type="fixed"/>
          <w:tblCellMar>
            <w:left w:w="0" w:type="dxa"/>
            <w:right w:w="0" w:type="dxa"/>
          </w:tblCellMar>
          <w:tblLook w:val="0000"/>
        </w:tblPrEx>
        <w:trPr>
          <w:cantSplit/>
        </w:trPr>
        <w:tc>
          <w:tcPr>
            <w:tcW w:w="9608" w:type="dxa"/>
            <w:gridSpan w:val="2"/>
          </w:tcPr>
          <w:p w:rsidR="002322E0">
            <w:pPr>
              <w:jc w:val="center"/>
              <w:rPr>
                <w:sz w:val="20"/>
                <w:szCs w:val="20"/>
                <w:lang w:val="es-ES_tradnl"/>
              </w:rPr>
            </w:pPr>
          </w:p>
        </w:tc>
      </w:tr>
      <w:tr>
        <w:tblPrEx>
          <w:tblW w:w="0" w:type="auto"/>
          <w:tblInd w:w="30" w:type="dxa"/>
          <w:tblLayout w:type="fixed"/>
          <w:tblCellMar>
            <w:left w:w="0" w:type="dxa"/>
            <w:right w:w="0" w:type="dxa"/>
          </w:tblCellMar>
          <w:tblLook w:val="0000"/>
        </w:tblPrEx>
        <w:trPr>
          <w:cantSplit/>
        </w:trPr>
        <w:tc>
          <w:tcPr>
            <w:tcW w:w="9608" w:type="dxa"/>
            <w:gridSpan w:val="2"/>
          </w:tcPr>
          <w:p w:rsidR="002322E0">
            <w:pPr>
              <w:jc w:val="center"/>
              <w:rPr>
                <w:sz w:val="20"/>
                <w:szCs w:val="20"/>
                <w:u w:val="single"/>
                <w:lang w:val="es-ES_tradnl"/>
              </w:rPr>
            </w:pPr>
          </w:p>
        </w:tc>
      </w:tr>
      <w:tr>
        <w:tblPrEx>
          <w:tblW w:w="0" w:type="auto"/>
          <w:tblInd w:w="30" w:type="dxa"/>
          <w:tblLayout w:type="fixed"/>
          <w:tblCellMar>
            <w:left w:w="0" w:type="dxa"/>
            <w:right w:w="0" w:type="dxa"/>
          </w:tblCellMar>
          <w:tblLook w:val="0000"/>
        </w:tblPrEx>
        <w:trPr>
          <w:cantSplit/>
        </w:trPr>
        <w:tc>
          <w:tcPr>
            <w:tcW w:w="9608" w:type="dxa"/>
            <w:gridSpan w:val="2"/>
          </w:tcPr>
          <w:p w:rsidR="002322E0">
            <w:pPr>
              <w:jc w:val="center"/>
              <w:rPr>
                <w:sz w:val="20"/>
                <w:szCs w:val="20"/>
                <w:lang w:val="es-ES_tradnl"/>
              </w:rPr>
            </w:pPr>
            <w:r>
              <w:rPr>
                <w:sz w:val="20"/>
                <w:szCs w:val="20"/>
                <w:lang w:val="es-ES_tradnl"/>
              </w:rPr>
              <w:t>ABREVIATURAS UTILIZADAS PARA LAS COMISIONES PARLAMENTARIAS</w:t>
              <w:br/>
            </w:r>
          </w:p>
        </w:tc>
      </w:tr>
      <w:tr>
        <w:tblPrEx>
          <w:tblW w:w="0" w:type="auto"/>
          <w:tblInd w:w="30" w:type="dxa"/>
          <w:tblLayout w:type="fixed"/>
          <w:tblCellMar>
            <w:left w:w="0" w:type="dxa"/>
            <w:right w:w="0" w:type="dxa"/>
          </w:tblCellMar>
          <w:tblLook w:val="0000"/>
        </w:tblPrEx>
        <w:trPr>
          <w:cantSplit/>
        </w:trPr>
        <w:tc>
          <w:tcPr>
            <w:tcW w:w="1434" w:type="dxa"/>
          </w:tcPr>
          <w:p w:rsidR="002322E0">
            <w:pPr>
              <w:spacing w:after="1"/>
              <w:rPr>
                <w:sz w:val="20"/>
                <w:szCs w:val="20"/>
                <w:lang w:val="es-ES_tradnl"/>
              </w:rPr>
            </w:pPr>
            <w:r>
              <w:rPr>
                <w:sz w:val="20"/>
                <w:szCs w:val="20"/>
                <w:lang w:val="es-ES_tradnl"/>
              </w:rPr>
              <w:t>AFET</w:t>
            </w:r>
          </w:p>
        </w:tc>
        <w:tc>
          <w:tcPr>
            <w:tcW w:w="8174" w:type="dxa"/>
          </w:tcPr>
          <w:p w:rsidR="002322E0">
            <w:pPr>
              <w:spacing w:after="1"/>
              <w:rPr>
                <w:sz w:val="20"/>
                <w:szCs w:val="20"/>
                <w:lang w:val="es-ES_tradnl"/>
              </w:rPr>
            </w:pPr>
            <w:r>
              <w:rPr>
                <w:sz w:val="20"/>
                <w:szCs w:val="20"/>
                <w:lang w:val="es-ES_tradnl"/>
              </w:rPr>
              <w:t>Comisión de Asuntos Exteriores</w:t>
            </w:r>
          </w:p>
        </w:tc>
      </w:tr>
      <w:tr>
        <w:tblPrEx>
          <w:tblW w:w="0" w:type="auto"/>
          <w:tblInd w:w="30" w:type="dxa"/>
          <w:tblLayout w:type="fixed"/>
          <w:tblCellMar>
            <w:left w:w="0" w:type="dxa"/>
            <w:right w:w="0" w:type="dxa"/>
          </w:tblCellMar>
          <w:tblLook w:val="0000"/>
        </w:tblPrEx>
        <w:trPr>
          <w:cantSplit/>
        </w:trPr>
        <w:tc>
          <w:tcPr>
            <w:tcW w:w="1434" w:type="dxa"/>
          </w:tcPr>
          <w:p w:rsidR="002322E0">
            <w:pPr>
              <w:spacing w:after="1"/>
              <w:rPr>
                <w:sz w:val="20"/>
                <w:szCs w:val="20"/>
                <w:lang w:val="es-ES_tradnl"/>
              </w:rPr>
            </w:pPr>
            <w:r>
              <w:rPr>
                <w:sz w:val="20"/>
                <w:szCs w:val="20"/>
                <w:lang w:val="es-ES_tradnl"/>
              </w:rPr>
              <w:t>DEVE</w:t>
            </w:r>
          </w:p>
        </w:tc>
        <w:tc>
          <w:tcPr>
            <w:tcW w:w="8174" w:type="dxa"/>
          </w:tcPr>
          <w:p w:rsidR="002322E0">
            <w:pPr>
              <w:spacing w:after="1"/>
              <w:rPr>
                <w:sz w:val="20"/>
                <w:szCs w:val="20"/>
                <w:lang w:val="es-ES_tradnl"/>
              </w:rPr>
            </w:pPr>
            <w:r>
              <w:rPr>
                <w:sz w:val="20"/>
                <w:szCs w:val="20"/>
                <w:lang w:val="es-ES_tradnl"/>
              </w:rPr>
              <w:t>Comisión de Desarrollo</w:t>
            </w:r>
          </w:p>
        </w:tc>
      </w:tr>
      <w:tr>
        <w:tblPrEx>
          <w:tblW w:w="0" w:type="auto"/>
          <w:tblInd w:w="30" w:type="dxa"/>
          <w:tblLayout w:type="fixed"/>
          <w:tblCellMar>
            <w:left w:w="0" w:type="dxa"/>
            <w:right w:w="0" w:type="dxa"/>
          </w:tblCellMar>
          <w:tblLook w:val="0000"/>
        </w:tblPrEx>
        <w:trPr>
          <w:cantSplit/>
        </w:trPr>
        <w:tc>
          <w:tcPr>
            <w:tcW w:w="1434" w:type="dxa"/>
          </w:tcPr>
          <w:p w:rsidR="002322E0">
            <w:pPr>
              <w:spacing w:after="1"/>
              <w:rPr>
                <w:sz w:val="20"/>
                <w:szCs w:val="20"/>
                <w:lang w:val="es-ES_tradnl"/>
              </w:rPr>
            </w:pPr>
            <w:r>
              <w:rPr>
                <w:sz w:val="20"/>
                <w:szCs w:val="20"/>
                <w:lang w:val="es-ES_tradnl"/>
              </w:rPr>
              <w:t>INTA</w:t>
            </w:r>
          </w:p>
        </w:tc>
        <w:tc>
          <w:tcPr>
            <w:tcW w:w="8174" w:type="dxa"/>
          </w:tcPr>
          <w:p w:rsidR="002322E0">
            <w:pPr>
              <w:spacing w:after="1"/>
              <w:rPr>
                <w:sz w:val="20"/>
                <w:szCs w:val="20"/>
                <w:lang w:val="es-ES_tradnl"/>
              </w:rPr>
            </w:pPr>
            <w:r>
              <w:rPr>
                <w:sz w:val="20"/>
                <w:szCs w:val="20"/>
                <w:lang w:val="es-ES_tradnl"/>
              </w:rPr>
              <w:t>Comisión de Comercio Internacional</w:t>
            </w:r>
          </w:p>
        </w:tc>
      </w:tr>
      <w:tr>
        <w:tblPrEx>
          <w:tblW w:w="0" w:type="auto"/>
          <w:tblInd w:w="30" w:type="dxa"/>
          <w:tblLayout w:type="fixed"/>
          <w:tblCellMar>
            <w:left w:w="0" w:type="dxa"/>
            <w:right w:w="0" w:type="dxa"/>
          </w:tblCellMar>
          <w:tblLook w:val="0000"/>
        </w:tblPrEx>
        <w:trPr>
          <w:cantSplit/>
        </w:trPr>
        <w:tc>
          <w:tcPr>
            <w:tcW w:w="1434" w:type="dxa"/>
          </w:tcPr>
          <w:p w:rsidR="002322E0">
            <w:pPr>
              <w:spacing w:after="1"/>
              <w:rPr>
                <w:sz w:val="20"/>
                <w:szCs w:val="20"/>
                <w:lang w:val="es-ES_tradnl"/>
              </w:rPr>
            </w:pPr>
            <w:r>
              <w:rPr>
                <w:sz w:val="20"/>
                <w:szCs w:val="20"/>
                <w:lang w:val="es-ES_tradnl"/>
              </w:rPr>
              <w:t>BUDG</w:t>
            </w:r>
          </w:p>
        </w:tc>
        <w:tc>
          <w:tcPr>
            <w:tcW w:w="8174" w:type="dxa"/>
          </w:tcPr>
          <w:p w:rsidR="002322E0">
            <w:pPr>
              <w:spacing w:after="1"/>
              <w:rPr>
                <w:sz w:val="20"/>
                <w:szCs w:val="20"/>
                <w:lang w:val="es-ES_tradnl"/>
              </w:rPr>
            </w:pPr>
            <w:r>
              <w:rPr>
                <w:sz w:val="20"/>
                <w:szCs w:val="20"/>
                <w:lang w:val="es-ES_tradnl"/>
              </w:rPr>
              <w:t>Comisión de Presupuestos</w:t>
            </w:r>
          </w:p>
        </w:tc>
      </w:tr>
      <w:tr>
        <w:tblPrEx>
          <w:tblW w:w="0" w:type="auto"/>
          <w:tblInd w:w="30" w:type="dxa"/>
          <w:tblLayout w:type="fixed"/>
          <w:tblCellMar>
            <w:left w:w="0" w:type="dxa"/>
            <w:right w:w="0" w:type="dxa"/>
          </w:tblCellMar>
          <w:tblLook w:val="0000"/>
        </w:tblPrEx>
        <w:trPr>
          <w:cantSplit/>
        </w:trPr>
        <w:tc>
          <w:tcPr>
            <w:tcW w:w="1434" w:type="dxa"/>
          </w:tcPr>
          <w:p w:rsidR="002322E0">
            <w:pPr>
              <w:spacing w:after="1"/>
              <w:rPr>
                <w:sz w:val="20"/>
                <w:szCs w:val="20"/>
                <w:lang w:val="es-ES_tradnl"/>
              </w:rPr>
            </w:pPr>
            <w:r>
              <w:rPr>
                <w:sz w:val="20"/>
                <w:szCs w:val="20"/>
                <w:lang w:val="es-ES_tradnl"/>
              </w:rPr>
              <w:t>CONT</w:t>
            </w:r>
          </w:p>
        </w:tc>
        <w:tc>
          <w:tcPr>
            <w:tcW w:w="8174" w:type="dxa"/>
          </w:tcPr>
          <w:p w:rsidR="002322E0">
            <w:pPr>
              <w:spacing w:after="1"/>
              <w:rPr>
                <w:sz w:val="20"/>
                <w:szCs w:val="20"/>
                <w:lang w:val="es-ES_tradnl"/>
              </w:rPr>
            </w:pPr>
            <w:r>
              <w:rPr>
                <w:sz w:val="20"/>
                <w:szCs w:val="20"/>
                <w:lang w:val="es-ES_tradnl"/>
              </w:rPr>
              <w:t>Comisión de Control Presupuestario</w:t>
            </w:r>
          </w:p>
        </w:tc>
      </w:tr>
      <w:tr>
        <w:tblPrEx>
          <w:tblW w:w="0" w:type="auto"/>
          <w:tblInd w:w="30" w:type="dxa"/>
          <w:tblLayout w:type="fixed"/>
          <w:tblCellMar>
            <w:left w:w="0" w:type="dxa"/>
            <w:right w:w="0" w:type="dxa"/>
          </w:tblCellMar>
          <w:tblLook w:val="0000"/>
        </w:tblPrEx>
        <w:trPr>
          <w:cantSplit/>
        </w:trPr>
        <w:tc>
          <w:tcPr>
            <w:tcW w:w="1434" w:type="dxa"/>
          </w:tcPr>
          <w:p w:rsidR="002322E0">
            <w:pPr>
              <w:spacing w:after="1"/>
              <w:rPr>
                <w:sz w:val="20"/>
                <w:szCs w:val="20"/>
                <w:lang w:val="es-ES_tradnl"/>
              </w:rPr>
            </w:pPr>
            <w:r>
              <w:rPr>
                <w:sz w:val="20"/>
                <w:szCs w:val="20"/>
                <w:lang w:val="es-ES_tradnl"/>
              </w:rPr>
              <w:t>ECON</w:t>
            </w:r>
          </w:p>
        </w:tc>
        <w:tc>
          <w:tcPr>
            <w:tcW w:w="8174" w:type="dxa"/>
          </w:tcPr>
          <w:p w:rsidR="002322E0">
            <w:pPr>
              <w:spacing w:after="1"/>
              <w:rPr>
                <w:sz w:val="20"/>
                <w:szCs w:val="20"/>
                <w:lang w:val="es-ES_tradnl"/>
              </w:rPr>
            </w:pPr>
            <w:r>
              <w:rPr>
                <w:sz w:val="20"/>
                <w:szCs w:val="20"/>
                <w:lang w:val="es-ES_tradnl"/>
              </w:rPr>
              <w:t>Comisión de Asuntos Económicos y Monetarios</w:t>
            </w:r>
          </w:p>
        </w:tc>
      </w:tr>
      <w:tr>
        <w:tblPrEx>
          <w:tblW w:w="0" w:type="auto"/>
          <w:tblInd w:w="30" w:type="dxa"/>
          <w:tblLayout w:type="fixed"/>
          <w:tblCellMar>
            <w:left w:w="0" w:type="dxa"/>
            <w:right w:w="0" w:type="dxa"/>
          </w:tblCellMar>
          <w:tblLook w:val="0000"/>
        </w:tblPrEx>
        <w:trPr>
          <w:cantSplit/>
        </w:trPr>
        <w:tc>
          <w:tcPr>
            <w:tcW w:w="1434" w:type="dxa"/>
          </w:tcPr>
          <w:p w:rsidR="002322E0">
            <w:pPr>
              <w:spacing w:after="1"/>
              <w:rPr>
                <w:sz w:val="20"/>
                <w:szCs w:val="20"/>
                <w:lang w:val="es-ES_tradnl"/>
              </w:rPr>
            </w:pPr>
            <w:r>
              <w:rPr>
                <w:sz w:val="20"/>
                <w:szCs w:val="20"/>
                <w:lang w:val="es-ES_tradnl"/>
              </w:rPr>
              <w:t>EMPL</w:t>
            </w:r>
          </w:p>
        </w:tc>
        <w:tc>
          <w:tcPr>
            <w:tcW w:w="8174" w:type="dxa"/>
          </w:tcPr>
          <w:p w:rsidR="002322E0">
            <w:pPr>
              <w:spacing w:after="1"/>
              <w:rPr>
                <w:sz w:val="20"/>
                <w:szCs w:val="20"/>
                <w:lang w:val="es-ES_tradnl"/>
              </w:rPr>
            </w:pPr>
            <w:r>
              <w:rPr>
                <w:sz w:val="20"/>
                <w:szCs w:val="20"/>
                <w:lang w:val="es-ES_tradnl"/>
              </w:rPr>
              <w:t>Comisión de Empleo y Asuntos Sociales</w:t>
            </w:r>
          </w:p>
        </w:tc>
      </w:tr>
      <w:tr>
        <w:tblPrEx>
          <w:tblW w:w="0" w:type="auto"/>
          <w:tblInd w:w="30" w:type="dxa"/>
          <w:tblLayout w:type="fixed"/>
          <w:tblCellMar>
            <w:left w:w="0" w:type="dxa"/>
            <w:right w:w="0" w:type="dxa"/>
          </w:tblCellMar>
          <w:tblLook w:val="0000"/>
        </w:tblPrEx>
        <w:trPr>
          <w:cantSplit/>
        </w:trPr>
        <w:tc>
          <w:tcPr>
            <w:tcW w:w="1434" w:type="dxa"/>
          </w:tcPr>
          <w:p w:rsidR="002322E0">
            <w:pPr>
              <w:spacing w:after="1"/>
              <w:rPr>
                <w:sz w:val="20"/>
                <w:szCs w:val="20"/>
                <w:lang w:val="es-ES_tradnl"/>
              </w:rPr>
            </w:pPr>
            <w:r>
              <w:rPr>
                <w:sz w:val="20"/>
                <w:szCs w:val="20"/>
                <w:lang w:val="es-ES_tradnl"/>
              </w:rPr>
              <w:t>ENVI</w:t>
            </w:r>
          </w:p>
        </w:tc>
        <w:tc>
          <w:tcPr>
            <w:tcW w:w="8174" w:type="dxa"/>
          </w:tcPr>
          <w:p w:rsidR="002322E0">
            <w:pPr>
              <w:spacing w:after="1"/>
              <w:rPr>
                <w:sz w:val="20"/>
                <w:szCs w:val="20"/>
                <w:lang w:val="es-ES_tradnl"/>
              </w:rPr>
            </w:pPr>
            <w:r>
              <w:rPr>
                <w:sz w:val="20"/>
                <w:szCs w:val="20"/>
                <w:lang w:val="es-ES_tradnl"/>
              </w:rPr>
              <w:t>Comisión de Medio Ambiente, Salud Pública y Seguridad Alimentaria</w:t>
            </w:r>
          </w:p>
        </w:tc>
      </w:tr>
      <w:tr>
        <w:tblPrEx>
          <w:tblW w:w="0" w:type="auto"/>
          <w:tblInd w:w="30" w:type="dxa"/>
          <w:tblLayout w:type="fixed"/>
          <w:tblCellMar>
            <w:left w:w="0" w:type="dxa"/>
            <w:right w:w="0" w:type="dxa"/>
          </w:tblCellMar>
          <w:tblLook w:val="0000"/>
        </w:tblPrEx>
        <w:trPr>
          <w:cantSplit/>
        </w:trPr>
        <w:tc>
          <w:tcPr>
            <w:tcW w:w="1434" w:type="dxa"/>
          </w:tcPr>
          <w:p w:rsidR="002322E0">
            <w:pPr>
              <w:spacing w:after="1"/>
              <w:rPr>
                <w:sz w:val="20"/>
                <w:szCs w:val="20"/>
                <w:lang w:val="es-ES_tradnl"/>
              </w:rPr>
            </w:pPr>
            <w:r>
              <w:rPr>
                <w:sz w:val="20"/>
                <w:szCs w:val="20"/>
                <w:lang w:val="es-ES_tradnl"/>
              </w:rPr>
              <w:t>ITRE</w:t>
            </w:r>
          </w:p>
        </w:tc>
        <w:tc>
          <w:tcPr>
            <w:tcW w:w="8174" w:type="dxa"/>
          </w:tcPr>
          <w:p w:rsidR="002322E0">
            <w:pPr>
              <w:spacing w:after="1"/>
              <w:rPr>
                <w:sz w:val="20"/>
                <w:szCs w:val="20"/>
                <w:lang w:val="es-ES_tradnl"/>
              </w:rPr>
            </w:pPr>
            <w:r>
              <w:rPr>
                <w:sz w:val="20"/>
                <w:szCs w:val="20"/>
                <w:lang w:val="es-ES_tradnl"/>
              </w:rPr>
              <w:t>Comisión de Industria, Investigación y Energía</w:t>
            </w:r>
          </w:p>
        </w:tc>
      </w:tr>
      <w:tr>
        <w:tblPrEx>
          <w:tblW w:w="0" w:type="auto"/>
          <w:tblInd w:w="30" w:type="dxa"/>
          <w:tblLayout w:type="fixed"/>
          <w:tblCellMar>
            <w:left w:w="0" w:type="dxa"/>
            <w:right w:w="0" w:type="dxa"/>
          </w:tblCellMar>
          <w:tblLook w:val="0000"/>
        </w:tblPrEx>
        <w:trPr>
          <w:cantSplit/>
        </w:trPr>
        <w:tc>
          <w:tcPr>
            <w:tcW w:w="1434" w:type="dxa"/>
          </w:tcPr>
          <w:p w:rsidR="002322E0">
            <w:pPr>
              <w:spacing w:after="1"/>
              <w:rPr>
                <w:sz w:val="20"/>
                <w:szCs w:val="20"/>
                <w:lang w:val="es-ES_tradnl"/>
              </w:rPr>
            </w:pPr>
            <w:r>
              <w:rPr>
                <w:sz w:val="20"/>
                <w:szCs w:val="20"/>
                <w:lang w:val="es-ES_tradnl"/>
              </w:rPr>
              <w:t>IMCO</w:t>
            </w:r>
          </w:p>
        </w:tc>
        <w:tc>
          <w:tcPr>
            <w:tcW w:w="8174" w:type="dxa"/>
          </w:tcPr>
          <w:p w:rsidR="002322E0">
            <w:pPr>
              <w:spacing w:after="1"/>
              <w:rPr>
                <w:sz w:val="20"/>
                <w:szCs w:val="20"/>
                <w:lang w:val="es-ES_tradnl"/>
              </w:rPr>
            </w:pPr>
            <w:r>
              <w:rPr>
                <w:sz w:val="20"/>
                <w:szCs w:val="20"/>
                <w:lang w:val="es-ES_tradnl"/>
              </w:rPr>
              <w:t>Comisión de Mercado Interior y Protección del Consumidor</w:t>
            </w:r>
          </w:p>
        </w:tc>
      </w:tr>
      <w:tr>
        <w:tblPrEx>
          <w:tblW w:w="0" w:type="auto"/>
          <w:tblInd w:w="30" w:type="dxa"/>
          <w:tblLayout w:type="fixed"/>
          <w:tblCellMar>
            <w:left w:w="0" w:type="dxa"/>
            <w:right w:w="0" w:type="dxa"/>
          </w:tblCellMar>
          <w:tblLook w:val="0000"/>
        </w:tblPrEx>
        <w:trPr>
          <w:cantSplit/>
        </w:trPr>
        <w:tc>
          <w:tcPr>
            <w:tcW w:w="1434" w:type="dxa"/>
          </w:tcPr>
          <w:p w:rsidR="002322E0">
            <w:pPr>
              <w:spacing w:after="1"/>
              <w:rPr>
                <w:sz w:val="20"/>
                <w:szCs w:val="20"/>
                <w:lang w:val="es-ES_tradnl"/>
              </w:rPr>
            </w:pPr>
            <w:r>
              <w:rPr>
                <w:sz w:val="20"/>
                <w:szCs w:val="20"/>
                <w:lang w:val="es-ES_tradnl"/>
              </w:rPr>
              <w:t>TRAN</w:t>
            </w:r>
          </w:p>
        </w:tc>
        <w:tc>
          <w:tcPr>
            <w:tcW w:w="8174" w:type="dxa"/>
          </w:tcPr>
          <w:p w:rsidR="002322E0">
            <w:pPr>
              <w:spacing w:after="1"/>
              <w:rPr>
                <w:sz w:val="20"/>
                <w:szCs w:val="20"/>
                <w:lang w:val="es-ES_tradnl"/>
              </w:rPr>
            </w:pPr>
            <w:r>
              <w:rPr>
                <w:sz w:val="20"/>
                <w:szCs w:val="20"/>
                <w:lang w:val="es-ES_tradnl"/>
              </w:rPr>
              <w:t>Comisión de Transportes y Turismo</w:t>
            </w:r>
          </w:p>
        </w:tc>
      </w:tr>
      <w:tr>
        <w:tblPrEx>
          <w:tblW w:w="0" w:type="auto"/>
          <w:tblInd w:w="30" w:type="dxa"/>
          <w:tblLayout w:type="fixed"/>
          <w:tblCellMar>
            <w:left w:w="0" w:type="dxa"/>
            <w:right w:w="0" w:type="dxa"/>
          </w:tblCellMar>
          <w:tblLook w:val="0000"/>
        </w:tblPrEx>
        <w:trPr>
          <w:cantSplit/>
        </w:trPr>
        <w:tc>
          <w:tcPr>
            <w:tcW w:w="1434" w:type="dxa"/>
          </w:tcPr>
          <w:p w:rsidR="002322E0">
            <w:pPr>
              <w:spacing w:after="1"/>
              <w:rPr>
                <w:sz w:val="20"/>
                <w:szCs w:val="20"/>
                <w:lang w:val="es-ES_tradnl"/>
              </w:rPr>
            </w:pPr>
            <w:r>
              <w:rPr>
                <w:sz w:val="20"/>
                <w:szCs w:val="20"/>
                <w:lang w:val="es-ES_tradnl"/>
              </w:rPr>
              <w:t>REGI</w:t>
            </w:r>
          </w:p>
        </w:tc>
        <w:tc>
          <w:tcPr>
            <w:tcW w:w="8174" w:type="dxa"/>
          </w:tcPr>
          <w:p w:rsidR="002322E0">
            <w:pPr>
              <w:spacing w:after="1"/>
              <w:rPr>
                <w:sz w:val="20"/>
                <w:szCs w:val="20"/>
                <w:lang w:val="es-ES_tradnl"/>
              </w:rPr>
            </w:pPr>
            <w:r>
              <w:rPr>
                <w:sz w:val="20"/>
                <w:szCs w:val="20"/>
                <w:lang w:val="es-ES_tradnl"/>
              </w:rPr>
              <w:t>Comisión de Desarrollo Regional</w:t>
            </w:r>
          </w:p>
        </w:tc>
      </w:tr>
      <w:tr>
        <w:tblPrEx>
          <w:tblW w:w="0" w:type="auto"/>
          <w:tblInd w:w="30" w:type="dxa"/>
          <w:tblLayout w:type="fixed"/>
          <w:tblCellMar>
            <w:left w:w="0" w:type="dxa"/>
            <w:right w:w="0" w:type="dxa"/>
          </w:tblCellMar>
          <w:tblLook w:val="0000"/>
        </w:tblPrEx>
        <w:trPr>
          <w:cantSplit/>
        </w:trPr>
        <w:tc>
          <w:tcPr>
            <w:tcW w:w="1434" w:type="dxa"/>
          </w:tcPr>
          <w:p w:rsidR="002322E0">
            <w:pPr>
              <w:spacing w:after="1"/>
              <w:rPr>
                <w:sz w:val="20"/>
                <w:szCs w:val="20"/>
                <w:lang w:val="es-ES_tradnl"/>
              </w:rPr>
            </w:pPr>
            <w:r>
              <w:rPr>
                <w:sz w:val="20"/>
                <w:szCs w:val="20"/>
                <w:lang w:val="es-ES_tradnl"/>
              </w:rPr>
              <w:t>AGRI</w:t>
            </w:r>
          </w:p>
        </w:tc>
        <w:tc>
          <w:tcPr>
            <w:tcW w:w="8174" w:type="dxa"/>
          </w:tcPr>
          <w:p w:rsidR="002322E0">
            <w:pPr>
              <w:spacing w:after="1"/>
              <w:rPr>
                <w:sz w:val="20"/>
                <w:szCs w:val="20"/>
                <w:lang w:val="es-ES_tradnl"/>
              </w:rPr>
            </w:pPr>
            <w:r>
              <w:rPr>
                <w:sz w:val="20"/>
                <w:szCs w:val="20"/>
                <w:lang w:val="es-ES_tradnl"/>
              </w:rPr>
              <w:t>Comisión de Agricultura y Desarrollo Rural</w:t>
            </w:r>
          </w:p>
        </w:tc>
      </w:tr>
      <w:tr>
        <w:tblPrEx>
          <w:tblW w:w="0" w:type="auto"/>
          <w:tblInd w:w="30" w:type="dxa"/>
          <w:tblLayout w:type="fixed"/>
          <w:tblCellMar>
            <w:left w:w="0" w:type="dxa"/>
            <w:right w:w="0" w:type="dxa"/>
          </w:tblCellMar>
          <w:tblLook w:val="0000"/>
        </w:tblPrEx>
        <w:trPr>
          <w:cantSplit/>
        </w:trPr>
        <w:tc>
          <w:tcPr>
            <w:tcW w:w="1434" w:type="dxa"/>
          </w:tcPr>
          <w:p w:rsidR="002322E0">
            <w:pPr>
              <w:spacing w:after="1"/>
              <w:rPr>
                <w:sz w:val="20"/>
                <w:szCs w:val="20"/>
                <w:lang w:val="es-ES_tradnl"/>
              </w:rPr>
            </w:pPr>
            <w:r>
              <w:rPr>
                <w:sz w:val="20"/>
                <w:szCs w:val="20"/>
                <w:lang w:val="es-ES_tradnl"/>
              </w:rPr>
              <w:t>PECH</w:t>
            </w:r>
          </w:p>
        </w:tc>
        <w:tc>
          <w:tcPr>
            <w:tcW w:w="8174" w:type="dxa"/>
          </w:tcPr>
          <w:p w:rsidR="002322E0">
            <w:pPr>
              <w:spacing w:after="1"/>
              <w:rPr>
                <w:sz w:val="20"/>
                <w:szCs w:val="20"/>
                <w:lang w:val="es-ES_tradnl"/>
              </w:rPr>
            </w:pPr>
            <w:r>
              <w:rPr>
                <w:sz w:val="20"/>
                <w:szCs w:val="20"/>
                <w:lang w:val="es-ES_tradnl"/>
              </w:rPr>
              <w:t>Comisión de Pesca</w:t>
            </w:r>
          </w:p>
        </w:tc>
      </w:tr>
      <w:tr>
        <w:tblPrEx>
          <w:tblW w:w="0" w:type="auto"/>
          <w:tblInd w:w="30" w:type="dxa"/>
          <w:tblLayout w:type="fixed"/>
          <w:tblCellMar>
            <w:left w:w="0" w:type="dxa"/>
            <w:right w:w="0" w:type="dxa"/>
          </w:tblCellMar>
          <w:tblLook w:val="0000"/>
        </w:tblPrEx>
        <w:trPr>
          <w:cantSplit/>
        </w:trPr>
        <w:tc>
          <w:tcPr>
            <w:tcW w:w="1434" w:type="dxa"/>
          </w:tcPr>
          <w:p w:rsidR="002322E0">
            <w:pPr>
              <w:spacing w:after="1"/>
              <w:rPr>
                <w:sz w:val="20"/>
                <w:szCs w:val="20"/>
                <w:lang w:val="es-ES_tradnl"/>
              </w:rPr>
            </w:pPr>
            <w:r>
              <w:rPr>
                <w:sz w:val="20"/>
                <w:szCs w:val="20"/>
                <w:lang w:val="es-ES_tradnl"/>
              </w:rPr>
              <w:t>CULT</w:t>
            </w:r>
          </w:p>
        </w:tc>
        <w:tc>
          <w:tcPr>
            <w:tcW w:w="8174" w:type="dxa"/>
          </w:tcPr>
          <w:p w:rsidR="002322E0">
            <w:pPr>
              <w:spacing w:after="1"/>
              <w:rPr>
                <w:sz w:val="20"/>
                <w:szCs w:val="20"/>
                <w:lang w:val="es-ES_tradnl"/>
              </w:rPr>
            </w:pPr>
            <w:r>
              <w:rPr>
                <w:sz w:val="20"/>
                <w:szCs w:val="20"/>
                <w:lang w:val="es-ES_tradnl"/>
              </w:rPr>
              <w:t>Comisión de Cultura y Educación</w:t>
            </w:r>
          </w:p>
        </w:tc>
      </w:tr>
      <w:tr>
        <w:tblPrEx>
          <w:tblW w:w="0" w:type="auto"/>
          <w:tblInd w:w="30" w:type="dxa"/>
          <w:tblLayout w:type="fixed"/>
          <w:tblCellMar>
            <w:left w:w="0" w:type="dxa"/>
            <w:right w:w="0" w:type="dxa"/>
          </w:tblCellMar>
          <w:tblLook w:val="0000"/>
        </w:tblPrEx>
        <w:trPr>
          <w:cantSplit/>
        </w:trPr>
        <w:tc>
          <w:tcPr>
            <w:tcW w:w="1434" w:type="dxa"/>
          </w:tcPr>
          <w:p w:rsidR="002322E0">
            <w:pPr>
              <w:spacing w:after="1"/>
              <w:rPr>
                <w:sz w:val="20"/>
                <w:szCs w:val="20"/>
                <w:lang w:val="es-ES_tradnl"/>
              </w:rPr>
            </w:pPr>
            <w:r>
              <w:rPr>
                <w:sz w:val="20"/>
                <w:szCs w:val="20"/>
                <w:lang w:val="es-ES_tradnl"/>
              </w:rPr>
              <w:t>JURI</w:t>
            </w:r>
          </w:p>
        </w:tc>
        <w:tc>
          <w:tcPr>
            <w:tcW w:w="8174" w:type="dxa"/>
          </w:tcPr>
          <w:p w:rsidR="002322E0">
            <w:pPr>
              <w:spacing w:after="1"/>
              <w:rPr>
                <w:sz w:val="20"/>
                <w:szCs w:val="20"/>
                <w:lang w:val="es-ES_tradnl"/>
              </w:rPr>
            </w:pPr>
            <w:r>
              <w:rPr>
                <w:sz w:val="20"/>
                <w:szCs w:val="20"/>
                <w:lang w:val="es-ES_tradnl"/>
              </w:rPr>
              <w:t>Comisión de Asuntos Jurídicos</w:t>
            </w:r>
          </w:p>
        </w:tc>
      </w:tr>
      <w:tr>
        <w:tblPrEx>
          <w:tblW w:w="0" w:type="auto"/>
          <w:tblInd w:w="30" w:type="dxa"/>
          <w:tblLayout w:type="fixed"/>
          <w:tblCellMar>
            <w:left w:w="0" w:type="dxa"/>
            <w:right w:w="0" w:type="dxa"/>
          </w:tblCellMar>
          <w:tblLook w:val="0000"/>
        </w:tblPrEx>
        <w:trPr>
          <w:cantSplit/>
        </w:trPr>
        <w:tc>
          <w:tcPr>
            <w:tcW w:w="1434" w:type="dxa"/>
          </w:tcPr>
          <w:p w:rsidR="002322E0">
            <w:pPr>
              <w:spacing w:after="1"/>
              <w:rPr>
                <w:sz w:val="20"/>
                <w:szCs w:val="20"/>
                <w:lang w:val="es-ES_tradnl"/>
              </w:rPr>
            </w:pPr>
            <w:r>
              <w:rPr>
                <w:sz w:val="20"/>
                <w:szCs w:val="20"/>
                <w:lang w:val="es-ES_tradnl"/>
              </w:rPr>
              <w:t>LIBE</w:t>
            </w:r>
          </w:p>
        </w:tc>
        <w:tc>
          <w:tcPr>
            <w:tcW w:w="8174" w:type="dxa"/>
          </w:tcPr>
          <w:p w:rsidR="002322E0">
            <w:pPr>
              <w:spacing w:after="1"/>
              <w:rPr>
                <w:sz w:val="20"/>
                <w:szCs w:val="20"/>
                <w:lang w:val="es-ES_tradnl"/>
              </w:rPr>
            </w:pPr>
            <w:r>
              <w:rPr>
                <w:sz w:val="20"/>
                <w:szCs w:val="20"/>
                <w:lang w:val="es-ES_tradnl"/>
              </w:rPr>
              <w:t>Comisión de Libertades Civiles, Justicia y Asuntos de Interior</w:t>
            </w:r>
          </w:p>
        </w:tc>
      </w:tr>
      <w:tr>
        <w:tblPrEx>
          <w:tblW w:w="0" w:type="auto"/>
          <w:tblInd w:w="30" w:type="dxa"/>
          <w:tblLayout w:type="fixed"/>
          <w:tblCellMar>
            <w:left w:w="0" w:type="dxa"/>
            <w:right w:w="0" w:type="dxa"/>
          </w:tblCellMar>
          <w:tblLook w:val="0000"/>
        </w:tblPrEx>
        <w:trPr>
          <w:cantSplit/>
        </w:trPr>
        <w:tc>
          <w:tcPr>
            <w:tcW w:w="1434" w:type="dxa"/>
          </w:tcPr>
          <w:p w:rsidR="002322E0">
            <w:pPr>
              <w:spacing w:after="1"/>
              <w:rPr>
                <w:sz w:val="20"/>
                <w:szCs w:val="20"/>
                <w:lang w:val="es-ES_tradnl"/>
              </w:rPr>
            </w:pPr>
            <w:r>
              <w:rPr>
                <w:sz w:val="20"/>
                <w:szCs w:val="20"/>
                <w:lang w:val="es-ES_tradnl"/>
              </w:rPr>
              <w:t>AFCO</w:t>
            </w:r>
          </w:p>
        </w:tc>
        <w:tc>
          <w:tcPr>
            <w:tcW w:w="8174" w:type="dxa"/>
          </w:tcPr>
          <w:p w:rsidR="002322E0">
            <w:pPr>
              <w:spacing w:after="1"/>
              <w:rPr>
                <w:sz w:val="20"/>
                <w:szCs w:val="20"/>
                <w:lang w:val="es-ES_tradnl"/>
              </w:rPr>
            </w:pPr>
            <w:r>
              <w:rPr>
                <w:sz w:val="20"/>
                <w:szCs w:val="20"/>
                <w:lang w:val="es-ES_tradnl"/>
              </w:rPr>
              <w:t>Comisión de Asuntos Constitucionales</w:t>
            </w:r>
          </w:p>
        </w:tc>
      </w:tr>
      <w:tr>
        <w:tblPrEx>
          <w:tblW w:w="0" w:type="auto"/>
          <w:tblInd w:w="30" w:type="dxa"/>
          <w:tblLayout w:type="fixed"/>
          <w:tblCellMar>
            <w:left w:w="0" w:type="dxa"/>
            <w:right w:w="0" w:type="dxa"/>
          </w:tblCellMar>
          <w:tblLook w:val="0000"/>
        </w:tblPrEx>
        <w:trPr>
          <w:cantSplit/>
        </w:trPr>
        <w:tc>
          <w:tcPr>
            <w:tcW w:w="1434" w:type="dxa"/>
          </w:tcPr>
          <w:p w:rsidR="002322E0">
            <w:pPr>
              <w:spacing w:after="1"/>
              <w:rPr>
                <w:sz w:val="20"/>
                <w:szCs w:val="20"/>
                <w:lang w:val="es-ES_tradnl"/>
              </w:rPr>
            </w:pPr>
            <w:r>
              <w:rPr>
                <w:sz w:val="20"/>
                <w:szCs w:val="20"/>
                <w:lang w:val="es-ES_tradnl"/>
              </w:rPr>
              <w:t>FEMM</w:t>
            </w:r>
          </w:p>
        </w:tc>
        <w:tc>
          <w:tcPr>
            <w:tcW w:w="8174" w:type="dxa"/>
          </w:tcPr>
          <w:p w:rsidR="002322E0">
            <w:pPr>
              <w:spacing w:after="1"/>
              <w:rPr>
                <w:sz w:val="20"/>
                <w:szCs w:val="20"/>
                <w:lang w:val="es-ES_tradnl"/>
              </w:rPr>
            </w:pPr>
            <w:r>
              <w:rPr>
                <w:sz w:val="20"/>
                <w:szCs w:val="20"/>
                <w:lang w:val="es-ES_tradnl"/>
              </w:rPr>
              <w:t>Comisión de Derechos de la Mujer e Igualdad de Género</w:t>
            </w:r>
          </w:p>
        </w:tc>
      </w:tr>
      <w:tr>
        <w:tblPrEx>
          <w:tblW w:w="0" w:type="auto"/>
          <w:tblInd w:w="30" w:type="dxa"/>
          <w:tblLayout w:type="fixed"/>
          <w:tblCellMar>
            <w:left w:w="0" w:type="dxa"/>
            <w:right w:w="0" w:type="dxa"/>
          </w:tblCellMar>
          <w:tblLook w:val="0000"/>
        </w:tblPrEx>
        <w:trPr>
          <w:cantSplit/>
        </w:trPr>
        <w:tc>
          <w:tcPr>
            <w:tcW w:w="1434" w:type="dxa"/>
          </w:tcPr>
          <w:p w:rsidR="002322E0">
            <w:pPr>
              <w:spacing w:after="1"/>
              <w:rPr>
                <w:sz w:val="20"/>
                <w:szCs w:val="20"/>
                <w:lang w:val="es-ES_tradnl"/>
              </w:rPr>
            </w:pPr>
            <w:r>
              <w:rPr>
                <w:sz w:val="20"/>
                <w:szCs w:val="20"/>
                <w:lang w:val="es-ES_tradnl"/>
              </w:rPr>
              <w:t>PETI</w:t>
            </w:r>
          </w:p>
        </w:tc>
        <w:tc>
          <w:tcPr>
            <w:tcW w:w="8174" w:type="dxa"/>
          </w:tcPr>
          <w:p w:rsidR="002322E0">
            <w:pPr>
              <w:spacing w:after="1"/>
              <w:rPr>
                <w:sz w:val="20"/>
                <w:szCs w:val="20"/>
                <w:lang w:val="es-ES_tradnl"/>
              </w:rPr>
            </w:pPr>
            <w:r>
              <w:rPr>
                <w:sz w:val="20"/>
                <w:szCs w:val="20"/>
                <w:lang w:val="es-ES_tradnl"/>
              </w:rPr>
              <w:t>Comisión de Peticiones</w:t>
            </w:r>
          </w:p>
        </w:tc>
      </w:tr>
      <w:tr>
        <w:tblPrEx>
          <w:tblW w:w="0" w:type="auto"/>
          <w:tblInd w:w="30" w:type="dxa"/>
          <w:tblLayout w:type="fixed"/>
          <w:tblCellMar>
            <w:left w:w="0" w:type="dxa"/>
            <w:right w:w="0" w:type="dxa"/>
          </w:tblCellMar>
          <w:tblLook w:val="0000"/>
        </w:tblPrEx>
        <w:trPr>
          <w:cantSplit/>
        </w:trPr>
        <w:tc>
          <w:tcPr>
            <w:tcW w:w="1434" w:type="dxa"/>
          </w:tcPr>
          <w:p w:rsidR="002322E0">
            <w:pPr>
              <w:spacing w:after="1"/>
              <w:rPr>
                <w:sz w:val="20"/>
                <w:szCs w:val="20"/>
                <w:lang w:val="es-ES_tradnl"/>
              </w:rPr>
            </w:pPr>
          </w:p>
        </w:tc>
        <w:tc>
          <w:tcPr>
            <w:tcW w:w="8174" w:type="dxa"/>
          </w:tcPr>
          <w:p w:rsidR="002322E0">
            <w:pPr>
              <w:spacing w:after="1"/>
              <w:rPr>
                <w:sz w:val="20"/>
                <w:szCs w:val="20"/>
                <w:lang w:val="es-ES_tradnl"/>
              </w:rPr>
            </w:pPr>
          </w:p>
        </w:tc>
      </w:tr>
      <w:tr>
        <w:tblPrEx>
          <w:tblW w:w="0" w:type="auto"/>
          <w:tblInd w:w="30" w:type="dxa"/>
          <w:tblLayout w:type="fixed"/>
          <w:tblCellMar>
            <w:left w:w="0" w:type="dxa"/>
            <w:right w:w="0" w:type="dxa"/>
          </w:tblCellMar>
          <w:tblLook w:val="0000"/>
        </w:tblPrEx>
        <w:trPr>
          <w:cantSplit/>
        </w:trPr>
        <w:tc>
          <w:tcPr>
            <w:tcW w:w="1434" w:type="dxa"/>
          </w:tcPr>
          <w:p w:rsidR="002322E0">
            <w:pPr>
              <w:spacing w:after="1"/>
              <w:rPr>
                <w:sz w:val="20"/>
                <w:szCs w:val="20"/>
                <w:lang w:val="es-ES_tradnl"/>
              </w:rPr>
            </w:pPr>
            <w:r>
              <w:rPr>
                <w:sz w:val="20"/>
                <w:szCs w:val="20"/>
                <w:lang w:val="es-ES_tradnl"/>
              </w:rPr>
              <w:t>DROI</w:t>
            </w:r>
          </w:p>
        </w:tc>
        <w:tc>
          <w:tcPr>
            <w:tcW w:w="8174" w:type="dxa"/>
          </w:tcPr>
          <w:p w:rsidR="002322E0">
            <w:pPr>
              <w:spacing w:after="1"/>
              <w:rPr>
                <w:sz w:val="20"/>
                <w:szCs w:val="20"/>
                <w:lang w:val="es-ES_tradnl"/>
              </w:rPr>
            </w:pPr>
            <w:r>
              <w:rPr>
                <w:sz w:val="20"/>
                <w:szCs w:val="20"/>
                <w:lang w:val="es-ES_tradnl"/>
              </w:rPr>
              <w:t>Subcomisión de Derechos Humanos</w:t>
            </w:r>
          </w:p>
        </w:tc>
      </w:tr>
      <w:tr>
        <w:tblPrEx>
          <w:tblW w:w="0" w:type="auto"/>
          <w:tblInd w:w="30" w:type="dxa"/>
          <w:tblLayout w:type="fixed"/>
          <w:tblCellMar>
            <w:left w:w="0" w:type="dxa"/>
            <w:right w:w="0" w:type="dxa"/>
          </w:tblCellMar>
          <w:tblLook w:val="0000"/>
        </w:tblPrEx>
        <w:trPr>
          <w:cantSplit/>
        </w:trPr>
        <w:tc>
          <w:tcPr>
            <w:tcW w:w="1434" w:type="dxa"/>
          </w:tcPr>
          <w:p w:rsidR="002322E0">
            <w:pPr>
              <w:spacing w:after="1"/>
              <w:rPr>
                <w:sz w:val="20"/>
                <w:szCs w:val="20"/>
                <w:lang w:val="es-ES_tradnl"/>
              </w:rPr>
            </w:pPr>
            <w:r>
              <w:rPr>
                <w:sz w:val="20"/>
                <w:szCs w:val="20"/>
                <w:lang w:val="es-ES_tradnl"/>
              </w:rPr>
              <w:t>SEDE</w:t>
            </w:r>
          </w:p>
        </w:tc>
        <w:tc>
          <w:tcPr>
            <w:tcW w:w="8174" w:type="dxa"/>
          </w:tcPr>
          <w:p w:rsidR="002322E0">
            <w:pPr>
              <w:spacing w:after="1"/>
              <w:rPr>
                <w:sz w:val="20"/>
                <w:szCs w:val="20"/>
                <w:lang w:val="es-ES_tradnl"/>
              </w:rPr>
            </w:pPr>
            <w:r>
              <w:rPr>
                <w:sz w:val="20"/>
                <w:szCs w:val="20"/>
                <w:lang w:val="es-ES_tradnl"/>
              </w:rPr>
              <w:t>Subcomisión de Seguridad y Defensa</w:t>
            </w:r>
          </w:p>
        </w:tc>
      </w:tr>
      <w:tr>
        <w:tblPrEx>
          <w:tblW w:w="0" w:type="auto"/>
          <w:tblInd w:w="30" w:type="dxa"/>
          <w:tblLayout w:type="fixed"/>
          <w:tblCellMar>
            <w:left w:w="0" w:type="dxa"/>
            <w:right w:w="0" w:type="dxa"/>
          </w:tblCellMar>
          <w:tblLook w:val="0000"/>
        </w:tblPrEx>
        <w:trPr>
          <w:cantSplit/>
        </w:trPr>
        <w:tc>
          <w:tcPr>
            <w:tcW w:w="9608" w:type="dxa"/>
            <w:gridSpan w:val="2"/>
          </w:tcPr>
          <w:p w:rsidR="002322E0">
            <w:pPr>
              <w:rPr>
                <w:sz w:val="20"/>
                <w:szCs w:val="20"/>
                <w:lang w:val="es-ES_tradnl"/>
              </w:rPr>
            </w:pPr>
          </w:p>
        </w:tc>
      </w:tr>
      <w:tr>
        <w:tblPrEx>
          <w:tblW w:w="0" w:type="auto"/>
          <w:tblInd w:w="30" w:type="dxa"/>
          <w:tblLayout w:type="fixed"/>
          <w:tblCellMar>
            <w:left w:w="0" w:type="dxa"/>
            <w:right w:w="0" w:type="dxa"/>
          </w:tblCellMar>
          <w:tblLook w:val="0000"/>
        </w:tblPrEx>
        <w:trPr>
          <w:cantSplit/>
        </w:trPr>
        <w:tc>
          <w:tcPr>
            <w:tcW w:w="9608" w:type="dxa"/>
            <w:gridSpan w:val="2"/>
          </w:tcPr>
          <w:p w:rsidR="002322E0">
            <w:pPr>
              <w:jc w:val="center"/>
              <w:rPr>
                <w:sz w:val="20"/>
                <w:szCs w:val="20"/>
                <w:lang w:val="es-ES_tradnl"/>
              </w:rPr>
            </w:pPr>
            <w:r>
              <w:rPr>
                <w:sz w:val="20"/>
                <w:szCs w:val="20"/>
                <w:lang w:val="es-ES_tradnl"/>
              </w:rPr>
              <w:t>ABREVIATURAS UTILIZADAS PARA LOS GRUPOS POLÍTICOS</w:t>
              <w:br/>
            </w:r>
          </w:p>
        </w:tc>
      </w:tr>
      <w:tr>
        <w:tblPrEx>
          <w:tblW w:w="0" w:type="auto"/>
          <w:tblInd w:w="30" w:type="dxa"/>
          <w:tblLayout w:type="fixed"/>
          <w:tblCellMar>
            <w:left w:w="0" w:type="dxa"/>
            <w:right w:w="0" w:type="dxa"/>
          </w:tblCellMar>
          <w:tblLook w:val="0000"/>
        </w:tblPrEx>
        <w:trPr>
          <w:cantSplit/>
        </w:trPr>
        <w:tc>
          <w:tcPr>
            <w:tcW w:w="1434" w:type="dxa"/>
            <w:shd w:val="clear" w:color="auto" w:fill="FFFFFF"/>
          </w:tcPr>
          <w:p w:rsidR="002322E0">
            <w:pPr>
              <w:spacing w:after="1"/>
              <w:rPr>
                <w:sz w:val="20"/>
                <w:szCs w:val="20"/>
                <w:lang w:val="es-ES_tradnl"/>
              </w:rPr>
            </w:pPr>
            <w:r>
              <w:rPr>
                <w:sz w:val="20"/>
                <w:szCs w:val="20"/>
                <w:lang w:val="es-ES_tradnl"/>
              </w:rPr>
              <w:t>PPE</w:t>
            </w:r>
          </w:p>
        </w:tc>
        <w:tc>
          <w:tcPr>
            <w:tcW w:w="8174" w:type="dxa"/>
            <w:shd w:val="clear" w:color="auto" w:fill="FFFFFF"/>
          </w:tcPr>
          <w:p w:rsidR="002322E0">
            <w:pPr>
              <w:spacing w:after="1"/>
              <w:rPr>
                <w:sz w:val="20"/>
                <w:szCs w:val="20"/>
                <w:lang w:val="es-ES_tradnl"/>
              </w:rPr>
            </w:pPr>
            <w:r>
              <w:rPr>
                <w:sz w:val="20"/>
                <w:szCs w:val="20"/>
                <w:lang w:val="es-ES_tradnl"/>
              </w:rPr>
              <w:t>Grupo del Partido Popular Europeo (Demócrata-Cristianos)</w:t>
            </w:r>
          </w:p>
        </w:tc>
      </w:tr>
      <w:tr>
        <w:tblPrEx>
          <w:tblW w:w="0" w:type="auto"/>
          <w:tblInd w:w="30" w:type="dxa"/>
          <w:tblLayout w:type="fixed"/>
          <w:tblCellMar>
            <w:left w:w="0" w:type="dxa"/>
            <w:right w:w="0" w:type="dxa"/>
          </w:tblCellMar>
          <w:tblLook w:val="0000"/>
        </w:tblPrEx>
        <w:trPr>
          <w:cantSplit/>
        </w:trPr>
        <w:tc>
          <w:tcPr>
            <w:tcW w:w="1434" w:type="dxa"/>
            <w:shd w:val="clear" w:color="auto" w:fill="FFFFFF"/>
          </w:tcPr>
          <w:p w:rsidR="002322E0">
            <w:pPr>
              <w:spacing w:after="1"/>
              <w:rPr>
                <w:sz w:val="20"/>
                <w:szCs w:val="20"/>
                <w:lang w:val="es-ES_tradnl"/>
              </w:rPr>
            </w:pPr>
            <w:r>
              <w:rPr>
                <w:sz w:val="20"/>
                <w:szCs w:val="20"/>
                <w:lang w:val="es-ES_tradnl"/>
              </w:rPr>
              <w:t>S&amp;D</w:t>
            </w:r>
          </w:p>
        </w:tc>
        <w:tc>
          <w:tcPr>
            <w:tcW w:w="8174" w:type="dxa"/>
            <w:shd w:val="clear" w:color="auto" w:fill="FFFFFF"/>
          </w:tcPr>
          <w:p w:rsidR="002322E0">
            <w:pPr>
              <w:spacing w:after="1"/>
              <w:rPr>
                <w:sz w:val="20"/>
                <w:szCs w:val="20"/>
                <w:lang w:val="es-ES_tradnl"/>
              </w:rPr>
            </w:pPr>
            <w:r>
              <w:rPr>
                <w:sz w:val="20"/>
                <w:szCs w:val="20"/>
                <w:lang w:val="es-ES_tradnl"/>
              </w:rPr>
              <w:t>Grupo de la Alianza Progresista de Socialistas y Demócratas en el Parlamento Europeo</w:t>
            </w:r>
          </w:p>
        </w:tc>
      </w:tr>
      <w:tr>
        <w:tblPrEx>
          <w:tblW w:w="0" w:type="auto"/>
          <w:tblInd w:w="30" w:type="dxa"/>
          <w:tblLayout w:type="fixed"/>
          <w:tblCellMar>
            <w:left w:w="0" w:type="dxa"/>
            <w:right w:w="0" w:type="dxa"/>
          </w:tblCellMar>
          <w:tblLook w:val="0000"/>
        </w:tblPrEx>
        <w:trPr>
          <w:cantSplit/>
        </w:trPr>
        <w:tc>
          <w:tcPr>
            <w:tcW w:w="1434" w:type="dxa"/>
            <w:shd w:val="clear" w:color="auto" w:fill="FFFFFF"/>
          </w:tcPr>
          <w:p w:rsidR="002322E0">
            <w:pPr>
              <w:spacing w:after="1"/>
              <w:rPr>
                <w:sz w:val="20"/>
                <w:szCs w:val="20"/>
                <w:lang w:val="es-ES_tradnl"/>
              </w:rPr>
            </w:pPr>
            <w:r>
              <w:rPr>
                <w:sz w:val="20"/>
                <w:szCs w:val="20"/>
                <w:lang w:val="es-ES_tradnl"/>
              </w:rPr>
              <w:t>ECR</w:t>
            </w:r>
          </w:p>
        </w:tc>
        <w:tc>
          <w:tcPr>
            <w:tcW w:w="8174" w:type="dxa"/>
            <w:shd w:val="clear" w:color="auto" w:fill="FFFFFF"/>
          </w:tcPr>
          <w:p w:rsidR="002322E0">
            <w:pPr>
              <w:spacing w:after="1"/>
              <w:rPr>
                <w:sz w:val="20"/>
                <w:szCs w:val="20"/>
                <w:lang w:val="es-ES_tradnl"/>
              </w:rPr>
            </w:pPr>
            <w:r>
              <w:rPr>
                <w:sz w:val="20"/>
                <w:szCs w:val="20"/>
                <w:lang w:val="es-ES_tradnl"/>
              </w:rPr>
              <w:t>Grupo de los Conservadores y Reformistas Europeos</w:t>
            </w:r>
          </w:p>
        </w:tc>
      </w:tr>
      <w:tr>
        <w:tblPrEx>
          <w:tblW w:w="0" w:type="auto"/>
          <w:tblInd w:w="30" w:type="dxa"/>
          <w:tblLayout w:type="fixed"/>
          <w:tblCellMar>
            <w:left w:w="0" w:type="dxa"/>
            <w:right w:w="0" w:type="dxa"/>
          </w:tblCellMar>
          <w:tblLook w:val="0000"/>
        </w:tblPrEx>
        <w:trPr>
          <w:cantSplit/>
        </w:trPr>
        <w:tc>
          <w:tcPr>
            <w:tcW w:w="1434" w:type="dxa"/>
            <w:shd w:val="clear" w:color="auto" w:fill="FFFFFF"/>
          </w:tcPr>
          <w:p w:rsidR="002322E0">
            <w:pPr>
              <w:spacing w:after="1"/>
              <w:rPr>
                <w:sz w:val="20"/>
                <w:szCs w:val="20"/>
                <w:lang w:val="es-ES_tradnl"/>
              </w:rPr>
            </w:pPr>
            <w:r>
              <w:rPr>
                <w:sz w:val="20"/>
                <w:szCs w:val="20"/>
                <w:lang w:val="es-ES_tradnl"/>
              </w:rPr>
              <w:t>ALDE</w:t>
            </w:r>
          </w:p>
        </w:tc>
        <w:tc>
          <w:tcPr>
            <w:tcW w:w="8174" w:type="dxa"/>
            <w:shd w:val="clear" w:color="auto" w:fill="FFFFFF"/>
          </w:tcPr>
          <w:p w:rsidR="002322E0">
            <w:pPr>
              <w:spacing w:after="1"/>
              <w:rPr>
                <w:sz w:val="20"/>
                <w:szCs w:val="20"/>
                <w:lang w:val="es-ES_tradnl"/>
              </w:rPr>
            </w:pPr>
            <w:r>
              <w:rPr>
                <w:sz w:val="20"/>
                <w:szCs w:val="20"/>
                <w:lang w:val="es-ES_tradnl"/>
              </w:rPr>
              <w:t>Grupo de la Alianza de los Demócratas y Liberales por Europa</w:t>
            </w:r>
          </w:p>
        </w:tc>
      </w:tr>
      <w:tr>
        <w:tblPrEx>
          <w:tblW w:w="0" w:type="auto"/>
          <w:tblInd w:w="30" w:type="dxa"/>
          <w:tblLayout w:type="fixed"/>
          <w:tblCellMar>
            <w:left w:w="0" w:type="dxa"/>
            <w:right w:w="0" w:type="dxa"/>
          </w:tblCellMar>
          <w:tblLook w:val="0000"/>
        </w:tblPrEx>
        <w:trPr>
          <w:cantSplit/>
        </w:trPr>
        <w:tc>
          <w:tcPr>
            <w:tcW w:w="1434" w:type="dxa"/>
            <w:shd w:val="clear" w:color="auto" w:fill="FFFFFF"/>
          </w:tcPr>
          <w:p w:rsidR="002322E0">
            <w:pPr>
              <w:spacing w:after="1"/>
              <w:rPr>
                <w:sz w:val="20"/>
                <w:szCs w:val="20"/>
                <w:lang w:val="es-ES_tradnl"/>
              </w:rPr>
            </w:pPr>
            <w:r>
              <w:rPr>
                <w:sz w:val="20"/>
                <w:szCs w:val="20"/>
                <w:lang w:val="es-ES_tradnl"/>
              </w:rPr>
              <w:t>GUE/NGL</w:t>
            </w:r>
          </w:p>
        </w:tc>
        <w:tc>
          <w:tcPr>
            <w:tcW w:w="8174" w:type="dxa"/>
            <w:shd w:val="clear" w:color="auto" w:fill="FFFFFF"/>
          </w:tcPr>
          <w:p w:rsidR="002322E0">
            <w:pPr>
              <w:spacing w:after="1"/>
              <w:rPr>
                <w:sz w:val="20"/>
                <w:szCs w:val="20"/>
                <w:lang w:val="es-ES_tradnl"/>
              </w:rPr>
            </w:pPr>
            <w:r>
              <w:rPr>
                <w:sz w:val="20"/>
                <w:szCs w:val="20"/>
                <w:lang w:val="es-ES_tradnl"/>
              </w:rPr>
              <w:t>Grupo Confederal de la Izquierda Unitaria Europea/Izquierda Verde Nórdica</w:t>
            </w:r>
          </w:p>
        </w:tc>
      </w:tr>
      <w:tr>
        <w:tblPrEx>
          <w:tblW w:w="0" w:type="auto"/>
          <w:tblInd w:w="30" w:type="dxa"/>
          <w:tblLayout w:type="fixed"/>
          <w:tblCellMar>
            <w:left w:w="0" w:type="dxa"/>
            <w:right w:w="0" w:type="dxa"/>
          </w:tblCellMar>
          <w:tblLook w:val="0000"/>
        </w:tblPrEx>
        <w:trPr>
          <w:cantSplit/>
        </w:trPr>
        <w:tc>
          <w:tcPr>
            <w:tcW w:w="1434" w:type="dxa"/>
            <w:shd w:val="clear" w:color="auto" w:fill="FFFFFF"/>
          </w:tcPr>
          <w:p w:rsidR="002322E0">
            <w:pPr>
              <w:spacing w:after="1"/>
              <w:rPr>
                <w:sz w:val="20"/>
                <w:szCs w:val="20"/>
                <w:lang w:val="es-ES_tradnl"/>
              </w:rPr>
            </w:pPr>
            <w:r>
              <w:rPr>
                <w:sz w:val="20"/>
                <w:szCs w:val="20"/>
                <w:lang w:val="es-ES_tradnl"/>
              </w:rPr>
              <w:t>Verts/ALE</w:t>
            </w:r>
          </w:p>
        </w:tc>
        <w:tc>
          <w:tcPr>
            <w:tcW w:w="8174" w:type="dxa"/>
            <w:shd w:val="clear" w:color="auto" w:fill="FFFFFF"/>
          </w:tcPr>
          <w:p w:rsidR="002322E0">
            <w:pPr>
              <w:spacing w:after="1"/>
              <w:rPr>
                <w:sz w:val="20"/>
                <w:szCs w:val="20"/>
                <w:lang w:val="es-ES_tradnl"/>
              </w:rPr>
            </w:pPr>
            <w:r>
              <w:rPr>
                <w:sz w:val="20"/>
                <w:szCs w:val="20"/>
                <w:lang w:val="es-ES_tradnl"/>
              </w:rPr>
              <w:t>Grupo de los Verdes/Alianza Libre Europea</w:t>
            </w:r>
          </w:p>
        </w:tc>
      </w:tr>
      <w:tr>
        <w:tblPrEx>
          <w:tblW w:w="0" w:type="auto"/>
          <w:tblInd w:w="30" w:type="dxa"/>
          <w:tblLayout w:type="fixed"/>
          <w:tblCellMar>
            <w:left w:w="0" w:type="dxa"/>
            <w:right w:w="0" w:type="dxa"/>
          </w:tblCellMar>
          <w:tblLook w:val="0000"/>
        </w:tblPrEx>
        <w:trPr>
          <w:cantSplit/>
        </w:trPr>
        <w:tc>
          <w:tcPr>
            <w:tcW w:w="1434" w:type="dxa"/>
            <w:shd w:val="clear" w:color="auto" w:fill="FFFFFF"/>
          </w:tcPr>
          <w:p w:rsidR="002322E0">
            <w:pPr>
              <w:spacing w:after="1"/>
              <w:rPr>
                <w:sz w:val="20"/>
                <w:szCs w:val="20"/>
                <w:lang w:val="es-ES_tradnl"/>
              </w:rPr>
            </w:pPr>
            <w:r>
              <w:rPr>
                <w:sz w:val="20"/>
                <w:szCs w:val="20"/>
                <w:lang w:val="es-ES_tradnl"/>
              </w:rPr>
              <w:t>EFDD</w:t>
            </w:r>
          </w:p>
        </w:tc>
        <w:tc>
          <w:tcPr>
            <w:tcW w:w="8174" w:type="dxa"/>
            <w:shd w:val="clear" w:color="auto" w:fill="FFFFFF"/>
          </w:tcPr>
          <w:p w:rsidR="002322E0">
            <w:pPr>
              <w:spacing w:after="1"/>
              <w:rPr>
                <w:sz w:val="20"/>
                <w:szCs w:val="20"/>
                <w:lang w:val="es-ES_tradnl"/>
              </w:rPr>
            </w:pPr>
            <w:r>
              <w:rPr>
                <w:sz w:val="20"/>
                <w:szCs w:val="20"/>
                <w:lang w:val="es-ES_tradnl"/>
              </w:rPr>
              <w:t>Grupo Europa de la Libertad y de la Democracia Directa</w:t>
            </w:r>
          </w:p>
        </w:tc>
      </w:tr>
      <w:tr>
        <w:tblPrEx>
          <w:tblW w:w="0" w:type="auto"/>
          <w:tblInd w:w="30" w:type="dxa"/>
          <w:tblLayout w:type="fixed"/>
          <w:tblCellMar>
            <w:left w:w="0" w:type="dxa"/>
            <w:right w:w="0" w:type="dxa"/>
          </w:tblCellMar>
          <w:tblLook w:val="0000"/>
        </w:tblPrEx>
        <w:trPr>
          <w:cantSplit/>
        </w:trPr>
        <w:tc>
          <w:tcPr>
            <w:tcW w:w="1434" w:type="dxa"/>
            <w:shd w:val="clear" w:color="auto" w:fill="FFFFFF"/>
          </w:tcPr>
          <w:p w:rsidR="002322E0">
            <w:pPr>
              <w:spacing w:after="1"/>
              <w:rPr>
                <w:sz w:val="20"/>
                <w:szCs w:val="20"/>
                <w:lang w:val="es-ES_tradnl"/>
              </w:rPr>
            </w:pPr>
            <w:r>
              <w:rPr>
                <w:sz w:val="20"/>
                <w:szCs w:val="20"/>
                <w:lang w:val="es-ES_tradnl"/>
              </w:rPr>
              <w:t>ENF</w:t>
            </w:r>
          </w:p>
        </w:tc>
        <w:tc>
          <w:tcPr>
            <w:tcW w:w="8174" w:type="dxa"/>
            <w:shd w:val="clear" w:color="auto" w:fill="FFFFFF"/>
          </w:tcPr>
          <w:p w:rsidR="002322E0">
            <w:pPr>
              <w:spacing w:after="1"/>
              <w:rPr>
                <w:sz w:val="20"/>
                <w:szCs w:val="20"/>
                <w:lang w:val="es-ES_tradnl"/>
              </w:rPr>
            </w:pPr>
            <w:r>
              <w:rPr>
                <w:sz w:val="20"/>
                <w:szCs w:val="20"/>
                <w:lang w:val="es-ES_tradnl"/>
              </w:rPr>
              <w:t xml:space="preserve">Grupo Europa de las Naciones y de las Libertades </w:t>
            </w:r>
          </w:p>
        </w:tc>
      </w:tr>
      <w:tr>
        <w:tblPrEx>
          <w:tblW w:w="0" w:type="auto"/>
          <w:tblInd w:w="30" w:type="dxa"/>
          <w:tblLayout w:type="fixed"/>
          <w:tblCellMar>
            <w:left w:w="0" w:type="dxa"/>
            <w:right w:w="0" w:type="dxa"/>
          </w:tblCellMar>
          <w:tblLook w:val="0000"/>
        </w:tblPrEx>
        <w:trPr>
          <w:cantSplit/>
        </w:trPr>
        <w:tc>
          <w:tcPr>
            <w:tcW w:w="1434" w:type="dxa"/>
            <w:shd w:val="clear" w:color="auto" w:fill="FFFFFF"/>
          </w:tcPr>
          <w:p w:rsidR="002322E0">
            <w:pPr>
              <w:spacing w:after="1"/>
              <w:rPr>
                <w:sz w:val="20"/>
                <w:szCs w:val="20"/>
                <w:lang w:val="es-ES_tradnl"/>
              </w:rPr>
            </w:pPr>
            <w:r>
              <w:rPr>
                <w:sz w:val="20"/>
                <w:szCs w:val="20"/>
                <w:lang w:val="es-ES_tradnl"/>
              </w:rPr>
              <w:t>NI</w:t>
            </w:r>
          </w:p>
        </w:tc>
        <w:tc>
          <w:tcPr>
            <w:tcW w:w="8174" w:type="dxa"/>
            <w:shd w:val="clear" w:color="auto" w:fill="FFFFFF"/>
          </w:tcPr>
          <w:p w:rsidR="002322E0">
            <w:pPr>
              <w:spacing w:after="1"/>
              <w:rPr>
                <w:sz w:val="20"/>
                <w:szCs w:val="20"/>
                <w:lang w:val="es-ES_tradnl"/>
              </w:rPr>
            </w:pPr>
            <w:r>
              <w:rPr>
                <w:sz w:val="20"/>
                <w:szCs w:val="20"/>
                <w:lang w:val="es-ES_tradnl"/>
              </w:rPr>
              <w:t>No inscritos</w:t>
            </w:r>
          </w:p>
        </w:tc>
      </w:tr>
      <w:tr>
        <w:tblPrEx>
          <w:tblW w:w="0" w:type="auto"/>
          <w:tblInd w:w="30" w:type="dxa"/>
          <w:tblLayout w:type="fixed"/>
          <w:tblCellMar>
            <w:left w:w="0" w:type="dxa"/>
            <w:right w:w="0" w:type="dxa"/>
          </w:tblCellMar>
          <w:tblLook w:val="0000"/>
        </w:tblPrEx>
        <w:trPr>
          <w:cantSplit/>
        </w:trPr>
        <w:tc>
          <w:tcPr>
            <w:tcW w:w="1434" w:type="dxa"/>
            <w:shd w:val="clear" w:color="auto" w:fill="FFFFFF"/>
          </w:tcPr>
          <w:p w:rsidR="002322E0">
            <w:pPr>
              <w:spacing w:after="1"/>
              <w:rPr>
                <w:sz w:val="20"/>
                <w:szCs w:val="20"/>
                <w:lang w:val="es-ES_tradnl"/>
              </w:rPr>
            </w:pPr>
          </w:p>
        </w:tc>
        <w:tc>
          <w:tcPr>
            <w:tcW w:w="8174" w:type="dxa"/>
            <w:shd w:val="clear" w:color="auto" w:fill="FFFFFF"/>
          </w:tcPr>
          <w:p w:rsidR="002322E0">
            <w:pPr>
              <w:spacing w:after="1"/>
              <w:rPr>
                <w:sz w:val="20"/>
                <w:szCs w:val="20"/>
                <w:lang w:val="es-ES_tradnl"/>
              </w:rPr>
            </w:pPr>
          </w:p>
        </w:tc>
      </w:tr>
      <w:tr>
        <w:tblPrEx>
          <w:tblW w:w="0" w:type="auto"/>
          <w:tblInd w:w="30" w:type="dxa"/>
          <w:tblLayout w:type="fixed"/>
          <w:tblCellMar>
            <w:left w:w="0" w:type="dxa"/>
            <w:right w:w="0" w:type="dxa"/>
          </w:tblCellMar>
          <w:tblLook w:val="0000"/>
        </w:tblPrEx>
        <w:trPr>
          <w:cantSplit/>
        </w:trPr>
        <w:tc>
          <w:tcPr>
            <w:tcW w:w="1434" w:type="dxa"/>
            <w:shd w:val="clear" w:color="auto" w:fill="FFFFFF"/>
          </w:tcPr>
          <w:p w:rsidR="002322E0">
            <w:pPr>
              <w:spacing w:after="1"/>
              <w:rPr>
                <w:sz w:val="20"/>
                <w:szCs w:val="20"/>
                <w:lang w:val="es-ES_tradnl"/>
              </w:rPr>
            </w:pPr>
          </w:p>
        </w:tc>
        <w:tc>
          <w:tcPr>
            <w:tcW w:w="8174" w:type="dxa"/>
            <w:shd w:val="clear" w:color="auto" w:fill="FFFFFF"/>
          </w:tcPr>
          <w:p w:rsidR="002322E0">
            <w:pPr>
              <w:spacing w:after="1"/>
              <w:rPr>
                <w:sz w:val="20"/>
                <w:szCs w:val="20"/>
                <w:lang w:val="es-ES_tradnl"/>
              </w:rPr>
            </w:pPr>
          </w:p>
        </w:tc>
      </w:tr>
      <w:tr>
        <w:tblPrEx>
          <w:tblW w:w="0" w:type="auto"/>
          <w:tblInd w:w="30" w:type="dxa"/>
          <w:tblLayout w:type="fixed"/>
          <w:tblCellMar>
            <w:left w:w="0" w:type="dxa"/>
            <w:right w:w="0" w:type="dxa"/>
          </w:tblCellMar>
          <w:tblLook w:val="0000"/>
        </w:tblPrEx>
        <w:trPr>
          <w:cantSplit/>
        </w:trPr>
        <w:tc>
          <w:tcPr>
            <w:tcW w:w="1434" w:type="dxa"/>
            <w:shd w:val="clear" w:color="auto" w:fill="FFFFFF"/>
          </w:tcPr>
          <w:p w:rsidR="002322E0">
            <w:pPr>
              <w:spacing w:after="1"/>
              <w:rPr>
                <w:sz w:val="20"/>
                <w:szCs w:val="20"/>
                <w:lang w:val="es-ES_tradnl"/>
              </w:rPr>
            </w:pPr>
          </w:p>
        </w:tc>
        <w:tc>
          <w:tcPr>
            <w:tcW w:w="8174" w:type="dxa"/>
            <w:shd w:val="clear" w:color="auto" w:fill="FFFFFF"/>
          </w:tcPr>
          <w:p w:rsidR="002322E0">
            <w:pPr>
              <w:spacing w:after="1"/>
              <w:rPr>
                <w:sz w:val="20"/>
                <w:szCs w:val="20"/>
                <w:lang w:val="es-ES_tradnl"/>
              </w:rPr>
            </w:pPr>
          </w:p>
        </w:tc>
      </w:tr>
      <w:tr>
        <w:tblPrEx>
          <w:tblW w:w="0" w:type="auto"/>
          <w:tblInd w:w="30" w:type="dxa"/>
          <w:tblLayout w:type="fixed"/>
          <w:tblCellMar>
            <w:left w:w="0" w:type="dxa"/>
            <w:right w:w="0" w:type="dxa"/>
          </w:tblCellMar>
          <w:tblLook w:val="0000"/>
        </w:tblPrEx>
        <w:trPr>
          <w:cantSplit/>
        </w:trPr>
        <w:tc>
          <w:tcPr>
            <w:tcW w:w="1434" w:type="dxa"/>
            <w:shd w:val="clear" w:color="auto" w:fill="FFFFFF"/>
          </w:tcPr>
          <w:p w:rsidR="002322E0">
            <w:pPr>
              <w:spacing w:after="1"/>
              <w:rPr>
                <w:sz w:val="20"/>
                <w:szCs w:val="20"/>
                <w:lang w:val="es-ES_tradnl"/>
              </w:rPr>
            </w:pPr>
          </w:p>
        </w:tc>
        <w:tc>
          <w:tcPr>
            <w:tcW w:w="8174" w:type="dxa"/>
            <w:shd w:val="clear" w:color="auto" w:fill="FFFFFF"/>
          </w:tcPr>
          <w:p w:rsidR="002322E0">
            <w:pPr>
              <w:spacing w:after="1"/>
              <w:rPr>
                <w:sz w:val="20"/>
                <w:szCs w:val="20"/>
                <w:lang w:val="es-ES_tradnl"/>
              </w:rPr>
            </w:pPr>
          </w:p>
        </w:tc>
      </w:tr>
    </w:tbl>
    <w:p w:rsidR="002322E0">
      <w:pPr>
        <w:sectPr>
          <w:pgSz w:w="11906" w:h="16837"/>
          <w:pgMar w:top="567" w:right="1134" w:bottom="567" w:left="1134" w:header="720" w:footer="720" w:gutter="0"/>
          <w:cols w:space="720"/>
          <w:docGrid w:linePitch="360"/>
        </w:sectPr>
      </w:pPr>
    </w:p>
    <w:p w:rsidR="002322E0">
      <w:pPr>
        <w:sectPr>
          <w:footerReference w:type="default" r:id="rId6"/>
          <w:footerReference w:type="first" r:id="rId7"/>
          <w:pgSz w:w="11906" w:h="16837"/>
          <w:pgMar w:top="567" w:right="1134" w:bottom="1134" w:left="1134" w:header="720" w:footer="720" w:gutter="0"/>
          <w:pgNumType w:start="1"/>
          <w:cols w:space="720"/>
          <w:titlePg/>
          <w:docGrid w:linePitch="360"/>
        </w:sectPr>
      </w:pPr>
    </w:p>
    <w:p w:rsidR="002322E0">
      <w:pPr>
        <w:pStyle w:val="ContentsHeading"/>
        <w:sectPr>
          <w:type w:val="continuous"/>
          <w:pgSz w:w="11906" w:h="16837"/>
          <w:pgMar w:top="567" w:right="1134" w:bottom="1134" w:left="1134" w:header="720" w:footer="720" w:gutter="0"/>
          <w:cols w:space="720"/>
          <w:docGrid w:linePitch="360"/>
        </w:sectPr>
      </w:pPr>
      <w:r>
        <w:t>Sumario</w:t>
      </w:r>
    </w:p>
    <w:p w:rsidR="00370498" w:rsidRPr="002322E0">
      <w:pPr>
        <w:pStyle w:val="TOC1"/>
        <w:rPr>
          <w:rFonts w:ascii="Calibri" w:eastAsia="Times New Roman" w:hAnsi="Calibri"/>
          <w:noProof/>
          <w:color w:val="auto"/>
          <w:sz w:val="22"/>
          <w:szCs w:val="22"/>
          <w:lang w:val="en-GB" w:eastAsia="en-GB"/>
        </w:rPr>
      </w:pPr>
      <w:r w:rsidR="002322E0">
        <w:fldChar w:fldCharType="begin"/>
      </w:r>
      <w:r w:rsidR="002322E0">
        <w:instrText xml:space="preserve"> TOC \w \x \f \o "1-3" </w:instrText>
      </w:r>
      <w:r w:rsidR="002322E0">
        <w:fldChar w:fldCharType="separate"/>
      </w:r>
      <w:r>
        <w:rPr>
          <w:noProof/>
        </w:rPr>
        <w:t>1. Apertura de la sesión</w:t>
        <w:tab/>
      </w:r>
      <w:r>
        <w:rPr>
          <w:noProof/>
        </w:rPr>
        <w:fldChar w:fldCharType="begin"/>
      </w:r>
      <w:r>
        <w:rPr>
          <w:noProof/>
        </w:rPr>
        <w:instrText xml:space="preserve"> PAGEREF _Toc476750474 \h </w:instrText>
      </w:r>
      <w:r>
        <w:rPr>
          <w:noProof/>
        </w:rPr>
        <w:fldChar w:fldCharType="separate"/>
      </w:r>
      <w:r>
        <w:rPr>
          <w:noProof/>
        </w:rPr>
        <w:t>3</w:t>
      </w:r>
      <w:r>
        <w:rPr>
          <w:noProof/>
        </w:rPr>
        <w:fldChar w:fldCharType="end"/>
      </w:r>
    </w:p>
    <w:p w:rsidR="00370498" w:rsidRPr="002322E0">
      <w:pPr>
        <w:pStyle w:val="TOC1"/>
        <w:rPr>
          <w:rFonts w:ascii="Calibri" w:eastAsia="Times New Roman" w:hAnsi="Calibri"/>
          <w:noProof/>
          <w:color w:val="auto"/>
          <w:sz w:val="22"/>
          <w:szCs w:val="22"/>
          <w:lang w:val="en-GB" w:eastAsia="en-GB"/>
        </w:rPr>
      </w:pPr>
      <w:r>
        <w:rPr>
          <w:noProof/>
        </w:rPr>
        <w:t xml:space="preserve">2. La situación en Siria </w:t>
      </w:r>
      <w:r w:rsidRPr="00F82483">
        <w:rPr>
          <w:noProof/>
          <w:lang w:val="es-ES_tradnl"/>
        </w:rPr>
        <w:t>(propuestas de Resolución presentadas)</w:t>
      </w:r>
      <w:r>
        <w:rPr>
          <w:noProof/>
        </w:rPr>
        <w:tab/>
      </w:r>
      <w:r>
        <w:rPr>
          <w:noProof/>
        </w:rPr>
        <w:fldChar w:fldCharType="begin"/>
      </w:r>
      <w:r>
        <w:rPr>
          <w:noProof/>
        </w:rPr>
        <w:instrText xml:space="preserve"> PAGEREF _Toc476750475 \h </w:instrText>
      </w:r>
      <w:r>
        <w:rPr>
          <w:noProof/>
        </w:rPr>
        <w:fldChar w:fldCharType="separate"/>
      </w:r>
      <w:r>
        <w:rPr>
          <w:noProof/>
        </w:rPr>
        <w:t>3</w:t>
      </w:r>
      <w:r>
        <w:rPr>
          <w:noProof/>
        </w:rPr>
        <w:fldChar w:fldCharType="end"/>
      </w:r>
    </w:p>
    <w:p w:rsidR="00370498" w:rsidRPr="002322E0">
      <w:pPr>
        <w:pStyle w:val="TOC1"/>
        <w:rPr>
          <w:rFonts w:ascii="Calibri" w:eastAsia="Times New Roman" w:hAnsi="Calibri"/>
          <w:noProof/>
          <w:color w:val="auto"/>
          <w:sz w:val="22"/>
          <w:szCs w:val="22"/>
          <w:lang w:val="en-GB" w:eastAsia="en-GB"/>
        </w:rPr>
      </w:pPr>
      <w:r>
        <w:rPr>
          <w:noProof/>
        </w:rPr>
        <w:t xml:space="preserve">3. Relaciones entre la Unión Europea y Turquía </w:t>
      </w:r>
      <w:r w:rsidRPr="00F82483">
        <w:rPr>
          <w:noProof/>
          <w:lang w:val="es-ES_tradnl"/>
        </w:rPr>
        <w:t>(propuestas de Resolución presentadas)</w:t>
      </w:r>
      <w:r>
        <w:rPr>
          <w:noProof/>
        </w:rPr>
        <w:tab/>
      </w:r>
      <w:r>
        <w:rPr>
          <w:noProof/>
        </w:rPr>
        <w:fldChar w:fldCharType="begin"/>
      </w:r>
      <w:r>
        <w:rPr>
          <w:noProof/>
        </w:rPr>
        <w:instrText xml:space="preserve"> PAGEREF _Toc476750476 \h </w:instrText>
      </w:r>
      <w:r>
        <w:rPr>
          <w:noProof/>
        </w:rPr>
        <w:fldChar w:fldCharType="separate"/>
      </w:r>
      <w:r>
        <w:rPr>
          <w:noProof/>
        </w:rPr>
        <w:t>4</w:t>
      </w:r>
      <w:r>
        <w:rPr>
          <w:noProof/>
        </w:rPr>
        <w:fldChar w:fldCharType="end"/>
      </w:r>
    </w:p>
    <w:p w:rsidR="00370498" w:rsidRPr="002322E0">
      <w:pPr>
        <w:pStyle w:val="TOC1"/>
        <w:rPr>
          <w:rFonts w:ascii="Calibri" w:eastAsia="Times New Roman" w:hAnsi="Calibri"/>
          <w:noProof/>
          <w:color w:val="auto"/>
          <w:sz w:val="22"/>
          <w:szCs w:val="22"/>
          <w:lang w:val="en-GB" w:eastAsia="en-GB"/>
        </w:rPr>
      </w:pPr>
      <w:r>
        <w:rPr>
          <w:noProof/>
        </w:rPr>
        <w:t xml:space="preserve">4. Situación en Bielorrusia </w:t>
      </w:r>
      <w:r w:rsidRPr="00F82483">
        <w:rPr>
          <w:noProof/>
          <w:lang w:val="es-ES_tradnl"/>
        </w:rPr>
        <w:t>(propuestas de Resolución presentadas)</w:t>
      </w:r>
      <w:r>
        <w:rPr>
          <w:noProof/>
        </w:rPr>
        <w:tab/>
      </w:r>
      <w:r>
        <w:rPr>
          <w:noProof/>
        </w:rPr>
        <w:fldChar w:fldCharType="begin"/>
      </w:r>
      <w:r>
        <w:rPr>
          <w:noProof/>
        </w:rPr>
        <w:instrText xml:space="preserve"> PAGEREF _Toc476750477 \h </w:instrText>
      </w:r>
      <w:r>
        <w:rPr>
          <w:noProof/>
        </w:rPr>
        <w:fldChar w:fldCharType="separate"/>
      </w:r>
      <w:r>
        <w:rPr>
          <w:noProof/>
        </w:rPr>
        <w:t>5</w:t>
      </w:r>
      <w:r>
        <w:rPr>
          <w:noProof/>
        </w:rPr>
        <w:fldChar w:fldCharType="end"/>
      </w:r>
    </w:p>
    <w:p w:rsidR="00370498" w:rsidRPr="002322E0">
      <w:pPr>
        <w:pStyle w:val="TOC1"/>
        <w:rPr>
          <w:rFonts w:ascii="Calibri" w:eastAsia="Times New Roman" w:hAnsi="Calibri"/>
          <w:noProof/>
          <w:color w:val="auto"/>
          <w:sz w:val="22"/>
          <w:szCs w:val="22"/>
          <w:lang w:val="en-GB" w:eastAsia="en-GB"/>
        </w:rPr>
      </w:pPr>
      <w:r>
        <w:rPr>
          <w:noProof/>
        </w:rPr>
        <w:t>5. Peticiones</w:t>
        <w:tab/>
      </w:r>
      <w:r>
        <w:rPr>
          <w:noProof/>
        </w:rPr>
        <w:fldChar w:fldCharType="begin"/>
      </w:r>
      <w:r>
        <w:rPr>
          <w:noProof/>
        </w:rPr>
        <w:instrText xml:space="preserve"> PAGEREF _Toc476750478 \h </w:instrText>
      </w:r>
      <w:r>
        <w:rPr>
          <w:noProof/>
        </w:rPr>
        <w:fldChar w:fldCharType="separate"/>
      </w:r>
      <w:r>
        <w:rPr>
          <w:noProof/>
        </w:rPr>
        <w:t>6</w:t>
      </w:r>
      <w:r>
        <w:rPr>
          <w:noProof/>
        </w:rPr>
        <w:fldChar w:fldCharType="end"/>
      </w:r>
    </w:p>
    <w:p w:rsidR="00370498" w:rsidRPr="002322E0">
      <w:pPr>
        <w:pStyle w:val="TOC1"/>
        <w:rPr>
          <w:rFonts w:ascii="Calibri" w:eastAsia="Times New Roman" w:hAnsi="Calibri"/>
          <w:noProof/>
          <w:color w:val="auto"/>
          <w:sz w:val="22"/>
          <w:szCs w:val="22"/>
          <w:lang w:val="en-GB" w:eastAsia="en-GB"/>
        </w:rPr>
      </w:pPr>
      <w:r>
        <w:rPr>
          <w:noProof/>
        </w:rPr>
        <w:t xml:space="preserve">6. Actividades del Defensor del Pueblo Europeo en 2015 </w:t>
      </w:r>
      <w:r w:rsidRPr="00F82483">
        <w:rPr>
          <w:noProof/>
          <w:lang w:val="es-ES_tradnl"/>
        </w:rPr>
        <w:t>(debate)</w:t>
      </w:r>
      <w:r>
        <w:rPr>
          <w:noProof/>
        </w:rPr>
        <w:tab/>
      </w:r>
      <w:r>
        <w:rPr>
          <w:noProof/>
        </w:rPr>
        <w:fldChar w:fldCharType="begin"/>
      </w:r>
      <w:r>
        <w:rPr>
          <w:noProof/>
        </w:rPr>
        <w:instrText xml:space="preserve"> PAGEREF _Toc476750479 \h </w:instrText>
      </w:r>
      <w:r>
        <w:rPr>
          <w:noProof/>
        </w:rPr>
        <w:fldChar w:fldCharType="separate"/>
      </w:r>
      <w:r>
        <w:rPr>
          <w:noProof/>
        </w:rPr>
        <w:t>7</w:t>
      </w:r>
      <w:r>
        <w:rPr>
          <w:noProof/>
        </w:rPr>
        <w:fldChar w:fldCharType="end"/>
      </w:r>
    </w:p>
    <w:p w:rsidR="00370498" w:rsidRPr="002322E0">
      <w:pPr>
        <w:pStyle w:val="TOC1"/>
        <w:rPr>
          <w:rFonts w:ascii="Calibri" w:eastAsia="Times New Roman" w:hAnsi="Calibri"/>
          <w:noProof/>
          <w:color w:val="auto"/>
          <w:sz w:val="22"/>
          <w:szCs w:val="22"/>
          <w:lang w:val="en-GB" w:eastAsia="en-GB"/>
        </w:rPr>
      </w:pPr>
      <w:r>
        <w:rPr>
          <w:noProof/>
        </w:rPr>
        <w:t xml:space="preserve">7. Debate sobre casos de violaciones de los derechos humanos, de la democracia y del Estado de Derecho </w:t>
      </w:r>
      <w:r w:rsidRPr="00F82483">
        <w:rPr>
          <w:noProof/>
          <w:lang w:val="es-ES_tradnl"/>
        </w:rPr>
        <w:t>(debate)</w:t>
      </w:r>
      <w:r>
        <w:rPr>
          <w:noProof/>
        </w:rPr>
        <w:tab/>
      </w:r>
      <w:r>
        <w:rPr>
          <w:noProof/>
        </w:rPr>
        <w:fldChar w:fldCharType="begin"/>
      </w:r>
      <w:r>
        <w:rPr>
          <w:noProof/>
        </w:rPr>
        <w:instrText xml:space="preserve"> PAGEREF _Toc476750480 \h </w:instrText>
      </w:r>
      <w:r>
        <w:rPr>
          <w:noProof/>
        </w:rPr>
        <w:fldChar w:fldCharType="separate"/>
      </w:r>
      <w:r>
        <w:rPr>
          <w:noProof/>
        </w:rPr>
        <w:t>7</w:t>
      </w:r>
      <w:r>
        <w:rPr>
          <w:noProof/>
        </w:rPr>
        <w:fldChar w:fldCharType="end"/>
      </w:r>
    </w:p>
    <w:p w:rsidR="00370498" w:rsidRPr="002322E0">
      <w:pPr>
        <w:pStyle w:val="TOC2"/>
        <w:rPr>
          <w:rFonts w:ascii="Calibri" w:eastAsia="Times New Roman" w:hAnsi="Calibri"/>
          <w:noProof/>
          <w:color w:val="auto"/>
          <w:sz w:val="22"/>
          <w:szCs w:val="22"/>
          <w:lang w:val="en-GB" w:eastAsia="en-GB"/>
        </w:rPr>
      </w:pPr>
      <w:r>
        <w:rPr>
          <w:noProof/>
        </w:rPr>
        <w:t>7.1. El caso de Gui Minhai, editor encarcelado en China</w:t>
        <w:tab/>
      </w:r>
      <w:r>
        <w:rPr>
          <w:noProof/>
        </w:rPr>
        <w:fldChar w:fldCharType="begin"/>
      </w:r>
      <w:r>
        <w:rPr>
          <w:noProof/>
        </w:rPr>
        <w:instrText xml:space="preserve"> PAGEREF _Toc476750481 \h </w:instrText>
      </w:r>
      <w:r>
        <w:rPr>
          <w:noProof/>
        </w:rPr>
        <w:fldChar w:fldCharType="separate"/>
      </w:r>
      <w:r>
        <w:rPr>
          <w:noProof/>
        </w:rPr>
        <w:t>7</w:t>
      </w:r>
      <w:r>
        <w:rPr>
          <w:noProof/>
        </w:rPr>
        <w:fldChar w:fldCharType="end"/>
      </w:r>
    </w:p>
    <w:p w:rsidR="00370498" w:rsidRPr="002322E0">
      <w:pPr>
        <w:pStyle w:val="TOC2"/>
        <w:rPr>
          <w:rFonts w:ascii="Calibri" w:eastAsia="Times New Roman" w:hAnsi="Calibri"/>
          <w:noProof/>
          <w:color w:val="auto"/>
          <w:sz w:val="22"/>
          <w:szCs w:val="22"/>
          <w:lang w:val="en-GB" w:eastAsia="en-GB"/>
        </w:rPr>
      </w:pPr>
      <w:r>
        <w:rPr>
          <w:noProof/>
        </w:rPr>
        <w:t>7.2. Situación de la comunidad guaraní-kaiowá en el estado brasileño de Mato Grosso do Sul</w:t>
        <w:tab/>
      </w:r>
      <w:r>
        <w:rPr>
          <w:noProof/>
        </w:rPr>
        <w:fldChar w:fldCharType="begin"/>
      </w:r>
      <w:r>
        <w:rPr>
          <w:noProof/>
        </w:rPr>
        <w:instrText xml:space="preserve"> PAGEREF _Toc476750482 \h </w:instrText>
      </w:r>
      <w:r>
        <w:rPr>
          <w:noProof/>
        </w:rPr>
        <w:fldChar w:fldCharType="separate"/>
      </w:r>
      <w:r>
        <w:rPr>
          <w:noProof/>
        </w:rPr>
        <w:t>8</w:t>
      </w:r>
      <w:r>
        <w:rPr>
          <w:noProof/>
        </w:rPr>
        <w:fldChar w:fldCharType="end"/>
      </w:r>
    </w:p>
    <w:p w:rsidR="00370498" w:rsidRPr="002322E0">
      <w:pPr>
        <w:pStyle w:val="TOC2"/>
        <w:rPr>
          <w:rFonts w:ascii="Calibri" w:eastAsia="Times New Roman" w:hAnsi="Calibri"/>
          <w:noProof/>
          <w:color w:val="auto"/>
          <w:sz w:val="22"/>
          <w:szCs w:val="22"/>
          <w:lang w:val="en-GB" w:eastAsia="en-GB"/>
        </w:rPr>
      </w:pPr>
      <w:r>
        <w:rPr>
          <w:noProof/>
        </w:rPr>
        <w:t>7.3. El caso de Ildar Dadin, preso de conciencia en Rusia</w:t>
        <w:tab/>
      </w:r>
      <w:r>
        <w:rPr>
          <w:noProof/>
        </w:rPr>
        <w:fldChar w:fldCharType="begin"/>
      </w:r>
      <w:r>
        <w:rPr>
          <w:noProof/>
        </w:rPr>
        <w:instrText xml:space="preserve"> PAGEREF _Toc476750483 \h </w:instrText>
      </w:r>
      <w:r>
        <w:rPr>
          <w:noProof/>
        </w:rPr>
        <w:fldChar w:fldCharType="separate"/>
      </w:r>
      <w:r>
        <w:rPr>
          <w:noProof/>
        </w:rPr>
        <w:t>8</w:t>
      </w:r>
      <w:r>
        <w:rPr>
          <w:noProof/>
        </w:rPr>
        <w:fldChar w:fldCharType="end"/>
      </w:r>
    </w:p>
    <w:p w:rsidR="00370498" w:rsidRPr="002322E0">
      <w:pPr>
        <w:pStyle w:val="TOC1"/>
        <w:rPr>
          <w:rFonts w:ascii="Calibri" w:eastAsia="Times New Roman" w:hAnsi="Calibri"/>
          <w:noProof/>
          <w:color w:val="auto"/>
          <w:sz w:val="22"/>
          <w:szCs w:val="22"/>
          <w:lang w:val="en-GB" w:eastAsia="en-GB"/>
        </w:rPr>
      </w:pPr>
      <w:r>
        <w:rPr>
          <w:noProof/>
        </w:rPr>
        <w:t>8. Turno de votaciones</w:t>
        <w:tab/>
      </w:r>
      <w:r>
        <w:rPr>
          <w:noProof/>
        </w:rPr>
        <w:fldChar w:fldCharType="begin"/>
      </w:r>
      <w:r>
        <w:rPr>
          <w:noProof/>
        </w:rPr>
        <w:instrText xml:space="preserve"> PAGEREF _Toc476750484 \h </w:instrText>
      </w:r>
      <w:r>
        <w:rPr>
          <w:noProof/>
        </w:rPr>
        <w:fldChar w:fldCharType="separate"/>
      </w:r>
      <w:r>
        <w:rPr>
          <w:noProof/>
        </w:rPr>
        <w:t>9</w:t>
      </w:r>
      <w:r>
        <w:rPr>
          <w:noProof/>
        </w:rPr>
        <w:fldChar w:fldCharType="end"/>
      </w:r>
    </w:p>
    <w:p w:rsidR="00370498" w:rsidRPr="002322E0">
      <w:pPr>
        <w:pStyle w:val="TOC2"/>
        <w:rPr>
          <w:rFonts w:ascii="Calibri" w:eastAsia="Times New Roman" w:hAnsi="Calibri"/>
          <w:noProof/>
          <w:color w:val="auto"/>
          <w:sz w:val="22"/>
          <w:szCs w:val="22"/>
          <w:lang w:val="en-GB" w:eastAsia="en-GB"/>
        </w:rPr>
      </w:pPr>
      <w:r>
        <w:rPr>
          <w:noProof/>
        </w:rPr>
        <w:t xml:space="preserve">8.1. El caso de Gui Minhai, editor encarcelado en China </w:t>
      </w:r>
      <w:r w:rsidRPr="00F82483">
        <w:rPr>
          <w:noProof/>
          <w:lang w:val="es-ES_tradnl"/>
        </w:rPr>
        <w:t>(votación)</w:t>
      </w:r>
      <w:r>
        <w:rPr>
          <w:noProof/>
        </w:rPr>
        <w:tab/>
      </w:r>
      <w:r>
        <w:rPr>
          <w:noProof/>
        </w:rPr>
        <w:fldChar w:fldCharType="begin"/>
      </w:r>
      <w:r>
        <w:rPr>
          <w:noProof/>
        </w:rPr>
        <w:instrText xml:space="preserve"> PAGEREF _Toc476750485 \h </w:instrText>
      </w:r>
      <w:r>
        <w:rPr>
          <w:noProof/>
        </w:rPr>
        <w:fldChar w:fldCharType="separate"/>
      </w:r>
      <w:r>
        <w:rPr>
          <w:noProof/>
        </w:rPr>
        <w:t>9</w:t>
      </w:r>
      <w:r>
        <w:rPr>
          <w:noProof/>
        </w:rPr>
        <w:fldChar w:fldCharType="end"/>
      </w:r>
    </w:p>
    <w:p w:rsidR="00370498" w:rsidRPr="002322E0">
      <w:pPr>
        <w:pStyle w:val="TOC2"/>
        <w:rPr>
          <w:rFonts w:ascii="Calibri" w:eastAsia="Times New Roman" w:hAnsi="Calibri"/>
          <w:noProof/>
          <w:color w:val="auto"/>
          <w:sz w:val="22"/>
          <w:szCs w:val="22"/>
          <w:lang w:val="en-GB" w:eastAsia="en-GB"/>
        </w:rPr>
      </w:pPr>
      <w:r>
        <w:rPr>
          <w:noProof/>
        </w:rPr>
        <w:t xml:space="preserve">8.2. Situación de la comunidad guaraní-kaiowá en el estado brasileño de Mato Grosso do Sul </w:t>
      </w:r>
      <w:r w:rsidRPr="00F82483">
        <w:rPr>
          <w:noProof/>
          <w:lang w:val="es-ES_tradnl"/>
        </w:rPr>
        <w:t>(votación)</w:t>
      </w:r>
      <w:r>
        <w:rPr>
          <w:noProof/>
        </w:rPr>
        <w:tab/>
      </w:r>
      <w:r>
        <w:rPr>
          <w:noProof/>
        </w:rPr>
        <w:fldChar w:fldCharType="begin"/>
      </w:r>
      <w:r>
        <w:rPr>
          <w:noProof/>
        </w:rPr>
        <w:instrText xml:space="preserve"> PAGEREF _Toc476750486 \h </w:instrText>
      </w:r>
      <w:r>
        <w:rPr>
          <w:noProof/>
        </w:rPr>
        <w:fldChar w:fldCharType="separate"/>
      </w:r>
      <w:r>
        <w:rPr>
          <w:noProof/>
        </w:rPr>
        <w:t>10</w:t>
      </w:r>
      <w:r>
        <w:rPr>
          <w:noProof/>
        </w:rPr>
        <w:fldChar w:fldCharType="end"/>
      </w:r>
    </w:p>
    <w:p w:rsidR="00370498" w:rsidRPr="002322E0">
      <w:pPr>
        <w:pStyle w:val="TOC2"/>
        <w:rPr>
          <w:rFonts w:ascii="Calibri" w:eastAsia="Times New Roman" w:hAnsi="Calibri"/>
          <w:noProof/>
          <w:color w:val="auto"/>
          <w:sz w:val="22"/>
          <w:szCs w:val="22"/>
          <w:lang w:val="en-GB" w:eastAsia="en-GB"/>
        </w:rPr>
      </w:pPr>
      <w:r>
        <w:rPr>
          <w:noProof/>
        </w:rPr>
        <w:t xml:space="preserve">8.3. El caso de Ildar Dadin, preso de conciencia en Rusia </w:t>
      </w:r>
      <w:r w:rsidRPr="00F82483">
        <w:rPr>
          <w:noProof/>
          <w:lang w:val="es-ES_tradnl"/>
        </w:rPr>
        <w:t>(votación)</w:t>
      </w:r>
      <w:r>
        <w:rPr>
          <w:noProof/>
        </w:rPr>
        <w:tab/>
      </w:r>
      <w:r>
        <w:rPr>
          <w:noProof/>
        </w:rPr>
        <w:fldChar w:fldCharType="begin"/>
      </w:r>
      <w:r>
        <w:rPr>
          <w:noProof/>
        </w:rPr>
        <w:instrText xml:space="preserve"> PAGEREF _Toc476750487 \h </w:instrText>
      </w:r>
      <w:r>
        <w:rPr>
          <w:noProof/>
        </w:rPr>
        <w:fldChar w:fldCharType="separate"/>
      </w:r>
      <w:r>
        <w:rPr>
          <w:noProof/>
        </w:rPr>
        <w:t>11</w:t>
      </w:r>
      <w:r>
        <w:rPr>
          <w:noProof/>
        </w:rPr>
        <w:fldChar w:fldCharType="end"/>
      </w:r>
    </w:p>
    <w:p w:rsidR="00370498" w:rsidRPr="002322E0">
      <w:pPr>
        <w:pStyle w:val="TOC2"/>
        <w:rPr>
          <w:rFonts w:ascii="Calibri" w:eastAsia="Times New Roman" w:hAnsi="Calibri"/>
          <w:noProof/>
          <w:color w:val="auto"/>
          <w:sz w:val="22"/>
          <w:szCs w:val="22"/>
          <w:lang w:val="en-GB" w:eastAsia="en-GB"/>
        </w:rPr>
      </w:pPr>
      <w:r>
        <w:rPr>
          <w:noProof/>
        </w:rPr>
        <w:t xml:space="preserve">8.4. Ayuda macrofinanciera a Jordania ***I </w:t>
      </w:r>
      <w:r w:rsidRPr="00F82483">
        <w:rPr>
          <w:noProof/>
          <w:lang w:val="es-ES_tradnl"/>
        </w:rPr>
        <w:t>(votación)</w:t>
      </w:r>
      <w:r>
        <w:rPr>
          <w:noProof/>
        </w:rPr>
        <w:tab/>
      </w:r>
      <w:r>
        <w:rPr>
          <w:noProof/>
        </w:rPr>
        <w:fldChar w:fldCharType="begin"/>
      </w:r>
      <w:r>
        <w:rPr>
          <w:noProof/>
        </w:rPr>
        <w:instrText xml:space="preserve"> PAGEREF _Toc476750488 \h </w:instrText>
      </w:r>
      <w:r>
        <w:rPr>
          <w:noProof/>
        </w:rPr>
        <w:fldChar w:fldCharType="separate"/>
      </w:r>
      <w:r>
        <w:rPr>
          <w:noProof/>
        </w:rPr>
        <w:t>12</w:t>
      </w:r>
      <w:r>
        <w:rPr>
          <w:noProof/>
        </w:rPr>
        <w:fldChar w:fldCharType="end"/>
      </w:r>
    </w:p>
    <w:p w:rsidR="00370498" w:rsidRPr="002322E0">
      <w:pPr>
        <w:pStyle w:val="TOC2"/>
        <w:rPr>
          <w:rFonts w:ascii="Calibri" w:eastAsia="Times New Roman" w:hAnsi="Calibri"/>
          <w:noProof/>
          <w:color w:val="auto"/>
          <w:sz w:val="22"/>
          <w:szCs w:val="22"/>
          <w:lang w:val="en-GB" w:eastAsia="en-GB"/>
        </w:rPr>
      </w:pPr>
      <w:r>
        <w:rPr>
          <w:noProof/>
        </w:rPr>
        <w:t xml:space="preserve">8.5. Actividades y supervisión de los fondos de pensiones de empleo ***I </w:t>
      </w:r>
      <w:r w:rsidRPr="00F82483">
        <w:rPr>
          <w:noProof/>
          <w:lang w:val="es-ES_tradnl"/>
        </w:rPr>
        <w:t>(votación)</w:t>
      </w:r>
      <w:r>
        <w:rPr>
          <w:noProof/>
        </w:rPr>
        <w:tab/>
      </w:r>
      <w:r>
        <w:rPr>
          <w:noProof/>
        </w:rPr>
        <w:fldChar w:fldCharType="begin"/>
      </w:r>
      <w:r>
        <w:rPr>
          <w:noProof/>
        </w:rPr>
        <w:instrText xml:space="preserve"> PAGEREF _Toc476750489 \h </w:instrText>
      </w:r>
      <w:r>
        <w:rPr>
          <w:noProof/>
        </w:rPr>
        <w:fldChar w:fldCharType="separate"/>
      </w:r>
      <w:r>
        <w:rPr>
          <w:noProof/>
        </w:rPr>
        <w:t>12</w:t>
      </w:r>
      <w:r>
        <w:rPr>
          <w:noProof/>
        </w:rPr>
        <w:fldChar w:fldCharType="end"/>
      </w:r>
    </w:p>
    <w:p w:rsidR="00370498" w:rsidRPr="002322E0">
      <w:pPr>
        <w:pStyle w:val="TOC2"/>
        <w:rPr>
          <w:rFonts w:ascii="Calibri" w:eastAsia="Times New Roman" w:hAnsi="Calibri"/>
          <w:noProof/>
          <w:color w:val="auto"/>
          <w:sz w:val="22"/>
          <w:szCs w:val="22"/>
          <w:lang w:val="en-GB" w:eastAsia="en-GB"/>
        </w:rPr>
      </w:pPr>
      <w:r>
        <w:rPr>
          <w:noProof/>
        </w:rPr>
        <w:t xml:space="preserve">8.6. La situación en Siria </w:t>
      </w:r>
      <w:r w:rsidRPr="00F82483">
        <w:rPr>
          <w:noProof/>
          <w:lang w:val="es-ES_tradnl"/>
        </w:rPr>
        <w:t>(votación)</w:t>
      </w:r>
      <w:r>
        <w:rPr>
          <w:noProof/>
        </w:rPr>
        <w:tab/>
      </w:r>
      <w:r>
        <w:rPr>
          <w:noProof/>
        </w:rPr>
        <w:fldChar w:fldCharType="begin"/>
      </w:r>
      <w:r>
        <w:rPr>
          <w:noProof/>
        </w:rPr>
        <w:instrText xml:space="preserve"> PAGEREF _Toc476750490 \h </w:instrText>
      </w:r>
      <w:r>
        <w:rPr>
          <w:noProof/>
        </w:rPr>
        <w:fldChar w:fldCharType="separate"/>
      </w:r>
      <w:r>
        <w:rPr>
          <w:noProof/>
        </w:rPr>
        <w:t>13</w:t>
      </w:r>
      <w:r>
        <w:rPr>
          <w:noProof/>
        </w:rPr>
        <w:fldChar w:fldCharType="end"/>
      </w:r>
    </w:p>
    <w:p w:rsidR="00370498" w:rsidRPr="002322E0">
      <w:pPr>
        <w:pStyle w:val="TOC2"/>
        <w:rPr>
          <w:rFonts w:ascii="Calibri" w:eastAsia="Times New Roman" w:hAnsi="Calibri"/>
          <w:noProof/>
          <w:color w:val="auto"/>
          <w:sz w:val="22"/>
          <w:szCs w:val="22"/>
          <w:lang w:val="en-GB" w:eastAsia="en-GB"/>
        </w:rPr>
      </w:pPr>
      <w:r>
        <w:rPr>
          <w:noProof/>
        </w:rPr>
        <w:t xml:space="preserve">8.7. </w:t>
      </w:r>
      <w:r w:rsidRPr="00F82483">
        <w:rPr>
          <w:noProof/>
          <w:lang w:val="es-ES_tradnl"/>
        </w:rPr>
        <w:t>Relaciones entre la Unión Europea y Turquía</w:t>
      </w:r>
      <w:r>
        <w:rPr>
          <w:noProof/>
        </w:rPr>
        <w:t xml:space="preserve"> </w:t>
      </w:r>
      <w:r w:rsidRPr="00F82483">
        <w:rPr>
          <w:noProof/>
          <w:lang w:val="es-ES_tradnl"/>
        </w:rPr>
        <w:t>(votación)</w:t>
      </w:r>
      <w:r>
        <w:rPr>
          <w:noProof/>
        </w:rPr>
        <w:tab/>
      </w:r>
      <w:r>
        <w:rPr>
          <w:noProof/>
        </w:rPr>
        <w:fldChar w:fldCharType="begin"/>
      </w:r>
      <w:r>
        <w:rPr>
          <w:noProof/>
        </w:rPr>
        <w:instrText xml:space="preserve"> PAGEREF _Toc476750491 \h </w:instrText>
      </w:r>
      <w:r>
        <w:rPr>
          <w:noProof/>
        </w:rPr>
        <w:fldChar w:fldCharType="separate"/>
      </w:r>
      <w:r>
        <w:rPr>
          <w:noProof/>
        </w:rPr>
        <w:t>14</w:t>
      </w:r>
      <w:r>
        <w:rPr>
          <w:noProof/>
        </w:rPr>
        <w:fldChar w:fldCharType="end"/>
      </w:r>
    </w:p>
    <w:p w:rsidR="00370498" w:rsidRPr="002322E0">
      <w:pPr>
        <w:pStyle w:val="TOC2"/>
        <w:rPr>
          <w:rFonts w:ascii="Calibri" w:eastAsia="Times New Roman" w:hAnsi="Calibri"/>
          <w:noProof/>
          <w:color w:val="auto"/>
          <w:sz w:val="22"/>
          <w:szCs w:val="22"/>
          <w:lang w:val="en-GB" w:eastAsia="en-GB"/>
        </w:rPr>
      </w:pPr>
      <w:r>
        <w:rPr>
          <w:noProof/>
        </w:rPr>
        <w:t xml:space="preserve">8.8. </w:t>
      </w:r>
      <w:r w:rsidRPr="00F82483">
        <w:rPr>
          <w:noProof/>
          <w:lang w:val="es-ES_tradnl"/>
        </w:rPr>
        <w:t>Adhesión de la Unión Europea al Convenio de Estambul sobre Prevención y Lucha contra la Violencia contra las Mujeres y la Violencia Doméstica</w:t>
      </w:r>
      <w:r>
        <w:rPr>
          <w:noProof/>
        </w:rPr>
        <w:t xml:space="preserve"> </w:t>
      </w:r>
      <w:r w:rsidRPr="00F82483">
        <w:rPr>
          <w:noProof/>
          <w:lang w:val="es-ES_tradnl"/>
        </w:rPr>
        <w:t>(votación)</w:t>
      </w:r>
      <w:r>
        <w:rPr>
          <w:noProof/>
        </w:rPr>
        <w:tab/>
      </w:r>
      <w:r>
        <w:rPr>
          <w:noProof/>
        </w:rPr>
        <w:fldChar w:fldCharType="begin"/>
      </w:r>
      <w:r>
        <w:rPr>
          <w:noProof/>
        </w:rPr>
        <w:instrText xml:space="preserve"> PAGEREF _Toc476750492 \h </w:instrText>
      </w:r>
      <w:r>
        <w:rPr>
          <w:noProof/>
        </w:rPr>
        <w:fldChar w:fldCharType="separate"/>
      </w:r>
      <w:r>
        <w:rPr>
          <w:noProof/>
        </w:rPr>
        <w:t>15</w:t>
      </w:r>
      <w:r>
        <w:rPr>
          <w:noProof/>
        </w:rPr>
        <w:fldChar w:fldCharType="end"/>
      </w:r>
    </w:p>
    <w:p w:rsidR="00370498" w:rsidRPr="002322E0">
      <w:pPr>
        <w:pStyle w:val="TOC2"/>
        <w:rPr>
          <w:rFonts w:ascii="Calibri" w:eastAsia="Times New Roman" w:hAnsi="Calibri"/>
          <w:noProof/>
          <w:color w:val="auto"/>
          <w:sz w:val="22"/>
          <w:szCs w:val="22"/>
          <w:lang w:val="en-GB" w:eastAsia="en-GB"/>
        </w:rPr>
      </w:pPr>
      <w:r>
        <w:rPr>
          <w:noProof/>
        </w:rPr>
        <w:t xml:space="preserve">8.9. Actividades del Defensor del Pueblo Europeo en 2015 </w:t>
      </w:r>
      <w:r w:rsidRPr="00F82483">
        <w:rPr>
          <w:noProof/>
          <w:lang w:val="es-ES_tradnl"/>
        </w:rPr>
        <w:t>(votación)</w:t>
      </w:r>
      <w:r>
        <w:rPr>
          <w:noProof/>
        </w:rPr>
        <w:tab/>
      </w:r>
      <w:r>
        <w:rPr>
          <w:noProof/>
        </w:rPr>
        <w:fldChar w:fldCharType="begin"/>
      </w:r>
      <w:r>
        <w:rPr>
          <w:noProof/>
        </w:rPr>
        <w:instrText xml:space="preserve"> PAGEREF _Toc476750493 \h </w:instrText>
      </w:r>
      <w:r>
        <w:rPr>
          <w:noProof/>
        </w:rPr>
        <w:fldChar w:fldCharType="separate"/>
      </w:r>
      <w:r>
        <w:rPr>
          <w:noProof/>
        </w:rPr>
        <w:t>15</w:t>
      </w:r>
      <w:r>
        <w:rPr>
          <w:noProof/>
        </w:rPr>
        <w:fldChar w:fldCharType="end"/>
      </w:r>
    </w:p>
    <w:p w:rsidR="00370498" w:rsidRPr="002322E0">
      <w:pPr>
        <w:pStyle w:val="TOC2"/>
        <w:rPr>
          <w:rFonts w:ascii="Calibri" w:eastAsia="Times New Roman" w:hAnsi="Calibri"/>
          <w:noProof/>
          <w:color w:val="auto"/>
          <w:sz w:val="22"/>
          <w:szCs w:val="22"/>
          <w:lang w:val="en-GB" w:eastAsia="en-GB"/>
        </w:rPr>
      </w:pPr>
      <w:r>
        <w:rPr>
          <w:noProof/>
        </w:rPr>
        <w:t xml:space="preserve">8.10. </w:t>
      </w:r>
      <w:r w:rsidRPr="00F82483">
        <w:rPr>
          <w:noProof/>
          <w:lang w:val="es-ES_tradnl"/>
        </w:rPr>
        <w:t>Hacia un sistema de IVA definitivo y lucha contra el fraude en el ámbito del IVA</w:t>
      </w:r>
      <w:r>
        <w:rPr>
          <w:noProof/>
        </w:rPr>
        <w:t xml:space="preserve"> </w:t>
      </w:r>
      <w:r w:rsidRPr="00F82483">
        <w:rPr>
          <w:noProof/>
          <w:lang w:val="es-ES_tradnl"/>
        </w:rPr>
        <w:t>(votación)</w:t>
      </w:r>
      <w:r>
        <w:rPr>
          <w:noProof/>
        </w:rPr>
        <w:tab/>
      </w:r>
      <w:r>
        <w:rPr>
          <w:noProof/>
        </w:rPr>
        <w:fldChar w:fldCharType="begin"/>
      </w:r>
      <w:r>
        <w:rPr>
          <w:noProof/>
        </w:rPr>
        <w:instrText xml:space="preserve"> PAGEREF _Toc476750494 \h </w:instrText>
      </w:r>
      <w:r>
        <w:rPr>
          <w:noProof/>
        </w:rPr>
        <w:fldChar w:fldCharType="separate"/>
      </w:r>
      <w:r>
        <w:rPr>
          <w:noProof/>
        </w:rPr>
        <w:t>16</w:t>
      </w:r>
      <w:r>
        <w:rPr>
          <w:noProof/>
        </w:rPr>
        <w:fldChar w:fldCharType="end"/>
      </w:r>
    </w:p>
    <w:p w:rsidR="00370498" w:rsidRPr="002322E0">
      <w:pPr>
        <w:pStyle w:val="TOC2"/>
        <w:rPr>
          <w:rFonts w:ascii="Calibri" w:eastAsia="Times New Roman" w:hAnsi="Calibri"/>
          <w:noProof/>
          <w:color w:val="auto"/>
          <w:sz w:val="22"/>
          <w:szCs w:val="22"/>
          <w:lang w:val="en-GB" w:eastAsia="en-GB"/>
        </w:rPr>
      </w:pPr>
      <w:r>
        <w:rPr>
          <w:noProof/>
        </w:rPr>
        <w:t xml:space="preserve">8.11. Plan de acción de la UE contra el tráfico de especies silvestres </w:t>
      </w:r>
      <w:r w:rsidRPr="00F82483">
        <w:rPr>
          <w:noProof/>
          <w:lang w:val="es-ES_tradnl"/>
        </w:rPr>
        <w:t>(votación)</w:t>
      </w:r>
      <w:r>
        <w:rPr>
          <w:noProof/>
        </w:rPr>
        <w:tab/>
      </w:r>
      <w:r>
        <w:rPr>
          <w:noProof/>
        </w:rPr>
        <w:fldChar w:fldCharType="begin"/>
      </w:r>
      <w:r>
        <w:rPr>
          <w:noProof/>
        </w:rPr>
        <w:instrText xml:space="preserve"> PAGEREF _Toc476750495 \h </w:instrText>
      </w:r>
      <w:r>
        <w:rPr>
          <w:noProof/>
        </w:rPr>
        <w:fldChar w:fldCharType="separate"/>
      </w:r>
      <w:r>
        <w:rPr>
          <w:noProof/>
        </w:rPr>
        <w:t>16</w:t>
      </w:r>
      <w:r>
        <w:rPr>
          <w:noProof/>
        </w:rPr>
        <w:fldChar w:fldCharType="end"/>
      </w:r>
    </w:p>
    <w:p w:rsidR="00370498" w:rsidRPr="002322E0">
      <w:pPr>
        <w:pStyle w:val="TOC2"/>
        <w:rPr>
          <w:rFonts w:ascii="Calibri" w:eastAsia="Times New Roman" w:hAnsi="Calibri"/>
          <w:noProof/>
          <w:color w:val="auto"/>
          <w:sz w:val="22"/>
          <w:szCs w:val="22"/>
          <w:lang w:val="en-GB" w:eastAsia="en-GB"/>
        </w:rPr>
      </w:pPr>
      <w:r>
        <w:rPr>
          <w:noProof/>
        </w:rPr>
        <w:t xml:space="preserve">8.12. Nuevas oportunidades para las pequeñas empresas de transporte </w:t>
      </w:r>
      <w:r w:rsidRPr="00F82483">
        <w:rPr>
          <w:noProof/>
          <w:lang w:val="es-ES_tradnl"/>
        </w:rPr>
        <w:t>(votación)</w:t>
      </w:r>
      <w:r>
        <w:rPr>
          <w:noProof/>
        </w:rPr>
        <w:tab/>
      </w:r>
      <w:r>
        <w:rPr>
          <w:noProof/>
        </w:rPr>
        <w:fldChar w:fldCharType="begin"/>
      </w:r>
      <w:r>
        <w:rPr>
          <w:noProof/>
        </w:rPr>
        <w:instrText xml:space="preserve"> PAGEREF _Toc476750496 \h </w:instrText>
      </w:r>
      <w:r>
        <w:rPr>
          <w:noProof/>
        </w:rPr>
        <w:fldChar w:fldCharType="separate"/>
      </w:r>
      <w:r>
        <w:rPr>
          <w:noProof/>
        </w:rPr>
        <w:t>16</w:t>
      </w:r>
      <w:r>
        <w:rPr>
          <w:noProof/>
        </w:rPr>
        <w:fldChar w:fldCharType="end"/>
      </w:r>
    </w:p>
    <w:p w:rsidR="00370498" w:rsidRPr="002322E0">
      <w:pPr>
        <w:pStyle w:val="TOC2"/>
        <w:rPr>
          <w:rFonts w:ascii="Calibri" w:eastAsia="Times New Roman" w:hAnsi="Calibri"/>
          <w:noProof/>
          <w:color w:val="auto"/>
          <w:sz w:val="22"/>
          <w:szCs w:val="22"/>
          <w:lang w:val="en-GB" w:eastAsia="en-GB"/>
        </w:rPr>
      </w:pPr>
      <w:r>
        <w:rPr>
          <w:noProof/>
        </w:rPr>
        <w:t xml:space="preserve">8.13. Situación en Bielorrusia </w:t>
      </w:r>
      <w:r w:rsidRPr="00F82483">
        <w:rPr>
          <w:noProof/>
          <w:lang w:val="es-ES_tradnl"/>
        </w:rPr>
        <w:t>(votación)</w:t>
      </w:r>
      <w:r>
        <w:rPr>
          <w:noProof/>
        </w:rPr>
        <w:tab/>
      </w:r>
      <w:r>
        <w:rPr>
          <w:noProof/>
        </w:rPr>
        <w:fldChar w:fldCharType="begin"/>
      </w:r>
      <w:r>
        <w:rPr>
          <w:noProof/>
        </w:rPr>
        <w:instrText xml:space="preserve"> PAGEREF _Toc476750497 \h </w:instrText>
      </w:r>
      <w:r>
        <w:rPr>
          <w:noProof/>
        </w:rPr>
        <w:fldChar w:fldCharType="separate"/>
      </w:r>
      <w:r>
        <w:rPr>
          <w:noProof/>
        </w:rPr>
        <w:t>16</w:t>
      </w:r>
      <w:r>
        <w:rPr>
          <w:noProof/>
        </w:rPr>
        <w:fldChar w:fldCharType="end"/>
      </w:r>
    </w:p>
    <w:p w:rsidR="00370498" w:rsidRPr="002322E0">
      <w:pPr>
        <w:pStyle w:val="TOC1"/>
        <w:rPr>
          <w:rFonts w:ascii="Calibri" w:eastAsia="Times New Roman" w:hAnsi="Calibri"/>
          <w:noProof/>
          <w:color w:val="auto"/>
          <w:sz w:val="22"/>
          <w:szCs w:val="22"/>
          <w:lang w:val="en-GB" w:eastAsia="en-GB"/>
        </w:rPr>
      </w:pPr>
      <w:r>
        <w:rPr>
          <w:noProof/>
        </w:rPr>
        <w:t>9. Explicaciones de voto</w:t>
        <w:tab/>
      </w:r>
      <w:r>
        <w:rPr>
          <w:noProof/>
        </w:rPr>
        <w:fldChar w:fldCharType="begin"/>
      </w:r>
      <w:r>
        <w:rPr>
          <w:noProof/>
        </w:rPr>
        <w:instrText xml:space="preserve"> PAGEREF _Toc476750498 \h </w:instrText>
      </w:r>
      <w:r>
        <w:rPr>
          <w:noProof/>
        </w:rPr>
        <w:fldChar w:fldCharType="separate"/>
      </w:r>
      <w:r>
        <w:rPr>
          <w:noProof/>
        </w:rPr>
        <w:t>18</w:t>
      </w:r>
      <w:r>
        <w:rPr>
          <w:noProof/>
        </w:rPr>
        <w:fldChar w:fldCharType="end"/>
      </w:r>
    </w:p>
    <w:p w:rsidR="00370498" w:rsidRPr="002322E0">
      <w:pPr>
        <w:pStyle w:val="TOC1"/>
        <w:rPr>
          <w:rFonts w:ascii="Calibri" w:eastAsia="Times New Roman" w:hAnsi="Calibri"/>
          <w:noProof/>
          <w:color w:val="auto"/>
          <w:sz w:val="22"/>
          <w:szCs w:val="22"/>
          <w:lang w:val="en-GB" w:eastAsia="en-GB"/>
        </w:rPr>
      </w:pPr>
      <w:r>
        <w:rPr>
          <w:noProof/>
        </w:rPr>
        <w:t>10. Correcciones e intenciones de voto</w:t>
        <w:tab/>
      </w:r>
      <w:r>
        <w:rPr>
          <w:noProof/>
        </w:rPr>
        <w:fldChar w:fldCharType="begin"/>
      </w:r>
      <w:r>
        <w:rPr>
          <w:noProof/>
        </w:rPr>
        <w:instrText xml:space="preserve"> PAGEREF _Toc476750499 \h </w:instrText>
      </w:r>
      <w:r>
        <w:rPr>
          <w:noProof/>
        </w:rPr>
        <w:fldChar w:fldCharType="separate"/>
      </w:r>
      <w:r>
        <w:rPr>
          <w:noProof/>
        </w:rPr>
        <w:t>18</w:t>
      </w:r>
      <w:r>
        <w:rPr>
          <w:noProof/>
        </w:rPr>
        <w:fldChar w:fldCharType="end"/>
      </w:r>
    </w:p>
    <w:p w:rsidR="00370498" w:rsidRPr="002322E0">
      <w:pPr>
        <w:pStyle w:val="TOC1"/>
        <w:rPr>
          <w:rFonts w:ascii="Calibri" w:eastAsia="Times New Roman" w:hAnsi="Calibri"/>
          <w:noProof/>
          <w:color w:val="auto"/>
          <w:sz w:val="22"/>
          <w:szCs w:val="22"/>
          <w:lang w:val="en-GB" w:eastAsia="en-GB"/>
        </w:rPr>
      </w:pPr>
      <w:r>
        <w:rPr>
          <w:noProof/>
        </w:rPr>
        <w:t>11. Aprobación del Acta de la sesión anterior</w:t>
        <w:tab/>
      </w:r>
      <w:r>
        <w:rPr>
          <w:noProof/>
        </w:rPr>
        <w:fldChar w:fldCharType="begin"/>
      </w:r>
      <w:r>
        <w:rPr>
          <w:noProof/>
        </w:rPr>
        <w:instrText xml:space="preserve"> PAGEREF _Toc476750500 \h </w:instrText>
      </w:r>
      <w:r>
        <w:rPr>
          <w:noProof/>
        </w:rPr>
        <w:fldChar w:fldCharType="separate"/>
      </w:r>
      <w:r>
        <w:rPr>
          <w:noProof/>
        </w:rPr>
        <w:t>19</w:t>
      </w:r>
      <w:r>
        <w:rPr>
          <w:noProof/>
        </w:rPr>
        <w:fldChar w:fldCharType="end"/>
      </w:r>
    </w:p>
    <w:p w:rsidR="00370498" w:rsidRPr="002322E0">
      <w:pPr>
        <w:pStyle w:val="TOC1"/>
        <w:rPr>
          <w:rFonts w:ascii="Calibri" w:eastAsia="Times New Roman" w:hAnsi="Calibri"/>
          <w:noProof/>
          <w:color w:val="auto"/>
          <w:sz w:val="22"/>
          <w:szCs w:val="22"/>
          <w:lang w:val="en-GB" w:eastAsia="en-GB"/>
        </w:rPr>
      </w:pPr>
      <w:r>
        <w:rPr>
          <w:noProof/>
        </w:rPr>
        <w:t xml:space="preserve">12. Acceso a la energía en los países en desarrollo </w:t>
      </w:r>
      <w:r w:rsidRPr="00F82483">
        <w:rPr>
          <w:noProof/>
          <w:lang w:val="es-ES_tradnl"/>
        </w:rPr>
        <w:t>(debate)</w:t>
      </w:r>
      <w:r>
        <w:rPr>
          <w:noProof/>
        </w:rPr>
        <w:tab/>
      </w:r>
      <w:r>
        <w:rPr>
          <w:noProof/>
        </w:rPr>
        <w:fldChar w:fldCharType="begin"/>
      </w:r>
      <w:r>
        <w:rPr>
          <w:noProof/>
        </w:rPr>
        <w:instrText xml:space="preserve"> PAGEREF _Toc476750501 \h </w:instrText>
      </w:r>
      <w:r>
        <w:rPr>
          <w:noProof/>
        </w:rPr>
        <w:fldChar w:fldCharType="separate"/>
      </w:r>
      <w:r>
        <w:rPr>
          <w:noProof/>
        </w:rPr>
        <w:t>19</w:t>
      </w:r>
      <w:r>
        <w:rPr>
          <w:noProof/>
        </w:rPr>
        <w:fldChar w:fldCharType="end"/>
      </w:r>
    </w:p>
    <w:p w:rsidR="00370498" w:rsidRPr="002322E0">
      <w:pPr>
        <w:pStyle w:val="TOC1"/>
        <w:rPr>
          <w:rFonts w:ascii="Calibri" w:eastAsia="Times New Roman" w:hAnsi="Calibri"/>
          <w:noProof/>
          <w:color w:val="auto"/>
          <w:sz w:val="22"/>
          <w:szCs w:val="22"/>
          <w:lang w:val="en-GB" w:eastAsia="en-GB"/>
        </w:rPr>
      </w:pPr>
      <w:r>
        <w:rPr>
          <w:noProof/>
        </w:rPr>
        <w:t>13. Decisiones relativas a determinados documentos</w:t>
        <w:tab/>
      </w:r>
      <w:r>
        <w:rPr>
          <w:noProof/>
        </w:rPr>
        <w:fldChar w:fldCharType="begin"/>
      </w:r>
      <w:r>
        <w:rPr>
          <w:noProof/>
        </w:rPr>
        <w:instrText xml:space="preserve"> PAGEREF _Toc476750502 \h </w:instrText>
      </w:r>
      <w:r>
        <w:rPr>
          <w:noProof/>
        </w:rPr>
        <w:fldChar w:fldCharType="separate"/>
      </w:r>
      <w:r>
        <w:rPr>
          <w:noProof/>
        </w:rPr>
        <w:t>20</w:t>
      </w:r>
      <w:r>
        <w:rPr>
          <w:noProof/>
        </w:rPr>
        <w:fldChar w:fldCharType="end"/>
      </w:r>
    </w:p>
    <w:p w:rsidR="00370498" w:rsidRPr="002322E0">
      <w:pPr>
        <w:pStyle w:val="TOC1"/>
        <w:rPr>
          <w:rFonts w:ascii="Calibri" w:eastAsia="Times New Roman" w:hAnsi="Calibri"/>
          <w:noProof/>
          <w:color w:val="auto"/>
          <w:sz w:val="22"/>
          <w:szCs w:val="22"/>
          <w:lang w:val="en-GB" w:eastAsia="en-GB"/>
        </w:rPr>
      </w:pPr>
      <w:r>
        <w:rPr>
          <w:noProof/>
        </w:rPr>
        <w:t>14. Presentación de documentos</w:t>
        <w:tab/>
      </w:r>
      <w:r>
        <w:rPr>
          <w:noProof/>
        </w:rPr>
        <w:fldChar w:fldCharType="begin"/>
      </w:r>
      <w:r>
        <w:rPr>
          <w:noProof/>
        </w:rPr>
        <w:instrText xml:space="preserve"> PAGEREF _Toc476750503 \h </w:instrText>
      </w:r>
      <w:r>
        <w:rPr>
          <w:noProof/>
        </w:rPr>
        <w:fldChar w:fldCharType="separate"/>
      </w:r>
      <w:r>
        <w:rPr>
          <w:noProof/>
        </w:rPr>
        <w:t>24</w:t>
      </w:r>
      <w:r>
        <w:rPr>
          <w:noProof/>
        </w:rPr>
        <w:fldChar w:fldCharType="end"/>
      </w:r>
    </w:p>
    <w:p w:rsidR="00370498" w:rsidRPr="002322E0">
      <w:pPr>
        <w:pStyle w:val="TOC1"/>
        <w:rPr>
          <w:rFonts w:ascii="Calibri" w:eastAsia="Times New Roman" w:hAnsi="Calibri"/>
          <w:noProof/>
          <w:color w:val="auto"/>
          <w:sz w:val="22"/>
          <w:szCs w:val="22"/>
          <w:lang w:val="en-GB" w:eastAsia="en-GB"/>
        </w:rPr>
      </w:pPr>
      <w:r>
        <w:rPr>
          <w:noProof/>
        </w:rPr>
        <w:t>15. Transmisión de los textos aprobados por el Parlamento durante la presente sesión</w:t>
        <w:tab/>
      </w:r>
      <w:r>
        <w:rPr>
          <w:noProof/>
        </w:rPr>
        <w:fldChar w:fldCharType="begin"/>
      </w:r>
      <w:r>
        <w:rPr>
          <w:noProof/>
        </w:rPr>
        <w:instrText xml:space="preserve"> PAGEREF _Toc476750504 \h </w:instrText>
      </w:r>
      <w:r>
        <w:rPr>
          <w:noProof/>
        </w:rPr>
        <w:fldChar w:fldCharType="separate"/>
      </w:r>
      <w:r>
        <w:rPr>
          <w:noProof/>
        </w:rPr>
        <w:t>32</w:t>
      </w:r>
      <w:r>
        <w:rPr>
          <w:noProof/>
        </w:rPr>
        <w:fldChar w:fldCharType="end"/>
      </w:r>
    </w:p>
    <w:p w:rsidR="00370498" w:rsidRPr="002322E0">
      <w:pPr>
        <w:pStyle w:val="TOC1"/>
        <w:rPr>
          <w:rFonts w:ascii="Calibri" w:eastAsia="Times New Roman" w:hAnsi="Calibri"/>
          <w:noProof/>
          <w:color w:val="auto"/>
          <w:sz w:val="22"/>
          <w:szCs w:val="22"/>
          <w:lang w:val="en-GB" w:eastAsia="en-GB"/>
        </w:rPr>
      </w:pPr>
      <w:r>
        <w:rPr>
          <w:noProof/>
        </w:rPr>
        <w:t>16. Calendario de las próximas sesiones</w:t>
        <w:tab/>
      </w:r>
      <w:r>
        <w:rPr>
          <w:noProof/>
        </w:rPr>
        <w:fldChar w:fldCharType="begin"/>
      </w:r>
      <w:r>
        <w:rPr>
          <w:noProof/>
        </w:rPr>
        <w:instrText xml:space="preserve"> PAGEREF _Toc476750505 \h </w:instrText>
      </w:r>
      <w:r>
        <w:rPr>
          <w:noProof/>
        </w:rPr>
        <w:fldChar w:fldCharType="separate"/>
      </w:r>
      <w:r>
        <w:rPr>
          <w:noProof/>
        </w:rPr>
        <w:t>32</w:t>
      </w:r>
      <w:r>
        <w:rPr>
          <w:noProof/>
        </w:rPr>
        <w:fldChar w:fldCharType="end"/>
      </w:r>
    </w:p>
    <w:p w:rsidR="00370498" w:rsidRPr="002322E0">
      <w:pPr>
        <w:pStyle w:val="TOC1"/>
        <w:rPr>
          <w:rFonts w:ascii="Calibri" w:eastAsia="Times New Roman" w:hAnsi="Calibri"/>
          <w:noProof/>
          <w:color w:val="auto"/>
          <w:sz w:val="22"/>
          <w:szCs w:val="22"/>
          <w:lang w:val="en-GB" w:eastAsia="en-GB"/>
        </w:rPr>
      </w:pPr>
      <w:r>
        <w:rPr>
          <w:noProof/>
        </w:rPr>
        <w:t>17. Interrupción del período de sesiones</w:t>
        <w:tab/>
      </w:r>
      <w:r>
        <w:rPr>
          <w:noProof/>
        </w:rPr>
        <w:fldChar w:fldCharType="begin"/>
      </w:r>
      <w:r>
        <w:rPr>
          <w:noProof/>
        </w:rPr>
        <w:instrText xml:space="preserve"> PAGEREF _Toc476750506 \h </w:instrText>
      </w:r>
      <w:r>
        <w:rPr>
          <w:noProof/>
        </w:rPr>
        <w:fldChar w:fldCharType="separate"/>
      </w:r>
      <w:r>
        <w:rPr>
          <w:noProof/>
        </w:rPr>
        <w:t>32</w:t>
      </w:r>
      <w:r>
        <w:rPr>
          <w:noProof/>
        </w:rPr>
        <w:fldChar w:fldCharType="end"/>
      </w:r>
    </w:p>
    <w:p w:rsidR="00370498" w:rsidRPr="002322E0">
      <w:pPr>
        <w:pStyle w:val="TOC1"/>
        <w:rPr>
          <w:rFonts w:ascii="Calibri" w:eastAsia="Times New Roman" w:hAnsi="Calibri"/>
          <w:noProof/>
          <w:color w:val="auto"/>
          <w:sz w:val="22"/>
          <w:szCs w:val="22"/>
          <w:lang w:val="en-GB" w:eastAsia="en-GB"/>
        </w:rPr>
      </w:pPr>
      <w:r w:rsidRPr="00F82483">
        <w:rPr>
          <w:noProof/>
          <w:u w:val="single"/>
          <w:lang w:val="es-ES_tradnl"/>
        </w:rPr>
        <w:t>LISTA DE ASISTENCIA</w:t>
      </w:r>
      <w:r>
        <w:rPr>
          <w:noProof/>
        </w:rPr>
        <w:tab/>
      </w:r>
      <w:r>
        <w:rPr>
          <w:noProof/>
        </w:rPr>
        <w:fldChar w:fldCharType="begin"/>
      </w:r>
      <w:r>
        <w:rPr>
          <w:noProof/>
        </w:rPr>
        <w:instrText xml:space="preserve"> PAGEREF _Toc476750507 \h </w:instrText>
      </w:r>
      <w:r>
        <w:rPr>
          <w:noProof/>
        </w:rPr>
        <w:fldChar w:fldCharType="separate"/>
      </w:r>
      <w:r>
        <w:rPr>
          <w:noProof/>
        </w:rPr>
        <w:t>34</w:t>
      </w:r>
      <w:r>
        <w:rPr>
          <w:noProof/>
        </w:rPr>
        <w:fldChar w:fldCharType="end"/>
      </w:r>
    </w:p>
    <w:p w:rsidR="002322E0">
      <w:pPr>
        <w:pStyle w:val="TOC1"/>
        <w:tabs>
          <w:tab w:val="clear" w:pos="9637"/>
          <w:tab w:val="right" w:leader="dot" w:pos="9638"/>
        </w:tabs>
        <w:sectPr>
          <w:type w:val="continuous"/>
          <w:pgSz w:w="11906" w:h="16837"/>
          <w:pgMar w:top="567" w:right="1134" w:bottom="1134" w:left="1134" w:header="720" w:footer="720" w:gutter="0"/>
          <w:cols w:space="720"/>
          <w:docGrid w:linePitch="360"/>
        </w:sectPr>
      </w:pPr>
      <w:r>
        <w:fldChar w:fldCharType="end"/>
      </w:r>
    </w:p>
    <w:p w:rsidR="002322E0">
      <w:pPr>
        <w:sectPr>
          <w:type w:val="continuous"/>
          <w:pgSz w:w="11906" w:h="16837"/>
          <w:pgMar w:top="567" w:right="1134" w:bottom="1134" w:left="1134" w:header="720" w:footer="720" w:gutter="0"/>
          <w:cols w:space="720"/>
          <w:titlePg/>
          <w:docGrid w:linePitch="360"/>
        </w:sectPr>
      </w:pPr>
    </w:p>
    <w:p w:rsidR="002322E0"/>
    <w:p w:rsidR="002322E0">
      <w:pPr>
        <w:jc w:val="center"/>
        <w:rPr>
          <w:b/>
          <w:lang w:val="es-ES_tradnl"/>
        </w:rPr>
      </w:pPr>
      <w:r>
        <w:rPr>
          <w:b/>
          <w:lang w:val="es-ES_tradnl"/>
        </w:rPr>
        <w:t xml:space="preserve">ACTA </w:t>
      </w:r>
    </w:p>
    <w:p w:rsidR="002322E0">
      <w:pPr>
        <w:jc w:val="center"/>
        <w:rPr>
          <w:b/>
          <w:bCs/>
          <w:lang w:val="es-ES_tradnl"/>
        </w:rPr>
      </w:pPr>
      <w:r>
        <w:rPr>
          <w:b/>
          <w:bCs/>
          <w:lang w:val="es-ES_tradnl"/>
        </w:rPr>
        <w:t>JUEVES 24 DE NOVIEMBRE DE 2016</w:t>
      </w:r>
    </w:p>
    <w:p w:rsidR="002322E0">
      <w:pPr>
        <w:jc w:val="center"/>
        <w:rPr>
          <w:i/>
          <w:lang w:val="es-ES_tradnl"/>
        </w:rPr>
      </w:pPr>
      <w:r>
        <w:rPr>
          <w:lang w:val="es-ES_tradnl"/>
        </w:rPr>
        <w:t>PRESIDE: Dimitrios PAPADIMOULIS</w:t>
        <w:br/>
      </w:r>
      <w:r>
        <w:rPr>
          <w:i/>
          <w:lang w:val="es-ES_tradnl"/>
        </w:rPr>
        <w:t>Vicepresidente</w:t>
      </w:r>
    </w:p>
    <w:p w:rsidR="002322E0">
      <w:pPr>
        <w:pStyle w:val="Heading1"/>
      </w:pPr>
      <w:bookmarkStart w:id="0" w:name="_Toc476750474"/>
      <w:r>
        <w:t>1. Apertura de la sesión</w:t>
      </w:r>
      <w:bookmarkEnd w:id="0"/>
    </w:p>
    <w:p w:rsidR="002322E0">
      <w:pPr>
        <w:rPr>
          <w:lang w:val="es-ES_tradnl"/>
        </w:rPr>
      </w:pPr>
      <w:r>
        <w:rPr>
          <w:lang w:val="es-ES_tradnl"/>
        </w:rPr>
        <w:t>Se abre la sesión a las 9.00 horas.</w:t>
      </w:r>
    </w:p>
    <w:p w:rsidR="002322E0">
      <w:pPr>
        <w:pStyle w:val="Heading1"/>
        <w:rPr>
          <w:b w:val="0"/>
          <w:bCs w:val="0"/>
          <w:lang w:val="es-ES_tradnl"/>
        </w:rPr>
      </w:pPr>
      <w:bookmarkStart w:id="1" w:name="_Toc476750475"/>
      <w:r>
        <w:t xml:space="preserve">2. La situación en Siria </w:t>
      </w:r>
      <w:r>
        <w:rPr>
          <w:b w:val="0"/>
          <w:bCs w:val="0"/>
          <w:lang w:val="es-ES_tradnl"/>
        </w:rPr>
        <w:t>(propuestas de Resolución presentadas)</w:t>
      </w:r>
      <w:bookmarkEnd w:id="1"/>
    </w:p>
    <w:p w:rsidR="002322E0">
      <w:pPr>
        <w:rPr>
          <w:lang w:val="es-ES_tradnl"/>
        </w:rPr>
      </w:pPr>
      <w:r>
        <w:rPr>
          <w:lang w:val="es-ES_tradnl"/>
        </w:rPr>
        <w:t>Declaración de la Vicepresidenta de la Comisión / Alta Representante de la Unión para Asuntos Exteriores y Política de Seguridad: La situación en Siria (2016/2933(RSP))</w:t>
      </w:r>
    </w:p>
    <w:p w:rsidR="002322E0">
      <w:pPr>
        <w:rPr>
          <w:lang w:val="es-ES_tradnl"/>
        </w:rPr>
      </w:pPr>
      <w:r>
        <w:rPr>
          <w:lang w:val="es-ES_tradnl"/>
        </w:rPr>
        <w:t>El debate tuvo lugar el 22 de noviembre de 2016 (</w:t>
      </w:r>
      <w:r>
        <w:rPr>
          <w:i/>
          <w:iCs/>
          <w:lang w:val="es-ES_tradnl"/>
        </w:rPr>
        <w:t>punto 9 del Acta del 22.11.2016</w:t>
      </w:r>
      <w:r>
        <w:rPr>
          <w:lang w:val="es-ES_tradnl"/>
        </w:rPr>
        <w:t>).</w:t>
      </w:r>
    </w:p>
    <w:p w:rsidR="002322E0">
      <w:r>
        <w:t>Propuestas de Resolución presentadas de conformidad con el artículo 123, apartado 2, del Reglamento para cerrar el debate:</w:t>
      </w:r>
    </w:p>
    <w:p w:rsidR="002322E0">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585"/>
        <w:rPr>
          <w:lang w:val="es-ES_tradnl"/>
        </w:rPr>
      </w:pPr>
      <w:r>
        <w:rPr>
          <w:lang w:val="es-ES_tradnl"/>
        </w:rPr>
        <w:t>—</w:t>
        <w:tab/>
        <w:t>Mario Borghezio, Mylène Troszczynski, Marie-Christine Arnautu, en nombre del Grupo ENF, sobre la situación en Siria (2016/2933(RSP)) (B8</w:t>
      </w:r>
      <w:r>
        <w:rPr>
          <w:lang w:val="es-ES_tradnl"/>
        </w:rPr>
        <w:t>-1123/2016);</w:t>
      </w:r>
    </w:p>
    <w:p w:rsidR="002322E0">
      <w:pPr>
        <w:tabs>
          <w:tab w:val="left" w:pos="1155"/>
          <w:tab w:val="left" w:pos="2853"/>
          <w:tab w:val="left" w:pos="3987"/>
          <w:tab w:val="left" w:pos="5120"/>
          <w:tab w:val="left" w:pos="6254"/>
          <w:tab w:val="left" w:pos="7388"/>
          <w:tab w:val="left" w:pos="8522"/>
          <w:tab w:val="left" w:pos="9656"/>
          <w:tab w:val="left" w:pos="10790"/>
          <w:tab w:val="left" w:pos="11924"/>
        </w:tabs>
        <w:ind w:left="585" w:hanging="585"/>
        <w:rPr>
          <w:lang w:val="es-ES_tradnl"/>
        </w:rPr>
      </w:pPr>
      <w:r>
        <w:rPr>
          <w:lang w:val="es-ES_tradnl"/>
        </w:rPr>
        <w:t>—</w:t>
        <w:tab/>
        <w:t>Charles Tannock, Geoffrey Van Orden, Angel Dzhambazki, Branislav Škripek, Ryszard Antoni Legutko, Ryszard Czarnecki, Tomasz Piotr Poręba, Karol Karski, Anna Elżbieta Fotyga, Ruža Tomašić, Raffaele Fitto, Jana Žitňanská, Valdemar Tomaševski, Zdzisław Krasnodębski, en nombre del Grupo ECR, sobre la situación en Siria (2016/2933(RSP)) (B8-1249/2016);</w:t>
      </w:r>
    </w:p>
    <w:p w:rsidR="002322E0">
      <w:pPr>
        <w:tabs>
          <w:tab w:val="left" w:pos="1155"/>
          <w:tab w:val="left" w:pos="2853"/>
          <w:tab w:val="left" w:pos="3987"/>
          <w:tab w:val="left" w:pos="5120"/>
          <w:tab w:val="left" w:pos="6254"/>
          <w:tab w:val="left" w:pos="7388"/>
          <w:tab w:val="left" w:pos="8522"/>
          <w:tab w:val="left" w:pos="9656"/>
          <w:tab w:val="left" w:pos="10790"/>
          <w:tab w:val="left" w:pos="11924"/>
        </w:tabs>
        <w:ind w:left="585" w:hanging="585"/>
        <w:rPr>
          <w:lang w:val="es-ES_tradnl"/>
        </w:rPr>
      </w:pPr>
      <w:r>
        <w:rPr>
          <w:lang w:val="es-ES_tradnl"/>
        </w:rPr>
        <w:t>—</w:t>
        <w:tab/>
        <w:t>Cristian Dan Preda, Elmar Brok, Lorenzo Cesa, Traian Ungureanu, Tunne Kelam, Bogdan Andrzej Zdrojewski, Antonio Tajani, Fernando Ruas, Ivo Belet, Daniel Caspary, Anna Maria Corazza Bildt, László Tőkés, Eduard Kukan, en nombre del Grupo PPE, sobre la situación en Siria (2016/2933(RSP)) (B8-1250/2016);</w:t>
      </w:r>
    </w:p>
    <w:p w:rsidR="002322E0">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585"/>
        <w:rPr>
          <w:lang w:val="es-ES_tradnl"/>
        </w:rPr>
      </w:pPr>
      <w:r>
        <w:rPr>
          <w:lang w:val="es-ES_tradnl"/>
        </w:rPr>
        <w:t>—</w:t>
        <w:tab/>
        <w:t>Fabio Massimo Castaldo, Ignazio Corrao, Isabella Adinolfi, Rolandas Paksas, en nombre del Grupo E</w:t>
      </w:r>
      <w:r>
        <w:rPr>
          <w:lang w:val="es-ES_tradnl"/>
        </w:rPr>
        <w:t>FDD, sobre la situación en Siria (2016/2933(RSP)) (B8-1251/2016);</w:t>
      </w:r>
    </w:p>
    <w:p w:rsidR="002322E0">
      <w:pPr>
        <w:tabs>
          <w:tab w:val="left" w:pos="1155"/>
          <w:tab w:val="left" w:pos="2853"/>
          <w:tab w:val="left" w:pos="3987"/>
          <w:tab w:val="left" w:pos="5120"/>
          <w:tab w:val="left" w:pos="6254"/>
          <w:tab w:val="left" w:pos="7388"/>
          <w:tab w:val="left" w:pos="8522"/>
          <w:tab w:val="left" w:pos="9656"/>
          <w:tab w:val="left" w:pos="10790"/>
          <w:tab w:val="left" w:pos="11924"/>
        </w:tabs>
        <w:ind w:left="585" w:hanging="585"/>
        <w:rPr>
          <w:lang w:val="es-ES_tradnl"/>
        </w:rPr>
      </w:pPr>
      <w:r>
        <w:rPr>
          <w:lang w:val="es-ES_tradnl"/>
        </w:rPr>
        <w:t>—</w:t>
        <w:tab/>
        <w:t>Marietje Schaake, Petras Auštrevičius, Beatriz Becerra Basterrechea, Dita Charanzová, Marielle de Sarnez, Gérard Deprez, Martina Dlabajová, José Inácio Faria, María Teresa Giménez Barbat, Marian Harkin, Ivan Jakovčić, Petr Ježek, Ilhan Kyuchyuk, Louis Michel, Urmas Paet, Maite Pagazaurtundúa Ruiz, Frédérique Ries, Jasenko Selimovic, Hannu Takkula, Pavel Telička, Ramon Tremosa i Balcells, Hilde Vautmans, Cecilia Wikström, en nombre del Grupo</w:t>
      </w:r>
      <w:r>
        <w:rPr>
          <w:lang w:val="es-ES_tradnl"/>
        </w:rPr>
        <w:t xml:space="preserve"> ALDE, sobre la situación en Siria (2016/2933(RSP)) (B8-1252/2016);</w:t>
      </w:r>
    </w:p>
    <w:p w:rsidR="002322E0">
      <w:pPr>
        <w:tabs>
          <w:tab w:val="left" w:pos="1155"/>
          <w:tab w:val="left" w:pos="2853"/>
          <w:tab w:val="left" w:pos="3987"/>
          <w:tab w:val="left" w:pos="5120"/>
          <w:tab w:val="left" w:pos="6254"/>
          <w:tab w:val="left" w:pos="7388"/>
          <w:tab w:val="left" w:pos="8522"/>
          <w:tab w:val="left" w:pos="9656"/>
          <w:tab w:val="left" w:pos="10790"/>
          <w:tab w:val="left" w:pos="11924"/>
        </w:tabs>
        <w:ind w:left="585" w:hanging="585"/>
        <w:rPr>
          <w:lang w:val="es-ES_tradnl"/>
        </w:rPr>
      </w:pPr>
      <w:r>
        <w:rPr>
          <w:lang w:val="es-ES_tradnl"/>
        </w:rPr>
        <w:t>—</w:t>
        <w:tab/>
        <w:t>Victor Boştinaru, Clara Eugenia Aguilera García, Nikos Androulakis, Maria Arena, Zigmantas Balčytis, Hugues Bayet, Brando Benifei, José Blanco López, Vilija Blinkevičiūtė, Biljana Borzan, Soledad Cabezón Ruiz, Nicola Caputo, Andrea Cozzolino, Andi Cristea, Viorica Dăncilă, Monika Flašíková Beňová, Doru-Claudian Frunzulică, Neena Gill, Michela Giuffrida, Sergio Gutiérrez Prieto, Eva Kaili, Miapetra Kumpula-Natri, Krystyna Łybacka, Alessia Maria Mosca, Victor Negrescu, Vincent Peillon, Pina Picierno, Kati Piri, Miroslav Poche, Liliana Rodrigues, Inmaculada Rodríguez-Piñero Fernández, Daciana Octavia Sârbu, Siôn Simon, Tibor Szanyi, Claudia Țapardel, Elena Valenciano, Julie Ward, Carlos Zorri</w:t>
      </w:r>
      <w:r>
        <w:rPr>
          <w:lang w:val="es-ES_tradnl"/>
        </w:rPr>
        <w:t>nho, Knut Fleckenstein, Andrejs Mamikins, en nombre del Grupo S&amp;D, sobre la situación en Siria (2016/2933(RSP)) (B8-1253/2016);</w:t>
      </w:r>
    </w:p>
    <w:p w:rsidR="002322E0">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585"/>
        <w:rPr>
          <w:lang w:val="es-ES_tradnl"/>
        </w:rPr>
      </w:pPr>
      <w:r>
        <w:rPr>
          <w:lang w:val="es-ES_tradnl"/>
        </w:rPr>
        <w:t>—</w:t>
        <w:tab/>
        <w:t>Barbara Lochbihler, Alyn Smith, Bodil Valero, Igor Šoltes, Yannick Jadot, Bart Staes, Judith Sargentini, Rebecca Harms, Helga Trüpel, en nombre del Grupo Verts/ALE, sobre la situación en Siria (2016/2933(RSP)) (B8-1254/2016);</w:t>
      </w:r>
    </w:p>
    <w:p w:rsidR="002322E0">
      <w:pPr>
        <w:tabs>
          <w:tab w:val="left" w:pos="1155"/>
          <w:tab w:val="left" w:pos="2853"/>
          <w:tab w:val="left" w:pos="3987"/>
          <w:tab w:val="left" w:pos="5120"/>
          <w:tab w:val="left" w:pos="6254"/>
          <w:tab w:val="left" w:pos="7388"/>
          <w:tab w:val="left" w:pos="8522"/>
          <w:tab w:val="left" w:pos="9656"/>
          <w:tab w:val="left" w:pos="10790"/>
          <w:tab w:val="left" w:pos="11924"/>
        </w:tabs>
        <w:ind w:left="585" w:hanging="585"/>
        <w:rPr>
          <w:lang w:val="es-ES_tradnl"/>
        </w:rPr>
      </w:pPr>
      <w:r>
        <w:rPr>
          <w:lang w:val="es-ES_tradnl"/>
        </w:rPr>
        <w:t>—</w:t>
        <w:tab/>
        <w:t>Javier Couso Permuy, João Pimenta Lopes, João Ferreira, Miguel Viegas, en nombre del Grupo GUE/NGL, sobre la situación en Siria (2016/2933(RSP)) (B8-1255/2016).</w:t>
      </w:r>
    </w:p>
    <w:p w:rsidR="002322E0">
      <w:pPr>
        <w:widowControl/>
        <w:spacing w:after="113"/>
        <w:rPr>
          <w:i/>
          <w:iCs/>
          <w:lang w:val="es-ES_tradnl"/>
        </w:rPr>
      </w:pPr>
      <w:r>
        <w:t xml:space="preserve">Votación: </w:t>
      </w:r>
      <w:r>
        <w:rPr>
          <w:i/>
          <w:iCs/>
          <w:lang w:val="es-ES_tradnl"/>
        </w:rPr>
        <w:t>punto 8.6 del Acta del 24.11.2016.</w:t>
      </w:r>
    </w:p>
    <w:p w:rsidR="002322E0">
      <w:pPr>
        <w:pStyle w:val="Heading1"/>
        <w:rPr>
          <w:b w:val="0"/>
          <w:bCs w:val="0"/>
          <w:lang w:val="es-ES_tradnl"/>
        </w:rPr>
      </w:pPr>
      <w:bookmarkStart w:id="2" w:name="_Toc476750476"/>
      <w:r>
        <w:t xml:space="preserve">3. Relaciones entre la Unión Europea y Turquía </w:t>
      </w:r>
      <w:r>
        <w:rPr>
          <w:b w:val="0"/>
          <w:bCs w:val="0"/>
          <w:lang w:val="es-ES_tradnl"/>
        </w:rPr>
        <w:t>(propuestas de Resolución presentadas)</w:t>
      </w:r>
      <w:bookmarkEnd w:id="2"/>
    </w:p>
    <w:p w:rsidR="002322E0">
      <w:pPr>
        <w:rPr>
          <w:lang w:val="es-ES_tradnl"/>
        </w:rPr>
      </w:pPr>
      <w:r>
        <w:rPr>
          <w:lang w:val="es-ES_tradnl"/>
        </w:rPr>
        <w:t>Declaración de la Vicepresidenta de la Comisión / Alta Representante de la Unión para Asuntos Exteriores y Política de Seguridad: Relaciones entre la Unión Europea y Turquía (2016/2993(RSP))</w:t>
      </w:r>
    </w:p>
    <w:p w:rsidR="002322E0">
      <w:pPr>
        <w:rPr>
          <w:lang w:val="es-ES_tradnl"/>
        </w:rPr>
      </w:pPr>
      <w:r>
        <w:rPr>
          <w:lang w:val="es-ES_tradnl"/>
        </w:rPr>
        <w:t>El debate tuvo lugar el 22 de noviembre de 2016 (</w:t>
      </w:r>
      <w:r>
        <w:rPr>
          <w:i/>
          <w:iCs/>
          <w:lang w:val="es-ES_tradnl"/>
        </w:rPr>
        <w:t>punto 10 del Acta del 22.11.2016</w:t>
      </w:r>
      <w:r>
        <w:rPr>
          <w:lang w:val="es-ES_tradnl"/>
        </w:rPr>
        <w:t>).</w:t>
      </w:r>
    </w:p>
    <w:p w:rsidR="002322E0">
      <w:r>
        <w:t>Propuestas de Resolución presentadas de conformidad con el artículo 123, apartado 2, del Reglamento para cerrar el debate:</w:t>
      </w:r>
    </w:p>
    <w:p w:rsidR="002322E0">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570"/>
        <w:rPr>
          <w:lang w:val="es-ES_tradnl"/>
        </w:rPr>
      </w:pPr>
      <w:r>
        <w:rPr>
          <w:lang w:val="es-ES_tradnl"/>
        </w:rPr>
        <w:t>—</w:t>
        <w:tab/>
        <w:t>Rebecca Harms, Ska Keller, Bodil Valero, Ernest Maragall, Ulrike Lunacek, Barbara Lochbihler, Josep-Maria Terricabras, Helga Trüpel, Pascal Durand, Igor Šoltes, Heidi Hautala, Eva Joly, Bart Staes, Molly Scott Cato, Judith Sargentini, Klaus Buchner, Jean Lambert y Michèle Rivasi, en nombre del Grupo Verts/ALE, sobre las relaciones entre la Unión Europea y Turquía (2016/2993(RSP)) (B8-1276/2016);</w:t>
      </w:r>
    </w:p>
    <w:p w:rsidR="002322E0">
      <w:pPr>
        <w:tabs>
          <w:tab w:val="left" w:pos="1140"/>
          <w:tab w:val="left" w:pos="2838"/>
          <w:tab w:val="left" w:pos="3972"/>
          <w:tab w:val="left" w:pos="5105"/>
          <w:tab w:val="left" w:pos="6239"/>
          <w:tab w:val="left" w:pos="7373"/>
          <w:tab w:val="left" w:pos="8507"/>
          <w:tab w:val="left" w:pos="9641"/>
          <w:tab w:val="left" w:pos="10775"/>
          <w:tab w:val="left" w:pos="11909"/>
        </w:tabs>
        <w:ind w:left="570" w:hanging="570"/>
        <w:rPr>
          <w:lang w:val="es-ES_tradnl"/>
        </w:rPr>
      </w:pPr>
      <w:r>
        <w:rPr>
          <w:lang w:val="es-ES_tradnl"/>
        </w:rPr>
        <w:t>—</w:t>
        <w:tab/>
        <w:t>Guy Verhofstadt, Alexander Graf Lambsdorff, Petras Auštrevičius, Beatriz Becerra Basterrechea, Izaskun Bilbao Barandica, Marielle de Sarnez, Martina Dlabajová, José Inácio Faria, María Teresa Giménez Barbat, Nathalie Griesbeck, Ivan Jakovčić, Petr Ježek, Louis Michel, Urmas Paet, Maite Pagazaurtundúa Ruiz, Frédérique Ries, Marietje Schaake, Hannu Takkula, Pavel Telička y Ramon Tremosa i Balcells, Hilde Vautmans, Cecilia Wikström, en nombre del Grupo ALDE, sobre las relaciones entre la Unión Europea y Turquía (2016/2993(RSP)) (B8-1277/2016);</w:t>
      </w:r>
    </w:p>
    <w:p w:rsidR="002322E0">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570"/>
        <w:rPr>
          <w:lang w:val="es-ES_tradnl"/>
        </w:rPr>
      </w:pPr>
      <w:r>
        <w:rPr>
          <w:lang w:val="es-ES_tradnl"/>
        </w:rPr>
        <w:t>—</w:t>
        <w:tab/>
        <w:t>Takis Hadjigeorgiou, Marie-Christine Vergiat, Merja Kyllönen, Patrick Le Hyaric, Neoklis Sylikiotis, Malin Björk, Marisa Matias, Martina Michels, Cornelia Ernst, Helmut Scholz, Ángela Vallina, Marina Albiol Guzmán, Di</w:t>
      </w:r>
      <w:r>
        <w:rPr>
          <w:lang w:val="es-ES_tradnl"/>
        </w:rPr>
        <w:t>mitrios Papadimoulis, Stelios Kouloglou, Kostas Chrysogonos, Barbara Spinelli, Josu Juaristi Abaunz, Thomas Händel, Eleonora Forenza, Anne-Marie Mineur, Dennis de Jong, Jaromír Kohlíček, Kateřina Konečná, Lola Sánchez Caldentey, Miguel Urbán Crespo, Tania González Peñas, Estefanía Torres Martínez y Xabier Benito Ziluaga, en nombre del Grupo GUE/NGL, sobre las relaciones entre la Unión Europea y Turquía (2016/2993(RSP)) (B8-1278/2016);</w:t>
      </w:r>
    </w:p>
    <w:p w:rsidR="002322E0">
      <w:pPr>
        <w:tabs>
          <w:tab w:val="left" w:pos="1140"/>
          <w:tab w:val="left" w:pos="2838"/>
          <w:tab w:val="left" w:pos="3972"/>
          <w:tab w:val="left" w:pos="5105"/>
          <w:tab w:val="left" w:pos="6239"/>
          <w:tab w:val="left" w:pos="7373"/>
          <w:tab w:val="left" w:pos="8507"/>
          <w:tab w:val="left" w:pos="9641"/>
          <w:tab w:val="left" w:pos="10775"/>
          <w:tab w:val="left" w:pos="11909"/>
        </w:tabs>
        <w:ind w:left="570" w:hanging="570"/>
        <w:rPr>
          <w:lang w:val="es-ES_tradnl"/>
        </w:rPr>
      </w:pPr>
      <w:r>
        <w:rPr>
          <w:lang w:val="es-ES_tradnl"/>
        </w:rPr>
        <w:t>—</w:t>
        <w:tab/>
        <w:t>Marine Le Pen, Marcel de Graaff, Harald Vilimsky, Mireille D’Ornano, Ed</w:t>
      </w:r>
      <w:r>
        <w:rPr>
          <w:lang w:val="es-ES_tradnl"/>
        </w:rPr>
        <w:t>ouard Ferrand, Mario Borghezio, Gerolf Annemans, Janice Atkinson, Marcus Pretzell, Jean-Luc Schaffhauser, Laurenţiu Rebega, Michał Marusik y Matteo Salvini, en nombre del Grupo ENF, sobre las relaciones entre la Unión Europea y Turquía (2016/2993(RSP)) (B8-1279/2016);</w:t>
      </w:r>
    </w:p>
    <w:p w:rsidR="002322E0">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570"/>
        <w:rPr>
          <w:lang w:val="es-ES_tradnl"/>
        </w:rPr>
      </w:pPr>
      <w:r>
        <w:rPr>
          <w:lang w:val="es-ES_tradnl"/>
        </w:rPr>
        <w:t>—</w:t>
        <w:tab/>
        <w:t>Fabio Massimo Castaldo, Ignazio Corrao, Isabella Adinolfi, Rolandas Paksas y Beatrix von Storch, en nombre del Grupo EFDD, sobre la situación en Turquía (2016/2993(RSP)) (B8-1280/2016);</w:t>
      </w:r>
    </w:p>
    <w:p w:rsidR="002322E0">
      <w:pPr>
        <w:tabs>
          <w:tab w:val="left" w:pos="1140"/>
          <w:tab w:val="left" w:pos="2838"/>
          <w:tab w:val="left" w:pos="3972"/>
          <w:tab w:val="left" w:pos="5105"/>
          <w:tab w:val="left" w:pos="6239"/>
          <w:tab w:val="left" w:pos="7373"/>
          <w:tab w:val="left" w:pos="8507"/>
          <w:tab w:val="left" w:pos="9641"/>
          <w:tab w:val="left" w:pos="10775"/>
          <w:tab w:val="left" w:pos="11909"/>
        </w:tabs>
        <w:ind w:left="570" w:hanging="570"/>
        <w:rPr>
          <w:lang w:val="es-ES_tradnl"/>
        </w:rPr>
      </w:pPr>
      <w:r>
        <w:rPr>
          <w:lang w:val="es-ES_tradnl"/>
        </w:rPr>
        <w:t>—</w:t>
        <w:tab/>
        <w:t>Charles Tannock, Angel Dzhambazki, Ruža Tomašić y Jan Zahradil, en nombre del Grupo ECR, sobre las relaciones entre la Unión Europea y Turquía (2016/2993(RSP)) (B8-1281/2016);</w:t>
      </w:r>
    </w:p>
    <w:p w:rsidR="002322E0">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570"/>
        <w:rPr>
          <w:lang w:val="es-ES_tradnl"/>
        </w:rPr>
      </w:pPr>
      <w:r>
        <w:rPr>
          <w:lang w:val="es-ES_tradnl"/>
        </w:rPr>
        <w:t>—</w:t>
        <w:tab/>
        <w:t>Cristian Dan Preda, Renate Sommer y Elmar Brok, en nombre del Grupo PPE, sobre las relaciones entre la Unión Europea y Turquía (201</w:t>
      </w:r>
      <w:r>
        <w:rPr>
          <w:lang w:val="es-ES_tradnl"/>
        </w:rPr>
        <w:t>6/2993(RSP)) (B8-1282/2016);</w:t>
      </w:r>
    </w:p>
    <w:p w:rsidR="002322E0">
      <w:pPr>
        <w:tabs>
          <w:tab w:val="left" w:pos="1140"/>
          <w:tab w:val="left" w:pos="2838"/>
          <w:tab w:val="left" w:pos="3972"/>
          <w:tab w:val="left" w:pos="5105"/>
          <w:tab w:val="left" w:pos="6239"/>
          <w:tab w:val="left" w:pos="7373"/>
          <w:tab w:val="left" w:pos="8507"/>
          <w:tab w:val="left" w:pos="9641"/>
          <w:tab w:val="left" w:pos="10775"/>
          <w:tab w:val="left" w:pos="11909"/>
        </w:tabs>
        <w:ind w:left="570" w:hanging="570"/>
        <w:rPr>
          <w:lang w:val="es-ES_tradnl"/>
        </w:rPr>
      </w:pPr>
      <w:r>
        <w:rPr>
          <w:lang w:val="es-ES_tradnl"/>
        </w:rPr>
        <w:t>—</w:t>
        <w:tab/>
        <w:t>Gianni Pittella, Kati Piri, Knut Fleckenstein, Nikos Androulakis, Zigmantas Balčytis, Brando Benifei, José Blanco López, Vilija Blinkevičiūtė, Nicola Caputo, Nicola Danti, Isabella De Monte, Jean-Paul Denanot, Doru-Claudian Frunzulică, Lidia Joanna Geringer de Oedenberg, Sylvie Guillaume, Liisa Jaakonsaari, Agnes Jongerius, Eva Kaili, Miapetra Kumpula-Natri, Cécile Kashetu Kyenge, Marju Lauristin, Krystyna Łybacka, Costas Mavrides, Alessia Maria Mosca, Demetris Papadakis, Emilian Pavel, Pina Picierno, Miroslav Poche, Gabriele Preuß, Monika Smolková, Tibor Szanyi, Paul Tang, Marc Tarabella y Elena Valenciano, en nombre del Grupo S&amp;D sobre las relaciones entre la Unión Europea y Turquía (2016/2993(RSP)) (B8-1283/2016).</w:t>
      </w:r>
    </w:p>
    <w:p w:rsidR="002322E0">
      <w:pPr>
        <w:widowControl/>
        <w:spacing w:after="113"/>
        <w:rPr>
          <w:i/>
          <w:iCs/>
          <w:lang w:val="es-ES_tradnl"/>
        </w:rPr>
      </w:pPr>
      <w:r>
        <w:t xml:space="preserve">Votación: </w:t>
      </w:r>
      <w:r>
        <w:rPr>
          <w:i/>
          <w:iCs/>
          <w:lang w:val="es-ES_tradnl"/>
        </w:rPr>
        <w:t>punto 8.7 del Acta del 24.11.2016.</w:t>
      </w:r>
    </w:p>
    <w:p w:rsidR="002322E0">
      <w:pPr>
        <w:pStyle w:val="Heading1"/>
        <w:rPr>
          <w:b w:val="0"/>
          <w:bCs w:val="0"/>
          <w:lang w:val="es-ES_tradnl"/>
        </w:rPr>
      </w:pPr>
      <w:bookmarkStart w:id="3" w:name="_Toc476750477"/>
      <w:r>
        <w:t xml:space="preserve">4. Situación en Bielorrusia </w:t>
      </w:r>
      <w:r>
        <w:rPr>
          <w:b w:val="0"/>
          <w:bCs w:val="0"/>
          <w:lang w:val="es-ES_tradnl"/>
        </w:rPr>
        <w:t>(propuestas de Resolución presentadas)</w:t>
      </w:r>
      <w:bookmarkEnd w:id="3"/>
    </w:p>
    <w:p w:rsidR="002322E0">
      <w:pPr>
        <w:rPr>
          <w:lang w:val="es-ES_tradnl"/>
        </w:rPr>
      </w:pPr>
      <w:r>
        <w:rPr>
          <w:lang w:val="es-ES_tradnl"/>
        </w:rPr>
        <w:t>Declaración de la Vicepresidenta de la Comisión / Alta Representante de la Unión para Asuntos Exteriores y Política de Seguridad: Situación en Bielorrusia (2016/2934(RSP))</w:t>
      </w:r>
    </w:p>
    <w:p w:rsidR="002322E0">
      <w:pPr>
        <w:rPr>
          <w:lang w:val="es-ES_tradnl"/>
        </w:rPr>
      </w:pPr>
      <w:r>
        <w:rPr>
          <w:lang w:val="es-ES_tradnl"/>
        </w:rPr>
        <w:t>El debate tuvo lugar el 26 de octubre de 2016 (</w:t>
      </w:r>
      <w:r>
        <w:rPr>
          <w:i/>
          <w:iCs/>
          <w:lang w:val="es-ES_tradnl"/>
        </w:rPr>
        <w:t>punto 14 del Acta del 26.10.2016</w:t>
      </w:r>
      <w:r>
        <w:rPr>
          <w:lang w:val="es-ES_tradnl"/>
        </w:rPr>
        <w:t>).</w:t>
      </w:r>
    </w:p>
    <w:p w:rsidR="002322E0">
      <w:r>
        <w:t>Propuestas de Resolución presentadas de conformidad con el artículo 123, apartado 2, del Reglamento para cerrar el debate:</w:t>
      </w:r>
    </w:p>
    <w:p w:rsidR="002322E0">
      <w:pPr>
        <w:tabs>
          <w:tab w:val="left" w:pos="1170"/>
          <w:tab w:val="left" w:pos="2868"/>
          <w:tab w:val="left" w:pos="4002"/>
          <w:tab w:val="left" w:pos="5135"/>
          <w:tab w:val="left" w:pos="6269"/>
          <w:tab w:val="left" w:pos="7403"/>
          <w:tab w:val="left" w:pos="8537"/>
          <w:tab w:val="left" w:pos="9671"/>
          <w:tab w:val="left" w:pos="10805"/>
          <w:tab w:val="left" w:pos="11939"/>
        </w:tabs>
        <w:spacing w:after="141"/>
        <w:ind w:left="600" w:hanging="630"/>
        <w:rPr>
          <w:lang w:val="es-ES_tradnl"/>
        </w:rPr>
      </w:pPr>
      <w:r>
        <w:rPr>
          <w:lang w:val="es-ES_tradnl"/>
        </w:rPr>
        <w:t>—</w:t>
        <w:tab/>
        <w:t>Heidi Hautala, Rebecca Harms, B</w:t>
      </w:r>
      <w:r>
        <w:rPr>
          <w:lang w:val="es-ES_tradnl"/>
        </w:rPr>
        <w:t>ronis Ropė e Igor Šoltes, en nombre del Grupo Verts/ALE, sobre la situación en Bielorrusia (2016/2934(RSP)) (B8-1232/2016);</w:t>
      </w:r>
    </w:p>
    <w:p w:rsidR="002322E0">
      <w:pPr>
        <w:tabs>
          <w:tab w:val="left" w:pos="1170"/>
          <w:tab w:val="left" w:pos="2868"/>
          <w:tab w:val="left" w:pos="4002"/>
          <w:tab w:val="left" w:pos="5135"/>
          <w:tab w:val="left" w:pos="6269"/>
          <w:tab w:val="left" w:pos="7403"/>
          <w:tab w:val="left" w:pos="8537"/>
          <w:tab w:val="left" w:pos="9671"/>
          <w:tab w:val="left" w:pos="10805"/>
          <w:tab w:val="left" w:pos="11939"/>
        </w:tabs>
        <w:ind w:left="600" w:hanging="630"/>
        <w:rPr>
          <w:lang w:val="es-ES_tradnl"/>
        </w:rPr>
      </w:pPr>
      <w:r>
        <w:rPr>
          <w:lang w:val="es-ES_tradnl"/>
        </w:rPr>
        <w:t>—</w:t>
        <w:tab/>
        <w:t>Knut Fleckenstein, Andrejs Mamikins, Jens Nilsson, Zigmantas Balčytis, Vilija Blinkevičiūtė, Tanja Fajon, Doru-Claudian Frunzulică, Karoline Graswander-Hainz, Anna Hedh, Miroslav Poche, Marlene Mizzi, Tibor Szanyi, Julie Ward, Elena Valenciano, Josef Weidenholzer y Miriam Dalli, en nombre del Grupo S&amp;D, sobre la situación en Bielorrusia (2016/2934(RSP)) (B8-1233/2016);</w:t>
      </w:r>
    </w:p>
    <w:p w:rsidR="002322E0">
      <w:pPr>
        <w:tabs>
          <w:tab w:val="left" w:pos="1170"/>
          <w:tab w:val="left" w:pos="2868"/>
          <w:tab w:val="left" w:pos="4002"/>
          <w:tab w:val="left" w:pos="5135"/>
          <w:tab w:val="left" w:pos="6269"/>
          <w:tab w:val="left" w:pos="7403"/>
          <w:tab w:val="left" w:pos="8537"/>
          <w:tab w:val="left" w:pos="9671"/>
          <w:tab w:val="left" w:pos="10805"/>
          <w:tab w:val="left" w:pos="11939"/>
        </w:tabs>
        <w:ind w:left="600" w:hanging="630"/>
        <w:rPr>
          <w:lang w:val="es-ES_tradnl"/>
        </w:rPr>
      </w:pPr>
      <w:r>
        <w:rPr>
          <w:lang w:val="es-ES_tradnl"/>
        </w:rPr>
        <w:t>—</w:t>
        <w:tab/>
        <w:t>Bogdan Andrz</w:t>
      </w:r>
      <w:r>
        <w:rPr>
          <w:lang w:val="es-ES_tradnl"/>
        </w:rPr>
        <w:t>ej Zdrojewski, Jacek Saryusz-Wolski, Sandra Kalniete, Cristian Dan Preda, Elmar Brok, Jerzy Buzek, Michael Gahler, Arnaud Danjean, David McAllister, Tunne Kelam, Algirdas Saudargas, Jaromír Štětina, Lorenzo Cesa, Lars Adaktusson, Eduard Kukan, Alojz Peterle, Dubravka Šuica, Andrzej Grzyb, Laima Liucija Andrikienė, Andrey Kovatchev, Traian Ungureanu, Fernando Ruas, Julia Pitera, Barbara Kudrycka, Daniel Caspary y Agnieszka Kozłowska-Rajewicz, en nombre del Grupo PPE, sobre la situación en Bielorrusia (2016/2934(RSP)) (B8-1234/2016);</w:t>
      </w:r>
    </w:p>
    <w:p w:rsidR="002322E0">
      <w:pPr>
        <w:tabs>
          <w:tab w:val="left" w:pos="1170"/>
          <w:tab w:val="left" w:pos="2868"/>
          <w:tab w:val="left" w:pos="4002"/>
          <w:tab w:val="left" w:pos="5135"/>
          <w:tab w:val="left" w:pos="6269"/>
          <w:tab w:val="left" w:pos="7403"/>
          <w:tab w:val="left" w:pos="8537"/>
          <w:tab w:val="left" w:pos="9671"/>
          <w:tab w:val="left" w:pos="10805"/>
          <w:tab w:val="left" w:pos="11939"/>
        </w:tabs>
        <w:ind w:left="600" w:hanging="630"/>
        <w:rPr>
          <w:lang w:val="es-ES_tradnl"/>
        </w:rPr>
      </w:pPr>
      <w:r>
        <w:rPr>
          <w:lang w:val="es-ES_tradnl"/>
        </w:rPr>
        <w:t>—</w:t>
        <w:tab/>
        <w:t>Petras Auštrevičius, Dita Charanzová, Ivan Jakovčić, Urmas Paet, Jozo Radoš y Pavel Telička, en nombre del Grupo ALDE, sobre la situación en Bielorrusia (2016/2934(RSP)) (B8-1237/2016);</w:t>
      </w:r>
    </w:p>
    <w:p w:rsidR="002322E0">
      <w:pPr>
        <w:tabs>
          <w:tab w:val="left" w:pos="1170"/>
          <w:tab w:val="left" w:pos="2868"/>
          <w:tab w:val="left" w:pos="4002"/>
          <w:tab w:val="left" w:pos="5135"/>
          <w:tab w:val="left" w:pos="6269"/>
          <w:tab w:val="left" w:pos="7403"/>
          <w:tab w:val="left" w:pos="8537"/>
          <w:tab w:val="left" w:pos="9671"/>
          <w:tab w:val="left" w:pos="10805"/>
          <w:tab w:val="left" w:pos="11939"/>
        </w:tabs>
        <w:ind w:left="600" w:hanging="630"/>
        <w:rPr>
          <w:lang w:val="es-ES_tradnl"/>
        </w:rPr>
      </w:pPr>
      <w:r>
        <w:rPr>
          <w:lang w:val="es-ES_tradnl"/>
        </w:rPr>
        <w:t>—</w:t>
        <w:tab/>
        <w:t>Fabio Massimo Castaldo e Ignazio Corrao,</w:t>
      </w:r>
      <w:r>
        <w:rPr>
          <w:lang w:val="es-ES_tradnl"/>
        </w:rPr>
        <w:t xml:space="preserve"> en nombre del Grupo EFDD, sobre la situación en Bielorrusia (2016/2934(RSP)) (B8-1238/2016);</w:t>
      </w:r>
    </w:p>
    <w:p w:rsidR="002322E0">
      <w:pPr>
        <w:tabs>
          <w:tab w:val="left" w:pos="1170"/>
          <w:tab w:val="left" w:pos="2868"/>
          <w:tab w:val="left" w:pos="4002"/>
          <w:tab w:val="left" w:pos="5135"/>
          <w:tab w:val="left" w:pos="6269"/>
          <w:tab w:val="left" w:pos="7403"/>
          <w:tab w:val="left" w:pos="8537"/>
          <w:tab w:val="left" w:pos="9671"/>
          <w:tab w:val="left" w:pos="10805"/>
          <w:tab w:val="left" w:pos="11939"/>
        </w:tabs>
        <w:ind w:left="600" w:hanging="630"/>
        <w:rPr>
          <w:lang w:val="es-ES_tradnl"/>
        </w:rPr>
      </w:pPr>
      <w:r>
        <w:rPr>
          <w:lang w:val="es-ES_tradnl"/>
        </w:rPr>
        <w:t>—</w:t>
        <w:tab/>
        <w:t>Helmut Scholz, Jiří Maštálka y Merja Kyllönen, en nombre del Grupo GUE/NGL, sobre Bielorrusia (2016/2934(RSP)) (B8-1239/2016);</w:t>
      </w:r>
    </w:p>
    <w:p w:rsidR="002322E0">
      <w:pPr>
        <w:tabs>
          <w:tab w:val="left" w:pos="1170"/>
          <w:tab w:val="left" w:pos="2868"/>
          <w:tab w:val="left" w:pos="4002"/>
          <w:tab w:val="left" w:pos="5135"/>
          <w:tab w:val="left" w:pos="6269"/>
          <w:tab w:val="left" w:pos="7403"/>
          <w:tab w:val="left" w:pos="8537"/>
          <w:tab w:val="left" w:pos="9671"/>
          <w:tab w:val="left" w:pos="10805"/>
          <w:tab w:val="left" w:pos="11939"/>
        </w:tabs>
        <w:ind w:left="600" w:hanging="630"/>
        <w:rPr>
          <w:lang w:val="es-ES_tradnl"/>
        </w:rPr>
      </w:pPr>
      <w:r>
        <w:rPr>
          <w:lang w:val="es-ES_tradnl"/>
        </w:rPr>
        <w:t>—</w:t>
        <w:tab/>
        <w:t>Charles Tannock, Anna Elżbieta Fotyga, Mark Demesmaeker, Ryszard Czarnecki, Ryszard Antoni Legutko, Tomasz Piotr Poręba, Angel Dzhambazki, Kazimierz Michał Ujazdowski y Marek Jurek, en nombre del Grupo ECR, sobre la situación en Bielorrusia (2016/2934(RSP)) (B8-1240/2016).</w:t>
      </w:r>
    </w:p>
    <w:p w:rsidR="002322E0">
      <w:pPr>
        <w:widowControl/>
        <w:spacing w:after="113"/>
        <w:rPr>
          <w:i/>
          <w:iCs/>
          <w:lang w:val="es-ES_tradnl"/>
        </w:rPr>
      </w:pPr>
      <w:r>
        <w:t xml:space="preserve">Votación: </w:t>
      </w:r>
      <w:r>
        <w:rPr>
          <w:i/>
          <w:iCs/>
          <w:lang w:val="es-ES_tradnl"/>
        </w:rPr>
        <w:t>pun</w:t>
      </w:r>
      <w:r>
        <w:rPr>
          <w:i/>
          <w:iCs/>
          <w:lang w:val="es-ES_tradnl"/>
        </w:rPr>
        <w:t>to 8.13 del Acta del 24.11.2016.</w:t>
      </w:r>
    </w:p>
    <w:p w:rsidR="002322E0">
      <w:pPr>
        <w:pStyle w:val="Heading1"/>
      </w:pPr>
      <w:bookmarkStart w:id="4" w:name="_Toc476750478"/>
      <w:r>
        <w:t>5. Peticiones</w:t>
      </w:r>
      <w:bookmarkEnd w:id="4"/>
    </w:p>
    <w:p w:rsidR="002322E0">
      <w:pPr>
        <w:rPr>
          <w:lang w:val="es-ES_tradnl"/>
        </w:rPr>
      </w:pPr>
      <w:r>
        <w:rPr>
          <w:lang w:val="es-ES_tradnl"/>
        </w:rPr>
        <w:t>Las peticiones siguientes, inscritas en el registro en las fechas indicadas a continuación, se han remitido, de conformidad con el artículo 215, apartado 6, del Reglamento, a la comisión competente:</w:t>
      </w:r>
    </w:p>
    <w:p w:rsidR="002322E0">
      <w:pPr>
        <w:rPr>
          <w:lang w:val="es-ES_tradnl"/>
        </w:rPr>
      </w:pPr>
      <w:r>
        <w:rPr>
          <w:lang w:val="es-ES_tradnl"/>
        </w:rPr>
        <w:t>El 22 de noviembre de 2016</w:t>
      </w:r>
    </w:p>
    <w:p w:rsidR="002322E0">
      <w:pPr>
        <w:rPr>
          <w:lang w:val="es-ES_tradnl"/>
        </w:rPr>
      </w:pPr>
      <w:r>
        <w:rPr>
          <w:lang w:val="es-ES_tradnl"/>
        </w:rPr>
        <w:t>(*) Nombre confidencial.</w:t>
      </w:r>
    </w:p>
    <w:p w:rsidR="002322E0">
      <w:pPr>
        <w:rPr>
          <w:lang w:val="es-ES_tradnl"/>
        </w:rPr>
      </w:pPr>
      <w:r>
        <w:rPr>
          <w:lang w:val="es-ES_tradnl"/>
        </w:rPr>
        <w:t xml:space="preserve">(*) (n.° 1126/2016); (*) (n.° 1127/2016); Fabrizio Eleuteri (n.° 1128/2016); Orazio Olivari (n.° 1129/2016); Jonathan Knight (n.° 1130/2016); Georgios Kornelakis (n.° 1131/2016); (*) (n.° 1132/2016); (*) (n.° 1133/2016); (*) (n.° 1134/2016); Dolors Verdaguer Soler (n.° 1135/2016); Gaetano Cortese (n.° 1136/2016); Gaetano Cortese (n.° 1137/2016); Gaetano Cortese (n.° 1138/2016); (*) (n.° 1139/2016); (*) (n.° 1140/2016); (*) (n.° 1141/2016); Jonathan Gutteridge (n.° 1142/2016); (*) (n.° 1143/2016); (*) (n.° 1144/2016); (*) (n.° 1145/2016); Bastian Auser (n.° 1146/2016); (*) (n.° 1147/2016); Gnaneshwer Jadav (n.° 1148/2016); (*) (n.° 1149/2016); Thomas Lappe (n.° 1150/2016); Francesco Fornari (n.° 1151/2016); (*) (n.° 1152/2016); (*) (n.° 1153/2016); (*) (n.° 1154/2016); Pedro Preto Paulo (n.° 1155/2016); Marco Jäger (n.° 1156/2016); (*) (n.° 1157/2016); (*) (n.° 1158/2016); Emanuela Marchetta (n.° 1159/2016); Gabriel Vasiloiu (n.° 1160/2016); Maurizio Michele Sapio (n.° 1161/2016); (*) (n.° 1162/2016); Evangelos Tsiompanidis (n.° 1163/2016); (*) (n.° 1164/2016); Ileana Izverniceanu (OCU (Organización de Consumidores y Usuarios)) (n.° 1165/2016); (*) (n.° 1166/2016); Massimo D'Agostino (n.° 1167/2016); Isabel Rubio Pérez </w:t>
      </w:r>
      <w:r>
        <w:rPr>
          <w:lang w:val="es-ES_tradnl"/>
        </w:rPr>
        <w:t>(n.° 1168/2016); (*) (n.° 1169/2016); (*) (n.° 1170/2016); (*) (n.° 1171/2016); (*) (n.° 1172/2016); (*) (n.° 1173/2016); Cristian Mihai Făgădar (n.° 1174/2016); (*) (n.° 1175/2016); Gaetano Cortese (n.° 1176/2016); Isaac Ibáñez García (n.° 1177/2016); (*) (n.° 1178/2016); (*) (n.° 1179/2016); Kurt Gommeringer (n.° 1180/2016); (*) (n.° 1181/2016); Christine Beksgaard Jensen (n.° 1182/2016); Claire Monks (n.° 1183/2016); Maria Barbara Cerminara (n.° 1184/2016); Víctor Delgado Santiago (n.° 1185/2016); (*) (n</w:t>
      </w:r>
      <w:r>
        <w:rPr>
          <w:lang w:val="es-ES_tradnl"/>
        </w:rPr>
        <w:t>.° 1186/2016); Remus Roman (n.° 1187/2016); Francesc M Herrero Ricós (n.° 1188/2016); Christopher Moore (n.° 1189/2016); (*) (n.° 1190/2016); (*) (n.° 1191/2016); (*) (n.° 1192/2016); (*) (n.° 1193/2016); (*) (n.° 1194/2016); (*) (n.° 1195/2016); (*) (n.° 1196/2016); Paolo Malaraggia (n.° 1197/2016); (*) (n.° 1198/2016); Jörg P</w:t>
      </w:r>
      <w:r>
        <w:rPr>
          <w:lang w:val="es-ES_tradnl"/>
        </w:rPr>
        <w:t>rahl (n.° 1199/2016); (*) (n.° 1200/2016); Ghiță Daniel (n.° 1201/2016); Paola Bellone (n.° 1202/2016); (*) (n.° 1203/2016); Lorella Dapporto (n.° 1204/2016); Ada Raggi (n.° 1205/2016); Umberto Lanzi (n.° 1206/2016); Rene Vandi (n.° 1207/2016); Giancarlo R</w:t>
      </w:r>
      <w:r>
        <w:rPr>
          <w:lang w:val="es-ES_tradnl"/>
        </w:rPr>
        <w:t>ipa (n.° 1208/2016); Riccardo Bertilotti (n.° 1209/2016).</w:t>
      </w:r>
    </w:p>
    <w:p w:rsidR="002322E0">
      <w:pPr>
        <w:rPr>
          <w:lang w:val="es-ES_tradnl"/>
        </w:rPr>
      </w:pPr>
    </w:p>
    <w:p w:rsidR="002322E0">
      <w:r>
        <w:t>El Presidente comunica que, el 22 de noviembre de 2016, envió a la comisión competente, de conformidad con el artículo 215, apartado 13, del Reglamento, las peticiones recibidas por el Parlamento Europeo presentadas por personas físicas o jurídicas que no son ciudadanos de la Unión Europea ni tienen su residencia o domicilio social en un Estado miembro.</w:t>
      </w:r>
    </w:p>
    <w:p w:rsidR="002322E0">
      <w:pPr>
        <w:pStyle w:val="Heading1"/>
        <w:rPr>
          <w:b w:val="0"/>
          <w:bCs w:val="0"/>
          <w:lang w:val="es-ES_tradnl"/>
        </w:rPr>
      </w:pPr>
      <w:bookmarkStart w:id="5" w:name="_Toc476750479"/>
      <w:r>
        <w:t xml:space="preserve">6. Actividades del Defensor del Pueblo Europeo en 2015 </w:t>
      </w:r>
      <w:r>
        <w:rPr>
          <w:b w:val="0"/>
          <w:bCs w:val="0"/>
          <w:lang w:val="es-ES_tradnl"/>
        </w:rPr>
        <w:t>(debate)</w:t>
      </w:r>
      <w:bookmarkEnd w:id="5"/>
    </w:p>
    <w:p w:rsidR="002322E0">
      <w:pPr>
        <w:rPr>
          <w:lang w:val="es-ES_tradnl"/>
        </w:rPr>
      </w:pPr>
      <w:r>
        <w:rPr>
          <w:lang w:val="es-ES_tradnl"/>
        </w:rPr>
        <w:t>Informe sobre el Informe anual relativo a las actividades del Defensor del Pueblo Europeo en 2015 [2016/2150(INI)] - Comisión de Peticiones. Ponente: Notis Marias (A8-0331/2016)</w:t>
      </w:r>
    </w:p>
    <w:p w:rsidR="002322E0">
      <w:pPr>
        <w:rPr>
          <w:lang w:val="es-ES_tradnl"/>
        </w:rPr>
      </w:pPr>
      <w:r>
        <w:rPr>
          <w:lang w:val="es-ES_tradnl"/>
        </w:rPr>
        <w:t>Notis Marias presenta su informe.</w:t>
      </w:r>
    </w:p>
    <w:p w:rsidR="002322E0">
      <w:pPr>
        <w:rPr>
          <w:lang w:val="es-ES_tradnl"/>
        </w:rPr>
      </w:pPr>
      <w:r>
        <w:rPr>
          <w:lang w:val="es-ES_tradnl"/>
        </w:rPr>
        <w:t>Intervienen Emily O'Reilly (Defensor del Pueblo) y Frans Timmermans (vicepresidente primero de la Comisión).</w:t>
      </w:r>
    </w:p>
    <w:p w:rsidR="002322E0">
      <w:pPr>
        <w:rPr>
          <w:lang w:val="es-ES_tradnl"/>
        </w:rPr>
      </w:pPr>
      <w:r>
        <w:rPr>
          <w:lang w:val="es-ES_tradnl"/>
        </w:rPr>
        <w:t>Intervienen Julia Pitera, en nombre del Grupo PPE, Miriam Dalli, en nombre del Grupo S&amp;D, Ryszard Czarnecki, en nombre del Grupo ECR, Cecilia Wikström, en nombre del Grupo ALDE, Ángela Vallina, en nombre del Grupo GUE/NGL, M</w:t>
      </w:r>
      <w:r>
        <w:rPr>
          <w:lang w:val="es-ES_tradnl"/>
        </w:rPr>
        <w:t>argrete Auken, en nombre del Grupo Verts/ALE, Eleonora Evi, en nombre del Grupo EFDD, Sylvie Goddyn, en nombre del Grupo ENF, Eleftherios Synadinos, no inscrito, Peter Jahr, Soledad Cabezón Ruiz, Kazimierz Michał Ujazdowski, Beatriz Becerra Basterrechea, Kostadinka Kuneva, Michèle Rivasi, Laurenţiu Rebega, Heinz K. Becker, Jude Kirton-Darling, Anneli Jäätteenmäki, Martina Anderson, Pál Csáky, Edouard Martin, Jarosław Wałęsa, Lidia Joanna Geringer de Oedenberg y Michela Giuffrida.</w:t>
      </w:r>
    </w:p>
    <w:p w:rsidR="002322E0">
      <w:pPr>
        <w:rPr>
          <w:lang w:val="es-ES_tradnl"/>
        </w:rPr>
      </w:pPr>
      <w:r>
        <w:rPr>
          <w:lang w:val="es-ES_tradnl"/>
        </w:rPr>
        <w:t>Interviene con arreglo al p</w:t>
      </w:r>
      <w:r>
        <w:rPr>
          <w:lang w:val="es-ES_tradnl"/>
        </w:rPr>
        <w:t>rocedimiento de solicitud incidental de uso de la palabra («catch the eye») Caterina Chinnici, Juan Fernando López Aguilar y Nicola Caputo.</w:t>
      </w:r>
    </w:p>
    <w:p w:rsidR="002322E0">
      <w:pPr>
        <w:rPr>
          <w:lang w:val="es-ES_tradnl"/>
        </w:rPr>
      </w:pPr>
      <w:r>
        <w:rPr>
          <w:lang w:val="es-ES_tradnl"/>
        </w:rPr>
        <w:t>Intervienen Frans Timmermans, Emily O'Reilly y Notis Marias.</w:t>
      </w:r>
    </w:p>
    <w:p w:rsidR="002322E0">
      <w:r>
        <w:t>Se cierra el debate.</w:t>
      </w:r>
    </w:p>
    <w:p w:rsidR="002322E0">
      <w:pPr>
        <w:widowControl/>
        <w:spacing w:after="113"/>
        <w:rPr>
          <w:i/>
          <w:iCs/>
          <w:lang w:val="es-ES_tradnl"/>
        </w:rPr>
      </w:pPr>
      <w:r>
        <w:t xml:space="preserve">Votación: </w:t>
      </w:r>
      <w:r>
        <w:rPr>
          <w:i/>
          <w:iCs/>
          <w:lang w:val="es-ES_tradnl"/>
        </w:rPr>
        <w:t>punto 8.9 del Acta del 24.11.2016.</w:t>
      </w:r>
    </w:p>
    <w:p w:rsidR="002322E0">
      <w:pPr>
        <w:pStyle w:val="Heading1"/>
        <w:rPr>
          <w:b w:val="0"/>
          <w:bCs w:val="0"/>
          <w:lang w:val="es-ES_tradnl"/>
        </w:rPr>
      </w:pPr>
      <w:bookmarkStart w:id="6" w:name="_Toc476750480"/>
      <w:r>
        <w:t xml:space="preserve">7. Debate sobre casos de violaciones de los derechos humanos, de la democracia y del Estado de Derecho </w:t>
      </w:r>
      <w:r>
        <w:rPr>
          <w:b w:val="0"/>
          <w:bCs w:val="0"/>
          <w:lang w:val="es-ES_tradnl"/>
        </w:rPr>
        <w:t>(debate)</w:t>
      </w:r>
      <w:bookmarkEnd w:id="6"/>
    </w:p>
    <w:p w:rsidR="002322E0">
      <w:pPr>
        <w:spacing w:after="0"/>
        <w:rPr>
          <w:sz w:val="4"/>
          <w:szCs w:val="4"/>
          <w:lang w:val="es-ES_tradnl"/>
        </w:rPr>
      </w:pPr>
    </w:p>
    <w:p w:rsidR="002322E0">
      <w:pPr>
        <w:rPr>
          <w:i/>
          <w:iCs/>
          <w:lang w:val="es-ES_tradnl"/>
        </w:rPr>
      </w:pPr>
      <w:r>
        <w:rPr>
          <w:i/>
          <w:iCs/>
          <w:lang w:val="es-ES_tradnl"/>
        </w:rPr>
        <w:t>(Para los títulos y autores de las propuestas de Resolución, véase el punto 2 del Acta del 23.11.2016.)</w:t>
      </w:r>
    </w:p>
    <w:p w:rsidR="002322E0">
      <w:pPr>
        <w:pStyle w:val="Heading2"/>
      </w:pPr>
      <w:bookmarkStart w:id="7" w:name="_Toc476750481"/>
      <w:r>
        <w:t>7.1. El caso de Gui Minhai, editor encarcelado en China</w:t>
      </w:r>
      <w:bookmarkEnd w:id="7"/>
    </w:p>
    <w:p w:rsidR="002322E0">
      <w:pPr>
        <w:spacing w:after="120"/>
        <w:rPr>
          <w:lang w:val="es-ES_tradnl"/>
        </w:rPr>
      </w:pPr>
      <w:r>
        <w:rPr>
          <w:lang w:val="es-ES_tradnl"/>
        </w:rPr>
        <w:t>Propuestas de Resolución B8-1256/2016, B8-1257/2016, B8-1258/2016, B8-1259/2016, B8-1263/2016, B8-1269/2016, B8-1272/2016 (2016/2990(RSP))</w:t>
      </w:r>
    </w:p>
    <w:p w:rsidR="002322E0">
      <w:pPr>
        <w:rPr>
          <w:lang w:val="es-ES_tradnl"/>
        </w:rPr>
      </w:pPr>
      <w:r>
        <w:rPr>
          <w:lang w:val="es-ES_tradnl"/>
        </w:rPr>
        <w:t>Jakop Dalunde, Bas Belder, Ignazio Corrao, Lars Adaktusson, Pier Antonio Panzeri y Malin Björk presentan las propuestas de Resolución.</w:t>
      </w:r>
    </w:p>
    <w:p w:rsidR="002322E0">
      <w:pPr>
        <w:spacing w:after="120"/>
        <w:rPr>
          <w:lang w:val="es-ES_tradnl"/>
        </w:rPr>
      </w:pPr>
      <w:r>
        <w:rPr>
          <w:lang w:val="es-ES_tradnl"/>
        </w:rPr>
        <w:t>Intervienen Tomáš Zdechovský, en nombre del Grupo PPE, Jo Leinen, en nombre del Grupo S&amp;D, Mark Demesmaeker, en nombre del Grupo ECR, Urmas Paet, en nombre del Grupo ALDE, y Diane James, no inscrita.</w:t>
      </w:r>
    </w:p>
    <w:p w:rsidR="002322E0">
      <w:pPr>
        <w:spacing w:after="120"/>
        <w:jc w:val="center"/>
        <w:rPr>
          <w:i/>
          <w:lang w:val="es-ES_tradnl"/>
        </w:rPr>
      </w:pPr>
      <w:r>
        <w:rPr>
          <w:lang w:val="es-ES_tradnl"/>
        </w:rPr>
        <w:t>PRESIDE: Alexander Graf LAMBSDORFF</w:t>
        <w:br/>
      </w:r>
      <w:r>
        <w:rPr>
          <w:i/>
          <w:lang w:val="es-ES_tradnl"/>
        </w:rPr>
        <w:t>Vicepresidente</w:t>
      </w:r>
    </w:p>
    <w:p w:rsidR="002322E0">
      <w:pPr>
        <w:spacing w:after="120"/>
        <w:rPr>
          <w:lang w:val="es-ES_tradnl"/>
        </w:rPr>
      </w:pPr>
      <w:r>
        <w:rPr>
          <w:lang w:val="es-ES_tradnl"/>
        </w:rPr>
        <w:t>Intervienen Pavel Svoboda y Nicola Caputo.</w:t>
      </w:r>
    </w:p>
    <w:p w:rsidR="002322E0">
      <w:pPr>
        <w:spacing w:after="120"/>
        <w:rPr>
          <w:lang w:val="es-ES_tradnl"/>
        </w:rPr>
      </w:pPr>
      <w:r>
        <w:rPr>
          <w:lang w:val="es-ES_tradnl"/>
        </w:rPr>
        <w:t>Intervienen con arreglo al procedimiento de solicitud incidental de uso de la palabra («catch the eye») Michaela Šojdrová y Notis Marias.</w:t>
      </w:r>
    </w:p>
    <w:p w:rsidR="002322E0">
      <w:pPr>
        <w:spacing w:after="120"/>
        <w:rPr>
          <w:lang w:val="es-ES_tradnl"/>
        </w:rPr>
      </w:pPr>
      <w:r>
        <w:rPr>
          <w:lang w:val="es-ES_tradnl"/>
        </w:rPr>
        <w:t>Interviene Neven Mimica (miembro de la Comisión).</w:t>
      </w:r>
    </w:p>
    <w:p w:rsidR="002322E0">
      <w:r>
        <w:t>Se cierra el debate.</w:t>
      </w:r>
    </w:p>
    <w:p w:rsidR="002322E0">
      <w:pPr>
        <w:widowControl/>
        <w:spacing w:after="113"/>
        <w:rPr>
          <w:i/>
          <w:iCs/>
          <w:lang w:val="es-ES_tradnl"/>
        </w:rPr>
      </w:pPr>
      <w:r>
        <w:t xml:space="preserve">Votación: </w:t>
      </w:r>
      <w:r>
        <w:rPr>
          <w:i/>
          <w:iCs/>
          <w:lang w:val="es-ES_tradnl"/>
        </w:rPr>
        <w:t>punto 8.1 del Acta del 24.11.2016.</w:t>
      </w:r>
    </w:p>
    <w:p w:rsidR="002322E0">
      <w:pPr>
        <w:pStyle w:val="Heading2"/>
      </w:pPr>
      <w:bookmarkStart w:id="8" w:name="_Toc476750482"/>
      <w:r>
        <w:t>7.2. Situación de la comunidad guaraní-kaiowá en el estado brasileño de Mato Grosso do Sul</w:t>
      </w:r>
      <w:bookmarkEnd w:id="8"/>
    </w:p>
    <w:p w:rsidR="002322E0">
      <w:pPr>
        <w:spacing w:after="120"/>
        <w:rPr>
          <w:lang w:val="es-ES_tradnl"/>
        </w:rPr>
      </w:pPr>
      <w:r>
        <w:rPr>
          <w:lang w:val="es-ES_tradnl"/>
        </w:rPr>
        <w:t>Propuestas de Resolución B8-1260/2016, B8-1262/2016, B8-1265/2016, B8-1268/2016, B8-</w:t>
      </w:r>
      <w:r>
        <w:rPr>
          <w:lang w:val="es-ES_tradnl"/>
        </w:rPr>
        <w:t>1271/2016, B8-1274/2016, B8-1275/2016 (2016/2991(RSP))</w:t>
      </w:r>
    </w:p>
    <w:p w:rsidR="002322E0">
      <w:pPr>
        <w:rPr>
          <w:lang w:val="es-ES_tradnl"/>
        </w:rPr>
      </w:pPr>
      <w:r>
        <w:rPr>
          <w:lang w:val="es-ES_tradnl"/>
        </w:rPr>
        <w:t>Molly Scott Cato, Mark Demesmaeker, Ignazio Corrao, Sofia Ribeiro, Francisco Assis, Xabier Benito Ziluaga y António Marinho e Pinto presentan las propuestas de Resolución.</w:t>
      </w:r>
    </w:p>
    <w:p w:rsidR="002322E0">
      <w:pPr>
        <w:spacing w:after="120"/>
        <w:rPr>
          <w:lang w:val="es-ES_tradnl"/>
        </w:rPr>
      </w:pPr>
      <w:r>
        <w:rPr>
          <w:lang w:val="es-ES_tradnl"/>
        </w:rPr>
        <w:t>Intervienen Stanislav Polčák,</w:t>
      </w:r>
      <w:r>
        <w:rPr>
          <w:lang w:val="es-ES_tradnl"/>
        </w:rPr>
        <w:t xml:space="preserve"> en nombre del Grupo PPE, Carlos Zorrinho, en nombre del Grupo S&amp;D, Marie-Christine Vergiat, en nombre del Grupo GUE/NGL, y Josef Weidenholzer.</w:t>
      </w:r>
    </w:p>
    <w:p w:rsidR="002322E0">
      <w:pPr>
        <w:spacing w:after="120"/>
        <w:rPr>
          <w:lang w:val="es-ES_tradnl"/>
        </w:rPr>
      </w:pPr>
      <w:r>
        <w:rPr>
          <w:lang w:val="es-ES_tradnl"/>
        </w:rPr>
        <w:t>Intervienen con arreglo al procedimiento de solicitud incidental de uso de la palabra («catch the eye») José Inácio Faria, Maria Lidia Senra Rodríguez y Notis Marias.</w:t>
      </w:r>
    </w:p>
    <w:p w:rsidR="002322E0">
      <w:pPr>
        <w:spacing w:after="120"/>
        <w:rPr>
          <w:lang w:val="es-ES_tradnl"/>
        </w:rPr>
      </w:pPr>
      <w:r>
        <w:rPr>
          <w:lang w:val="es-ES_tradnl"/>
        </w:rPr>
        <w:t>Interviene Neven Mimica (miembro de la Comisión).</w:t>
      </w:r>
    </w:p>
    <w:p w:rsidR="002322E0">
      <w:r>
        <w:t>Se cierra el debate.</w:t>
      </w:r>
    </w:p>
    <w:p w:rsidR="002322E0">
      <w:pPr>
        <w:widowControl/>
        <w:spacing w:after="113"/>
        <w:rPr>
          <w:i/>
          <w:iCs/>
          <w:lang w:val="es-ES_tradnl"/>
        </w:rPr>
      </w:pPr>
      <w:r>
        <w:t xml:space="preserve">Votación: </w:t>
      </w:r>
      <w:r>
        <w:rPr>
          <w:i/>
          <w:iCs/>
          <w:lang w:val="es-ES_tradnl"/>
        </w:rPr>
        <w:t>punto 8.2 del Acta del 24.11.2016.</w:t>
      </w:r>
    </w:p>
    <w:p w:rsidR="002322E0">
      <w:pPr>
        <w:pStyle w:val="Heading2"/>
      </w:pPr>
      <w:bookmarkStart w:id="9" w:name="_Toc476750483"/>
      <w:r>
        <w:t>7.3. El caso de Ildar Dadin, preso de conciencia en Rusia</w:t>
      </w:r>
      <w:bookmarkEnd w:id="9"/>
    </w:p>
    <w:p w:rsidR="002322E0">
      <w:pPr>
        <w:spacing w:after="120"/>
        <w:rPr>
          <w:lang w:val="es-ES_tradnl"/>
        </w:rPr>
      </w:pPr>
      <w:r>
        <w:rPr>
          <w:lang w:val="es-ES_tradnl"/>
        </w:rPr>
        <w:t>Propuestas de Resolución B8</w:t>
      </w:r>
      <w:r>
        <w:rPr>
          <w:lang w:val="es-ES_tradnl"/>
        </w:rPr>
        <w:t>-1261/2016, B8-1264/2016, B8-1266/2016, B8-1267/2016, B8-1270/2016, B8-1273/2016 (2016/2992(RSP))</w:t>
      </w:r>
    </w:p>
    <w:p w:rsidR="002322E0">
      <w:pPr>
        <w:rPr>
          <w:lang w:val="es-ES_tradnl"/>
        </w:rPr>
      </w:pPr>
      <w:r>
        <w:rPr>
          <w:lang w:val="es-ES_tradnl"/>
        </w:rPr>
        <w:t>Mark Demesmaeker, Heidi Hautala, Jaromír Štětina, Pier Antonio Panzeri y Petras Auštrevičius presentan las propuestas de Resolución.</w:t>
      </w:r>
    </w:p>
    <w:p w:rsidR="002322E0">
      <w:pPr>
        <w:spacing w:after="120"/>
        <w:rPr>
          <w:lang w:val="es-ES_tradnl"/>
        </w:rPr>
      </w:pPr>
      <w:r>
        <w:rPr>
          <w:lang w:val="es-ES_tradnl"/>
        </w:rPr>
        <w:t>Intervienen Cristian Dan Preda, en nombre del Grupo PPE, Lidia Joanna Geringer de Oedenberg, en nombre del Grupo S&amp;D, Monica Macovei, en nombre del Grupo ECR, Marietje Schaake, en nombre del Grupo ALDE, Jean-Luc Schaffhauser, en nombre del Grupo ENF, Pavel Svoboda y Stanislav Polč</w:t>
      </w:r>
      <w:r>
        <w:rPr>
          <w:lang w:val="es-ES_tradnl"/>
        </w:rPr>
        <w:t>ák.</w:t>
      </w:r>
    </w:p>
    <w:p w:rsidR="002322E0">
      <w:pPr>
        <w:spacing w:after="120"/>
        <w:rPr>
          <w:lang w:val="es-ES_tradnl"/>
        </w:rPr>
      </w:pPr>
      <w:r>
        <w:rPr>
          <w:lang w:val="es-ES_tradnl"/>
        </w:rPr>
        <w:t>Intervienen con arreglo al procedimiento de solicitud incidental de uso de la palabra («catch the eye») Jiří Pospíšil y Nicola Caputo.</w:t>
      </w:r>
    </w:p>
    <w:p w:rsidR="002322E0">
      <w:pPr>
        <w:spacing w:after="120"/>
        <w:rPr>
          <w:lang w:val="es-ES_tradnl"/>
        </w:rPr>
      </w:pPr>
      <w:r>
        <w:rPr>
          <w:lang w:val="es-ES_tradnl"/>
        </w:rPr>
        <w:t>Interviene Neven Mimica (miembro de la Comisión).</w:t>
      </w:r>
    </w:p>
    <w:p w:rsidR="002322E0">
      <w:r>
        <w:t>Se cierra el debate.</w:t>
      </w:r>
    </w:p>
    <w:p w:rsidR="002322E0">
      <w:pPr>
        <w:widowControl/>
        <w:spacing w:after="113"/>
        <w:rPr>
          <w:i/>
          <w:iCs/>
          <w:lang w:val="es-ES_tradnl"/>
        </w:rPr>
      </w:pPr>
      <w:r>
        <w:t xml:space="preserve">Votación: </w:t>
      </w:r>
      <w:r>
        <w:rPr>
          <w:i/>
          <w:iCs/>
          <w:lang w:val="es-ES_tradnl"/>
        </w:rPr>
        <w:t>punto 8.3 del Acta del 24.11.2016.</w:t>
      </w:r>
    </w:p>
    <w:p w:rsidR="002322E0">
      <w:pPr>
        <w:jc w:val="center"/>
        <w:rPr>
          <w:lang w:val="es-ES_tradnl"/>
        </w:rPr>
      </w:pPr>
    </w:p>
    <w:p w:rsidR="002322E0">
      <w:pPr>
        <w:jc w:val="center"/>
        <w:rPr>
          <w:i/>
          <w:iCs/>
          <w:lang w:val="es-ES_tradnl"/>
        </w:rPr>
      </w:pPr>
      <w:r>
        <w:rPr>
          <w:i/>
          <w:iCs/>
          <w:lang w:val="es-ES_tradnl"/>
        </w:rPr>
        <w:t>(La sesión, suspendida a las 11.30 horas a la espera del turno de votaciones, se reanuda a las 12.00 horas)</w:t>
      </w:r>
    </w:p>
    <w:p w:rsidR="002322E0">
      <w:pPr>
        <w:jc w:val="center"/>
        <w:rPr>
          <w:i/>
          <w:lang w:val="es-ES_tradnl"/>
        </w:rPr>
      </w:pPr>
      <w:r>
        <w:rPr>
          <w:lang w:val="es-ES_tradnl"/>
        </w:rPr>
        <w:t>PRESIDE: Mairead McGUINNESS</w:t>
        <w:br/>
      </w:r>
      <w:r>
        <w:rPr>
          <w:i/>
          <w:lang w:val="es-ES_tradnl"/>
        </w:rPr>
        <w:t>Vicepresidenta</w:t>
      </w:r>
    </w:p>
    <w:p w:rsidR="002322E0">
      <w:pPr>
        <w:pStyle w:val="Heading1"/>
      </w:pPr>
      <w:bookmarkStart w:id="10" w:name="_Toc476750484"/>
      <w:r>
        <w:t>8. Turno de votaciones</w:t>
      </w:r>
      <w:bookmarkEnd w:id="10"/>
    </w:p>
    <w:p w:rsidR="002322E0">
      <w:pPr>
        <w:rPr>
          <w:lang w:val="es-ES_tradnl"/>
        </w:rPr>
      </w:pPr>
      <w:r>
        <w:rPr>
          <w:lang w:val="es-ES_tradnl"/>
        </w:rPr>
        <w:t>Los resultados detallados de las votaciones (enmiendas, votaciones por separado, votaciones por partes, etc.) figuran en el Anexo «Resultados de las votaciones», adjunto al Acta.</w:t>
      </w:r>
    </w:p>
    <w:p w:rsidR="002322E0">
      <w:pPr>
        <w:rPr>
          <w:lang w:val="es-ES_tradnl"/>
        </w:rPr>
      </w:pPr>
      <w:r>
        <w:rPr>
          <w:lang w:val="es-ES_tradnl"/>
        </w:rPr>
        <w:t>Los resultados de las votaciones nominales, anejos al Acta, están disponibles en versión electrónica únicamente y se pueden consultar en Europarl.</w:t>
      </w:r>
    </w:p>
    <w:p w:rsidR="002322E0">
      <w:pPr>
        <w:pStyle w:val="Heading2"/>
        <w:rPr>
          <w:b w:val="0"/>
          <w:bCs w:val="0"/>
          <w:lang w:val="es-ES_tradnl"/>
        </w:rPr>
      </w:pPr>
      <w:bookmarkStart w:id="11" w:name="_Toc476750485"/>
      <w:r>
        <w:t xml:space="preserve">8.1. El caso de Gui Minhai, editor encarcelado en China </w:t>
      </w:r>
      <w:r>
        <w:rPr>
          <w:b w:val="0"/>
          <w:bCs w:val="0"/>
          <w:lang w:val="es-ES_tradnl"/>
        </w:rPr>
        <w:t>(votación)</w:t>
      </w:r>
      <w:bookmarkEnd w:id="11"/>
    </w:p>
    <w:p w:rsidR="002322E0">
      <w:pPr>
        <w:spacing w:after="120"/>
        <w:rPr>
          <w:lang w:val="es-ES_tradnl"/>
        </w:rPr>
      </w:pPr>
      <w:r>
        <w:rPr>
          <w:lang w:val="es-ES_tradnl"/>
        </w:rPr>
        <w:t>Propuestas de Resolución B8-1256/2016, B8-1257/2016, B8-1258/2016, B8-1259/2016, B8-1263/2016, B8-1269/2016 y B8-1272/2016 (2016/2990(RSP))</w:t>
      </w:r>
    </w:p>
    <w:p w:rsidR="002322E0">
      <w:pPr>
        <w:rPr>
          <w:i/>
          <w:lang w:val="es-ES_tradnl"/>
        </w:rPr>
      </w:pPr>
      <w:r>
        <w:rPr>
          <w:i/>
          <w:lang w:val="es-ES_tradnl"/>
        </w:rPr>
        <w:t>(Mayoría simple requerida)</w:t>
        <w:br/>
        <w:t>(Votación en detalle: Anexo «Resultados de las votaciones», punto 1)</w:t>
      </w:r>
    </w:p>
    <w:p w:rsidR="002322E0">
      <w:pPr>
        <w:rPr>
          <w:lang w:val="es-ES_tradnl"/>
        </w:rPr>
      </w:pPr>
      <w:r>
        <w:rPr>
          <w:lang w:val="es-ES_tradnl"/>
        </w:rPr>
        <w:t>PROPUESTA DE RESOLUCIÓN COMÚN RC-B8-1256/2016</w:t>
      </w:r>
    </w:p>
    <w:p w:rsidR="002322E0">
      <w:pPr>
        <w:rPr>
          <w:lang w:val="es-ES_tradnl"/>
        </w:rPr>
      </w:pPr>
      <w:r>
        <w:rPr>
          <w:lang w:val="es-ES_tradnl"/>
        </w:rPr>
        <w:t>(sustituye a las B8-1256/2016, B8-1257/2016, B8-1258/2016, B8-1259/2016, B8-1263/2016, B8-1269/2016 y B8-1272/2016):</w:t>
      </w:r>
    </w:p>
    <w:p w:rsidR="002322E0">
      <w:pPr>
        <w:spacing w:after="141"/>
        <w:rPr>
          <w:lang w:val="es-ES_tradnl"/>
        </w:rPr>
      </w:pPr>
      <w:r>
        <w:rPr>
          <w:lang w:val="es-ES_tradnl"/>
        </w:rPr>
        <w:t xml:space="preserve">presentada por los siguientes diputados: </w:t>
      </w:r>
    </w:p>
    <w:p w:rsidR="002322E0">
      <w:pPr>
        <w:tabs>
          <w:tab w:val="left" w:pos="1170"/>
          <w:tab w:val="left" w:pos="2868"/>
          <w:tab w:val="left" w:pos="4002"/>
          <w:tab w:val="left" w:pos="5135"/>
          <w:tab w:val="left" w:pos="6269"/>
          <w:tab w:val="left" w:pos="7403"/>
          <w:tab w:val="left" w:pos="8537"/>
          <w:tab w:val="left" w:pos="9671"/>
          <w:tab w:val="left" w:pos="10805"/>
          <w:tab w:val="left" w:pos="11939"/>
        </w:tabs>
        <w:spacing w:after="141"/>
        <w:ind w:left="600" w:hanging="600"/>
        <w:rPr>
          <w:lang w:val="es-ES_tradnl"/>
        </w:rPr>
      </w:pPr>
      <w:r>
        <w:rPr>
          <w:lang w:val="es-ES_tradnl"/>
        </w:rPr>
        <w:t>—</w:t>
        <w:tab/>
        <w:t>Cristian Dan P</w:t>
      </w:r>
      <w:r>
        <w:rPr>
          <w:lang w:val="es-ES_tradnl"/>
        </w:rPr>
        <w:t xml:space="preserve">reda, Elmar Brok, Lars Adaktusson, Roberta Metsola, Andrey Kovatchev, Eva Paunova, Jarosław Wałęsa, Tunne Kelam, Tomáš Zdechovský, Luděk Niedermayer, Lefteris Christoforou, József Nagy, Marijana Petir, Claude Rolin, Milan Zver, Pavel Svoboda, Patricija Šulin, Dubravka Šuica, Michaela Šojdrová, Joachim Zeller, László Tőkés, Bogdan Brunon Wenta, Sven Schulze, Laima Liucija Andrikienė, Eduard Kukan, Anna Záborská, Jaromír Štětina, Stanislav Polčák, Adam Szejnfeld, Tadeusz Zwiefka, Csaba Sógor, Anna Maria Corazza Bildt, Ivan Štefanec, David McAllister, Elżbieta Katarzyna Łukacijewska, Ramona Nicole Mănescu, Therese Comodini Cachia e Inese Vaidere, en nombre del Grupo PPE; </w:t>
      </w:r>
    </w:p>
    <w:p w:rsidR="002322E0">
      <w:pPr>
        <w:tabs>
          <w:tab w:val="left" w:pos="1170"/>
          <w:tab w:val="left" w:pos="2868"/>
          <w:tab w:val="left" w:pos="4002"/>
          <w:tab w:val="left" w:pos="5135"/>
          <w:tab w:val="left" w:pos="6269"/>
          <w:tab w:val="left" w:pos="7403"/>
          <w:tab w:val="left" w:pos="8537"/>
          <w:tab w:val="left" w:pos="9671"/>
          <w:tab w:val="left" w:pos="10805"/>
          <w:tab w:val="left" w:pos="11939"/>
        </w:tabs>
        <w:spacing w:after="141"/>
        <w:ind w:left="600" w:hanging="600"/>
        <w:rPr>
          <w:lang w:val="es-ES_tradnl"/>
        </w:rPr>
      </w:pPr>
      <w:r>
        <w:rPr>
          <w:lang w:val="es-ES_tradnl"/>
        </w:rPr>
        <w:t>—</w:t>
        <w:tab/>
        <w:t>Elena Valenciano, Pier Antonio Panzeri, Josef Weidenholzer, Victor Boştinaru, Clara Eugenia Aguilera García, Eric Andrieu, Maria Arena, Francisco Assis, Zigmantas Balčytis, Hugues Bayet, Brando Benifei, José Blanco López, Vilija Blinkevičiūtė, Biljana Borzan, Soledad Cabezón Ruiz, Nicola Caputo, Nicola Danti, Isabella De Monte, Elena Gentile, Lidia Joanna Geringer de Oedenberg, Sylvie Guillaume, Sergio Gutiérrez Prieto, Eva Kaili, Cécile Kashetu Kyenge, Krystyna Łybacka, Vladimír Maňka, Costas Mavrides, Sorin Moisă, Alessia Maria Mosca, Victor Negrescu, Demetris Papadakis, Vincent Peillon, Pin</w:t>
      </w:r>
      <w:r>
        <w:rPr>
          <w:lang w:val="es-ES_tradnl"/>
        </w:rPr>
        <w:t>a Picierno, Tonino Picula, Kati Piri, Miroslav Poche, Liliana Rodrigues, Tibor Szanyi, Marc Tarabella, Julie Ward, Damiano Zoffoli y Carlos Zorrinho, en nombre del Grupo S&amp;D;</w:t>
      </w:r>
    </w:p>
    <w:p w:rsidR="002322E0">
      <w:pPr>
        <w:tabs>
          <w:tab w:val="left" w:pos="1170"/>
          <w:tab w:val="left" w:pos="2868"/>
          <w:tab w:val="left" w:pos="4002"/>
          <w:tab w:val="left" w:pos="5135"/>
          <w:tab w:val="left" w:pos="6269"/>
          <w:tab w:val="left" w:pos="7403"/>
          <w:tab w:val="left" w:pos="8537"/>
          <w:tab w:val="left" w:pos="9671"/>
          <w:tab w:val="left" w:pos="10805"/>
          <w:tab w:val="left" w:pos="11939"/>
        </w:tabs>
        <w:spacing w:after="141"/>
        <w:ind w:left="600" w:hanging="600"/>
        <w:rPr>
          <w:lang w:val="es-ES_tradnl"/>
        </w:rPr>
      </w:pPr>
      <w:r>
        <w:rPr>
          <w:lang w:val="es-ES_tradnl"/>
        </w:rPr>
        <w:t>—</w:t>
        <w:tab/>
        <w:t>Charles Tannock, Mark Demesmaeker, Bas Belder, Monica Macovei, Ruža Tomašić, Jana Žitňanská, Notis Marias, Angel Dzhambazki, Raffaele Fitto y Branislav Škripek, en nombre del Grupo ECR;</w:t>
      </w:r>
    </w:p>
    <w:p w:rsidR="002322E0">
      <w:pPr>
        <w:tabs>
          <w:tab w:val="left" w:pos="1170"/>
          <w:tab w:val="left" w:pos="2868"/>
          <w:tab w:val="left" w:pos="4002"/>
          <w:tab w:val="left" w:pos="5135"/>
          <w:tab w:val="left" w:pos="6269"/>
          <w:tab w:val="left" w:pos="7403"/>
          <w:tab w:val="left" w:pos="8537"/>
          <w:tab w:val="left" w:pos="9671"/>
          <w:tab w:val="left" w:pos="10805"/>
          <w:tab w:val="left" w:pos="11939"/>
        </w:tabs>
        <w:spacing w:after="141"/>
        <w:ind w:left="600" w:hanging="600"/>
        <w:rPr>
          <w:lang w:val="es-ES_tradnl"/>
        </w:rPr>
      </w:pPr>
      <w:r>
        <w:rPr>
          <w:lang w:val="es-ES_tradnl"/>
        </w:rPr>
        <w:t>—</w:t>
        <w:tab/>
        <w:t>Fredrick Federley, Ramon Tremosa i Balcells, Ilhan Kyuchyuk, Pavel Telička, Beatriz Becerra Basterrechea, Izaskun Bilbao Barandica, Petras Auštrevičius, Marielle de Sarnez, Gérard Deprez, Martina Dlabajová, José Inácio Faria, Nathalie Griesbeck, Marian Harkin, Ivan Jakovčić, Petr Ježek, Louis Michel, Urmas Paet, Maite Pagazaurtundúa Ruiz, Carolina Punset, Frédérique Ries, Marietje Schaake, Jasenko Se</w:t>
      </w:r>
      <w:r>
        <w:rPr>
          <w:lang w:val="es-ES_tradnl"/>
        </w:rPr>
        <w:t>limovic, Hannu Takkula, Ivo Vajgl, Johannes Cornelis van Baalen, Hilde Vautmans, Paavo Väyrynen, Cecilia Wikström, Viktor Uspaskich y Valentinas Mazuronis, en nombre del Grupo ALDE;</w:t>
      </w:r>
    </w:p>
    <w:p w:rsidR="002322E0">
      <w:pPr>
        <w:tabs>
          <w:tab w:val="left" w:pos="1170"/>
          <w:tab w:val="left" w:pos="2868"/>
          <w:tab w:val="left" w:pos="4002"/>
          <w:tab w:val="left" w:pos="5135"/>
          <w:tab w:val="left" w:pos="6269"/>
          <w:tab w:val="left" w:pos="7403"/>
          <w:tab w:val="left" w:pos="8537"/>
          <w:tab w:val="left" w:pos="9671"/>
          <w:tab w:val="left" w:pos="10805"/>
          <w:tab w:val="left" w:pos="11939"/>
        </w:tabs>
        <w:spacing w:after="141"/>
        <w:ind w:left="600" w:hanging="600"/>
        <w:rPr>
          <w:lang w:val="es-ES_tradnl"/>
        </w:rPr>
      </w:pPr>
      <w:r>
        <w:rPr>
          <w:lang w:val="es-ES_tradnl"/>
        </w:rPr>
        <w:t>—</w:t>
        <w:tab/>
        <w:t>Malin Björk, Marie-Christine Vergiat, Xabier Benito Ziluaga, Lola Sánchez Caldentey, Estefanía Torres Martínez, Tania González Peñas, Miguel Urbán Crespo y Merja Kyllönen, en nombre del Grupo GUE/NGL;</w:t>
      </w:r>
    </w:p>
    <w:p w:rsidR="002322E0">
      <w:pPr>
        <w:tabs>
          <w:tab w:val="left" w:pos="570"/>
          <w:tab w:val="left" w:pos="2268"/>
          <w:tab w:val="left" w:pos="3402"/>
          <w:tab w:val="left" w:pos="4535"/>
          <w:tab w:val="left" w:pos="5669"/>
          <w:tab w:val="left" w:pos="6803"/>
          <w:tab w:val="left" w:pos="7937"/>
          <w:tab w:val="left" w:pos="9071"/>
          <w:tab w:val="left" w:pos="10205"/>
          <w:tab w:val="left" w:pos="11339"/>
        </w:tabs>
        <w:spacing w:after="141"/>
        <w:rPr>
          <w:lang w:val="es-ES_tradnl"/>
        </w:rPr>
      </w:pPr>
      <w:r>
        <w:rPr>
          <w:lang w:val="es-ES_tradnl"/>
        </w:rPr>
        <w:t>—</w:t>
        <w:tab/>
        <w:t>Bodil Valero y Jakop Dalunde, en nombre del Grupo Verts/ALE;</w:t>
      </w:r>
    </w:p>
    <w:p w:rsidR="002322E0">
      <w:pPr>
        <w:tabs>
          <w:tab w:val="left" w:pos="570"/>
          <w:tab w:val="left" w:pos="2268"/>
          <w:tab w:val="left" w:pos="3402"/>
          <w:tab w:val="left" w:pos="4535"/>
          <w:tab w:val="left" w:pos="5669"/>
          <w:tab w:val="left" w:pos="6803"/>
          <w:tab w:val="left" w:pos="7937"/>
          <w:tab w:val="left" w:pos="9071"/>
          <w:tab w:val="left" w:pos="10205"/>
          <w:tab w:val="left" w:pos="11339"/>
        </w:tabs>
        <w:spacing w:after="255"/>
        <w:rPr>
          <w:lang w:val="es-ES_tradnl"/>
        </w:rPr>
      </w:pPr>
      <w:r>
        <w:rPr>
          <w:lang w:val="es-ES_tradnl"/>
        </w:rPr>
        <w:t>—</w:t>
        <w:tab/>
        <w:t>Ignazio Corrao, Fabio Massimo Castaldo e Isabella Adinolfi, en nombre del Grupo EFDD.</w:t>
      </w:r>
    </w:p>
    <w:p w:rsidR="002322E0">
      <w:pPr>
        <w:tabs>
          <w:tab w:val="left" w:pos="570"/>
          <w:tab w:val="left" w:pos="2268"/>
          <w:tab w:val="left" w:pos="3402"/>
          <w:tab w:val="left" w:pos="4535"/>
          <w:tab w:val="left" w:pos="5669"/>
          <w:tab w:val="left" w:pos="6803"/>
          <w:tab w:val="left" w:pos="7937"/>
          <w:tab w:val="left" w:pos="9071"/>
          <w:tab w:val="left" w:pos="10205"/>
          <w:tab w:val="left" w:pos="11339"/>
        </w:tabs>
        <w:spacing w:after="141"/>
        <w:rPr>
          <w:i/>
          <w:lang w:val="es-ES_tradnl"/>
        </w:rPr>
      </w:pPr>
      <w:r>
        <w:rPr>
          <w:lang w:val="es-ES_tradnl"/>
        </w:rPr>
        <w:t xml:space="preserve">Aprobado </w:t>
      </w:r>
      <w:r>
        <w:rPr>
          <w:i/>
          <w:lang w:val="es-ES_tradnl"/>
        </w:rPr>
        <w:t>(P8_TA(2016)0444)</w:t>
      </w:r>
    </w:p>
    <w:p w:rsidR="002322E0">
      <w:pPr>
        <w:pStyle w:val="Heading2"/>
        <w:rPr>
          <w:b w:val="0"/>
          <w:bCs w:val="0"/>
          <w:lang w:val="es-ES_tradnl"/>
        </w:rPr>
      </w:pPr>
      <w:bookmarkStart w:id="12" w:name="_Toc476750486"/>
      <w:r>
        <w:t xml:space="preserve">8.2. Situación de la comunidad guaraní-kaiowá en el estado brasileño de Mato Grosso do Sul </w:t>
      </w:r>
      <w:r>
        <w:rPr>
          <w:b w:val="0"/>
          <w:bCs w:val="0"/>
          <w:lang w:val="es-ES_tradnl"/>
        </w:rPr>
        <w:t>(votación)</w:t>
      </w:r>
      <w:bookmarkEnd w:id="12"/>
    </w:p>
    <w:p w:rsidR="002322E0">
      <w:pPr>
        <w:spacing w:after="120"/>
        <w:rPr>
          <w:lang w:val="es-ES_tradnl"/>
        </w:rPr>
      </w:pPr>
      <w:r>
        <w:rPr>
          <w:lang w:val="es-ES_tradnl"/>
        </w:rPr>
        <w:t>Propuestas de Resolución B8-1260/2016, B8-1262/2016, B8-1265/2016, B8-1268/2016, B8-1271/2016, B8-1274/2016 y B8-1275/2016 (2016/2991(RSP))</w:t>
      </w:r>
    </w:p>
    <w:p w:rsidR="002322E0">
      <w:pPr>
        <w:rPr>
          <w:i/>
          <w:lang w:val="es-ES_tradnl"/>
        </w:rPr>
      </w:pPr>
      <w:r>
        <w:rPr>
          <w:i/>
          <w:lang w:val="es-ES_tradnl"/>
        </w:rPr>
        <w:t>(Mayoría simple requerida)</w:t>
        <w:br/>
        <w:t>(Votación en detalle: Anexo «Resultados de las votaciones», punto 2)</w:t>
      </w:r>
    </w:p>
    <w:p w:rsidR="002322E0">
      <w:pPr>
        <w:rPr>
          <w:lang w:val="es-ES_tradnl"/>
        </w:rPr>
      </w:pPr>
      <w:r>
        <w:rPr>
          <w:lang w:val="es-ES_tradnl"/>
        </w:rPr>
        <w:t>PROPUESTA DE RESOLUCIÓN COMÚN RC-B8-1260/2016</w:t>
      </w:r>
    </w:p>
    <w:p w:rsidR="002322E0">
      <w:pPr>
        <w:rPr>
          <w:lang w:val="es-ES_tradnl"/>
        </w:rPr>
      </w:pPr>
      <w:r>
        <w:rPr>
          <w:lang w:val="es-ES_tradnl"/>
        </w:rPr>
        <w:t>(sustituye a las B8-1260/2016, B8-1262/2016, B8-1265/2016, B8-1268/2016, B8-1271/2016, B8-1274/2016 y B8-1275/2016):</w:t>
      </w:r>
    </w:p>
    <w:p w:rsidR="002322E0">
      <w:pPr>
        <w:spacing w:after="141"/>
        <w:rPr>
          <w:lang w:val="es-ES_tradnl"/>
        </w:rPr>
      </w:pPr>
      <w:r>
        <w:rPr>
          <w:lang w:val="es-ES_tradnl"/>
        </w:rPr>
        <w:t xml:space="preserve">presentada por los siguientes diputados: </w:t>
      </w:r>
    </w:p>
    <w:p w:rsidR="002322E0">
      <w:pPr>
        <w:tabs>
          <w:tab w:val="left" w:pos="1170"/>
          <w:tab w:val="left" w:pos="2868"/>
          <w:tab w:val="left" w:pos="4002"/>
          <w:tab w:val="left" w:pos="5135"/>
          <w:tab w:val="left" w:pos="6269"/>
          <w:tab w:val="left" w:pos="7403"/>
          <w:tab w:val="left" w:pos="8537"/>
          <w:tab w:val="left" w:pos="9671"/>
          <w:tab w:val="left" w:pos="10805"/>
          <w:tab w:val="left" w:pos="11939"/>
        </w:tabs>
        <w:spacing w:after="141"/>
        <w:ind w:left="600" w:hanging="600"/>
        <w:rPr>
          <w:lang w:val="es-ES_tradnl"/>
        </w:rPr>
      </w:pPr>
      <w:r>
        <w:rPr>
          <w:lang w:val="es-ES_tradnl"/>
        </w:rPr>
        <w:t>—</w:t>
        <w:tab/>
        <w:t>Cristian Dan Preda, Elmar Brok, Roberta Metsola, Andrey Kovatchev, Eva Paunova, Tunne Kelam, Tomáš Zdechovský, Lefteris Christoforou, József Nagy, Marijana Petir, Claude Ro</w:t>
      </w:r>
      <w:r>
        <w:rPr>
          <w:lang w:val="es-ES_tradnl"/>
        </w:rPr>
        <w:t>lin, Milan Zver, Pavel Svoboda, Patricija Šulin, Dubravka Šuica, Michaela Šojdrová, Joachim Zeller, László Tőkés, Bogdan Brunon Wenta, Sven Schulze, Laima Liucija Andrikienė, Eduard Kukan, Anna Záborská, Stanislav Polčák, Adam Szejnfeld, Tadeusz Zwiefka, Csaba Sógor, Ivan Štefanec, Elżbieta Katarzyna Łukacijewska, Therese Comodini Cachia, Ramona Nicole Mănescu e Inese Vaidere, en nombre del Grupo PPE;</w:t>
      </w:r>
    </w:p>
    <w:p w:rsidR="002322E0">
      <w:pPr>
        <w:tabs>
          <w:tab w:val="left" w:pos="1170"/>
          <w:tab w:val="left" w:pos="2868"/>
          <w:tab w:val="left" w:pos="4002"/>
          <w:tab w:val="left" w:pos="5135"/>
          <w:tab w:val="left" w:pos="6269"/>
          <w:tab w:val="left" w:pos="7403"/>
          <w:tab w:val="left" w:pos="8537"/>
          <w:tab w:val="left" w:pos="9671"/>
          <w:tab w:val="left" w:pos="10805"/>
          <w:tab w:val="left" w:pos="11939"/>
        </w:tabs>
        <w:spacing w:after="141"/>
        <w:ind w:left="600" w:hanging="600"/>
        <w:rPr>
          <w:lang w:val="es-ES_tradnl"/>
        </w:rPr>
      </w:pPr>
      <w:r>
        <w:rPr>
          <w:lang w:val="es-ES_tradnl"/>
        </w:rPr>
        <w:t>—</w:t>
        <w:tab/>
        <w:t>Elena Valenciano, Pier Antonio Panzeri, Josef Weidenholzer, Victor Boştinaru, Clara Eugenia Aguilera García, Eric Andrieu, Nikos Androulakis, Maria Arena, Francisco Assis, Zigmantas Balčytis, Hugues Bayet, Brando Benifei, José Blanco López, Vilija Blinkevičiūtė, Biljana Borzan, Soledad Cabezón Ruiz, Nicola Caputo, Miriam Dalli, Doru-Claudian Frunzulică, Elena Gentile, Lidia Joanna Geringer de Oedenberg, Sylvie Guillaume, Sergio Gutiérrez Prieto, Eva Kaili, Cécile Kashetu Kyenge, Krystyna Łybacka, Vladimír Maňka, Costas Mavrides, Sorin Moisă, Alessia Maria Mosca, Victor Negrescu, Momchil Nekov, Demetris Papadak</w:t>
      </w:r>
      <w:r>
        <w:rPr>
          <w:lang w:val="es-ES_tradnl"/>
        </w:rPr>
        <w:t>is, Vincent Peillon, Pina Picierno, Tonino Picula, Kati Piri, Miroslav Poche, Liliana Rodrigues, Tibor Szanyi, Marc Tarabella, Julie Ward, Damiano Zoffoli y Carlos Zorrinho, en nombre del Grupo S&amp;D;</w:t>
      </w:r>
    </w:p>
    <w:p w:rsidR="002322E0">
      <w:pPr>
        <w:tabs>
          <w:tab w:val="left" w:pos="1170"/>
          <w:tab w:val="left" w:pos="2868"/>
          <w:tab w:val="left" w:pos="4002"/>
          <w:tab w:val="left" w:pos="5135"/>
          <w:tab w:val="left" w:pos="6269"/>
          <w:tab w:val="left" w:pos="7403"/>
          <w:tab w:val="left" w:pos="8537"/>
          <w:tab w:val="left" w:pos="9671"/>
          <w:tab w:val="left" w:pos="10805"/>
          <w:tab w:val="left" w:pos="11939"/>
        </w:tabs>
        <w:spacing w:after="141"/>
        <w:ind w:left="600" w:hanging="600"/>
        <w:rPr>
          <w:lang w:val="es-ES_tradnl"/>
        </w:rPr>
      </w:pPr>
      <w:r>
        <w:rPr>
          <w:lang w:val="es-ES_tradnl"/>
        </w:rPr>
        <w:t>—</w:t>
        <w:tab/>
        <w:t>Charles Tannock, Raffaele Fitto, Ruža Tomašić, Jana Žitňanská, Notis Marias, Angel Dzhambazki y Branislav Škripek, en nombre del Grupo ECR;</w:t>
      </w:r>
    </w:p>
    <w:p w:rsidR="002322E0">
      <w:pPr>
        <w:tabs>
          <w:tab w:val="left" w:pos="1170"/>
          <w:tab w:val="left" w:pos="2868"/>
          <w:tab w:val="left" w:pos="4002"/>
          <w:tab w:val="left" w:pos="5135"/>
          <w:tab w:val="left" w:pos="6269"/>
          <w:tab w:val="left" w:pos="7403"/>
          <w:tab w:val="left" w:pos="8537"/>
          <w:tab w:val="left" w:pos="9671"/>
          <w:tab w:val="left" w:pos="10805"/>
          <w:tab w:val="left" w:pos="11939"/>
        </w:tabs>
        <w:spacing w:after="141"/>
        <w:ind w:left="600" w:hanging="600"/>
        <w:rPr>
          <w:lang w:val="es-ES_tradnl"/>
        </w:rPr>
      </w:pPr>
      <w:r>
        <w:rPr>
          <w:lang w:val="es-ES_tradnl"/>
        </w:rPr>
        <w:t>—</w:t>
        <w:tab/>
        <w:t>António Marinho e Pinto, Nedzhmi Ali, Petras Auštrevičius, Izaskun Bilbao Barandica, Beatriz Becerra Basterrechea, Dita Charanzová, Ilhan Kyuchyuk, Pavel Telička, Fredrick Federley, Ramon Tremosa i Balcells, Marielle de Sarnez, Gérard Deprez, Martina Dlabajová, José Inácio Faria, María Teresa Giménez Barbat, Nathalie Griesbeck, Marian Harkin, Filiz Hyusmenova, Ivan Jakovčić, Petr Ježek, Louis Michel, Urmas Paet, Maite Pag</w:t>
      </w:r>
      <w:r>
        <w:rPr>
          <w:lang w:val="es-ES_tradnl"/>
        </w:rPr>
        <w:t>azaurtundúa Ruiz, Carolina Punset, Frédérique Ries, Marietje Schaake, Jasenko Selimovic, Hannu Takkula, Ivo Vajgl, Hilde Vautmans, Paavo Väyrynen, Cecilia Wikström, Viktor Uspaskich y Valentinas Mazuronis, en nombre del Grupo ALDE;</w:t>
      </w:r>
    </w:p>
    <w:p w:rsidR="002322E0">
      <w:pPr>
        <w:tabs>
          <w:tab w:val="left" w:pos="1170"/>
          <w:tab w:val="left" w:pos="2868"/>
          <w:tab w:val="left" w:pos="4002"/>
          <w:tab w:val="left" w:pos="5135"/>
          <w:tab w:val="left" w:pos="6269"/>
          <w:tab w:val="left" w:pos="7403"/>
          <w:tab w:val="left" w:pos="8537"/>
          <w:tab w:val="left" w:pos="9671"/>
          <w:tab w:val="left" w:pos="10805"/>
          <w:tab w:val="left" w:pos="11939"/>
        </w:tabs>
        <w:spacing w:after="141"/>
        <w:ind w:left="600" w:hanging="600"/>
        <w:rPr>
          <w:lang w:val="es-ES_tradnl"/>
        </w:rPr>
      </w:pPr>
      <w:r>
        <w:rPr>
          <w:lang w:val="es-ES_tradnl"/>
        </w:rPr>
        <w:t>—</w:t>
        <w:tab/>
        <w:t>Xabier Benito Ziluaga,</w:t>
      </w:r>
      <w:r>
        <w:rPr>
          <w:lang w:val="es-ES_tradnl"/>
        </w:rPr>
        <w:t xml:space="preserve"> Lola Sánchez Caldentey, Estefanía Torres Martínez, Tania González Peñas, Miguel Urbán Crespo, Marie-Christine Vergiat, Kateřina Konečná, Marisa Matias y Merja Kyllönen, en nombre del Grupo GUE/NGL;</w:t>
      </w:r>
    </w:p>
    <w:p w:rsidR="002322E0">
      <w:pPr>
        <w:tabs>
          <w:tab w:val="left" w:pos="570"/>
          <w:tab w:val="left" w:pos="2268"/>
          <w:tab w:val="left" w:pos="3402"/>
          <w:tab w:val="left" w:pos="4535"/>
          <w:tab w:val="left" w:pos="5669"/>
          <w:tab w:val="left" w:pos="6803"/>
          <w:tab w:val="left" w:pos="7937"/>
          <w:tab w:val="left" w:pos="9071"/>
          <w:tab w:val="left" w:pos="10205"/>
          <w:tab w:val="left" w:pos="11339"/>
        </w:tabs>
        <w:spacing w:after="141"/>
        <w:rPr>
          <w:lang w:val="es-ES_tradnl"/>
        </w:rPr>
      </w:pPr>
      <w:r>
        <w:rPr>
          <w:lang w:val="es-ES_tradnl"/>
        </w:rPr>
        <w:t>—</w:t>
        <w:tab/>
        <w:t xml:space="preserve">Ernest Urtasun y Molly Scott Cato, en nombre del Grupo </w:t>
      </w:r>
      <w:r>
        <w:rPr>
          <w:lang w:val="es-ES_tradnl"/>
        </w:rPr>
        <w:t>Verts/ALE;</w:t>
      </w:r>
    </w:p>
    <w:p w:rsidR="002322E0">
      <w:pPr>
        <w:tabs>
          <w:tab w:val="left" w:pos="570"/>
          <w:tab w:val="left" w:pos="2268"/>
          <w:tab w:val="left" w:pos="3402"/>
          <w:tab w:val="left" w:pos="4535"/>
          <w:tab w:val="left" w:pos="5669"/>
          <w:tab w:val="left" w:pos="6803"/>
          <w:tab w:val="left" w:pos="7937"/>
          <w:tab w:val="left" w:pos="9071"/>
          <w:tab w:val="left" w:pos="10205"/>
          <w:tab w:val="left" w:pos="11339"/>
        </w:tabs>
        <w:spacing w:after="255"/>
        <w:rPr>
          <w:lang w:val="es-ES_tradnl"/>
        </w:rPr>
      </w:pPr>
      <w:r>
        <w:rPr>
          <w:lang w:val="es-ES_tradnl"/>
        </w:rPr>
        <w:t>—</w:t>
        <w:tab/>
        <w:t>Ignazio Corrao, Fabio Massimo Castaldo e Isabella Adinolfi, en nombre del Grupo EFDD.</w:t>
      </w:r>
    </w:p>
    <w:p w:rsidR="002322E0">
      <w:pPr>
        <w:tabs>
          <w:tab w:val="left" w:pos="570"/>
          <w:tab w:val="left" w:pos="2268"/>
          <w:tab w:val="left" w:pos="3402"/>
          <w:tab w:val="left" w:pos="4535"/>
          <w:tab w:val="left" w:pos="5669"/>
          <w:tab w:val="left" w:pos="6803"/>
          <w:tab w:val="left" w:pos="7937"/>
          <w:tab w:val="left" w:pos="9071"/>
          <w:tab w:val="left" w:pos="10205"/>
          <w:tab w:val="left" w:pos="11339"/>
        </w:tabs>
        <w:spacing w:after="141"/>
        <w:rPr>
          <w:i/>
          <w:lang w:val="es-ES_tradnl"/>
        </w:rPr>
      </w:pPr>
      <w:r>
        <w:rPr>
          <w:lang w:val="es-ES_tradnl"/>
        </w:rPr>
        <w:t xml:space="preserve">Aprobado </w:t>
      </w:r>
      <w:r>
        <w:rPr>
          <w:i/>
          <w:lang w:val="es-ES_tradnl"/>
        </w:rPr>
        <w:t>(P8_TA(2016)0445)</w:t>
      </w:r>
    </w:p>
    <w:p w:rsidR="002322E0">
      <w:pPr>
        <w:pStyle w:val="Heading2"/>
        <w:rPr>
          <w:b w:val="0"/>
          <w:bCs w:val="0"/>
          <w:lang w:val="es-ES_tradnl"/>
        </w:rPr>
      </w:pPr>
      <w:bookmarkStart w:id="13" w:name="_Toc476750487"/>
      <w:r>
        <w:t xml:space="preserve">8.3. El caso de Ildar Dadin, preso de conciencia en Rusia </w:t>
      </w:r>
      <w:r>
        <w:rPr>
          <w:b w:val="0"/>
          <w:bCs w:val="0"/>
          <w:lang w:val="es-ES_tradnl"/>
        </w:rPr>
        <w:t>(votación)</w:t>
      </w:r>
      <w:bookmarkEnd w:id="13"/>
    </w:p>
    <w:p w:rsidR="002322E0">
      <w:pPr>
        <w:spacing w:after="120"/>
        <w:rPr>
          <w:lang w:val="es-ES_tradnl"/>
        </w:rPr>
      </w:pPr>
      <w:r>
        <w:rPr>
          <w:lang w:val="es-ES_tradnl"/>
        </w:rPr>
        <w:t>Propuestas de Resolución B8-1261/2016, B8-1264/2016, B8-1266/2016, B8-1267/2016, B8-1270/2016 y B8-1273/2016 (2016/2992(RSP))</w:t>
      </w:r>
    </w:p>
    <w:p w:rsidR="002322E0">
      <w:pPr>
        <w:rPr>
          <w:i/>
          <w:lang w:val="es-ES_tradnl"/>
        </w:rPr>
      </w:pPr>
      <w:r>
        <w:rPr>
          <w:i/>
          <w:lang w:val="es-ES_tradnl"/>
        </w:rPr>
        <w:t>(Mayoría simple requerida)</w:t>
        <w:br/>
        <w:t>(Votación en detalle: Anexo «Resultados de las votaciones», punto 3)</w:t>
      </w:r>
    </w:p>
    <w:p w:rsidR="002322E0">
      <w:pPr>
        <w:rPr>
          <w:lang w:val="es-ES_tradnl"/>
        </w:rPr>
      </w:pPr>
      <w:r>
        <w:rPr>
          <w:lang w:val="es-ES_tradnl"/>
        </w:rPr>
        <w:t>PROPUESTA DE RESOLUCIÓN COMÚN RC-B8-1261/2016</w:t>
      </w:r>
    </w:p>
    <w:p w:rsidR="002322E0">
      <w:pPr>
        <w:rPr>
          <w:lang w:val="es-ES_tradnl"/>
        </w:rPr>
      </w:pPr>
      <w:r>
        <w:rPr>
          <w:lang w:val="es-ES_tradnl"/>
        </w:rPr>
        <w:t>(sustituye a las B8-1261/2016, B8-1264/2016, B8-1</w:t>
      </w:r>
      <w:r>
        <w:rPr>
          <w:lang w:val="es-ES_tradnl"/>
        </w:rPr>
        <w:t>267/2016, B8-1270/2016 y B8-1273/2016):</w:t>
      </w:r>
    </w:p>
    <w:p w:rsidR="002322E0">
      <w:pPr>
        <w:spacing w:after="141"/>
        <w:rPr>
          <w:lang w:val="es-ES_tradnl"/>
        </w:rPr>
      </w:pPr>
      <w:r>
        <w:rPr>
          <w:lang w:val="es-ES_tradnl"/>
        </w:rPr>
        <w:t xml:space="preserve">presentada por los siguientes diputados: </w:t>
      </w:r>
    </w:p>
    <w:p w:rsidR="002322E0">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570"/>
        <w:rPr>
          <w:lang w:val="es-ES_tradnl"/>
        </w:rPr>
      </w:pPr>
      <w:r>
        <w:rPr>
          <w:lang w:val="es-ES_tradnl"/>
        </w:rPr>
        <w:t>—</w:t>
        <w:tab/>
        <w:t>Cristian Dan Preda, Elmar Brok, Jaromír Štětina, Roberta Metsola, Andrey Kovatchev, Eva Paunova, Jarosław Wałęsa, Tunne Kelam, Tomáš Zdechovský, Luděk Niedermayer, Lefteris Christoforou, József Nagy, Marijana Petir, Claude Rolin, Milan Zver, Pavel Svoboda, Patricija Šulin, Dubravka Šuica, Michaela Šojdrová, László Tőkés, Bogdan Brunon Wenta, Laima Liucija Andrikienė, Eduard Kukan, Stanislav Polčák, Adam Szejnfeld, Tadeusz Zwiefka, Csaba Sógor, Anna Maria Corazza Bildt, Therese Comodini Cachia, Ivan Štefanec, David McAllister, Elżbieta Katarzyna Łukacijewska, Bogdan Andrzej Zdrojewski, Ramona Nicole Mănescu e Inese Vaidere, en nombre del Grupo PPE.</w:t>
      </w:r>
    </w:p>
    <w:p w:rsidR="002322E0">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570"/>
        <w:rPr>
          <w:lang w:val="es-ES_tradnl"/>
        </w:rPr>
      </w:pPr>
      <w:r>
        <w:rPr>
          <w:lang w:val="es-ES_tradnl"/>
        </w:rPr>
        <w:t>—</w:t>
        <w:tab/>
        <w:t>Elena Valenciano, Pier Antonio Panzeri, Josef Weidenholzer, Victor Boştinaru, Clara Eugenia Aguilera García, Eric Andrieu, Maria Arena, Francisco Assis, Zigmantas Balčytis, Hugues Bayet, Brando Benifei, José Blanco López, Vilija Blinkevičiūtė, Biljana Borzan, Soledad Cabezón Ruiz, Nicola Caputo, Nicola Danti, Isabella De Monte, Doru-Claudian Frunzulică, Elena Gentile, Lidia Joanna Geringer de Oedenberg, Sylvie Guillaume, Sergio Gutiérrez Prieto, Cécile Kashetu Kyenge, Krystyna Łybacka, Vladimír Maňka, Costas Mavrides, Sorin Moisă, A</w:t>
      </w:r>
      <w:r>
        <w:rPr>
          <w:lang w:val="es-ES_tradnl"/>
        </w:rPr>
        <w:t>lessia Maria Mosca, Victor Negrescu, Demetris Papadakis, Pina Picierno, Tonino Picula, Kati Piri, Miroslav Poche, Liliana Rodrigues, Tibor Szanyi, Marc Tarabella, Julie Ward, Damiano Zoffoli y Carlos Zorrinho, en nombre del Grupo S&amp;D;</w:t>
      </w:r>
    </w:p>
    <w:p w:rsidR="002322E0">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570"/>
        <w:rPr>
          <w:lang w:val="es-ES_tradnl"/>
        </w:rPr>
      </w:pPr>
      <w:r>
        <w:rPr>
          <w:lang w:val="es-ES_tradnl"/>
        </w:rPr>
        <w:t>—</w:t>
        <w:tab/>
        <w:t>Charles Tannock, Ma</w:t>
      </w:r>
      <w:r>
        <w:rPr>
          <w:lang w:val="es-ES_tradnl"/>
        </w:rPr>
        <w:t>rk Demesmaeker, Geoffrey Van Orden, Ryszard Antoni Legutko, Ryszard Czarnecki, Tomasz Piotr Poręba, Karol Karski, Anna Elżbieta Fotyga, Angel Dzhambazki, Monica Macovei, Raffaele Fitto, Jana Žitňanská, Ruža Tomašić, Zdzisław Krasnodębski y Arne Gericke, en</w:t>
      </w:r>
      <w:r>
        <w:rPr>
          <w:lang w:val="es-ES_tradnl"/>
        </w:rPr>
        <w:t xml:space="preserve"> nombre del Grupo ECR;</w:t>
      </w:r>
    </w:p>
    <w:p w:rsidR="002322E0">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570"/>
        <w:rPr>
          <w:lang w:val="es-ES_tradnl"/>
        </w:rPr>
      </w:pPr>
      <w:r>
        <w:rPr>
          <w:lang w:val="es-ES_tradnl"/>
        </w:rPr>
        <w:t>—</w:t>
        <w:tab/>
        <w:t>Johannes Cornelis van Baalen, Ramon Tremosa i Balcells, Izaskun Bilbao Barandica, Ilhan Kyuchyuk, Pavel Telička, Marietje Schaake, Beatriz Becerra Basterrechea, Petras Auštrevičius, Dita Charanzová, Fredrick Federley, Marielle de Sarnez, Gérard Deprez, Martina Dlabajová, José Inácio Faria, María Teresa Giménez Barbat, Nathalie Griesbeck, Marian Harkin, Ivan Jakovčić, Petr Ježek, Louis Michel, Urmas Paet, Maite Pagazaurtundúa Ruiz, Carolina Punset, Frédérique Ries, Jasenko Selimovic,</w:t>
      </w:r>
      <w:r>
        <w:rPr>
          <w:lang w:val="es-ES_tradnl"/>
        </w:rPr>
        <w:t xml:space="preserve"> Hannu Takkula, Hilde Vautmans, Paavo Väyrynen, Cecilia Wikström y Valentinas Mazuronis, en nombre del Grupo ALDE;</w:t>
      </w:r>
    </w:p>
    <w:p w:rsidR="002322E0">
      <w:pPr>
        <w:tabs>
          <w:tab w:val="left" w:pos="570"/>
          <w:tab w:val="left" w:pos="2268"/>
          <w:tab w:val="left" w:pos="3402"/>
          <w:tab w:val="left" w:pos="4535"/>
          <w:tab w:val="left" w:pos="5669"/>
          <w:tab w:val="left" w:pos="6803"/>
          <w:tab w:val="left" w:pos="7937"/>
          <w:tab w:val="left" w:pos="9071"/>
          <w:tab w:val="left" w:pos="10205"/>
          <w:tab w:val="left" w:pos="11339"/>
        </w:tabs>
        <w:spacing w:after="141"/>
        <w:rPr>
          <w:lang w:val="es-ES_tradnl"/>
        </w:rPr>
      </w:pPr>
      <w:r>
        <w:rPr>
          <w:lang w:val="es-ES_tradnl"/>
        </w:rPr>
        <w:t>—</w:t>
        <w:tab/>
        <w:t>Heidi Hautala y Rebecca Harms, en nombre del Grupo Verts/ALE.</w:t>
      </w:r>
    </w:p>
    <w:p w:rsidR="002322E0">
      <w:pPr>
        <w:tabs>
          <w:tab w:val="left" w:pos="570"/>
          <w:tab w:val="left" w:pos="2268"/>
          <w:tab w:val="left" w:pos="3402"/>
          <w:tab w:val="left" w:pos="4535"/>
          <w:tab w:val="left" w:pos="5669"/>
          <w:tab w:val="left" w:pos="6803"/>
          <w:tab w:val="left" w:pos="7937"/>
          <w:tab w:val="left" w:pos="9071"/>
          <w:tab w:val="left" w:pos="10205"/>
          <w:tab w:val="left" w:pos="11339"/>
        </w:tabs>
        <w:spacing w:after="141"/>
        <w:rPr>
          <w:i/>
          <w:lang w:val="es-ES_tradnl"/>
        </w:rPr>
      </w:pPr>
      <w:r>
        <w:rPr>
          <w:lang w:val="es-ES_tradnl"/>
        </w:rPr>
        <w:t xml:space="preserve">Aprobado </w:t>
      </w:r>
      <w:r>
        <w:rPr>
          <w:i/>
          <w:lang w:val="es-ES_tradnl"/>
        </w:rPr>
        <w:t>(P8_TA(2016)0446)</w:t>
      </w:r>
    </w:p>
    <w:p w:rsidR="002322E0">
      <w:r>
        <w:t xml:space="preserve">(La propuesta de Resolución B8-1266/2016 decae.) </w:t>
      </w:r>
    </w:p>
    <w:p w:rsidR="002322E0">
      <w:pPr>
        <w:pStyle w:val="Heading2"/>
      </w:pPr>
      <w:bookmarkStart w:id="14" w:name="_Toc476750488"/>
      <w:r>
        <w:t xml:space="preserve">8.4. Ayuda macrofinanciera a Jordania ***I </w:t>
      </w:r>
      <w:r>
        <w:rPr>
          <w:b w:val="0"/>
          <w:bCs w:val="0"/>
          <w:lang w:val="es-ES_tradnl"/>
        </w:rPr>
        <w:t>(votación)</w:t>
      </w:r>
      <w:bookmarkEnd w:id="14"/>
      <w:r>
        <w:t xml:space="preserve"> </w:t>
      </w:r>
    </w:p>
    <w:p w:rsidR="002322E0">
      <w:pPr>
        <w:spacing w:before="113"/>
        <w:rPr>
          <w:lang w:val="es-ES_tradnl"/>
        </w:rPr>
      </w:pPr>
      <w:r>
        <w:rPr>
          <w:lang w:val="es-ES_tradnl"/>
        </w:rPr>
        <w:t xml:space="preserve">Informe sobre la propuesta de Decisión del Parlamento Europeo y del Consejo por la que se concede una ayuda macrofinanciera adicional al Reino Hachemí de Jordania [COM(2016)0431 - C8-0242/2016 - 2016/0197(COD)] - Comisión de Comercio Internacional. Ponente: Emmanuel Maurel (A8-0296/2016) </w:t>
      </w:r>
    </w:p>
    <w:p w:rsidR="002322E0">
      <w:pPr>
        <w:rPr>
          <w:i/>
          <w:lang w:val="es-ES_tradnl"/>
        </w:rPr>
      </w:pPr>
      <w:r>
        <w:rPr>
          <w:i/>
          <w:lang w:val="es-ES_tradnl"/>
        </w:rPr>
        <w:t>(Mayoría simple requerida)</w:t>
        <w:br/>
        <w:t xml:space="preserve">(Votación en detalle: Anexo «Resultados de las votaciones», punto 4) </w:t>
      </w:r>
    </w:p>
    <w:p w:rsidR="002322E0">
      <w:pPr>
        <w:rPr>
          <w:lang w:val="es-ES_tradnl"/>
        </w:rPr>
      </w:pPr>
      <w:r>
        <w:rPr>
          <w:lang w:val="es-ES_tradnl"/>
        </w:rPr>
        <w:t xml:space="preserve">PROPUESTA DE LA COMISIÓN y ENMIENDAS </w:t>
      </w:r>
    </w:p>
    <w:p w:rsidR="002322E0">
      <w:pPr>
        <w:rPr>
          <w:i/>
          <w:iCs/>
          <w:lang w:val="es-ES_tradnl"/>
        </w:rPr>
      </w:pPr>
      <w:r>
        <w:rPr>
          <w:lang w:val="es-ES_tradnl"/>
        </w:rPr>
        <w:t xml:space="preserve">Aprobado en su versión modificada </w:t>
      </w:r>
      <w:r>
        <w:rPr>
          <w:i/>
          <w:iCs/>
          <w:lang w:val="es-ES_tradnl"/>
        </w:rPr>
        <w:t>(P8_TA(2016)0447)</w:t>
      </w:r>
    </w:p>
    <w:p w:rsidR="002322E0">
      <w:pPr>
        <w:rPr>
          <w:lang w:val="es-ES_tradnl"/>
        </w:rPr>
      </w:pPr>
      <w:r>
        <w:rPr>
          <w:lang w:val="es-ES_tradnl"/>
        </w:rPr>
        <w:t>PROYECTO DE RESOLUCIÓN LEGISLATIVA</w:t>
      </w:r>
    </w:p>
    <w:p w:rsidR="002322E0">
      <w:pPr>
        <w:rPr>
          <w:i/>
          <w:iCs/>
          <w:lang w:val="es-ES_tradnl"/>
        </w:rPr>
      </w:pPr>
      <w:r>
        <w:rPr>
          <w:lang w:val="es-ES_tradnl"/>
        </w:rPr>
        <w:t xml:space="preserve">Aprobado </w:t>
      </w:r>
      <w:r>
        <w:rPr>
          <w:i/>
          <w:iCs/>
          <w:lang w:val="es-ES_tradnl"/>
        </w:rPr>
        <w:t>(P8_TA(2016)0447)</w:t>
      </w:r>
    </w:p>
    <w:p w:rsidR="002322E0">
      <w:pPr>
        <w:pStyle w:val="Heading2"/>
      </w:pPr>
      <w:bookmarkStart w:id="15" w:name="_Toc476750489"/>
      <w:r>
        <w:t xml:space="preserve">8.5. Actividades y supervisión de los fondos de pensiones de empleo ***I </w:t>
      </w:r>
      <w:r>
        <w:rPr>
          <w:b w:val="0"/>
          <w:bCs w:val="0"/>
          <w:lang w:val="es-ES_tradnl"/>
        </w:rPr>
        <w:t>(votación)</w:t>
      </w:r>
      <w:bookmarkEnd w:id="15"/>
      <w:r>
        <w:t xml:space="preserve"> </w:t>
      </w:r>
    </w:p>
    <w:p w:rsidR="002322E0">
      <w:pPr>
        <w:spacing w:before="113"/>
        <w:rPr>
          <w:lang w:val="es-ES_tradnl"/>
        </w:rPr>
      </w:pPr>
      <w:r>
        <w:rPr>
          <w:lang w:val="es-ES_tradnl"/>
        </w:rPr>
        <w:t xml:space="preserve">Informe sobre la propuesta de Directiva del Parlamento Europeo y del Consejo relativa a las actividades y la supervisión de los fondos de pensiones de empleo (versión refundida) [COM(2014)0167 - C7-0112/2014- 2014/0091(COD)] - Comisión de Asuntos Económicos y Monetarios. Ponente: Brian Hayes (A8-0011/2016) </w:t>
      </w:r>
    </w:p>
    <w:p w:rsidR="002322E0">
      <w:pPr>
        <w:rPr>
          <w:i/>
          <w:lang w:val="es-ES_tradnl"/>
        </w:rPr>
      </w:pPr>
      <w:r>
        <w:rPr>
          <w:i/>
          <w:lang w:val="es-ES_tradnl"/>
        </w:rPr>
        <w:t>(Mayoría simple requerida)</w:t>
        <w:br/>
        <w:t xml:space="preserve">(Votación en detalle: Anexo «Resultados de las votaciones», punto 5) </w:t>
      </w:r>
    </w:p>
    <w:p w:rsidR="002322E0">
      <w:pPr>
        <w:rPr>
          <w:lang w:val="es-ES_tradnl"/>
        </w:rPr>
      </w:pPr>
      <w:r>
        <w:rPr>
          <w:lang w:val="es-ES_tradnl"/>
        </w:rPr>
        <w:t xml:space="preserve">PROPUESTA DE LA COMISIÓN y ENMIENDAS </w:t>
      </w:r>
    </w:p>
    <w:p w:rsidR="002322E0">
      <w:pPr>
        <w:rPr>
          <w:i/>
          <w:iCs/>
          <w:lang w:val="es-ES_tradnl"/>
        </w:rPr>
      </w:pPr>
      <w:r>
        <w:rPr>
          <w:lang w:val="es-ES_tradnl"/>
        </w:rPr>
        <w:t xml:space="preserve">Aprobado en su versión modificada </w:t>
      </w:r>
      <w:r>
        <w:rPr>
          <w:i/>
          <w:iCs/>
          <w:lang w:val="es-ES_tradnl"/>
        </w:rPr>
        <w:t>(P8_TA(2016)0448)</w:t>
      </w:r>
    </w:p>
    <w:p w:rsidR="002322E0">
      <w:pPr>
        <w:rPr>
          <w:lang w:val="es-ES_tradnl"/>
        </w:rPr>
      </w:pPr>
      <w:r>
        <w:rPr>
          <w:lang w:val="es-ES_tradnl"/>
        </w:rPr>
        <w:t>PROYECTO DE RESOLUCIÓN LEGISLATIVA</w:t>
      </w:r>
    </w:p>
    <w:p w:rsidR="002322E0">
      <w:pPr>
        <w:rPr>
          <w:i/>
          <w:iCs/>
          <w:lang w:val="es-ES_tradnl"/>
        </w:rPr>
      </w:pPr>
      <w:r>
        <w:rPr>
          <w:lang w:val="es-ES_tradnl"/>
        </w:rPr>
        <w:t xml:space="preserve">Aprobado </w:t>
      </w:r>
      <w:r>
        <w:rPr>
          <w:i/>
          <w:iCs/>
          <w:lang w:val="es-ES_tradnl"/>
        </w:rPr>
        <w:t>(P8_TA(2016)0448)</w:t>
      </w:r>
    </w:p>
    <w:p w:rsidR="002322E0">
      <w:pPr>
        <w:pStyle w:val="Heading2"/>
        <w:rPr>
          <w:b w:val="0"/>
          <w:bCs w:val="0"/>
          <w:lang w:val="es-ES_tradnl"/>
        </w:rPr>
      </w:pPr>
      <w:bookmarkStart w:id="16" w:name="_Toc476750490"/>
      <w:r>
        <w:t xml:space="preserve">8.6. La situación en Siria </w:t>
      </w:r>
      <w:r>
        <w:rPr>
          <w:b w:val="0"/>
          <w:bCs w:val="0"/>
          <w:lang w:val="es-ES_tradnl"/>
        </w:rPr>
        <w:t>(votación)</w:t>
      </w:r>
      <w:bookmarkEnd w:id="16"/>
    </w:p>
    <w:p w:rsidR="002322E0">
      <w:pPr>
        <w:spacing w:after="120"/>
        <w:rPr>
          <w:lang w:val="es-ES_tradnl"/>
        </w:rPr>
      </w:pPr>
      <w:r>
        <w:rPr>
          <w:lang w:val="es-ES_tradnl"/>
        </w:rPr>
        <w:t>Declaración de la Vicepresidenta de la Comisión / Alta Representante de la Unión para Asuntos Exteriores y Política de Seguridad: La situación en Siria (2016/2933(RSP))</w:t>
      </w:r>
    </w:p>
    <w:p w:rsidR="002322E0">
      <w:pPr>
        <w:spacing w:after="120"/>
        <w:rPr>
          <w:lang w:val="es-ES_tradnl"/>
        </w:rPr>
      </w:pPr>
      <w:r>
        <w:rPr>
          <w:lang w:val="es-ES_tradnl"/>
        </w:rPr>
        <w:t>El debate se celebró el 22 de noviembre de 2016 (</w:t>
      </w:r>
      <w:r>
        <w:rPr>
          <w:i/>
          <w:iCs/>
          <w:lang w:val="es-ES_tradnl"/>
        </w:rPr>
        <w:t>punto 9 del Acta del 22.11.2016</w:t>
      </w:r>
      <w:r>
        <w:rPr>
          <w:lang w:val="es-ES_tradnl"/>
        </w:rPr>
        <w:t>).</w:t>
      </w:r>
    </w:p>
    <w:p w:rsidR="002322E0">
      <w:pPr>
        <w:spacing w:after="120"/>
        <w:rPr>
          <w:lang w:val="es-ES_tradnl"/>
        </w:rPr>
      </w:pPr>
      <w:r>
        <w:rPr>
          <w:lang w:val="es-ES_tradnl"/>
        </w:rPr>
        <w:t>Las propuestas de Resolución han sido anunciadas el 24 de noviembre de 2016 (</w:t>
      </w:r>
      <w:r>
        <w:rPr>
          <w:i/>
          <w:iCs/>
          <w:lang w:val="es-ES_tradnl"/>
        </w:rPr>
        <w:t>punto 2 del Acta del 24.11.2016</w:t>
      </w:r>
      <w:r>
        <w:rPr>
          <w:lang w:val="es-ES_tradnl"/>
        </w:rPr>
        <w:t>).</w:t>
      </w:r>
    </w:p>
    <w:p w:rsidR="002322E0">
      <w:pPr>
        <w:spacing w:before="28"/>
        <w:rPr>
          <w:lang w:val="es-ES_tradnl"/>
        </w:rPr>
      </w:pPr>
      <w:r>
        <w:rPr>
          <w:lang w:val="es-ES_tradnl"/>
        </w:rPr>
        <w:t>Propuestas de Resolución B8-1123/2016, B8-1249/2016, B8-1250/2016, B8-1251/2016, B8-1252/2015, B8-1253/2016, B8-1254/2016 y B8-1255/2016</w:t>
      </w:r>
    </w:p>
    <w:p w:rsidR="002322E0">
      <w:pPr>
        <w:rPr>
          <w:i/>
          <w:lang w:val="es-ES_tradnl"/>
        </w:rPr>
      </w:pPr>
      <w:r>
        <w:rPr>
          <w:i/>
          <w:lang w:val="es-ES_tradnl"/>
        </w:rPr>
        <w:t>(Mayoría simple requerida)</w:t>
        <w:br/>
        <w:t>(Votación en detalle: Anexo «Resultados de las votaciones», punto 6)</w:t>
      </w:r>
    </w:p>
    <w:p w:rsidR="002322E0">
      <w:pPr>
        <w:rPr>
          <w:lang w:val="es-ES_tradnl"/>
        </w:rPr>
      </w:pPr>
      <w:r>
        <w:rPr>
          <w:lang w:val="es-ES_tradnl"/>
        </w:rPr>
        <w:t>PROPUESTA DE RESOLUCIÓN B8-1123/2016</w:t>
      </w:r>
    </w:p>
    <w:p w:rsidR="002322E0">
      <w:pPr>
        <w:tabs>
          <w:tab w:val="left" w:pos="570"/>
          <w:tab w:val="left" w:pos="2268"/>
          <w:tab w:val="left" w:pos="3402"/>
          <w:tab w:val="left" w:pos="4535"/>
          <w:tab w:val="left" w:pos="5669"/>
          <w:tab w:val="left" w:pos="6803"/>
          <w:tab w:val="left" w:pos="7937"/>
          <w:tab w:val="left" w:pos="9071"/>
          <w:tab w:val="left" w:pos="10205"/>
          <w:tab w:val="left" w:pos="11339"/>
        </w:tabs>
        <w:rPr>
          <w:lang w:val="es-ES_tradnl"/>
        </w:rPr>
      </w:pPr>
      <w:r>
        <w:rPr>
          <w:lang w:val="es-ES_tradnl"/>
        </w:rPr>
        <w:t>Rechazado</w:t>
      </w:r>
    </w:p>
    <w:p w:rsidR="002322E0">
      <w:pPr>
        <w:rPr>
          <w:lang w:val="es-ES_tradnl"/>
        </w:rPr>
      </w:pPr>
      <w:r>
        <w:rPr>
          <w:lang w:val="es-ES_tradnl"/>
        </w:rPr>
        <w:t>PROPUESTA DE RESOLUCIÓN COMÚN RC-B8-1249/2016</w:t>
      </w:r>
    </w:p>
    <w:p w:rsidR="002322E0">
      <w:pPr>
        <w:rPr>
          <w:lang w:val="es-ES_tradnl"/>
        </w:rPr>
      </w:pPr>
      <w:r>
        <w:rPr>
          <w:lang w:val="es-ES_tradnl"/>
        </w:rPr>
        <w:t>(sustituye a las B8-1249/2016, B8-1250/2016, B8-1252/2015, B8-1253/2016 y B8-1254/2016):</w:t>
      </w:r>
    </w:p>
    <w:p w:rsidR="002322E0">
      <w:pPr>
        <w:spacing w:after="141"/>
        <w:rPr>
          <w:lang w:val="es-ES_tradnl"/>
        </w:rPr>
      </w:pPr>
      <w:r>
        <w:rPr>
          <w:lang w:val="es-ES_tradnl"/>
        </w:rPr>
        <w:t xml:space="preserve">presentada por los siguientes diputados: </w:t>
      </w:r>
    </w:p>
    <w:p w:rsidR="002322E0">
      <w:pPr>
        <w:tabs>
          <w:tab w:val="left" w:pos="1170"/>
          <w:tab w:val="left" w:pos="2868"/>
          <w:tab w:val="left" w:pos="4002"/>
          <w:tab w:val="left" w:pos="5135"/>
          <w:tab w:val="left" w:pos="6269"/>
          <w:tab w:val="left" w:pos="7403"/>
          <w:tab w:val="left" w:pos="8537"/>
          <w:tab w:val="left" w:pos="9671"/>
          <w:tab w:val="left" w:pos="10805"/>
          <w:tab w:val="left" w:pos="11939"/>
        </w:tabs>
        <w:spacing w:after="141"/>
        <w:ind w:left="600" w:hanging="600"/>
        <w:rPr>
          <w:lang w:val="es-ES_tradnl"/>
        </w:rPr>
      </w:pPr>
      <w:r>
        <w:rPr>
          <w:lang w:val="es-ES_tradnl"/>
        </w:rPr>
        <w:t>—</w:t>
        <w:tab/>
        <w:t>Cristian Dan Preda, Elmar Brok, Lorenzo Cesa, Traian Ungureanu, Tunne Kelam, Bogdan Andrzej Zdrojewski, Antonio Tajani, Fernando Ruas, Ivo Belet, Daniel Caspary, László Tőkés, Eduard Kukan y Elżbieta Katarzyna Łukacijewska, en nombre del Grupo PPE;</w:t>
      </w:r>
    </w:p>
    <w:p w:rsidR="002322E0">
      <w:pPr>
        <w:tabs>
          <w:tab w:val="left" w:pos="1170"/>
          <w:tab w:val="left" w:pos="2868"/>
          <w:tab w:val="left" w:pos="4002"/>
          <w:tab w:val="left" w:pos="5135"/>
          <w:tab w:val="left" w:pos="6269"/>
          <w:tab w:val="left" w:pos="7403"/>
          <w:tab w:val="left" w:pos="8537"/>
          <w:tab w:val="left" w:pos="9671"/>
          <w:tab w:val="left" w:pos="10805"/>
          <w:tab w:val="left" w:pos="11939"/>
        </w:tabs>
        <w:spacing w:after="141"/>
        <w:ind w:left="600" w:hanging="600"/>
        <w:rPr>
          <w:lang w:val="es-ES_tradnl"/>
        </w:rPr>
      </w:pPr>
      <w:r>
        <w:rPr>
          <w:lang w:val="es-ES_tradnl"/>
        </w:rPr>
        <w:t>—</w:t>
        <w:tab/>
        <w:t>Victor Boştinaru, Knut Fleckenstein, Tanja Fajon, Clara Eugenia Aguilera García, Eric Andrieu, Francisco Assis, Zigmantas Balčytis, Hugues Bayet, Brando Benifei, José Blanco López, Vilija Blinkevičiūtė, Soledad Cabezón Ruiz, Nicola Caputo, Andrea Cozzolino, Andi Cristea, Doru-Claudian Frunzulică, Lidia Joanna Geringer de Oedenberg, Sylvie Guillaume, Sergio Gutiérrez Prieto, Cécile Kashetu Kyenge, Krystyna Łybacka, Vladimír Maňka, Alessia Maria Mosca, Victor Negrescu, Pier Antonio Panzeri, Vincent Peillon, Pina Picierno, Kati Piri, Pavel Poc, Miroslav Poche, Liliana Rodrigues, Monika Smolková, Tibor Szanyi, Claudia Țapardel, Marc Tarabella y Julie Ward, en nombre del Grupo S&amp;D;</w:t>
      </w:r>
    </w:p>
    <w:p w:rsidR="002322E0">
      <w:pPr>
        <w:tabs>
          <w:tab w:val="left" w:pos="1170"/>
          <w:tab w:val="left" w:pos="2868"/>
          <w:tab w:val="left" w:pos="4002"/>
          <w:tab w:val="left" w:pos="5135"/>
          <w:tab w:val="left" w:pos="6269"/>
          <w:tab w:val="left" w:pos="7403"/>
          <w:tab w:val="left" w:pos="8537"/>
          <w:tab w:val="left" w:pos="9671"/>
          <w:tab w:val="left" w:pos="10805"/>
          <w:tab w:val="left" w:pos="11939"/>
        </w:tabs>
        <w:spacing w:after="141"/>
        <w:ind w:left="600" w:hanging="600"/>
        <w:rPr>
          <w:lang w:val="es-ES_tradnl"/>
        </w:rPr>
      </w:pPr>
      <w:r>
        <w:rPr>
          <w:lang w:val="es-ES_tradnl"/>
        </w:rPr>
        <w:t>—</w:t>
        <w:tab/>
        <w:t>Charles Tannock, Angel Dzhambazki, Ruža Tomašić, Jana Žitňanská, Branislav Škripek y Raffaele Fitto, en nombre del Grupo ECR;</w:t>
      </w:r>
    </w:p>
    <w:p w:rsidR="002322E0">
      <w:pPr>
        <w:tabs>
          <w:tab w:val="left" w:pos="1170"/>
          <w:tab w:val="left" w:pos="2868"/>
          <w:tab w:val="left" w:pos="4002"/>
          <w:tab w:val="left" w:pos="5135"/>
          <w:tab w:val="left" w:pos="6269"/>
          <w:tab w:val="left" w:pos="7403"/>
          <w:tab w:val="left" w:pos="8537"/>
          <w:tab w:val="left" w:pos="9671"/>
          <w:tab w:val="left" w:pos="10805"/>
          <w:tab w:val="left" w:pos="11939"/>
        </w:tabs>
        <w:spacing w:after="141"/>
        <w:ind w:left="600" w:hanging="600"/>
        <w:rPr>
          <w:lang w:val="es-ES_tradnl"/>
        </w:rPr>
      </w:pPr>
      <w:r>
        <w:rPr>
          <w:lang w:val="es-ES_tradnl"/>
        </w:rPr>
        <w:t>—</w:t>
        <w:tab/>
        <w:t>Marietje Schaake, Petras Auštrevičius, Beatriz Becerra Basterrechea, Dita Charanzová, Marielle de Sarnez, Gérard Deprez, Martina Dlabajová, José Inácio Faria, María Teresa Giménez Barbat, Marian Harkin, Ivan Jakovčić, Petr Ježek, Ilhan Kyuchyuk, Louis Michel, Urmas Paet, Maite Pagazaurtundúa Ruiz, Frédérique Ries, Jasenko Selimovic, Hannu Takkula, Pavel Telička, Ramon Tremosa i Balcells, Hilde Vautmans y Cecilia Wikström, en nombre del Grupo ALDE;</w:t>
      </w:r>
    </w:p>
    <w:p w:rsidR="002322E0">
      <w:pPr>
        <w:tabs>
          <w:tab w:val="left" w:pos="1170"/>
          <w:tab w:val="left" w:pos="2868"/>
          <w:tab w:val="left" w:pos="4002"/>
          <w:tab w:val="left" w:pos="5135"/>
          <w:tab w:val="left" w:pos="6269"/>
          <w:tab w:val="left" w:pos="7403"/>
          <w:tab w:val="left" w:pos="8537"/>
          <w:tab w:val="left" w:pos="9671"/>
          <w:tab w:val="left" w:pos="10805"/>
          <w:tab w:val="left" w:pos="11939"/>
        </w:tabs>
        <w:spacing w:after="141"/>
        <w:ind w:left="600" w:hanging="600"/>
        <w:rPr>
          <w:lang w:val="es-ES_tradnl"/>
        </w:rPr>
      </w:pPr>
      <w:r>
        <w:rPr>
          <w:lang w:val="es-ES_tradnl"/>
        </w:rPr>
        <w:t>—</w:t>
        <w:tab/>
        <w:t>Barbara Lochb</w:t>
      </w:r>
      <w:r>
        <w:rPr>
          <w:lang w:val="es-ES_tradnl"/>
        </w:rPr>
        <w:t>ihler, en nombre del Grupo Verts/ALE;</w:t>
      </w:r>
    </w:p>
    <w:p w:rsidR="002322E0">
      <w:pPr>
        <w:tabs>
          <w:tab w:val="left" w:pos="570"/>
          <w:tab w:val="left" w:pos="2268"/>
          <w:tab w:val="left" w:pos="3402"/>
          <w:tab w:val="left" w:pos="4535"/>
          <w:tab w:val="left" w:pos="5669"/>
          <w:tab w:val="left" w:pos="6803"/>
          <w:tab w:val="left" w:pos="7937"/>
          <w:tab w:val="left" w:pos="9071"/>
          <w:tab w:val="left" w:pos="10205"/>
          <w:tab w:val="left" w:pos="11339"/>
        </w:tabs>
        <w:spacing w:after="255"/>
        <w:rPr>
          <w:lang w:val="es-ES_tradnl"/>
        </w:rPr>
      </w:pPr>
      <w:r>
        <w:rPr>
          <w:lang w:val="es-ES_tradnl"/>
        </w:rPr>
        <w:t>—</w:t>
        <w:tab/>
        <w:t>Merja Kyllönen.</w:t>
      </w:r>
    </w:p>
    <w:p w:rsidR="002322E0">
      <w:pPr>
        <w:tabs>
          <w:tab w:val="left" w:pos="570"/>
          <w:tab w:val="left" w:pos="2268"/>
          <w:tab w:val="left" w:pos="3402"/>
          <w:tab w:val="left" w:pos="4535"/>
          <w:tab w:val="left" w:pos="5669"/>
          <w:tab w:val="left" w:pos="6803"/>
          <w:tab w:val="left" w:pos="7937"/>
          <w:tab w:val="left" w:pos="9071"/>
          <w:tab w:val="left" w:pos="10205"/>
          <w:tab w:val="left" w:pos="11339"/>
        </w:tabs>
        <w:rPr>
          <w:i/>
          <w:lang w:val="es-ES_tradnl"/>
        </w:rPr>
      </w:pPr>
      <w:r>
        <w:rPr>
          <w:lang w:val="es-ES_tradnl"/>
        </w:rPr>
        <w:t xml:space="preserve">Aprobado </w:t>
      </w:r>
      <w:r>
        <w:rPr>
          <w:i/>
          <w:lang w:val="es-ES_tradnl"/>
        </w:rPr>
        <w:t>(P8_TA(2016)0449)</w:t>
      </w:r>
    </w:p>
    <w:p w:rsidR="002322E0">
      <w:r>
        <w:t>(Las propuestas de Resolución  B8-1251/2016 y B8-1255/2016 decaen.)</w:t>
      </w:r>
    </w:p>
    <w:p w:rsidR="002322E0">
      <w:pPr>
        <w:pStyle w:val="Heading2"/>
        <w:rPr>
          <w:b w:val="0"/>
          <w:bCs w:val="0"/>
          <w:lang w:val="es-ES_tradnl"/>
        </w:rPr>
      </w:pPr>
      <w:bookmarkStart w:id="17" w:name="_Toc476750491"/>
      <w:r>
        <w:t xml:space="preserve">8.7. </w:t>
      </w:r>
      <w:r>
        <w:rPr>
          <w:lang w:val="es-ES_tradnl"/>
        </w:rPr>
        <w:t>Relaciones entre la Unión Europea y Turquía</w:t>
      </w:r>
      <w:r>
        <w:t xml:space="preserve"> </w:t>
      </w:r>
      <w:r>
        <w:rPr>
          <w:b w:val="0"/>
          <w:bCs w:val="0"/>
          <w:lang w:val="es-ES_tradnl"/>
        </w:rPr>
        <w:t>(votación)</w:t>
      </w:r>
      <w:bookmarkEnd w:id="17"/>
    </w:p>
    <w:p w:rsidR="002322E0">
      <w:pPr>
        <w:spacing w:after="120"/>
        <w:rPr>
          <w:lang w:val="es-ES_tradnl"/>
        </w:rPr>
      </w:pPr>
      <w:r>
        <w:rPr>
          <w:lang w:val="es-ES_tradnl"/>
        </w:rPr>
        <w:t>Declaración de la Vicepresidenta de la Comisión / Alta Representante de la Unión para Asuntos Exteriores y Política de Seguridad: Relaciones entre la Unión Europea y Turquía (2016/2993(RSP))</w:t>
      </w:r>
    </w:p>
    <w:p w:rsidR="002322E0">
      <w:pPr>
        <w:spacing w:after="120"/>
        <w:rPr>
          <w:lang w:val="es-ES_tradnl"/>
        </w:rPr>
      </w:pPr>
      <w:r>
        <w:rPr>
          <w:lang w:val="es-ES_tradnl"/>
        </w:rPr>
        <w:t>El debate se celebró el 22 de noviembre de 2016 (</w:t>
      </w:r>
      <w:r>
        <w:rPr>
          <w:i/>
          <w:iCs/>
          <w:lang w:val="es-ES_tradnl"/>
        </w:rPr>
        <w:t>punto 10 del Acta del 22.11.2016</w:t>
      </w:r>
      <w:r>
        <w:rPr>
          <w:lang w:val="es-ES_tradnl"/>
        </w:rPr>
        <w:t>).</w:t>
      </w:r>
    </w:p>
    <w:p w:rsidR="002322E0">
      <w:pPr>
        <w:spacing w:after="120"/>
        <w:rPr>
          <w:lang w:val="es-ES_tradnl"/>
        </w:rPr>
      </w:pPr>
      <w:r>
        <w:rPr>
          <w:lang w:val="es-ES_tradnl"/>
        </w:rPr>
        <w:t>Las propuestas de Resolución han sido anunciadas el 24 de noviembre de 2016 (</w:t>
      </w:r>
      <w:r>
        <w:rPr>
          <w:i/>
          <w:iCs/>
          <w:lang w:val="es-ES_tradnl"/>
        </w:rPr>
        <w:t>punto 3 del Acta del 24.11.2016</w:t>
      </w:r>
      <w:r>
        <w:rPr>
          <w:lang w:val="es-ES_tradnl"/>
        </w:rPr>
        <w:t>).</w:t>
      </w:r>
    </w:p>
    <w:p w:rsidR="002322E0">
      <w:pPr>
        <w:spacing w:before="28"/>
        <w:rPr>
          <w:lang w:val="es-ES_tradnl"/>
        </w:rPr>
      </w:pPr>
      <w:r>
        <w:rPr>
          <w:lang w:val="es-ES_tradnl"/>
        </w:rPr>
        <w:t>Propuestas de Resolución B8-1276/2016, B8-1277/2016, B8-1278/2016, B8-1279/2016, B8-1280/2016, B8-1281/2016, B8-1282/2016 y B8-1283/2016) (2016/2993(RSP))</w:t>
      </w:r>
    </w:p>
    <w:p w:rsidR="002322E0">
      <w:pPr>
        <w:rPr>
          <w:i/>
          <w:lang w:val="es-ES_tradnl"/>
        </w:rPr>
      </w:pPr>
      <w:r>
        <w:rPr>
          <w:i/>
          <w:lang w:val="es-ES_tradnl"/>
        </w:rPr>
        <w:t>(Mayoría simple requerida)</w:t>
        <w:br/>
        <w:t>(Votación en detalle: Anexo «Resultados de las votaciones», punto 7)</w:t>
      </w:r>
    </w:p>
    <w:p w:rsidR="002322E0">
      <w:pPr>
        <w:rPr>
          <w:lang w:val="es-ES_tradnl"/>
        </w:rPr>
      </w:pPr>
      <w:r>
        <w:rPr>
          <w:lang w:val="es-ES_tradnl"/>
        </w:rPr>
        <w:t>PROPUESTA DE RESOLUCIÓN COMÚN RC-B8-1276/2016</w:t>
      </w:r>
    </w:p>
    <w:p w:rsidR="002322E0">
      <w:pPr>
        <w:rPr>
          <w:lang w:val="es-ES_tradnl"/>
        </w:rPr>
      </w:pPr>
      <w:r>
        <w:rPr>
          <w:lang w:val="es-ES_tradnl"/>
        </w:rPr>
        <w:t>(sustituye a las B8-1276/2016, B8-1277/2016, B8-1278/2016, B8-1281/2016, B8-1282/2016 y B8-1283/2016):</w:t>
      </w:r>
    </w:p>
    <w:p w:rsidR="002322E0">
      <w:pPr>
        <w:spacing w:after="141"/>
        <w:rPr>
          <w:lang w:val="es-ES_tradnl"/>
        </w:rPr>
      </w:pPr>
      <w:r>
        <w:rPr>
          <w:lang w:val="es-ES_tradnl"/>
        </w:rPr>
        <w:t>presentada por los siguient</w:t>
      </w:r>
      <w:r>
        <w:rPr>
          <w:lang w:val="es-ES_tradnl"/>
        </w:rPr>
        <w:t xml:space="preserve">es diputados: </w:t>
      </w:r>
    </w:p>
    <w:p w:rsidR="002322E0">
      <w:pPr>
        <w:tabs>
          <w:tab w:val="left" w:pos="1200"/>
          <w:tab w:val="left" w:pos="2898"/>
          <w:tab w:val="left" w:pos="4032"/>
          <w:tab w:val="left" w:pos="5165"/>
          <w:tab w:val="left" w:pos="6299"/>
          <w:tab w:val="left" w:pos="7433"/>
          <w:tab w:val="left" w:pos="8567"/>
          <w:tab w:val="left" w:pos="9701"/>
          <w:tab w:val="left" w:pos="10835"/>
          <w:tab w:val="left" w:pos="11969"/>
        </w:tabs>
        <w:spacing w:after="141"/>
        <w:ind w:left="630" w:hanging="630"/>
        <w:rPr>
          <w:lang w:val="es-ES_tradnl"/>
        </w:rPr>
      </w:pPr>
      <w:r>
        <w:rPr>
          <w:lang w:val="es-ES_tradnl"/>
        </w:rPr>
        <w:t>—</w:t>
        <w:tab/>
        <w:t>Cristian Dan Preda, Renate Sommer, Elmar Brok y Michaela Šojdrová, en nombre del Grupo PPE;</w:t>
      </w:r>
    </w:p>
    <w:p w:rsidR="002322E0">
      <w:pPr>
        <w:tabs>
          <w:tab w:val="left" w:pos="1200"/>
          <w:tab w:val="left" w:pos="2898"/>
          <w:tab w:val="left" w:pos="4032"/>
          <w:tab w:val="left" w:pos="5165"/>
          <w:tab w:val="left" w:pos="6299"/>
          <w:tab w:val="left" w:pos="7433"/>
          <w:tab w:val="left" w:pos="8567"/>
          <w:tab w:val="left" w:pos="9701"/>
          <w:tab w:val="left" w:pos="10835"/>
          <w:tab w:val="left" w:pos="11969"/>
        </w:tabs>
        <w:spacing w:after="141"/>
        <w:ind w:left="630" w:hanging="630"/>
        <w:rPr>
          <w:lang w:val="es-ES_tradnl"/>
        </w:rPr>
      </w:pPr>
      <w:r>
        <w:rPr>
          <w:lang w:val="es-ES_tradnl"/>
        </w:rPr>
        <w:t>—</w:t>
        <w:tab/>
        <w:t>Gianni Pittella, Kati Piri, Knut Fleckenstein, Eric Andrieu, Nikos Androulakis, Maria Arena, Zigmantas Balčytis, Brando Benifei, José Blanco López, Vilija Blinkevičiūtė, Biljana Borzan, Nicola Caputo, Nicola Danti, Isabella De Monte, Elena Gentile, Lidia Joanna Geringer de Oedenberg, Sylvie Guillaume, Sergio Gutiérrez Prieto, Liisa Jaakonsaari, Agnes Jongerius, Eva Kaili, Cécile Kashetu Kyenge, Krystyna Łybacka, Vladimír Maňka, Costas Mavrides, Alessia Maria Mosca, Victor Negrescu, Demetris Papadakis, Vincent Peillon, Pina Picierno, Miroslav Poche, Liliana Rodrigues, Monika Smolková, Tibor Szanyi, Paul Tang, Marc Tarabella, Elena Valenciano, Julie W</w:t>
      </w:r>
      <w:r>
        <w:rPr>
          <w:lang w:val="es-ES_tradnl"/>
        </w:rPr>
        <w:t>ard, Boris Zala y Carlos Zorrinho, en nombre del Grupo S&amp;D;</w:t>
      </w:r>
    </w:p>
    <w:p w:rsidR="002322E0">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615"/>
        <w:rPr>
          <w:lang w:val="es-ES_tradnl"/>
        </w:rPr>
      </w:pPr>
      <w:r>
        <w:rPr>
          <w:lang w:val="es-ES_tradnl"/>
        </w:rPr>
        <w:t>—</w:t>
        <w:tab/>
        <w:t>Charles Tannock, Mark Demesmaeker, Angel Dzhambazki y Ruža Tomašić, en nombre del Grupo ECR;</w:t>
      </w:r>
    </w:p>
    <w:p w:rsidR="002322E0">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615"/>
        <w:rPr>
          <w:lang w:val="es-ES_tradnl"/>
        </w:rPr>
      </w:pPr>
      <w:r>
        <w:rPr>
          <w:lang w:val="es-ES_tradnl"/>
        </w:rPr>
        <w:t>—</w:t>
        <w:tab/>
        <w:t>Guy Verhofstadt, Alexander Graf Lambsdorff, Petras Auštrevičius, Beatriz Becerra Basterrechea, Izaskun Bilbao Barandica, Marielle de Sarnez, Martina Dlabajová, José Inácio Faria, María Teresa Giménez Barbat, Nathalie Griesbeck, Ivan Jakovčić, Petr Ježek, Louis Michel, Urmas Paet, Maite Pagazaurtundúa Ruiz, Frédérique Ries, Marietje Schaake, Hannu Takkula, Pavel Telička, Ramon Tremosa i Balcells, Hilde Vautmans y Cecilia Wikström, en nombre del Grupo ALDE;</w:t>
      </w:r>
    </w:p>
    <w:p w:rsidR="002322E0">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615"/>
        <w:rPr>
          <w:lang w:val="es-ES_tradnl"/>
        </w:rPr>
      </w:pPr>
      <w:r>
        <w:rPr>
          <w:lang w:val="es-ES_tradnl"/>
        </w:rPr>
        <w:t>—</w:t>
        <w:tab/>
        <w:t>Takis Hadjigeorgiou, Kateřina Konečná, Merja Kyllönen, Barbara Spinelli, Neoklis Sylikiotis, Eleonora Forenza, Marie-Christine Vergiat, Younous Omarj</w:t>
      </w:r>
      <w:r>
        <w:rPr>
          <w:lang w:val="es-ES_tradnl"/>
        </w:rPr>
        <w:t>ee, Sofia Sakorafa, Helmut Scholz, Marisa Matias, Miguel Urbán Crespo, Tania González Peñas, Xabier Benito Ziluaga, Lola Sánchez Caldentey y Estefanía Torres Martínez, en nombre del Grupo GUE/NGL;</w:t>
      </w:r>
    </w:p>
    <w:p w:rsidR="002322E0">
      <w:pPr>
        <w:tabs>
          <w:tab w:val="left" w:pos="1155"/>
          <w:tab w:val="left" w:pos="2853"/>
          <w:tab w:val="left" w:pos="3987"/>
          <w:tab w:val="left" w:pos="5120"/>
          <w:tab w:val="left" w:pos="6254"/>
          <w:tab w:val="left" w:pos="7388"/>
          <w:tab w:val="left" w:pos="8522"/>
          <w:tab w:val="left" w:pos="9656"/>
          <w:tab w:val="left" w:pos="10790"/>
          <w:tab w:val="left" w:pos="11924"/>
        </w:tabs>
        <w:spacing w:after="255"/>
        <w:ind w:left="585" w:hanging="615"/>
        <w:rPr>
          <w:lang w:val="es-ES_tradnl"/>
        </w:rPr>
      </w:pPr>
      <w:r>
        <w:rPr>
          <w:lang w:val="es-ES_tradnl"/>
        </w:rPr>
        <w:t>—</w:t>
        <w:tab/>
        <w:t>Rebecca Harms, Ska Keller, Bodil Valero, Ernest Maragall, Ulrike Lunacek, Barbara Lochbihler, Josep-Maria Terricabras, Helga Trüpel, Igor Šoltes, Heidi Hautala, Bart Staes, Molly Scott Cato, Judith Sargentini, Klaus Buchner y Jean Lambert, en nombre del Grupo Verts/ALE.</w:t>
      </w:r>
    </w:p>
    <w:p w:rsidR="002322E0">
      <w:pPr>
        <w:tabs>
          <w:tab w:val="left" w:pos="570"/>
          <w:tab w:val="left" w:pos="2268"/>
          <w:tab w:val="left" w:pos="3402"/>
          <w:tab w:val="left" w:pos="4535"/>
          <w:tab w:val="left" w:pos="5669"/>
          <w:tab w:val="left" w:pos="6803"/>
          <w:tab w:val="left" w:pos="7937"/>
          <w:tab w:val="left" w:pos="9071"/>
          <w:tab w:val="left" w:pos="10205"/>
          <w:tab w:val="left" w:pos="11339"/>
        </w:tabs>
        <w:spacing w:after="141"/>
        <w:rPr>
          <w:i/>
          <w:lang w:val="es-ES_tradnl"/>
        </w:rPr>
      </w:pPr>
      <w:r>
        <w:rPr>
          <w:lang w:val="es-ES_tradnl"/>
        </w:rPr>
        <w:t xml:space="preserve">Aprobado </w:t>
      </w:r>
      <w:r>
        <w:rPr>
          <w:i/>
          <w:lang w:val="es-ES_tradnl"/>
        </w:rPr>
        <w:t>(P8_TA(2016)0450)</w:t>
      </w:r>
    </w:p>
    <w:p w:rsidR="002322E0">
      <w:r>
        <w:t>(Las propuestas de Resolución  B8-1279/2016 y B8-1280/2016 decaen.)</w:t>
      </w:r>
    </w:p>
    <w:p w:rsidR="002322E0">
      <w:pPr>
        <w:pStyle w:val="Heading2"/>
        <w:rPr>
          <w:b w:val="0"/>
          <w:bCs w:val="0"/>
          <w:lang w:val="es-ES_tradnl"/>
        </w:rPr>
      </w:pPr>
      <w:bookmarkStart w:id="18" w:name="_Toc476750492"/>
      <w:r>
        <w:t xml:space="preserve">8.8. </w:t>
      </w:r>
      <w:r>
        <w:rPr>
          <w:lang w:val="es-ES_tradnl"/>
        </w:rPr>
        <w:t>Adhesión de la Unión Europea al Convenio de Estambul sobre Prevención y Lucha contra la Violencia contra las Mujeres y la Violencia Doméstica</w:t>
      </w:r>
      <w:r>
        <w:t xml:space="preserve"> </w:t>
      </w:r>
      <w:r>
        <w:rPr>
          <w:b w:val="0"/>
          <w:bCs w:val="0"/>
          <w:lang w:val="es-ES_tradnl"/>
        </w:rPr>
        <w:t>(votación)</w:t>
      </w:r>
      <w:bookmarkEnd w:id="18"/>
    </w:p>
    <w:p w:rsidR="002322E0">
      <w:pPr>
        <w:spacing w:after="120"/>
        <w:rPr>
          <w:lang w:val="es-ES_tradnl"/>
        </w:rPr>
      </w:pPr>
      <w:r>
        <w:rPr>
          <w:lang w:val="es-ES_tradnl"/>
        </w:rPr>
        <w:t>Propuestas de Resolución B8-1229/2016 y B8-1235/2016 (2016/2966(RSP))</w:t>
      </w:r>
    </w:p>
    <w:p w:rsidR="002322E0">
      <w:pPr>
        <w:rPr>
          <w:i/>
          <w:lang w:val="es-ES_tradnl"/>
        </w:rPr>
      </w:pPr>
      <w:r>
        <w:rPr>
          <w:i/>
          <w:lang w:val="es-ES_tradnl"/>
        </w:rPr>
        <w:t>(Mayoría simple requerida)</w:t>
        <w:br/>
        <w:t>(Votación en detalle: Anexo «Resultados de las votaciones», punto 8)</w:t>
      </w:r>
    </w:p>
    <w:p w:rsidR="002322E0">
      <w:pPr>
        <w:rPr>
          <w:lang w:val="es-ES_tradnl"/>
        </w:rPr>
      </w:pPr>
      <w:r>
        <w:rPr>
          <w:lang w:val="es-ES_tradnl"/>
        </w:rPr>
        <w:t>PROPUESTA DE RESOLUCIÓN B8-1229/2016</w:t>
      </w:r>
    </w:p>
    <w:p w:rsidR="002322E0">
      <w:pPr>
        <w:rPr>
          <w:lang w:val="es-ES_tradnl"/>
        </w:rPr>
      </w:pPr>
      <w:r>
        <w:rPr>
          <w:lang w:val="es-ES_tradnl"/>
        </w:rPr>
        <w:t>Rechazado</w:t>
      </w:r>
    </w:p>
    <w:p w:rsidR="002322E0">
      <w:pPr>
        <w:rPr>
          <w:lang w:val="es-ES_tradnl"/>
        </w:rPr>
      </w:pPr>
      <w:r>
        <w:rPr>
          <w:lang w:val="es-ES_tradnl"/>
        </w:rPr>
        <w:t>PROPUESTA DE RESOLUCIÓN B8-1235/2016</w:t>
      </w:r>
    </w:p>
    <w:p w:rsidR="002322E0">
      <w:pPr>
        <w:rPr>
          <w:i/>
          <w:lang w:val="es-ES_tradnl"/>
        </w:rPr>
      </w:pPr>
      <w:r>
        <w:rPr>
          <w:lang w:val="es-ES_tradnl"/>
        </w:rPr>
        <w:t xml:space="preserve">Aprobado </w:t>
      </w:r>
      <w:r>
        <w:rPr>
          <w:i/>
          <w:lang w:val="es-ES_tradnl"/>
        </w:rPr>
        <w:t>(P8_TA(2016)0451)</w:t>
      </w:r>
    </w:p>
    <w:p w:rsidR="002322E0">
      <w:pPr>
        <w:rPr>
          <w:i/>
          <w:iCs/>
          <w:lang w:val="es-ES_tradnl"/>
        </w:rPr>
      </w:pPr>
      <w:r>
        <w:rPr>
          <w:i/>
          <w:iCs/>
          <w:lang w:val="es-ES_tradnl"/>
        </w:rPr>
        <w:t>Intervenciones:</w:t>
      </w:r>
    </w:p>
    <w:p w:rsidR="002322E0">
      <w:pPr>
        <w:rPr>
          <w:lang w:val="es-ES_tradnl"/>
        </w:rPr>
      </w:pPr>
      <w:r>
        <w:rPr>
          <w:lang w:val="es-ES_tradnl"/>
        </w:rPr>
        <w:t>Anna Maria Corazza Bildt tras la votación.</w:t>
      </w:r>
    </w:p>
    <w:p w:rsidR="002322E0">
      <w:pPr>
        <w:pStyle w:val="Heading2"/>
        <w:rPr>
          <w:b w:val="0"/>
          <w:bCs w:val="0"/>
          <w:lang w:val="es-ES_tradnl"/>
        </w:rPr>
      </w:pPr>
      <w:bookmarkStart w:id="19" w:name="_Toc476750493"/>
      <w:r>
        <w:t xml:space="preserve">8.9. Actividades del Defensor del Pueblo Europeo en 2015 </w:t>
      </w:r>
      <w:r>
        <w:rPr>
          <w:b w:val="0"/>
          <w:bCs w:val="0"/>
          <w:lang w:val="es-ES_tradnl"/>
        </w:rPr>
        <w:t>(votación)</w:t>
      </w:r>
      <w:bookmarkEnd w:id="19"/>
    </w:p>
    <w:p w:rsidR="002322E0">
      <w:pPr>
        <w:rPr>
          <w:lang w:val="es-ES_tradnl"/>
        </w:rPr>
      </w:pPr>
      <w:r>
        <w:rPr>
          <w:lang w:val="es-ES_tradnl"/>
        </w:rPr>
        <w:t xml:space="preserve">Informe sobre el Informe anual relativo a las actividades del Defensor del Pueblo Europeo en 2015 [2016/2150(INI)] - Comisión de Peticiones. Ponente: Notis Marias (A8-0331/2016) </w:t>
      </w:r>
    </w:p>
    <w:p w:rsidR="002322E0">
      <w:pPr>
        <w:rPr>
          <w:i/>
          <w:lang w:val="es-ES_tradnl"/>
        </w:rPr>
      </w:pPr>
      <w:r>
        <w:rPr>
          <w:i/>
          <w:lang w:val="es-ES_tradnl"/>
        </w:rPr>
        <w:t>(Mayoría simple requerida)</w:t>
        <w:br/>
        <w:t>(Votación en detalle: Anexo «Resultados de las votaciones», punto 9)</w:t>
      </w:r>
    </w:p>
    <w:p w:rsidR="002322E0">
      <w:pPr>
        <w:rPr>
          <w:lang w:val="es-ES_tradnl"/>
        </w:rPr>
      </w:pPr>
      <w:r>
        <w:rPr>
          <w:lang w:val="es-ES_tradnl"/>
        </w:rPr>
        <w:t>PROPUESTA DE RESOLUCIÓN</w:t>
      </w:r>
    </w:p>
    <w:p w:rsidR="002322E0">
      <w:pPr>
        <w:rPr>
          <w:i/>
          <w:lang w:val="es-ES_tradnl"/>
        </w:rPr>
      </w:pPr>
      <w:r>
        <w:rPr>
          <w:lang w:val="es-ES_tradnl"/>
        </w:rPr>
        <w:t xml:space="preserve">Aprobado </w:t>
      </w:r>
      <w:r>
        <w:rPr>
          <w:i/>
          <w:lang w:val="es-ES_tradnl"/>
        </w:rPr>
        <w:t>(P8_TA(2016)0452)</w:t>
      </w:r>
    </w:p>
    <w:p w:rsidR="002322E0">
      <w:pPr>
        <w:rPr>
          <w:i/>
          <w:iCs/>
          <w:lang w:val="es-ES_tradnl"/>
        </w:rPr>
      </w:pPr>
      <w:r>
        <w:rPr>
          <w:i/>
          <w:iCs/>
          <w:lang w:val="es-ES_tradnl"/>
        </w:rPr>
        <w:t>Intervenciones:</w:t>
      </w:r>
    </w:p>
    <w:p w:rsidR="002322E0">
      <w:pPr>
        <w:rPr>
          <w:lang w:val="es-ES_tradnl"/>
        </w:rPr>
      </w:pPr>
      <w:r>
        <w:rPr>
          <w:lang w:val="es-ES_tradnl"/>
        </w:rPr>
        <w:t>Notis Marias (ponente) tras la votación.</w:t>
      </w:r>
    </w:p>
    <w:p w:rsidR="002322E0">
      <w:pPr>
        <w:pStyle w:val="Heading2"/>
        <w:rPr>
          <w:b w:val="0"/>
          <w:bCs w:val="0"/>
          <w:lang w:val="es-ES_tradnl"/>
        </w:rPr>
      </w:pPr>
      <w:bookmarkStart w:id="20" w:name="_Toc476750494"/>
      <w:r>
        <w:t xml:space="preserve">8.10. </w:t>
      </w:r>
      <w:r>
        <w:rPr>
          <w:lang w:val="es-ES_tradnl"/>
        </w:rPr>
        <w:t>Hacia un sistema de IVA definitivo y lucha contra el fraude en el ámbito del IVA</w:t>
      </w:r>
      <w:r>
        <w:t xml:space="preserve"> </w:t>
      </w:r>
      <w:r>
        <w:rPr>
          <w:b w:val="0"/>
          <w:bCs w:val="0"/>
          <w:lang w:val="es-ES_tradnl"/>
        </w:rPr>
        <w:t>(votación)</w:t>
      </w:r>
      <w:bookmarkEnd w:id="20"/>
    </w:p>
    <w:p w:rsidR="002322E0">
      <w:pPr>
        <w:rPr>
          <w:lang w:val="es-ES_tradnl"/>
        </w:rPr>
      </w:pPr>
      <w:r>
        <w:rPr>
          <w:lang w:val="es-ES_tradnl"/>
        </w:rPr>
        <w:t xml:space="preserve">Informe sobre el tema «Hacia un sistema de IVA definitivo y la lucha contra el fraude en el ámbito del IVA» [2016/2033(INI)] Ponente: Werner Langen (A8-0307/2016) </w:t>
      </w:r>
    </w:p>
    <w:p w:rsidR="002322E0">
      <w:pPr>
        <w:rPr>
          <w:i/>
          <w:lang w:val="es-ES_tradnl"/>
        </w:rPr>
      </w:pPr>
      <w:r>
        <w:rPr>
          <w:i/>
          <w:lang w:val="es-ES_tradnl"/>
        </w:rPr>
        <w:t>(Mayoría simple requerida)</w:t>
        <w:br/>
        <w:t>(Votación en detalle: Anexo «Resultados de las votaciones», punto 10)</w:t>
      </w:r>
    </w:p>
    <w:p w:rsidR="002322E0">
      <w:pPr>
        <w:rPr>
          <w:lang w:val="es-ES_tradnl"/>
        </w:rPr>
      </w:pPr>
      <w:r>
        <w:rPr>
          <w:lang w:val="es-ES_tradnl"/>
        </w:rPr>
        <w:t>PROPUESTA DE RESOLUCIÓN</w:t>
      </w:r>
    </w:p>
    <w:p w:rsidR="002322E0">
      <w:pPr>
        <w:rPr>
          <w:i/>
          <w:lang w:val="es-ES_tradnl"/>
        </w:rPr>
      </w:pPr>
      <w:r>
        <w:rPr>
          <w:lang w:val="es-ES_tradnl"/>
        </w:rPr>
        <w:t xml:space="preserve">Aprobado </w:t>
      </w:r>
      <w:r>
        <w:rPr>
          <w:i/>
          <w:lang w:val="es-ES_tradnl"/>
        </w:rPr>
        <w:t>(P8_TA(2016)0453)</w:t>
      </w:r>
    </w:p>
    <w:p w:rsidR="002322E0">
      <w:pPr>
        <w:pStyle w:val="Heading2"/>
        <w:rPr>
          <w:b w:val="0"/>
          <w:bCs w:val="0"/>
          <w:lang w:val="es-ES_tradnl"/>
        </w:rPr>
      </w:pPr>
      <w:bookmarkStart w:id="21" w:name="_Toc476750495"/>
      <w:r>
        <w:t xml:space="preserve">8.11. Plan de acción de la UE contra el tráfico de especies silvestres </w:t>
      </w:r>
      <w:r>
        <w:rPr>
          <w:b w:val="0"/>
          <w:bCs w:val="0"/>
          <w:lang w:val="es-ES_tradnl"/>
        </w:rPr>
        <w:t>(votación)</w:t>
      </w:r>
      <w:bookmarkEnd w:id="21"/>
    </w:p>
    <w:p w:rsidR="002322E0">
      <w:pPr>
        <w:rPr>
          <w:lang w:val="es-ES_tradnl"/>
        </w:rPr>
      </w:pPr>
      <w:r>
        <w:rPr>
          <w:lang w:val="es-ES_tradnl"/>
        </w:rPr>
        <w:t xml:space="preserve">Informe sobre el plan de acción de la UE contra el tráfico de especies silvestres [2016/2076(INI)] - Comisión de Medio Ambiente, Salud Pública y Seguridad Alimentaria. Ponente: Catherine Bearder (A8-0303/2016) </w:t>
      </w:r>
    </w:p>
    <w:p w:rsidR="002322E0">
      <w:pPr>
        <w:rPr>
          <w:i/>
          <w:lang w:val="es-ES_tradnl"/>
        </w:rPr>
      </w:pPr>
      <w:r>
        <w:rPr>
          <w:i/>
          <w:lang w:val="es-ES_tradnl"/>
        </w:rPr>
        <w:t>(Mayoría simple requerida)</w:t>
        <w:br/>
        <w:t>(Votación en detalle: Anexo «Resultados de las votaciones», punto 11)</w:t>
      </w:r>
    </w:p>
    <w:p w:rsidR="002322E0">
      <w:pPr>
        <w:rPr>
          <w:lang w:val="es-ES_tradnl"/>
        </w:rPr>
      </w:pPr>
      <w:r>
        <w:rPr>
          <w:lang w:val="es-ES_tradnl"/>
        </w:rPr>
        <w:t>PROPUESTA DE RESOLUCIÓN</w:t>
      </w:r>
    </w:p>
    <w:p w:rsidR="002322E0">
      <w:pPr>
        <w:rPr>
          <w:i/>
          <w:lang w:val="es-ES_tradnl"/>
        </w:rPr>
      </w:pPr>
      <w:r>
        <w:rPr>
          <w:lang w:val="es-ES_tradnl"/>
        </w:rPr>
        <w:t xml:space="preserve">Aprobado </w:t>
      </w:r>
      <w:r>
        <w:rPr>
          <w:i/>
          <w:lang w:val="es-ES_tradnl"/>
        </w:rPr>
        <w:t>(P8_TA(2016)0454)</w:t>
      </w:r>
    </w:p>
    <w:p w:rsidR="002322E0">
      <w:pPr>
        <w:pStyle w:val="Heading2"/>
        <w:rPr>
          <w:b w:val="0"/>
          <w:bCs w:val="0"/>
          <w:lang w:val="es-ES_tradnl"/>
        </w:rPr>
      </w:pPr>
      <w:bookmarkStart w:id="22" w:name="_Toc476750496"/>
      <w:r>
        <w:t xml:space="preserve">8.12. Nuevas oportunidades para las pequeñas empresas de transporte </w:t>
      </w:r>
      <w:r>
        <w:rPr>
          <w:b w:val="0"/>
          <w:bCs w:val="0"/>
          <w:lang w:val="es-ES_tradnl"/>
        </w:rPr>
        <w:t>(votación)</w:t>
      </w:r>
      <w:bookmarkEnd w:id="22"/>
    </w:p>
    <w:p w:rsidR="002322E0">
      <w:pPr>
        <w:rPr>
          <w:lang w:val="es-ES_tradnl"/>
        </w:rPr>
      </w:pPr>
      <w:r>
        <w:rPr>
          <w:lang w:val="es-ES_tradnl"/>
        </w:rPr>
        <w:t xml:space="preserve">Informe sobre nuevas oportunidades para las pequeñas empresas de transporte, incluidos los modelos de negocio colaborativos [2015/2349(INI)] - Comisión de Transportes y Turismo. Ponente: Dominique Riquet (A8-0304/2016) </w:t>
      </w:r>
    </w:p>
    <w:p w:rsidR="002322E0">
      <w:pPr>
        <w:rPr>
          <w:i/>
          <w:lang w:val="es-ES_tradnl"/>
        </w:rPr>
      </w:pPr>
      <w:r>
        <w:rPr>
          <w:i/>
          <w:lang w:val="es-ES_tradnl"/>
        </w:rPr>
        <w:t>(Mayoría simple requerida)</w:t>
        <w:br/>
        <w:t>(Votación en detalle: Anexo «Resultados de las votaciones», punto 12)</w:t>
      </w:r>
    </w:p>
    <w:p w:rsidR="002322E0">
      <w:pPr>
        <w:rPr>
          <w:lang w:val="es-ES_tradnl"/>
        </w:rPr>
      </w:pPr>
      <w:r>
        <w:rPr>
          <w:lang w:val="es-ES_tradnl"/>
        </w:rPr>
        <w:t>PROPUESTA DE RESOLUCIÓN</w:t>
      </w:r>
    </w:p>
    <w:p w:rsidR="002322E0">
      <w:pPr>
        <w:rPr>
          <w:i/>
          <w:lang w:val="es-ES_tradnl"/>
        </w:rPr>
      </w:pPr>
      <w:r>
        <w:rPr>
          <w:lang w:val="es-ES_tradnl"/>
        </w:rPr>
        <w:t xml:space="preserve">Aprobado </w:t>
      </w:r>
      <w:r>
        <w:rPr>
          <w:i/>
          <w:lang w:val="es-ES_tradnl"/>
        </w:rPr>
        <w:t>(P8_TA(2016)0455)</w:t>
      </w:r>
    </w:p>
    <w:p w:rsidR="002322E0">
      <w:pPr>
        <w:pStyle w:val="Heading2"/>
        <w:rPr>
          <w:b w:val="0"/>
          <w:bCs w:val="0"/>
          <w:lang w:val="es-ES_tradnl"/>
        </w:rPr>
      </w:pPr>
      <w:bookmarkStart w:id="23" w:name="_Toc476750497"/>
      <w:r>
        <w:t xml:space="preserve">8.13. Situación en Bielorrusia </w:t>
      </w:r>
      <w:r>
        <w:rPr>
          <w:b w:val="0"/>
          <w:bCs w:val="0"/>
          <w:lang w:val="es-ES_tradnl"/>
        </w:rPr>
        <w:t>(votación)</w:t>
      </w:r>
      <w:bookmarkEnd w:id="23"/>
    </w:p>
    <w:p w:rsidR="002322E0">
      <w:pPr>
        <w:spacing w:after="120"/>
        <w:rPr>
          <w:lang w:val="es-ES_tradnl"/>
        </w:rPr>
      </w:pPr>
      <w:r>
        <w:rPr>
          <w:lang w:val="es-ES_tradnl"/>
        </w:rPr>
        <w:t>Declaración de la Vicepresidenta de la Comisión / Alta Representante de la Unión para Asuntos Exteriores y Política de Seguridad: Situación en Bielorrusia (2016/2934(RSP))</w:t>
      </w:r>
    </w:p>
    <w:p w:rsidR="002322E0">
      <w:pPr>
        <w:rPr>
          <w:lang w:val="es-ES_tradnl"/>
        </w:rPr>
      </w:pPr>
      <w:r>
        <w:rPr>
          <w:lang w:val="es-ES_tradnl"/>
        </w:rPr>
        <w:t>El debate se celebró el 26 de octubre de 2016 (</w:t>
      </w:r>
      <w:r>
        <w:rPr>
          <w:i/>
          <w:iCs/>
          <w:lang w:val="es-ES_tradnl"/>
        </w:rPr>
        <w:t>punto 14 del Acta del 26.10.2016</w:t>
      </w:r>
      <w:r>
        <w:rPr>
          <w:lang w:val="es-ES_tradnl"/>
        </w:rPr>
        <w:t>).</w:t>
      </w:r>
    </w:p>
    <w:p w:rsidR="002322E0">
      <w:pPr>
        <w:spacing w:after="120"/>
        <w:rPr>
          <w:lang w:val="es-ES_tradnl"/>
        </w:rPr>
      </w:pPr>
      <w:r>
        <w:rPr>
          <w:lang w:val="es-ES_tradnl"/>
        </w:rPr>
        <w:t>Las propuestas de Resolución han sido anunciadas el 24 de noviembre de 2016 (</w:t>
      </w:r>
      <w:r>
        <w:rPr>
          <w:i/>
          <w:iCs/>
          <w:lang w:val="es-ES_tradnl"/>
        </w:rPr>
        <w:t>punto 4 del Acta del 24.11.2016</w:t>
      </w:r>
      <w:r>
        <w:rPr>
          <w:lang w:val="es-ES_tradnl"/>
        </w:rPr>
        <w:t>).</w:t>
      </w:r>
    </w:p>
    <w:p w:rsidR="002322E0">
      <w:pPr>
        <w:spacing w:before="28"/>
        <w:rPr>
          <w:lang w:val="es-ES_tradnl"/>
        </w:rPr>
      </w:pPr>
      <w:r>
        <w:rPr>
          <w:lang w:val="es-ES_tradnl"/>
        </w:rPr>
        <w:t>Propuestas de Resolución B8-1232/2016, B8-1233/2016, B8-1234/2016, B8-1237/2016, B8-1238/2016, B8-1239/2016 y B8-1240/2016 (2016/2934(RSP))</w:t>
      </w:r>
    </w:p>
    <w:p w:rsidR="002322E0">
      <w:pPr>
        <w:rPr>
          <w:i/>
          <w:lang w:val="es-ES_tradnl"/>
        </w:rPr>
      </w:pPr>
      <w:r>
        <w:rPr>
          <w:i/>
          <w:lang w:val="es-ES_tradnl"/>
        </w:rPr>
        <w:t>(Mayoría simple requerida)</w:t>
        <w:br/>
        <w:t>(Votación en detalle: Anexo «Resultados de las votaciones», punto 13)</w:t>
      </w:r>
    </w:p>
    <w:p w:rsidR="002322E0">
      <w:pPr>
        <w:rPr>
          <w:lang w:val="es-ES_tradnl"/>
        </w:rPr>
      </w:pPr>
      <w:r>
        <w:rPr>
          <w:lang w:val="es-ES_tradnl"/>
        </w:rPr>
        <w:t>PROPUESTA DE RESOLUCIÓN COMÚN RC-B8-1232/2016</w:t>
      </w:r>
    </w:p>
    <w:p w:rsidR="002322E0">
      <w:pPr>
        <w:rPr>
          <w:lang w:val="es-ES_tradnl"/>
        </w:rPr>
      </w:pPr>
      <w:r>
        <w:rPr>
          <w:lang w:val="es-ES_tradnl"/>
        </w:rPr>
        <w:t>(sustituye a las B8-1232/2016, B8-1233/2016, B8-1234/2016, B8-1237/2016 y B8-1240/2016</w:t>
      </w:r>
      <w:r>
        <w:rPr>
          <w:lang w:val="es-ES_tradnl"/>
        </w:rPr>
        <w:t>):</w:t>
      </w:r>
    </w:p>
    <w:p w:rsidR="002322E0">
      <w:pPr>
        <w:spacing w:after="141"/>
        <w:rPr>
          <w:lang w:val="es-ES_tradnl"/>
        </w:rPr>
      </w:pPr>
      <w:r>
        <w:rPr>
          <w:lang w:val="es-ES_tradnl"/>
        </w:rPr>
        <w:t xml:space="preserve">presentada por los siguientes diputados: </w:t>
      </w:r>
    </w:p>
    <w:p w:rsidR="002322E0">
      <w:pPr>
        <w:tabs>
          <w:tab w:val="left" w:pos="1170"/>
          <w:tab w:val="left" w:pos="2868"/>
          <w:tab w:val="left" w:pos="4002"/>
          <w:tab w:val="left" w:pos="5135"/>
          <w:tab w:val="left" w:pos="6269"/>
          <w:tab w:val="left" w:pos="7403"/>
          <w:tab w:val="left" w:pos="8537"/>
          <w:tab w:val="left" w:pos="9671"/>
          <w:tab w:val="left" w:pos="10805"/>
          <w:tab w:val="left" w:pos="11939"/>
        </w:tabs>
        <w:spacing w:after="141"/>
        <w:ind w:left="600" w:hanging="600"/>
        <w:rPr>
          <w:lang w:val="es-ES_tradnl"/>
        </w:rPr>
      </w:pPr>
      <w:r>
        <w:rPr>
          <w:lang w:val="es-ES_tradnl"/>
        </w:rPr>
        <w:t>—</w:t>
        <w:tab/>
        <w:t>Bogdan Andrzej Zdrojewski, Jacek Saryusz-Wolski, Sandra Kalniete, Cristian Dan Preda, Elmar Brok, Jerzy Buzek, Michael Gahler, David McAllister, Tunne Kelam, Algirdas Saudargas, Jaromír Štětina, Lorenzo Cesa, Lars Adaktusson, Eduard Kukan, Alojz Peterle, Dubravka Šuica, Andrzej Grzyb, Laima Liucija Andrikienė, Andrey Kovatchev, Traian Ungureanu, Fernando Ruas, Julia Pitera, Barbara Kudrycka, Daniel Caspary y Agnieszka Kozłowska-Rajewicz, en nombre del Grupo PPE;</w:t>
      </w:r>
    </w:p>
    <w:p w:rsidR="002322E0">
      <w:pPr>
        <w:tabs>
          <w:tab w:val="left" w:pos="1170"/>
          <w:tab w:val="left" w:pos="2868"/>
          <w:tab w:val="left" w:pos="4002"/>
          <w:tab w:val="left" w:pos="5135"/>
          <w:tab w:val="left" w:pos="6269"/>
          <w:tab w:val="left" w:pos="7403"/>
          <w:tab w:val="left" w:pos="8537"/>
          <w:tab w:val="left" w:pos="9671"/>
          <w:tab w:val="left" w:pos="10805"/>
          <w:tab w:val="left" w:pos="11939"/>
        </w:tabs>
        <w:spacing w:after="141"/>
        <w:ind w:left="600" w:hanging="600"/>
        <w:rPr>
          <w:lang w:val="es-ES_tradnl"/>
        </w:rPr>
      </w:pPr>
      <w:r>
        <w:rPr>
          <w:lang w:val="es-ES_tradnl"/>
        </w:rPr>
        <w:t>—</w:t>
        <w:tab/>
        <w:t>Clara Eugenia Aguilera García, Nikos Androulakis, Maria Arena, Zigmantas Balčytis, Hugues Bayet, Brando Benifei, José Blanco López, Vilija Blinkevičiūtė, Biljana Borzan, Soledad Cabezón Ruiz, Nicola Caputo, Andrea Cozzolino, Andi Cristea, Viorica Dăncilă, Nicola Danti, Isabella De Monte, Monika Flašíková Beňová, Doru Claudian Frunzulică, Enrico Gasbarra, Neena Gill, Michela Giuffrida, Sergio Gutiérrez Prieto, Cătălin Sorin Ivan, Liisa Jaakonsaari, Eva Kaili, Miapetra Kumpula-Natri, Krystyna Łybacka, Marlene Mizzi, Alessia Maria Mosca, Victor Negrescu, Vincent Peillon, Pina Picierno, Kati Piri, Miroslav Poche, Liliana Rodrigues, Daciana Octavia Sârbu, Siôn Simon, Tibor Szanyi, Claudia Țapardel, Elena Valenciano, Julie Ward, Carlos Zorrinho, Andrejs Mamiki</w:t>
      </w:r>
      <w:r>
        <w:rPr>
          <w:lang w:val="es-ES_tradnl"/>
        </w:rPr>
        <w:t>ns, Knut Fleckenstein, Inmaculada Rodríguez-Piñero Fernández y Jens Nilsson, en nombre del Grupo S&amp;D;</w:t>
      </w:r>
    </w:p>
    <w:p w:rsidR="002322E0">
      <w:pPr>
        <w:tabs>
          <w:tab w:val="left" w:pos="1170"/>
          <w:tab w:val="left" w:pos="2868"/>
          <w:tab w:val="left" w:pos="4002"/>
          <w:tab w:val="left" w:pos="5135"/>
          <w:tab w:val="left" w:pos="6269"/>
          <w:tab w:val="left" w:pos="7403"/>
          <w:tab w:val="left" w:pos="8537"/>
          <w:tab w:val="left" w:pos="9671"/>
          <w:tab w:val="left" w:pos="10805"/>
          <w:tab w:val="left" w:pos="11939"/>
        </w:tabs>
        <w:spacing w:after="141"/>
        <w:ind w:left="600" w:hanging="600"/>
        <w:rPr>
          <w:lang w:val="es-ES_tradnl"/>
        </w:rPr>
      </w:pPr>
      <w:r>
        <w:rPr>
          <w:lang w:val="es-ES_tradnl"/>
        </w:rPr>
        <w:t>—</w:t>
        <w:tab/>
        <w:t>Charles Tannock, Mark Demesmaeker, Anna Elżbieta Fotyga, Ryszard Antoni Legutko, Ryszard Czarnecki, Tomasz Piotr Poręba, Karol Karski, Angel Dzhambazki, Raffaele Fitto, Ruža Tomašić, Kazimierz Michał Ujazdowski, Marek Jurek y Zdzisław Krasnodębski, en nombre del Grupo ECR;</w:t>
      </w:r>
    </w:p>
    <w:p w:rsidR="002322E0">
      <w:pPr>
        <w:tabs>
          <w:tab w:val="left" w:pos="1170"/>
          <w:tab w:val="left" w:pos="2868"/>
          <w:tab w:val="left" w:pos="4002"/>
          <w:tab w:val="left" w:pos="5135"/>
          <w:tab w:val="left" w:pos="6269"/>
          <w:tab w:val="left" w:pos="7403"/>
          <w:tab w:val="left" w:pos="8537"/>
          <w:tab w:val="left" w:pos="9671"/>
          <w:tab w:val="left" w:pos="10805"/>
          <w:tab w:val="left" w:pos="11939"/>
        </w:tabs>
        <w:spacing w:after="141"/>
        <w:ind w:left="600" w:hanging="600"/>
        <w:rPr>
          <w:lang w:val="es-ES_tradnl"/>
        </w:rPr>
      </w:pPr>
      <w:r>
        <w:rPr>
          <w:lang w:val="es-ES_tradnl"/>
        </w:rPr>
        <w:t>—</w:t>
        <w:tab/>
        <w:t>Petras Auštrevičius, Beatriz Becerra Basterrechea, Izaskun Bilbao Barandica, Dita Charanzová, José Inácio Faria, Marielle de Sarnez, Gérard Deprez, María Teresa Giménez Barbat, Marian Harkin, Ivan Jakovčić, Petr Ježek, Ilhan Kyuchyuk, Louis Michel, Urmas Paet, Maite Pagazaurtundúa Ruiz, Jozo Radoš, Marietje Schaake, Jasenko Selimovic, Pavel Telička, Ramon Tremosa i Balcells, Hilde Vautmans, Paavo Väyrynen y Cecilia Wikström, en nombre del Grupo ALDE;</w:t>
      </w:r>
    </w:p>
    <w:p w:rsidR="002322E0">
      <w:pPr>
        <w:tabs>
          <w:tab w:val="left" w:pos="570"/>
          <w:tab w:val="left" w:pos="2268"/>
          <w:tab w:val="left" w:pos="3402"/>
          <w:tab w:val="left" w:pos="4535"/>
          <w:tab w:val="left" w:pos="5669"/>
          <w:tab w:val="left" w:pos="6803"/>
          <w:tab w:val="left" w:pos="7937"/>
          <w:tab w:val="left" w:pos="9071"/>
          <w:tab w:val="left" w:pos="10205"/>
          <w:tab w:val="left" w:pos="11339"/>
        </w:tabs>
        <w:spacing w:after="255"/>
        <w:rPr>
          <w:lang w:val="es-ES_tradnl"/>
        </w:rPr>
      </w:pPr>
      <w:r>
        <w:rPr>
          <w:lang w:val="es-ES_tradnl"/>
        </w:rPr>
        <w:t>—</w:t>
        <w:tab/>
        <w:t>Heidi Hautala, Rebecca Harms e Igor Šoltes, en nombre del Grupo Verts/ALE.</w:t>
      </w:r>
    </w:p>
    <w:p w:rsidR="002322E0">
      <w:pPr>
        <w:tabs>
          <w:tab w:val="left" w:pos="570"/>
          <w:tab w:val="left" w:pos="2268"/>
          <w:tab w:val="left" w:pos="3402"/>
          <w:tab w:val="left" w:pos="4535"/>
          <w:tab w:val="left" w:pos="5669"/>
          <w:tab w:val="left" w:pos="6803"/>
          <w:tab w:val="left" w:pos="7937"/>
          <w:tab w:val="left" w:pos="9071"/>
          <w:tab w:val="left" w:pos="10205"/>
          <w:tab w:val="left" w:pos="11339"/>
        </w:tabs>
        <w:spacing w:after="255"/>
        <w:rPr>
          <w:i/>
          <w:lang w:val="es-ES_tradnl"/>
        </w:rPr>
      </w:pPr>
      <w:r>
        <w:rPr>
          <w:lang w:val="es-ES_tradnl"/>
        </w:rPr>
        <w:t xml:space="preserve">Aprobado </w:t>
      </w:r>
      <w:r>
        <w:rPr>
          <w:i/>
          <w:lang w:val="es-ES_tradnl"/>
        </w:rPr>
        <w:t>(P8_TA(2016)0456)</w:t>
      </w:r>
    </w:p>
    <w:p w:rsidR="002322E0">
      <w:r>
        <w:t>(Las propuestas de Resolución  B8-1238/2016 y B8-1239/2016 decaen.)</w:t>
      </w:r>
    </w:p>
    <w:p w:rsidR="002322E0">
      <w:pPr>
        <w:jc w:val="center"/>
        <w:rPr>
          <w:i/>
          <w:lang w:val="es-ES_tradnl"/>
        </w:rPr>
      </w:pPr>
      <w:r>
        <w:rPr>
          <w:lang w:val="es-ES_tradnl"/>
        </w:rPr>
        <w:t xml:space="preserve">PRESIDE: Ryszard </w:t>
      </w:r>
      <w:r>
        <w:rPr>
          <w:lang w:val="es-ES_tradnl"/>
        </w:rPr>
        <w:t>CZARNECKI</w:t>
        <w:br/>
      </w:r>
      <w:r>
        <w:rPr>
          <w:i/>
          <w:lang w:val="es-ES_tradnl"/>
        </w:rPr>
        <w:t>Vicepresidente</w:t>
      </w:r>
    </w:p>
    <w:p w:rsidR="002322E0">
      <w:pPr>
        <w:pStyle w:val="Heading1"/>
      </w:pPr>
      <w:bookmarkStart w:id="24" w:name="_Toc476750498"/>
      <w:r>
        <w:t>9. Explicaciones de voto</w:t>
      </w:r>
      <w:bookmarkEnd w:id="24"/>
    </w:p>
    <w:p w:rsidR="002322E0">
      <w:pPr>
        <w:rPr>
          <w:i/>
          <w:iCs/>
          <w:lang w:val="es-ES_tradnl"/>
        </w:rPr>
      </w:pPr>
      <w:r>
        <w:rPr>
          <w:i/>
          <w:iCs/>
          <w:lang w:val="es-ES_tradnl"/>
        </w:rPr>
        <w:t xml:space="preserve">Explicaciones de voto por escrito: </w:t>
      </w:r>
    </w:p>
    <w:p w:rsidR="002322E0">
      <w:pPr>
        <w:rPr>
          <w:lang w:val="es-ES_tradnl"/>
        </w:rPr>
      </w:pPr>
      <w:r>
        <w:rPr>
          <w:lang w:val="es-ES_tradnl"/>
        </w:rPr>
        <w:t>Las explicaciones de voto por escrito, en el sentido del artículo 183 del Reglamento, figuran en el Acta literal de la presente sesión.</w:t>
      </w:r>
    </w:p>
    <w:p w:rsidR="002322E0">
      <w:pPr>
        <w:rPr>
          <w:i/>
          <w:iCs/>
          <w:lang w:val="es-ES_tradnl"/>
        </w:rPr>
      </w:pPr>
      <w:r>
        <w:rPr>
          <w:i/>
          <w:iCs/>
          <w:lang w:val="es-ES_tradnl"/>
        </w:rPr>
        <w:t xml:space="preserve">Explicaciones de voto orales: </w:t>
      </w:r>
    </w:p>
    <w:p w:rsidR="002322E0">
      <w:pPr>
        <w:rPr>
          <w:lang w:val="es-ES_tradnl"/>
        </w:rPr>
      </w:pPr>
      <w:r>
        <w:rPr>
          <w:b/>
          <w:bCs/>
          <w:lang w:val="es-ES_tradnl"/>
        </w:rPr>
        <w:t>Informe Emmanuel Maurel - A8-0296/2016</w:t>
      </w:r>
      <w:r>
        <w:rPr>
          <w:lang w:val="es-ES_tradnl"/>
        </w:rPr>
        <w:br/>
        <w:t>Jiří Pospíšil, Jan Zahradil, Daniel Hannan y Stanislav Polčák</w:t>
      </w:r>
    </w:p>
    <w:p w:rsidR="002322E0">
      <w:pPr>
        <w:rPr>
          <w:lang w:val="es-ES_tradnl"/>
        </w:rPr>
      </w:pPr>
      <w:r>
        <w:rPr>
          <w:b/>
          <w:bCs/>
          <w:lang w:val="es-ES_tradnl"/>
        </w:rPr>
        <w:t>Informe Brian Hayes - A8-0011/2016</w:t>
      </w:r>
      <w:r>
        <w:rPr>
          <w:lang w:val="es-ES_tradnl"/>
        </w:rPr>
        <w:br/>
        <w:t>Seán Kelly</w:t>
      </w:r>
    </w:p>
    <w:p w:rsidR="002322E0">
      <w:pPr>
        <w:rPr>
          <w:lang w:val="es-ES_tradnl"/>
        </w:rPr>
      </w:pPr>
      <w:r>
        <w:rPr>
          <w:b/>
          <w:bCs/>
          <w:lang w:val="es-ES_tradnl"/>
        </w:rPr>
        <w:t>La situación en Siria - (2016/2933(RSP)) - B8-1123/2016 -  RC-B8-1249/2016</w:t>
      </w:r>
      <w:r>
        <w:rPr>
          <w:lang w:val="es-ES_tradnl"/>
        </w:rPr>
        <w:br/>
        <w:t>Branislav Škripek, Jiří Pospíšil, Jan Zahradil, Angel Dzhambazki, Danuta Jazłowiecka, Ivo Vajgl y Seán Kelly</w:t>
      </w:r>
    </w:p>
    <w:p w:rsidR="002322E0">
      <w:pPr>
        <w:rPr>
          <w:lang w:val="es-ES_tradnl"/>
        </w:rPr>
      </w:pPr>
      <w:r>
        <w:rPr>
          <w:b/>
          <w:bCs/>
          <w:lang w:val="es-ES_tradnl"/>
        </w:rPr>
        <w:t>Relaciones entre la Unión Europea y Turquía - (2016/2993(RSP)) - RC-B8-1276/2016</w:t>
      </w:r>
      <w:r>
        <w:rPr>
          <w:lang w:val="es-ES_tradnl"/>
        </w:rPr>
        <w:br/>
        <w:t>Jiří Pospíšil, Jan Zahradil, Sotirios Zarianopoulos, Angel Dzhambazki, Peter Jahr, Ivo Vajgl y Seán Kelly</w:t>
      </w:r>
    </w:p>
    <w:p w:rsidR="002322E0">
      <w:pPr>
        <w:rPr>
          <w:lang w:val="es-ES_tradnl"/>
        </w:rPr>
      </w:pPr>
      <w:r>
        <w:rPr>
          <w:b/>
          <w:bCs/>
          <w:lang w:val="es-ES_tradnl"/>
        </w:rPr>
        <w:t xml:space="preserve">Adhesión de la Unión Europea al </w:t>
      </w:r>
      <w:r>
        <w:rPr>
          <w:b/>
          <w:bCs/>
          <w:lang w:val="es-ES_tradnl"/>
        </w:rPr>
        <w:t>Convenio de Estambul sobre Prevención y Lucha contra la Violencia contra las Mujeres y la Violencia Doméstica - (2016/2966(RSP)) - B8-1229/2016 - B8-1235/2016</w:t>
      </w:r>
      <w:r>
        <w:rPr>
          <w:lang w:val="es-ES_tradnl"/>
        </w:rPr>
        <w:br/>
        <w:t>Seán Kelly</w:t>
      </w:r>
    </w:p>
    <w:p w:rsidR="002322E0">
      <w:pPr>
        <w:rPr>
          <w:lang w:val="es-ES_tradnl"/>
        </w:rPr>
      </w:pPr>
      <w:r>
        <w:rPr>
          <w:b/>
          <w:bCs/>
          <w:lang w:val="es-ES_tradnl"/>
        </w:rPr>
        <w:t>Informe Werner Langen - A8-0307/2016</w:t>
      </w:r>
      <w:r>
        <w:rPr>
          <w:lang w:val="es-ES_tradnl"/>
        </w:rPr>
        <w:br/>
        <w:t>Monica Macovei, Marian Harkin, Danuta Jazłowiecka y Seán Kelly</w:t>
      </w:r>
    </w:p>
    <w:p w:rsidR="002322E0">
      <w:pPr>
        <w:rPr>
          <w:lang w:val="es-ES_tradnl"/>
        </w:rPr>
      </w:pPr>
      <w:r>
        <w:rPr>
          <w:b/>
          <w:bCs/>
          <w:lang w:val="es-ES_tradnl"/>
        </w:rPr>
        <w:t>Informe Catherine Bearder - A8-0303/2016</w:t>
      </w:r>
      <w:r>
        <w:rPr>
          <w:lang w:val="es-ES_tradnl"/>
        </w:rPr>
        <w:br/>
        <w:t>Jiří Pospíšil</w:t>
      </w:r>
    </w:p>
    <w:p w:rsidR="002322E0">
      <w:pPr>
        <w:rPr>
          <w:lang w:val="es-ES_tradnl"/>
        </w:rPr>
      </w:pPr>
      <w:r>
        <w:rPr>
          <w:b/>
          <w:bCs/>
          <w:lang w:val="es-ES_tradnl"/>
        </w:rPr>
        <w:t>Informe Dominique Riquet - A8-0304/2016</w:t>
      </w:r>
      <w:r>
        <w:rPr>
          <w:lang w:val="es-ES_tradnl"/>
        </w:rPr>
        <w:br/>
        <w:t>Danuta Jazłowiecka y Seán Kelly</w:t>
      </w:r>
    </w:p>
    <w:p w:rsidR="002322E0">
      <w:pPr>
        <w:rPr>
          <w:lang w:val="es-ES_tradnl"/>
        </w:rPr>
      </w:pPr>
      <w:r>
        <w:rPr>
          <w:b/>
          <w:bCs/>
          <w:lang w:val="es-ES_tradnl"/>
        </w:rPr>
        <w:t>Informe Notis Marias - A8-0331/2016</w:t>
      </w:r>
      <w:r>
        <w:rPr>
          <w:lang w:val="es-ES_tradnl"/>
        </w:rPr>
        <w:br/>
        <w:t>Jiří Pospíšil y Peter Jahr</w:t>
      </w:r>
    </w:p>
    <w:p w:rsidR="002322E0">
      <w:pPr>
        <w:rPr>
          <w:lang w:val="es-ES_tradnl"/>
        </w:rPr>
      </w:pPr>
      <w:r>
        <w:rPr>
          <w:b/>
          <w:bCs/>
          <w:lang w:val="es-ES_tradnl"/>
        </w:rPr>
        <w:t>Situación en Bielorrusia - (2016/2934(RSP)) - RC-B8-</w:t>
      </w:r>
      <w:r>
        <w:rPr>
          <w:b/>
          <w:bCs/>
          <w:lang w:val="es-ES_tradnl"/>
        </w:rPr>
        <w:t>1232/2016</w:t>
      </w:r>
      <w:r>
        <w:rPr>
          <w:lang w:val="es-ES_tradnl"/>
        </w:rPr>
        <w:br/>
        <w:t>Jiří Pospíšil, Jacek Saryusz-Wolski y Bogdan Andrzej Zdrojewski.</w:t>
      </w:r>
    </w:p>
    <w:p w:rsidR="002322E0">
      <w:pPr>
        <w:pStyle w:val="Heading1"/>
      </w:pPr>
      <w:bookmarkStart w:id="25" w:name="_Toc476750499"/>
      <w:r>
        <w:t>10. Correcciones e intenciones de voto</w:t>
      </w:r>
      <w:bookmarkEnd w:id="25"/>
    </w:p>
    <w:p w:rsidR="002322E0">
      <w:pPr>
        <w:rPr>
          <w:lang w:val="es-ES_tradnl"/>
        </w:rPr>
      </w:pPr>
      <w:r>
        <w:rPr>
          <w:lang w:val="es-ES_tradnl"/>
        </w:rPr>
        <w:t>Las correcciones e intenciones de voto figuran en Europarl, «Sesión plenaria», «Votaciones», «Resultados de las votaciones» (Resultados de las</w:t>
      </w:r>
      <w:r>
        <w:rPr>
          <w:lang w:val="es-ES_tradnl"/>
        </w:rPr>
        <w:t xml:space="preserve"> votaciones nominales) y en la versión impresa del anexo «Resultados de la votación nominal».</w:t>
      </w:r>
    </w:p>
    <w:p w:rsidR="002322E0">
      <w:pPr>
        <w:rPr>
          <w:lang w:val="es-ES_tradnl"/>
        </w:rPr>
      </w:pPr>
      <w:r>
        <w:rPr>
          <w:lang w:val="es-ES_tradnl"/>
        </w:rPr>
        <w:t>La versión electrónica en Europarl se actualizará periódicamente durante un periodo máximo de dos semanas a partir del día de la votación.</w:t>
      </w:r>
    </w:p>
    <w:p w:rsidR="002322E0">
      <w:pPr>
        <w:rPr>
          <w:lang w:val="es-ES_tradnl"/>
        </w:rPr>
      </w:pPr>
      <w:r>
        <w:rPr>
          <w:lang w:val="es-ES_tradnl"/>
        </w:rPr>
        <w:t>Transcurrido este plazo, la lista de las correcciones e intenciones de voto se cerrará a los efectos de su traducción y publicación en el Diario Oficial.</w:t>
      </w:r>
    </w:p>
    <w:p w:rsidR="002322E0">
      <w:pPr>
        <w:jc w:val="center"/>
        <w:rPr>
          <w:i/>
          <w:iCs/>
          <w:lang w:val="es-ES_tradnl"/>
        </w:rPr>
      </w:pPr>
      <w:r>
        <w:rPr>
          <w:i/>
          <w:iCs/>
          <w:lang w:val="es-ES_tradnl"/>
        </w:rPr>
        <w:t>(La sesión, suspendida a las 13.35 horas, se reanuda a las 15.05 horas)</w:t>
      </w:r>
    </w:p>
    <w:p w:rsidR="002322E0">
      <w:pPr>
        <w:jc w:val="center"/>
        <w:rPr>
          <w:i/>
          <w:lang w:val="es-ES_tradnl"/>
        </w:rPr>
      </w:pPr>
      <w:r>
        <w:rPr>
          <w:lang w:val="es-ES_tradnl"/>
        </w:rPr>
        <w:t>PRESIDE: Ryszard CZARNECKI</w:t>
        <w:br/>
      </w:r>
      <w:r>
        <w:rPr>
          <w:i/>
          <w:lang w:val="es-ES_tradnl"/>
        </w:rPr>
        <w:t>Vicepresidente</w:t>
      </w:r>
    </w:p>
    <w:p w:rsidR="002322E0">
      <w:pPr>
        <w:pStyle w:val="Heading1"/>
      </w:pPr>
      <w:bookmarkStart w:id="26" w:name="_Toc476750500"/>
      <w:r>
        <w:t>11. Aprobación del Acta de la sesión anterior</w:t>
      </w:r>
      <w:bookmarkEnd w:id="26"/>
    </w:p>
    <w:p w:rsidR="002322E0">
      <w:pPr>
        <w:rPr>
          <w:lang w:val="es-ES_tradnl"/>
        </w:rPr>
      </w:pPr>
      <w:r>
        <w:rPr>
          <w:lang w:val="es-ES_tradnl"/>
        </w:rPr>
        <w:t>Se aprueba el Acta de la sesión anterior.</w:t>
      </w:r>
    </w:p>
    <w:p w:rsidR="002322E0">
      <w:pPr>
        <w:pStyle w:val="Heading1"/>
      </w:pPr>
      <w:bookmarkStart w:id="27" w:name="_Toc476750501"/>
      <w:r>
        <w:t xml:space="preserve">12. Acceso a la energía en los países en desarrollo </w:t>
      </w:r>
      <w:r>
        <w:rPr>
          <w:b w:val="0"/>
          <w:bCs w:val="0"/>
          <w:lang w:val="es-ES_tradnl"/>
        </w:rPr>
        <w:t>(debate)</w:t>
      </w:r>
      <w:bookmarkEnd w:id="27"/>
      <w:r>
        <w:t xml:space="preserve"> </w:t>
      </w:r>
    </w:p>
    <w:p w:rsidR="002322E0">
      <w:pPr>
        <w:rPr>
          <w:lang w:val="es-ES_tradnl"/>
        </w:rPr>
      </w:pPr>
      <w:r>
        <w:rPr>
          <w:lang w:val="es-ES_tradnl"/>
        </w:rPr>
        <w:t>Pregunta con solicitud de respuesta oral (O-000134/2016) presentada por Linda McAvan, en nombre de la Comisión DEVE, a la Comisión: Acceso a la energía en los países en desarrollo (2016/2885(RSP)) (B8-1809/2016)</w:t>
      </w:r>
    </w:p>
    <w:p w:rsidR="002322E0">
      <w:pPr>
        <w:rPr>
          <w:lang w:val="es-ES_tradnl"/>
        </w:rPr>
      </w:pPr>
      <w:r>
        <w:rPr>
          <w:lang w:val="es-ES_tradnl"/>
        </w:rPr>
        <w:t>Bogdan Brunon Wenta (suplente del autor) desarrolla la pregunta.</w:t>
      </w:r>
    </w:p>
    <w:p w:rsidR="002322E0">
      <w:pPr>
        <w:rPr>
          <w:lang w:val="es-ES_tradnl"/>
        </w:rPr>
      </w:pPr>
      <w:r>
        <w:rPr>
          <w:lang w:val="es-ES_tradnl"/>
        </w:rPr>
        <w:t>Neven Mimica (miembro de la Comisión) responde a la pregunta.</w:t>
      </w:r>
    </w:p>
    <w:p w:rsidR="002322E0">
      <w:pPr>
        <w:rPr>
          <w:lang w:val="es-ES_tradnl"/>
        </w:rPr>
      </w:pPr>
      <w:r>
        <w:rPr>
          <w:lang w:val="es-ES_tradnl"/>
        </w:rPr>
        <w:t>Intervienen Bogdan Andrzej Zdrojew</w:t>
      </w:r>
      <w:r>
        <w:rPr>
          <w:lang w:val="es-ES_tradnl"/>
        </w:rPr>
        <w:t>ski, en nombre del Grupo PPE, Gilles Pargneaux, en nombre del Grupo S&amp;D, Czesław Hoc, en nombre del Grupo ECR, Jozo Radoš, en nombre del Grupo ALDE, Lola Sánchez Caldentey, en nombre del Grupo GUE/NGL, Florent Marcellesi, en nombre del Grupo Verts/ALE, Jean-Luc Schaffhauser, en nombre del Grupo ENF, Andrejs Mamikins, Ivan Jakovčić, Marina Albiol Guzmán y Xabier Benito Ziluaga.</w:t>
      </w:r>
    </w:p>
    <w:p w:rsidR="002322E0">
      <w:pPr>
        <w:rPr>
          <w:lang w:val="es-ES_tradnl"/>
        </w:rPr>
      </w:pPr>
      <w:r>
        <w:rPr>
          <w:lang w:val="es-ES_tradnl"/>
        </w:rPr>
        <w:t>Interviene con arreglo al procedimiento de solicitud incidental de uso de la palabra («catch the eye») Indrek Tarand.</w:t>
      </w:r>
    </w:p>
    <w:p w:rsidR="002322E0">
      <w:pPr>
        <w:rPr>
          <w:lang w:val="es-ES_tradnl"/>
        </w:rPr>
      </w:pPr>
      <w:r>
        <w:rPr>
          <w:lang w:val="es-ES_tradnl"/>
        </w:rPr>
        <w:t>Interviene Nev</w:t>
      </w:r>
      <w:r>
        <w:rPr>
          <w:lang w:val="es-ES_tradnl"/>
        </w:rPr>
        <w:t>en Mimica.</w:t>
      </w:r>
    </w:p>
    <w:p w:rsidR="002322E0">
      <w:r>
        <w:t xml:space="preserve">Propuesta de Resolución presentada de conformidad con el artículo 128, apartado 5, del Reglamento para cerrar el debate: </w:t>
      </w:r>
    </w:p>
    <w:p w:rsidR="002322E0">
      <w:pPr>
        <w:tabs>
          <w:tab w:val="left" w:pos="2259"/>
          <w:tab w:val="left" w:pos="3393"/>
          <w:tab w:val="left" w:pos="4527"/>
          <w:tab w:val="left" w:pos="5660"/>
          <w:tab w:val="left" w:pos="6794"/>
          <w:tab w:val="left" w:pos="7928"/>
          <w:tab w:val="left" w:pos="9062"/>
          <w:tab w:val="left" w:pos="10196"/>
          <w:tab w:val="left" w:pos="11330"/>
          <w:tab w:val="left" w:pos="12464"/>
        </w:tabs>
        <w:ind w:left="1125" w:hanging="1125"/>
        <w:rPr>
          <w:lang w:val="es-ES_tradnl"/>
        </w:rPr>
      </w:pPr>
      <w:r>
        <w:rPr>
          <w:lang w:val="es-ES_tradnl"/>
        </w:rPr>
        <w:t>—</w:t>
        <w:tab/>
        <w:t>Linda McAvan, en nombre de la Comisión DEVE, sobre el acceso a la energía en los países en desarrollo (2016/2885(RSP)) (B8-1227/2016).</w:t>
      </w:r>
    </w:p>
    <w:p w:rsidR="002322E0">
      <w:r>
        <w:t>Se cierra el debate.</w:t>
      </w:r>
    </w:p>
    <w:p w:rsidR="002322E0">
      <w:pPr>
        <w:rPr>
          <w:i/>
          <w:iCs/>
          <w:lang w:val="es-ES_tradnl"/>
        </w:rPr>
      </w:pPr>
      <w:r>
        <w:rPr>
          <w:lang w:val="es-ES_tradnl"/>
        </w:rPr>
        <w:t xml:space="preserve">Votación: </w:t>
      </w:r>
      <w:r>
        <w:rPr>
          <w:i/>
          <w:iCs/>
          <w:lang w:val="es-ES_tradnl"/>
        </w:rPr>
        <w:t>próximo periodo parcial de sesiones.</w:t>
      </w:r>
    </w:p>
    <w:p w:rsidR="002322E0">
      <w:pPr>
        <w:pStyle w:val="Heading1"/>
      </w:pPr>
      <w:bookmarkStart w:id="28" w:name="_Toc476750502"/>
      <w:r>
        <w:t>13. Decisiones relativas a determinados documentos</w:t>
      </w:r>
      <w:bookmarkEnd w:id="28"/>
    </w:p>
    <w:p w:rsidR="002322E0">
      <w:pPr>
        <w:keepNext/>
        <w:spacing w:before="240" w:after="120"/>
        <w:rPr>
          <w:rFonts w:cs="Arial Unicode MS"/>
          <w:i/>
          <w:iCs/>
          <w:szCs w:val="28"/>
          <w:lang w:val="es-ES_tradnl"/>
        </w:rPr>
      </w:pPr>
      <w:r>
        <w:rPr>
          <w:rFonts w:cs="Arial Unicode MS"/>
          <w:b/>
          <w:szCs w:val="28"/>
          <w:lang w:val="es-ES_tradnl"/>
        </w:rPr>
        <w:t xml:space="preserve">Decisión de elaborar informes de propia iniciativa </w:t>
      </w:r>
      <w:r>
        <w:rPr>
          <w:rFonts w:cs="Arial Unicode MS"/>
          <w:szCs w:val="28"/>
          <w:lang w:val="es-ES_tradnl"/>
        </w:rPr>
        <w:t>(artículo 52 del Reglamento)</w:t>
      </w:r>
      <w:r>
        <w:rPr>
          <w:rFonts w:cs="Arial Unicode MS"/>
          <w:b/>
          <w:szCs w:val="28"/>
          <w:lang w:val="es-ES_tradnl"/>
        </w:rPr>
        <w:br/>
        <w:br/>
      </w:r>
      <w:r>
        <w:rPr>
          <w:rFonts w:cs="Arial Unicode MS"/>
          <w:i/>
          <w:iCs/>
          <w:szCs w:val="28"/>
          <w:lang w:val="es-ES_tradnl"/>
        </w:rPr>
        <w:t>(Tras la decisión de la Conferencia de Presidentes de 27 de octubre de 2016)</w:t>
      </w:r>
    </w:p>
    <w:p w:rsidR="002322E0">
      <w:pPr>
        <w:keepNext/>
        <w:spacing w:before="240" w:after="120"/>
        <w:rPr>
          <w:rFonts w:cs="Arial Unicode MS"/>
          <w:szCs w:val="28"/>
          <w:lang w:val="es-ES_tradnl"/>
        </w:rPr>
      </w:pPr>
      <w:r>
        <w:rPr>
          <w:rFonts w:cs="Arial Unicode MS"/>
          <w:szCs w:val="28"/>
          <w:lang w:val="es-ES_tradnl"/>
        </w:rPr>
        <w:t>Comisión EMPL</w:t>
      </w:r>
    </w:p>
    <w:p w:rsidR="002322E0">
      <w:pPr>
        <w:keepNext/>
        <w:spacing w:before="240" w:after="120"/>
        <w:rPr>
          <w:rFonts w:cs="Arial Unicode MS"/>
          <w:szCs w:val="28"/>
          <w:lang w:val="es-ES_tradnl"/>
        </w:rPr>
      </w:pPr>
      <w:r>
        <w:rPr>
          <w:rFonts w:cs="Arial Unicode MS"/>
          <w:szCs w:val="28"/>
          <w:lang w:val="es-ES_tradnl"/>
        </w:rPr>
        <w:t xml:space="preserve">- Lucha contra las desigualdades para impulsar la creación de empleo y el crecimiento (2016/2269(INI)) </w:t>
        <w:br/>
        <w:t>(opinión: ECON)</w:t>
        <w:br/>
        <w:br/>
        <w:t xml:space="preserve">- Políticas de renta mínima como un instrumento para combatir la pobreza (2016/2270(INI)) </w:t>
        <w:br/>
        <w:t>(opinión: ECON)</w:t>
        <w:br/>
      </w:r>
    </w:p>
    <w:p w:rsidR="002322E0">
      <w:pPr>
        <w:keepNext/>
        <w:spacing w:before="240" w:after="120"/>
        <w:rPr>
          <w:rFonts w:cs="Arial Unicode MS"/>
          <w:szCs w:val="28"/>
          <w:lang w:val="es-ES_tradnl"/>
        </w:rPr>
      </w:pPr>
      <w:r>
        <w:rPr>
          <w:rFonts w:cs="Arial Unicode MS"/>
          <w:szCs w:val="28"/>
          <w:lang w:val="es-ES_tradnl"/>
        </w:rPr>
        <w:t>Comisión ITRE</w:t>
      </w:r>
    </w:p>
    <w:p w:rsidR="002322E0">
      <w:pPr>
        <w:keepNext/>
        <w:spacing w:before="240" w:after="120"/>
        <w:rPr>
          <w:rFonts w:cs="Arial Unicode MS"/>
          <w:szCs w:val="28"/>
          <w:lang w:val="es-ES_tradnl"/>
        </w:rPr>
      </w:pPr>
      <w:r>
        <w:rPr>
          <w:lang w:val="es-ES_tradnl"/>
        </w:rPr>
        <w:t xml:space="preserve">- Digitalización de la industria europea (COM(2016)0180 - 2016/2271(INI)) </w:t>
        <w:br/>
        <w:t>(opinión: CULT, EMPL, IMCO, TRAN)</w:t>
        <w:br/>
        <w:br/>
        <w:t>Comisiones</w:t>
      </w:r>
      <w:r>
        <w:rPr>
          <w:rFonts w:cs="Arial Unicode MS"/>
          <w:szCs w:val="28"/>
          <w:lang w:val="es-ES_tradnl"/>
        </w:rPr>
        <w:t xml:space="preserve"> ITRE, IMCO</w:t>
        <w:br/>
      </w:r>
      <w:r>
        <w:rPr>
          <w:lang w:val="es-ES_tradnl"/>
        </w:rPr>
        <w:br/>
      </w:r>
      <w:r>
        <w:rPr>
          <w:rFonts w:cs="Arial Unicode MS"/>
          <w:szCs w:val="28"/>
          <w:lang w:val="es-ES_tradnl"/>
        </w:rPr>
        <w:t xml:space="preserve">- Las plataformas en línea y el mercado único digital (COM(2016)0288 - 2016/2276(INI)) </w:t>
        <w:br/>
        <w:t>(opinión: EMPL, REGI)</w:t>
        <w:br/>
      </w:r>
    </w:p>
    <w:p w:rsidR="002322E0">
      <w:pPr>
        <w:keepNext/>
        <w:spacing w:before="240" w:after="120"/>
        <w:rPr>
          <w:lang w:val="es-ES_tradnl"/>
        </w:rPr>
      </w:pPr>
      <w:r>
        <w:rPr>
          <w:rFonts w:cs="Arial Unicode MS"/>
          <w:szCs w:val="28"/>
          <w:lang w:val="es-ES_tradnl"/>
        </w:rPr>
        <w:t>Comisión IMCO</w:t>
        <w:br/>
        <w:br/>
        <w:t xml:space="preserve">- Normas europeas - aplicación del Reglamento (UE) n.º 1025/2012 (2016/2274(INI)) </w:t>
        <w:br/>
        <w:t>(opinión: INTA, TRAN, ITRE)</w:t>
        <w:br/>
        <w:br/>
      </w:r>
      <w:r>
        <w:rPr>
          <w:lang w:val="es-ES_tradnl"/>
        </w:rPr>
        <w:t xml:space="preserve">- Plan de Acción sobre Administración Electrónica de la UE 2016-2020 (COM(2016)0179 - 2016/2273(INI)) </w:t>
        <w:br/>
        <w:t>(opinión: ITRE, JURI)</w:t>
        <w:br/>
      </w:r>
    </w:p>
    <w:p w:rsidR="002322E0">
      <w:pPr>
        <w:keepNext/>
        <w:spacing w:before="240" w:after="120"/>
        <w:rPr>
          <w:rFonts w:cs="Arial Unicode MS"/>
          <w:szCs w:val="28"/>
          <w:lang w:val="es-ES_tradnl"/>
        </w:rPr>
      </w:pPr>
      <w:r>
        <w:rPr>
          <w:rFonts w:cs="Arial Unicode MS"/>
          <w:szCs w:val="28"/>
          <w:lang w:val="es-ES_tradnl"/>
        </w:rPr>
        <w:t xml:space="preserve">- Productos con una duración de vida más larga: ventajas para los consumidores y las empresas (2016/2272(INI)) </w:t>
        <w:br/>
        <w:t>(opinión: ENVI, ITRE)</w:t>
      </w:r>
    </w:p>
    <w:p w:rsidR="002322E0">
      <w:pPr>
        <w:keepNext/>
        <w:spacing w:before="240" w:after="120"/>
        <w:rPr>
          <w:rFonts w:cs="Arial Unicode MS"/>
          <w:szCs w:val="28"/>
          <w:lang w:val="es-ES_tradnl"/>
        </w:rPr>
      </w:pPr>
    </w:p>
    <w:p w:rsidR="002322E0">
      <w:pPr>
        <w:keepNext/>
        <w:spacing w:before="240" w:after="120"/>
        <w:rPr>
          <w:rFonts w:cs="Arial Unicode MS"/>
          <w:i/>
          <w:iCs/>
          <w:szCs w:val="28"/>
          <w:lang w:val="es-ES_tradnl"/>
        </w:rPr>
      </w:pPr>
      <w:r>
        <w:rPr>
          <w:rFonts w:cs="Arial Unicode MS"/>
          <w:i/>
          <w:iCs/>
          <w:szCs w:val="28"/>
          <w:lang w:val="es-ES_tradnl"/>
        </w:rPr>
        <w:t>(Tras la decisión de la Conferencia de Presidentes de 17 de noviembre de 2016)</w:t>
      </w:r>
    </w:p>
    <w:p w:rsidR="002322E0">
      <w:pPr>
        <w:keepNext/>
        <w:spacing w:before="240" w:after="120"/>
        <w:rPr>
          <w:rFonts w:cs="Arial Unicode MS"/>
          <w:szCs w:val="28"/>
          <w:lang w:val="es-ES_tradnl"/>
        </w:rPr>
      </w:pPr>
      <w:r>
        <w:rPr>
          <w:rFonts w:cs="Arial Unicode MS"/>
          <w:szCs w:val="28"/>
          <w:lang w:val="es-ES_tradnl"/>
        </w:rPr>
        <w:t>Comisión INTA</w:t>
      </w:r>
    </w:p>
    <w:p w:rsidR="002322E0">
      <w:pPr>
        <w:rPr>
          <w:lang w:val="es-ES_tradnl"/>
        </w:rPr>
      </w:pPr>
      <w:r>
        <w:rPr>
          <w:lang w:val="es-ES_tradnl"/>
        </w:rPr>
        <w:t xml:space="preserve">- El impacto del comercio internacional y las políticas comerciales de la Unión en las cadenas de valor mundiales (2016/2301(INI)) </w:t>
        <w:br/>
        <w:t>(opinión: DEVE, EMPL, ITRE)</w:t>
      </w:r>
    </w:p>
    <w:p w:rsidR="002322E0">
      <w:pPr>
        <w:rPr>
          <w:lang w:val="es-ES_tradnl"/>
        </w:rPr>
      </w:pPr>
      <w:r>
        <w:rPr>
          <w:lang w:val="es-ES_tradnl"/>
        </w:rPr>
        <w:t>Comisión ECON</w:t>
      </w:r>
    </w:p>
    <w:p w:rsidR="002322E0">
      <w:pPr>
        <w:rPr>
          <w:lang w:val="es-ES_tradnl"/>
        </w:rPr>
      </w:pPr>
      <w:r>
        <w:rPr>
          <w:lang w:val="es-ES_tradnl"/>
        </w:rPr>
        <w:t xml:space="preserve">- Semestre Europeo para la coordinación de las políticas económicas: Estudio Prospectivo Anual sobre el Crecimiento para 2017 (2016/2306(INI)) </w:t>
        <w:br/>
        <w:t>(opinión: REGI, BUDG)</w:t>
      </w:r>
    </w:p>
    <w:p w:rsidR="002322E0">
      <w:pPr>
        <w:rPr>
          <w:lang w:val="es-ES_tradnl"/>
        </w:rPr>
      </w:pPr>
      <w:r>
        <w:rPr>
          <w:lang w:val="es-ES_tradnl"/>
        </w:rPr>
        <w:t>Comisión EMPL</w:t>
      </w:r>
    </w:p>
    <w:p w:rsidR="002322E0">
      <w:pPr>
        <w:rPr>
          <w:lang w:val="es-ES_tradnl"/>
        </w:rPr>
      </w:pPr>
      <w:r>
        <w:rPr>
          <w:lang w:val="es-ES_tradnl"/>
        </w:rPr>
        <w:t xml:space="preserve">- Semestre Europeo para la coordinación de las políticas económicas: aspectos sociales y relativos al empleo del Estudio Prospectivo Anual sobre el Crecimiento 2017 (2016/2307(INI)) </w:t>
        <w:br/>
        <w:t>(opinión: FEMM, CULT, BUDG)</w:t>
        <w:br/>
        <w:br/>
        <w:t>Comisión ITRE</w:t>
        <w:br/>
        <w:br/>
        <w:t xml:space="preserve">- Conectividad a internet para el crecimiento, la competitividad y la cohesión: la sociedad europea del Gigabit y 5G (2016/2305(INI)) </w:t>
        <w:br/>
        <w:t>(opinión: CULT, IMCO, TRAN, REGI)</w:t>
      </w:r>
    </w:p>
    <w:p w:rsidR="002322E0">
      <w:pPr>
        <w:rPr>
          <w:lang w:val="es-ES_tradnl"/>
        </w:rPr>
      </w:pPr>
      <w:r>
        <w:rPr>
          <w:lang w:val="es-ES_tradnl"/>
        </w:rPr>
        <w:t>Comisión REGI</w:t>
      </w:r>
    </w:p>
    <w:p w:rsidR="002322E0">
      <w:pPr>
        <w:rPr>
          <w:lang w:val="es-ES_tradnl"/>
        </w:rPr>
      </w:pPr>
      <w:r>
        <w:rPr>
          <w:lang w:val="es-ES_tradnl"/>
        </w:rPr>
        <w:t xml:space="preserve">- Una combinación adecuada de financiación para las regiones de Europa: equilibrar los instrumentos financieros y las subvenciones en la política de cohesión de la Unión (2016/2302(INI)) </w:t>
        <w:br/>
        <w:t>(opinión: AGRI, ITRE, BUDG)</w:t>
        <w:br/>
        <w:br/>
        <w:t xml:space="preserve">- Perspectivas futuras de la asistencia técnica en la política de cohesión (2016/2303(INI)) </w:t>
        <w:br/>
        <w:t>(opinión: BUDG)</w:t>
        <w:br/>
        <w:br/>
        <w:t xml:space="preserve">- Mejora de la participación activa de los interlocutores sociales y la visibilidad en la ejecución de los Fondos Estructurales y de Inversión Europeos (2016/2304(INI)) </w:t>
        <w:br/>
        <w:t>(opinión: EMPL, BUDG)</w:t>
      </w:r>
    </w:p>
    <w:p w:rsidR="002322E0">
      <w:pPr>
        <w:keepNext/>
        <w:spacing w:before="240" w:after="120"/>
        <w:rPr>
          <w:rFonts w:cs="Arial Unicode MS"/>
          <w:szCs w:val="28"/>
          <w:lang w:val="es-ES_tradnl"/>
        </w:rPr>
      </w:pPr>
      <w:r>
        <w:rPr>
          <w:rFonts w:cs="Arial Unicode MS"/>
          <w:b/>
          <w:szCs w:val="28"/>
          <w:lang w:val="es-ES_tradnl"/>
        </w:rPr>
        <w:t xml:space="preserve">Modificaciones de la remisión de asuntos a las comisiones competentes </w:t>
      </w:r>
      <w:r>
        <w:rPr>
          <w:rFonts w:cs="Arial Unicode MS"/>
          <w:szCs w:val="28"/>
          <w:lang w:val="es-ES_tradnl"/>
        </w:rPr>
        <w:t>(artículo 53 del Reglamento)</w:t>
      </w:r>
    </w:p>
    <w:p w:rsidR="002322E0">
      <w:pPr>
        <w:rPr>
          <w:lang w:val="es-ES_tradnl"/>
        </w:rPr>
      </w:pPr>
      <w:r>
        <w:rPr>
          <w:lang w:val="es-ES_tradnl"/>
        </w:rPr>
        <w:t>Comisión AFET</w:t>
      </w:r>
    </w:p>
    <w:p w:rsidR="002322E0">
      <w:pPr>
        <w:rPr>
          <w:lang w:val="es-ES_tradnl"/>
        </w:rPr>
      </w:pPr>
      <w:r>
        <w:rPr>
          <w:lang w:val="es-ES_tradnl"/>
        </w:rPr>
        <w:t>- Hacia un nuevo marco comercial entre la Unión Europea y Turquía para reforzar las relaciones comerciales bilaterales y modernizar la unión aduanera (2016/2031(INI))</w:t>
        <w:br/>
        <w:t>remitido para el fondo : INTA</w:t>
        <w:br/>
        <w:t>opinión: AFET, EMPL</w:t>
        <w:br/>
      </w:r>
    </w:p>
    <w:p w:rsidR="002322E0">
      <w:pPr>
        <w:rPr>
          <w:lang w:val="es-ES_tradnl"/>
        </w:rPr>
      </w:pPr>
      <w:r>
        <w:rPr>
          <w:lang w:val="es-ES_tradnl"/>
        </w:rPr>
        <w:t>Comisión DEVE</w:t>
      </w:r>
    </w:p>
    <w:p w:rsidR="002322E0">
      <w:pPr>
        <w:rPr>
          <w:lang w:val="es-ES_tradnl"/>
        </w:rPr>
      </w:pPr>
      <w:r>
        <w:rPr>
          <w:lang w:val="es-ES_tradnl"/>
        </w:rPr>
        <w:t>- Aceite de palma y deforestación de las selvas tropicales (2016/2222(INI))</w:t>
        <w:br/>
        <w:t>remitido para el fondo : ENVI</w:t>
        <w:br/>
        <w:t>opinión: DEVE, AGRI, INTA</w:t>
        <w:br/>
      </w:r>
    </w:p>
    <w:p w:rsidR="002322E0">
      <w:pPr>
        <w:rPr>
          <w:lang w:val="es-ES_tradnl"/>
        </w:rPr>
      </w:pPr>
      <w:r>
        <w:rPr>
          <w:lang w:val="es-ES_tradnl"/>
        </w:rPr>
        <w:t>Comisiones DEVE, INTA</w:t>
      </w:r>
    </w:p>
    <w:p w:rsidR="002322E0">
      <w:pPr>
        <w:rPr>
          <w:lang w:val="es-ES_tradnl"/>
        </w:rPr>
      </w:pPr>
      <w:r>
        <w:rPr>
          <w:lang w:val="es-ES_tradnl"/>
        </w:rPr>
        <w:t>- Iniciativa emblemática de la UE en el sector de la confección (2016/2140(INI))</w:t>
        <w:br/>
        <w:t>remitido para el fondo : DEVE</w:t>
        <w:br/>
        <w:t>opinión: EMPL, INTA</w:t>
        <w:br/>
      </w:r>
    </w:p>
    <w:p w:rsidR="002322E0">
      <w:pPr>
        <w:rPr>
          <w:lang w:val="es-ES_tradnl"/>
        </w:rPr>
      </w:pPr>
      <w:r>
        <w:rPr>
          <w:lang w:val="es-ES_tradnl"/>
        </w:rPr>
        <w:t>Comisión EMPL</w:t>
      </w:r>
    </w:p>
    <w:p w:rsidR="002322E0">
      <w:pPr>
        <w:rPr>
          <w:lang w:val="es-ES_tradnl"/>
        </w:rPr>
      </w:pPr>
      <w:r>
        <w:rPr>
          <w:lang w:val="es-ES_tradnl"/>
        </w:rPr>
        <w:t>- Determinados usos autorizados de obras y demás material protegido por los derechos de autor y derechos afines a los derechos de autor en beneficio de personas ciegas, con discapacidad visual o con otras dificultades para acceder al texto impreso, y por la que se modifica la Directiva 2001/29/CE, relativa a la armonización de determinados aspectos de los derechos de autor y derechos afines a los derechos de autor en la sociedad de la información (COM(2016)0596 - C8-0381/2016 - 2016/0278(COD))</w:t>
        <w:br/>
        <w:t>remitido para el fondo : JURI</w:t>
        <w:br/>
        <w:t>opinión: PETI, CULT, EMPL, INTA</w:t>
      </w:r>
    </w:p>
    <w:p w:rsidR="002322E0">
      <w:pPr>
        <w:rPr>
          <w:lang w:val="es-ES_tradnl"/>
        </w:rPr>
      </w:pPr>
      <w:r>
        <w:rPr>
          <w:lang w:val="es-ES_tradnl"/>
        </w:rPr>
        <w:t>- Intercambio transfronterizo entre la Unión y terceros países de ejemplares en formato accesible de obras y demás material protegido por derechos de autor y derechos afines a los derechos de autor en beneficio de personas ciegas, con discapacidad visual o con otras dificultades para acceder al texto impreso (COM(2016)0595 - C8-0380/2016 - 2016/0279(COD))</w:t>
        <w:br/>
        <w:t>remitido para el fondo : JURI</w:t>
        <w:br/>
        <w:t>opinión: PETI, CULT, EMPL, INTA</w:t>
      </w:r>
    </w:p>
    <w:p w:rsidR="002322E0">
      <w:pPr>
        <w:rPr>
          <w:lang w:val="es-ES_tradnl"/>
        </w:rPr>
      </w:pPr>
      <w:r>
        <w:rPr>
          <w:lang w:val="es-ES_tradnl"/>
        </w:rPr>
        <w:br/>
        <w:t>Comisiones ENVI, EMPL</w:t>
      </w:r>
    </w:p>
    <w:p w:rsidR="002322E0">
      <w:pPr>
        <w:rPr>
          <w:lang w:val="es-ES_tradnl"/>
        </w:rPr>
      </w:pPr>
      <w:r>
        <w:rPr>
          <w:lang w:val="es-ES_tradnl"/>
        </w:rPr>
        <w:t>- Celebración del Acuerdo Económico y Comercial Global entre Canadá, por una parte, y la Unión Europea y sus Estados Miembros, por otra (10975/2016 - C8-0438/2016 - 2016/0205(NLE))</w:t>
        <w:br/>
        <w:t>remitido para el fondo : INTA</w:t>
        <w:br/>
        <w:t>opinión: AFET, ENVI, EMPL</w:t>
      </w:r>
    </w:p>
    <w:p w:rsidR="002322E0">
      <w:pPr>
        <w:keepNext/>
        <w:spacing w:before="240" w:after="120"/>
        <w:rPr>
          <w:rFonts w:cs="Arial Unicode MS"/>
          <w:szCs w:val="28"/>
          <w:lang w:val="es-ES_tradnl"/>
        </w:rPr>
      </w:pPr>
      <w:r>
        <w:rPr>
          <w:rFonts w:cs="Arial Unicode MS"/>
          <w:b/>
          <w:szCs w:val="28"/>
          <w:lang w:val="es-ES_tradnl"/>
        </w:rPr>
        <w:t xml:space="preserve">Comisiones asociadas </w:t>
      </w:r>
      <w:r>
        <w:rPr>
          <w:rFonts w:cs="Arial Unicode MS"/>
          <w:szCs w:val="28"/>
          <w:lang w:val="es-ES_tradnl"/>
        </w:rPr>
        <w:t>(artículo 54 del Reglamento)</w:t>
      </w:r>
    </w:p>
    <w:p w:rsidR="002322E0">
      <w:pPr>
        <w:keepNext/>
        <w:spacing w:before="240" w:after="120"/>
        <w:rPr>
          <w:rFonts w:cs="Arial Unicode MS"/>
          <w:i/>
          <w:iCs/>
          <w:szCs w:val="28"/>
          <w:lang w:val="es-ES_tradnl"/>
        </w:rPr>
      </w:pPr>
      <w:r>
        <w:rPr>
          <w:rFonts w:cs="Arial Unicode MS"/>
          <w:i/>
          <w:iCs/>
          <w:szCs w:val="28"/>
          <w:lang w:val="es-ES_tradnl"/>
        </w:rPr>
        <w:t>(Tras la decisión de la Conferencia de Presidentes de 27 de octubre de 2016)</w:t>
      </w:r>
    </w:p>
    <w:p w:rsidR="002322E0">
      <w:pPr>
        <w:keepNext/>
        <w:spacing w:before="240" w:after="120"/>
        <w:rPr>
          <w:rFonts w:cs="Arial Unicode MS"/>
          <w:szCs w:val="28"/>
          <w:lang w:val="es-ES_tradnl"/>
        </w:rPr>
      </w:pPr>
      <w:r>
        <w:rPr>
          <w:rFonts w:cs="Arial Unicode MS"/>
          <w:szCs w:val="28"/>
          <w:lang w:val="es-ES_tradnl"/>
        </w:rPr>
        <w:t>Comisión IMCO (artículo 54 del Reglamento)</w:t>
      </w:r>
    </w:p>
    <w:p w:rsidR="002322E0">
      <w:pPr>
        <w:keepNext/>
        <w:spacing w:before="240" w:after="120"/>
        <w:rPr>
          <w:rFonts w:cs="Arial Unicode MS"/>
          <w:szCs w:val="28"/>
          <w:lang w:val="es-ES_tradnl"/>
        </w:rPr>
      </w:pPr>
      <w:r>
        <w:rPr>
          <w:rFonts w:cs="Arial Unicode MS"/>
          <w:szCs w:val="28"/>
          <w:lang w:val="es-ES_tradnl"/>
        </w:rPr>
        <w:t xml:space="preserve">- Normas europeas - aplicación del Reglamento (UE) n.º 1025/2012 (2016/2274(INI)) </w:t>
        <w:br/>
        <w:t>(opinión: INTA, TRAN, ITRE (artículo 54 del Reglamento))</w:t>
        <w:br/>
      </w:r>
    </w:p>
    <w:p w:rsidR="002322E0">
      <w:pPr>
        <w:keepNext/>
        <w:spacing w:before="240" w:after="120"/>
        <w:rPr>
          <w:rFonts w:cs="Arial Unicode MS"/>
          <w:szCs w:val="28"/>
          <w:lang w:val="es-ES_tradnl"/>
        </w:rPr>
      </w:pPr>
      <w:r>
        <w:rPr>
          <w:rFonts w:cs="Arial Unicode MS"/>
          <w:szCs w:val="28"/>
          <w:lang w:val="es-ES_tradnl"/>
        </w:rPr>
        <w:t xml:space="preserve">- Plan de Acción sobre Administración Electrónica de la UE 2016-2020 (COM(2016)0179 - 2016/2273(INI)) </w:t>
        <w:br/>
        <w:t>(opinión: ITRE (artículo 54 del Reglamento), JURI (artículo 54 del Reglamento))</w:t>
        <w:br/>
      </w:r>
    </w:p>
    <w:p w:rsidR="002322E0">
      <w:pPr>
        <w:keepNext/>
        <w:spacing w:before="240" w:after="120"/>
        <w:rPr>
          <w:rFonts w:cs="Arial Unicode MS"/>
          <w:i/>
          <w:iCs/>
          <w:szCs w:val="28"/>
          <w:lang w:val="es-ES_tradnl"/>
        </w:rPr>
      </w:pPr>
      <w:r>
        <w:rPr>
          <w:rFonts w:cs="Arial Unicode MS"/>
          <w:i/>
          <w:iCs/>
          <w:szCs w:val="28"/>
          <w:lang w:val="es-ES_tradnl"/>
        </w:rPr>
        <w:t>(Tras la decisión de la Conferencia de Presidentes de 17 de noviembre de 2016)</w:t>
      </w:r>
    </w:p>
    <w:p w:rsidR="002322E0">
      <w:pPr>
        <w:rPr>
          <w:lang w:val="es-ES_tradnl"/>
        </w:rPr>
      </w:pPr>
      <w:r>
        <w:rPr>
          <w:lang w:val="es-ES_tradnl"/>
        </w:rPr>
        <w:t xml:space="preserve">Comisión ECON </w:t>
      </w:r>
      <w:r>
        <w:rPr>
          <w:rFonts w:cs="Arial Unicode MS"/>
          <w:szCs w:val="28"/>
          <w:lang w:val="es-ES_tradnl"/>
        </w:rPr>
        <w:t>(artículo 54 del Reglamento)</w:t>
      </w:r>
      <w:r>
        <w:rPr>
          <w:lang w:val="es-ES_tradnl"/>
        </w:rPr>
        <w:br/>
        <w:br/>
        <w:t xml:space="preserve">- Semestre Europeo para la coordinación de las políticas económicas: Estudio Prospectivo Anual sobre el Crecimiento para 2017 (2016/2306(INI)) </w:t>
        <w:br/>
        <w:t xml:space="preserve">(opinión: REGI, BUDG </w:t>
      </w:r>
      <w:r>
        <w:rPr>
          <w:rFonts w:cs="Arial Unicode MS"/>
          <w:szCs w:val="28"/>
          <w:lang w:val="es-ES_tradnl"/>
        </w:rPr>
        <w:t>(artículo 54 del Reglamento)</w:t>
      </w:r>
      <w:r>
        <w:rPr>
          <w:lang w:val="es-ES_tradnl"/>
        </w:rPr>
        <w:t>)</w:t>
        <w:br/>
      </w:r>
    </w:p>
    <w:p w:rsidR="002322E0">
      <w:pPr>
        <w:rPr>
          <w:rFonts w:cs="Arial Unicode MS"/>
          <w:szCs w:val="28"/>
          <w:lang w:val="es-ES_tradnl"/>
        </w:rPr>
      </w:pPr>
      <w:r>
        <w:rPr>
          <w:lang w:val="es-ES_tradnl"/>
        </w:rPr>
        <w:t xml:space="preserve">Comisión EMPL </w:t>
      </w:r>
      <w:r>
        <w:rPr>
          <w:rFonts w:cs="Arial Unicode MS"/>
          <w:szCs w:val="28"/>
          <w:lang w:val="es-ES_tradnl"/>
        </w:rPr>
        <w:t>(artículo 54 del Reglamento)</w:t>
      </w:r>
      <w:r>
        <w:rPr>
          <w:lang w:val="es-ES_tradnl"/>
        </w:rPr>
        <w:br/>
        <w:br/>
        <w:t xml:space="preserve">- Semestre Europeo para la coordinación de las políticas económicas: aspectos sociales y relativos al empleo del Estudio Prospectivo Anual sobre el Crecimiento 2017 (2016/2307(INI)) </w:t>
        <w:br/>
        <w:t xml:space="preserve">(opinión: FEMM, CULT, BUDG </w:t>
      </w:r>
      <w:r>
        <w:rPr>
          <w:rFonts w:cs="Arial Unicode MS"/>
          <w:szCs w:val="28"/>
          <w:lang w:val="es-ES_tradnl"/>
        </w:rPr>
        <w:t>(artículo 54 del Reglamento)</w:t>
      </w:r>
      <w:r>
        <w:rPr>
          <w:lang w:val="es-ES_tradnl"/>
        </w:rPr>
        <w:t>)</w:t>
        <w:br/>
        <w:br/>
        <w:br/>
        <w:t xml:space="preserve">Comisión REGI </w:t>
      </w:r>
      <w:r>
        <w:rPr>
          <w:rFonts w:cs="Arial Unicode MS"/>
          <w:szCs w:val="28"/>
          <w:lang w:val="es-ES_tradnl"/>
        </w:rPr>
        <w:t>(artículo 54 del Reglamento)</w:t>
      </w:r>
    </w:p>
    <w:p w:rsidR="002322E0">
      <w:pPr>
        <w:rPr>
          <w:lang w:val="es-ES_tradnl"/>
        </w:rPr>
      </w:pPr>
      <w:r>
        <w:rPr>
          <w:lang w:val="es-ES_tradnl"/>
        </w:rPr>
        <w:t xml:space="preserve">- Una combinación adecuada de financiación para las regiones de Europa: equilibrar los instrumentos financieros y las subvenciones en la política de cohesión de la Unión (2016/2302(INI)) </w:t>
        <w:br/>
        <w:t xml:space="preserve">(opinión: AGRI, ITRE, BUDG </w:t>
      </w:r>
      <w:r>
        <w:rPr>
          <w:rFonts w:cs="Arial Unicode MS"/>
          <w:szCs w:val="28"/>
          <w:lang w:val="es-ES_tradnl"/>
        </w:rPr>
        <w:t>(artículo 54 del Reglamento)</w:t>
      </w:r>
      <w:r>
        <w:rPr>
          <w:lang w:val="es-ES_tradnl"/>
        </w:rPr>
        <w:t>)</w:t>
        <w:br/>
      </w:r>
    </w:p>
    <w:p w:rsidR="002322E0">
      <w:pPr>
        <w:keepNext/>
        <w:spacing w:before="240" w:after="120"/>
        <w:rPr>
          <w:rFonts w:cs="Arial Unicode MS"/>
          <w:szCs w:val="28"/>
          <w:lang w:val="es-ES_tradnl"/>
        </w:rPr>
      </w:pPr>
      <w:r>
        <w:rPr>
          <w:rFonts w:cs="Arial Unicode MS"/>
          <w:b/>
          <w:szCs w:val="28"/>
          <w:lang w:val="es-ES_tradnl"/>
        </w:rPr>
        <w:t xml:space="preserve">Decisión de aplicar el procedimiento de reuniones conjuntas de comisiones </w:t>
      </w:r>
      <w:r>
        <w:rPr>
          <w:rFonts w:cs="Arial Unicode MS"/>
          <w:szCs w:val="28"/>
          <w:lang w:val="es-ES_tradnl"/>
        </w:rPr>
        <w:t>(artículo 55 del Reglamento)</w:t>
      </w:r>
    </w:p>
    <w:p w:rsidR="002322E0">
      <w:pPr>
        <w:keepNext/>
        <w:spacing w:before="240" w:after="120"/>
        <w:rPr>
          <w:rFonts w:cs="Arial Unicode MS"/>
          <w:i/>
          <w:iCs/>
          <w:szCs w:val="28"/>
          <w:lang w:val="es-ES_tradnl"/>
        </w:rPr>
      </w:pPr>
      <w:r>
        <w:rPr>
          <w:rFonts w:cs="Arial Unicode MS"/>
          <w:i/>
          <w:iCs/>
          <w:szCs w:val="28"/>
          <w:lang w:val="es-ES_tradnl"/>
        </w:rPr>
        <w:t>(Tras la decisión de la Conferencia de Presidentes de 27 de octubre de 2016)</w:t>
      </w:r>
    </w:p>
    <w:p w:rsidR="002322E0">
      <w:pPr>
        <w:rPr>
          <w:lang w:val="es-ES_tradnl"/>
        </w:rPr>
      </w:pPr>
      <w:r>
        <w:rPr>
          <w:lang w:val="es-ES_tradnl"/>
        </w:rPr>
        <w:t xml:space="preserve">- Las plataformas en línea y el mercado único digital (COM(2016)0288 - 2016/2276(INI)) </w:t>
        <w:br/>
        <w:t>Comisiones: ITRE, IMCO</w:t>
        <w:br/>
        <w:t>(opinión: EMPL, REGI)</w:t>
        <w:br/>
      </w:r>
    </w:p>
    <w:p w:rsidR="002322E0">
      <w:pPr>
        <w:rPr>
          <w:b/>
          <w:bCs/>
          <w:lang w:val="es-ES_tradnl"/>
        </w:rPr>
      </w:pPr>
      <w:r>
        <w:rPr>
          <w:b/>
          <w:bCs/>
          <w:lang w:val="es-ES_tradnl"/>
        </w:rPr>
        <w:t>Cambio de tipo de procedimiento</w:t>
      </w:r>
    </w:p>
    <w:p w:rsidR="002322E0">
      <w:pPr>
        <w:rPr>
          <w:lang w:val="es-ES_tradnl"/>
        </w:rPr>
      </w:pPr>
      <w:r>
        <w:rPr>
          <w:lang w:val="es-ES_tradnl"/>
        </w:rPr>
        <w:t>Nuevo tipo de procedimiento 2016/2237(INL) en lugar de 2016/2237(INI) (anunciado el 6 de octubre de 2016):</w:t>
      </w:r>
    </w:p>
    <w:p w:rsidR="002322E0">
      <w:pPr>
        <w:rPr>
          <w:lang w:val="es-ES_tradnl"/>
        </w:rPr>
      </w:pPr>
      <w:r>
        <w:rPr>
          <w:lang w:val="es-ES_tradnl"/>
        </w:rPr>
        <w:t>- Un estatuto para las empresas sociales y solidarias (2016/2237(INL))</w:t>
      </w:r>
    </w:p>
    <w:p w:rsidR="002322E0">
      <w:pPr>
        <w:pStyle w:val="Heading1"/>
      </w:pPr>
      <w:bookmarkStart w:id="29" w:name="_Toc476750503"/>
      <w:r>
        <w:t>14. Presentación de documentos</w:t>
      </w:r>
      <w:bookmarkEnd w:id="29"/>
    </w:p>
    <w:p w:rsidR="002322E0">
      <w:pPr>
        <w:spacing w:before="283" w:after="0"/>
        <w:rPr>
          <w:lang w:val="es-ES_tradnl"/>
        </w:rPr>
      </w:pPr>
      <w:r>
        <w:rPr>
          <w:lang w:val="es-ES_tradnl"/>
        </w:rPr>
        <w:t>Se han presentado los documentos siguientes:</w:t>
      </w:r>
    </w:p>
    <w:p w:rsidR="002322E0">
      <w:pPr>
        <w:spacing w:before="283" w:after="0"/>
        <w:rPr>
          <w:i/>
          <w:iCs/>
          <w:lang w:val="es-ES_tradnl"/>
        </w:rPr>
      </w:pPr>
      <w:r>
        <w:rPr>
          <w:i/>
          <w:iCs/>
          <w:lang w:val="es-ES_tradnl"/>
        </w:rPr>
        <w:t>1) por el Consejo y la Comisión</w:t>
      </w:r>
    </w:p>
    <w:p w:rsidR="002322E0">
      <w:pPr>
        <w:spacing w:before="283" w:after="0"/>
        <w:rPr>
          <w:lang w:val="es-ES_tradnl"/>
        </w:rPr>
      </w:pPr>
      <w:r>
        <w:rPr>
          <w:lang w:val="es-ES_tradnl"/>
        </w:rPr>
        <w:t>- Proyecto de presupuesto rectificativo n.º 4 al presupuesto general de 2016 - Actualización de los créditos a fin de reflejar los últimos acontecimientos en materia de migración y seguridad, la reducción de los créditos de pago y de compromiso a resultas de la transferencia global, la prórroga del FEIE, la modificación de la plantilla de personal de Frontex y la actualización de los créditos de ingresos (recursos propios) (13583/2016 - C8-0459/2016 - 2016/2257(BUD))</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2322E0">
            <w:pPr>
              <w:pStyle w:val="TableContents"/>
              <w:widowControl/>
              <w:tabs>
                <w:tab w:val="left" w:pos="1134"/>
                <w:tab w:val="left" w:pos="1701"/>
              </w:tabs>
              <w:spacing w:before="283" w:after="0"/>
              <w:rPr>
                <w:sz w:val="20"/>
                <w:lang w:val="es-ES_tradnl"/>
              </w:rPr>
            </w:pPr>
          </w:p>
        </w:tc>
        <w:tc>
          <w:tcPr>
            <w:tcW w:w="3156" w:type="dxa"/>
          </w:tcPr>
          <w:p w:rsidR="002322E0">
            <w:pPr>
              <w:tabs>
                <w:tab w:val="left" w:pos="1134"/>
                <w:tab w:val="left" w:pos="1701"/>
              </w:tabs>
              <w:spacing w:before="283" w:after="0"/>
              <w:rPr>
                <w:sz w:val="20"/>
                <w:lang w:val="es-ES_tradnl"/>
              </w:rPr>
            </w:pPr>
            <w:r>
              <w:rPr>
                <w:sz w:val="20"/>
                <w:lang w:val="es-ES_tradnl"/>
              </w:rPr>
              <w:t>remitido</w:t>
            </w:r>
          </w:p>
        </w:tc>
        <w:tc>
          <w:tcPr>
            <w:tcW w:w="1606" w:type="dxa"/>
          </w:tcPr>
          <w:p w:rsidR="002322E0">
            <w:pPr>
              <w:tabs>
                <w:tab w:val="left" w:pos="1134"/>
                <w:tab w:val="left" w:pos="1701"/>
              </w:tabs>
              <w:spacing w:before="283" w:after="0"/>
              <w:rPr>
                <w:sz w:val="20"/>
                <w:lang w:val="es-ES_tradnl"/>
              </w:rPr>
            </w:pPr>
            <w:r>
              <w:rPr>
                <w:sz w:val="20"/>
                <w:lang w:val="es-ES_tradnl"/>
              </w:rPr>
              <w:t>para el fondo :</w:t>
            </w:r>
          </w:p>
        </w:tc>
        <w:tc>
          <w:tcPr>
            <w:tcW w:w="4399" w:type="dxa"/>
          </w:tcPr>
          <w:p w:rsidR="002322E0">
            <w:pPr>
              <w:tabs>
                <w:tab w:val="left" w:pos="1134"/>
                <w:tab w:val="left" w:pos="1701"/>
              </w:tabs>
              <w:spacing w:before="283" w:after="0"/>
              <w:rPr>
                <w:sz w:val="20"/>
                <w:lang w:val="es-ES_tradnl"/>
              </w:rPr>
            </w:pPr>
            <w:r>
              <w:rPr>
                <w:sz w:val="20"/>
                <w:lang w:val="es-ES_tradnl"/>
              </w:rPr>
              <w:t>BUDG</w:t>
            </w:r>
          </w:p>
        </w:tc>
      </w:tr>
      <w:tr>
        <w:tblPrEx>
          <w:tblW w:w="0" w:type="auto"/>
          <w:tblLayout w:type="fixed"/>
          <w:tblCellMar>
            <w:left w:w="0" w:type="dxa"/>
            <w:right w:w="0" w:type="dxa"/>
          </w:tblCellMar>
          <w:tblLook w:val="0000"/>
        </w:tblPrEx>
        <w:trPr>
          <w:cantSplit/>
        </w:trPr>
        <w:tc>
          <w:tcPr>
            <w:tcW w:w="477" w:type="dxa"/>
          </w:tcPr>
          <w:p w:rsidR="002322E0">
            <w:pPr>
              <w:pStyle w:val="TableContents"/>
              <w:widowControl/>
              <w:tabs>
                <w:tab w:val="left" w:pos="1134"/>
                <w:tab w:val="left" w:pos="1701"/>
              </w:tabs>
              <w:spacing w:before="283" w:after="0"/>
              <w:rPr>
                <w:sz w:val="20"/>
                <w:lang w:val="es-ES_tradnl"/>
              </w:rPr>
            </w:pPr>
          </w:p>
        </w:tc>
        <w:tc>
          <w:tcPr>
            <w:tcW w:w="3156" w:type="dxa"/>
          </w:tcPr>
          <w:p w:rsidR="002322E0">
            <w:pPr>
              <w:tabs>
                <w:tab w:val="left" w:pos="1134"/>
                <w:tab w:val="left" w:pos="1701"/>
              </w:tabs>
              <w:spacing w:before="283" w:after="0"/>
              <w:rPr>
                <w:sz w:val="20"/>
                <w:lang w:val="es-ES_tradnl"/>
              </w:rPr>
            </w:pPr>
          </w:p>
        </w:tc>
        <w:tc>
          <w:tcPr>
            <w:tcW w:w="1606" w:type="dxa"/>
          </w:tcPr>
          <w:p w:rsidR="002322E0">
            <w:pPr>
              <w:tabs>
                <w:tab w:val="left" w:pos="1134"/>
                <w:tab w:val="left" w:pos="1701"/>
              </w:tabs>
              <w:spacing w:before="283" w:after="0"/>
              <w:rPr>
                <w:sz w:val="20"/>
                <w:lang w:val="es-ES_tradnl"/>
              </w:rPr>
            </w:pPr>
            <w:r>
              <w:rPr>
                <w:sz w:val="20"/>
                <w:lang w:val="es-ES_tradnl"/>
              </w:rPr>
              <w:t>opinión :</w:t>
            </w:r>
          </w:p>
        </w:tc>
        <w:tc>
          <w:tcPr>
            <w:tcW w:w="4399" w:type="dxa"/>
          </w:tcPr>
          <w:p w:rsidR="002322E0">
            <w:pPr>
              <w:tabs>
                <w:tab w:val="left" w:pos="1134"/>
                <w:tab w:val="left" w:pos="1701"/>
              </w:tabs>
              <w:spacing w:before="283" w:after="0"/>
              <w:rPr>
                <w:sz w:val="20"/>
                <w:lang w:val="es-ES_tradnl"/>
              </w:rPr>
            </w:pPr>
            <w:r>
              <w:rPr>
                <w:sz w:val="20"/>
                <w:lang w:val="es-ES_tradnl"/>
              </w:rPr>
              <w:t>PECH, AGRI, ENVI, ITRE, ECON, LIBE, TRAN, REGI</w:t>
            </w:r>
          </w:p>
        </w:tc>
      </w:tr>
    </w:tbl>
    <w:p w:rsidR="002322E0">
      <w:pPr>
        <w:spacing w:before="283" w:after="0"/>
        <w:rPr>
          <w:lang w:val="es-ES_tradnl"/>
        </w:rPr>
      </w:pPr>
      <w:r>
        <w:rPr>
          <w:lang w:val="es-ES_tradnl"/>
        </w:rPr>
        <w:t>- Proyecto de presupuesto rectificativo n.º 5 del presupuesto general para 2016: aplicación de la Decisión 2014/335/UE sobre el sistema de recursos propios tras la finalización del proceso de ratificación y su entrada en vigor el 1 de octubre de 2016 (13584/2016 - C8-0462/2016 - 2016/2258(BUD))</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2322E0">
            <w:pPr>
              <w:pStyle w:val="TableContents"/>
              <w:widowControl/>
              <w:tabs>
                <w:tab w:val="left" w:pos="1134"/>
                <w:tab w:val="left" w:pos="1701"/>
              </w:tabs>
              <w:spacing w:before="283" w:after="0"/>
              <w:rPr>
                <w:sz w:val="20"/>
                <w:lang w:val="es-ES_tradnl"/>
              </w:rPr>
            </w:pPr>
          </w:p>
        </w:tc>
        <w:tc>
          <w:tcPr>
            <w:tcW w:w="3156" w:type="dxa"/>
          </w:tcPr>
          <w:p w:rsidR="002322E0">
            <w:pPr>
              <w:tabs>
                <w:tab w:val="left" w:pos="1134"/>
                <w:tab w:val="left" w:pos="1701"/>
              </w:tabs>
              <w:spacing w:before="283" w:after="0"/>
              <w:rPr>
                <w:sz w:val="20"/>
                <w:lang w:val="es-ES_tradnl"/>
              </w:rPr>
            </w:pPr>
            <w:r>
              <w:rPr>
                <w:sz w:val="20"/>
                <w:lang w:val="es-ES_tradnl"/>
              </w:rPr>
              <w:t>remitido</w:t>
            </w:r>
          </w:p>
        </w:tc>
        <w:tc>
          <w:tcPr>
            <w:tcW w:w="1606" w:type="dxa"/>
          </w:tcPr>
          <w:p w:rsidR="002322E0">
            <w:pPr>
              <w:tabs>
                <w:tab w:val="left" w:pos="1134"/>
                <w:tab w:val="left" w:pos="1701"/>
              </w:tabs>
              <w:spacing w:before="283" w:after="0"/>
              <w:rPr>
                <w:sz w:val="20"/>
                <w:lang w:val="es-ES_tradnl"/>
              </w:rPr>
            </w:pPr>
            <w:r>
              <w:rPr>
                <w:sz w:val="20"/>
                <w:lang w:val="es-ES_tradnl"/>
              </w:rPr>
              <w:t>para el fondo :</w:t>
            </w:r>
          </w:p>
        </w:tc>
        <w:tc>
          <w:tcPr>
            <w:tcW w:w="4399" w:type="dxa"/>
          </w:tcPr>
          <w:p w:rsidR="002322E0">
            <w:pPr>
              <w:tabs>
                <w:tab w:val="left" w:pos="1134"/>
                <w:tab w:val="left" w:pos="1701"/>
              </w:tabs>
              <w:spacing w:before="283" w:after="0"/>
              <w:rPr>
                <w:sz w:val="20"/>
                <w:lang w:val="es-ES_tradnl"/>
              </w:rPr>
            </w:pPr>
            <w:r>
              <w:rPr>
                <w:sz w:val="20"/>
                <w:lang w:val="es-ES_tradnl"/>
              </w:rPr>
              <w:t>BUDG</w:t>
            </w:r>
          </w:p>
        </w:tc>
      </w:tr>
    </w:tbl>
    <w:p w:rsidR="002322E0">
      <w:pPr>
        <w:spacing w:before="283" w:after="0"/>
        <w:rPr>
          <w:lang w:val="es-ES_tradnl"/>
        </w:rPr>
      </w:pPr>
      <w:r>
        <w:rPr>
          <w:lang w:val="es-ES_tradnl"/>
        </w:rPr>
        <w:t>- Propuesta de decisión del Consejo relativa a la celebración, en nombre de la Unión, del Protocolo de adhesión del Acuerdo Comercial entre la Unión Europea y sus Estados Miembros, por una parte, y Colombia y el Perú, por otra, para tener en cuenta la adhesión de Ecuador (07620/2016 - C8-0463/2016 - 2016/0092(NLE))</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2322E0">
            <w:pPr>
              <w:pStyle w:val="TableContents"/>
              <w:widowControl/>
              <w:tabs>
                <w:tab w:val="left" w:pos="1134"/>
                <w:tab w:val="left" w:pos="1701"/>
              </w:tabs>
              <w:spacing w:before="283" w:after="0"/>
              <w:rPr>
                <w:sz w:val="20"/>
                <w:lang w:val="es-ES_tradnl"/>
              </w:rPr>
            </w:pPr>
          </w:p>
        </w:tc>
        <w:tc>
          <w:tcPr>
            <w:tcW w:w="3156" w:type="dxa"/>
          </w:tcPr>
          <w:p w:rsidR="002322E0">
            <w:pPr>
              <w:tabs>
                <w:tab w:val="left" w:pos="1134"/>
                <w:tab w:val="left" w:pos="1701"/>
              </w:tabs>
              <w:spacing w:before="283" w:after="0"/>
              <w:rPr>
                <w:sz w:val="20"/>
                <w:lang w:val="es-ES_tradnl"/>
              </w:rPr>
            </w:pPr>
            <w:r>
              <w:rPr>
                <w:sz w:val="20"/>
                <w:lang w:val="es-ES_tradnl"/>
              </w:rPr>
              <w:t>remitido</w:t>
            </w:r>
          </w:p>
        </w:tc>
        <w:tc>
          <w:tcPr>
            <w:tcW w:w="1606" w:type="dxa"/>
          </w:tcPr>
          <w:p w:rsidR="002322E0">
            <w:pPr>
              <w:tabs>
                <w:tab w:val="left" w:pos="1134"/>
                <w:tab w:val="left" w:pos="1701"/>
              </w:tabs>
              <w:spacing w:before="283" w:after="0"/>
              <w:rPr>
                <w:sz w:val="20"/>
                <w:lang w:val="es-ES_tradnl"/>
              </w:rPr>
            </w:pPr>
            <w:r>
              <w:rPr>
                <w:sz w:val="20"/>
                <w:lang w:val="es-ES_tradnl"/>
              </w:rPr>
              <w:t>para el fondo :</w:t>
            </w:r>
          </w:p>
        </w:tc>
        <w:tc>
          <w:tcPr>
            <w:tcW w:w="4399" w:type="dxa"/>
          </w:tcPr>
          <w:p w:rsidR="002322E0">
            <w:pPr>
              <w:tabs>
                <w:tab w:val="left" w:pos="1134"/>
                <w:tab w:val="left" w:pos="1701"/>
              </w:tabs>
              <w:spacing w:before="283" w:after="0"/>
              <w:rPr>
                <w:sz w:val="20"/>
                <w:lang w:val="es-ES_tradnl"/>
              </w:rPr>
            </w:pPr>
            <w:r>
              <w:rPr>
                <w:sz w:val="20"/>
                <w:lang w:val="es-ES_tradnl"/>
              </w:rPr>
              <w:t>INTA</w:t>
            </w:r>
          </w:p>
        </w:tc>
      </w:tr>
      <w:tr>
        <w:tblPrEx>
          <w:tblW w:w="0" w:type="auto"/>
          <w:tblLayout w:type="fixed"/>
          <w:tblCellMar>
            <w:left w:w="0" w:type="dxa"/>
            <w:right w:w="0" w:type="dxa"/>
          </w:tblCellMar>
          <w:tblLook w:val="0000"/>
        </w:tblPrEx>
        <w:trPr>
          <w:cantSplit/>
        </w:trPr>
        <w:tc>
          <w:tcPr>
            <w:tcW w:w="477" w:type="dxa"/>
          </w:tcPr>
          <w:p w:rsidR="002322E0">
            <w:pPr>
              <w:pStyle w:val="TableContents"/>
              <w:widowControl/>
              <w:tabs>
                <w:tab w:val="left" w:pos="1134"/>
                <w:tab w:val="left" w:pos="1701"/>
              </w:tabs>
              <w:spacing w:before="283" w:after="0"/>
              <w:rPr>
                <w:sz w:val="20"/>
                <w:lang w:val="es-ES_tradnl"/>
              </w:rPr>
            </w:pPr>
          </w:p>
        </w:tc>
        <w:tc>
          <w:tcPr>
            <w:tcW w:w="3156" w:type="dxa"/>
          </w:tcPr>
          <w:p w:rsidR="002322E0">
            <w:pPr>
              <w:tabs>
                <w:tab w:val="left" w:pos="1134"/>
                <w:tab w:val="left" w:pos="1701"/>
              </w:tabs>
              <w:spacing w:before="283" w:after="0"/>
              <w:rPr>
                <w:sz w:val="20"/>
                <w:lang w:val="es-ES_tradnl"/>
              </w:rPr>
            </w:pPr>
          </w:p>
        </w:tc>
        <w:tc>
          <w:tcPr>
            <w:tcW w:w="1606" w:type="dxa"/>
          </w:tcPr>
          <w:p w:rsidR="002322E0">
            <w:pPr>
              <w:tabs>
                <w:tab w:val="left" w:pos="1134"/>
                <w:tab w:val="left" w:pos="1701"/>
              </w:tabs>
              <w:spacing w:before="283" w:after="0"/>
              <w:rPr>
                <w:sz w:val="20"/>
                <w:lang w:val="es-ES_tradnl"/>
              </w:rPr>
            </w:pPr>
            <w:r>
              <w:rPr>
                <w:sz w:val="20"/>
                <w:lang w:val="es-ES_tradnl"/>
              </w:rPr>
              <w:t>opinión :</w:t>
            </w:r>
          </w:p>
        </w:tc>
        <w:tc>
          <w:tcPr>
            <w:tcW w:w="4399" w:type="dxa"/>
          </w:tcPr>
          <w:p w:rsidR="002322E0">
            <w:pPr>
              <w:tabs>
                <w:tab w:val="left" w:pos="1134"/>
                <w:tab w:val="left" w:pos="1701"/>
              </w:tabs>
              <w:spacing w:before="283" w:after="0"/>
              <w:rPr>
                <w:sz w:val="20"/>
                <w:lang w:val="es-ES_tradnl"/>
              </w:rPr>
            </w:pPr>
            <w:r>
              <w:rPr>
                <w:sz w:val="20"/>
                <w:lang w:val="es-ES_tradnl"/>
              </w:rPr>
              <w:t>DEVE, AFET</w:t>
            </w:r>
          </w:p>
        </w:tc>
      </w:tr>
    </w:tbl>
    <w:p w:rsidR="002322E0">
      <w:pPr>
        <w:spacing w:before="283" w:after="0"/>
        <w:rPr>
          <w:lang w:val="es-ES_tradnl"/>
        </w:rPr>
      </w:pPr>
      <w:r>
        <w:rPr>
          <w:lang w:val="es-ES_tradnl"/>
        </w:rPr>
        <w:t>- Propuesta de Decisión de Consejo relativa a la celebración, en nombre de la Unión, del Acuerdo de Colaboración y Cooperación Reforzadas entre la Unión Europea y sus Estados miembros, por una parte, y la República de Kazajistán, por otra (12409/2016 - C8-0469/2016 - 2016/0166(NLE))</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2322E0">
            <w:pPr>
              <w:pStyle w:val="TableContents"/>
              <w:widowControl/>
              <w:tabs>
                <w:tab w:val="left" w:pos="1134"/>
                <w:tab w:val="left" w:pos="1701"/>
              </w:tabs>
              <w:spacing w:before="283" w:after="0"/>
              <w:rPr>
                <w:sz w:val="20"/>
                <w:lang w:val="es-ES_tradnl"/>
              </w:rPr>
            </w:pPr>
          </w:p>
        </w:tc>
        <w:tc>
          <w:tcPr>
            <w:tcW w:w="3156" w:type="dxa"/>
          </w:tcPr>
          <w:p w:rsidR="002322E0">
            <w:pPr>
              <w:tabs>
                <w:tab w:val="left" w:pos="1134"/>
                <w:tab w:val="left" w:pos="1701"/>
              </w:tabs>
              <w:spacing w:before="283" w:after="0"/>
              <w:rPr>
                <w:sz w:val="20"/>
                <w:lang w:val="es-ES_tradnl"/>
              </w:rPr>
            </w:pPr>
            <w:r>
              <w:rPr>
                <w:sz w:val="20"/>
                <w:lang w:val="es-ES_tradnl"/>
              </w:rPr>
              <w:t>remitido</w:t>
            </w:r>
          </w:p>
        </w:tc>
        <w:tc>
          <w:tcPr>
            <w:tcW w:w="1606" w:type="dxa"/>
          </w:tcPr>
          <w:p w:rsidR="002322E0">
            <w:pPr>
              <w:tabs>
                <w:tab w:val="left" w:pos="1134"/>
                <w:tab w:val="left" w:pos="1701"/>
              </w:tabs>
              <w:spacing w:before="283" w:after="0"/>
              <w:rPr>
                <w:sz w:val="20"/>
                <w:lang w:val="es-ES_tradnl"/>
              </w:rPr>
            </w:pPr>
            <w:r>
              <w:rPr>
                <w:sz w:val="20"/>
                <w:lang w:val="es-ES_tradnl"/>
              </w:rPr>
              <w:t>para el fondo :</w:t>
            </w:r>
          </w:p>
        </w:tc>
        <w:tc>
          <w:tcPr>
            <w:tcW w:w="4399" w:type="dxa"/>
          </w:tcPr>
          <w:p w:rsidR="002322E0">
            <w:pPr>
              <w:tabs>
                <w:tab w:val="left" w:pos="1134"/>
                <w:tab w:val="left" w:pos="1701"/>
              </w:tabs>
              <w:spacing w:before="283" w:after="0"/>
              <w:rPr>
                <w:sz w:val="20"/>
                <w:lang w:val="es-ES_tradnl"/>
              </w:rPr>
            </w:pPr>
            <w:r>
              <w:rPr>
                <w:sz w:val="20"/>
                <w:lang w:val="es-ES_tradnl"/>
              </w:rPr>
              <w:t>AFET</w:t>
            </w:r>
          </w:p>
        </w:tc>
      </w:tr>
      <w:tr>
        <w:tblPrEx>
          <w:tblW w:w="0" w:type="auto"/>
          <w:tblLayout w:type="fixed"/>
          <w:tblCellMar>
            <w:left w:w="0" w:type="dxa"/>
            <w:right w:w="0" w:type="dxa"/>
          </w:tblCellMar>
          <w:tblLook w:val="0000"/>
        </w:tblPrEx>
        <w:trPr>
          <w:cantSplit/>
        </w:trPr>
        <w:tc>
          <w:tcPr>
            <w:tcW w:w="477" w:type="dxa"/>
          </w:tcPr>
          <w:p w:rsidR="002322E0">
            <w:pPr>
              <w:pStyle w:val="TableContents"/>
              <w:widowControl/>
              <w:tabs>
                <w:tab w:val="left" w:pos="1134"/>
                <w:tab w:val="left" w:pos="1701"/>
              </w:tabs>
              <w:spacing w:before="283" w:after="0"/>
              <w:rPr>
                <w:sz w:val="20"/>
                <w:lang w:val="es-ES_tradnl"/>
              </w:rPr>
            </w:pPr>
          </w:p>
        </w:tc>
        <w:tc>
          <w:tcPr>
            <w:tcW w:w="3156" w:type="dxa"/>
          </w:tcPr>
          <w:p w:rsidR="002322E0">
            <w:pPr>
              <w:tabs>
                <w:tab w:val="left" w:pos="1134"/>
                <w:tab w:val="left" w:pos="1701"/>
              </w:tabs>
              <w:spacing w:before="283" w:after="0"/>
              <w:rPr>
                <w:sz w:val="20"/>
                <w:lang w:val="es-ES_tradnl"/>
              </w:rPr>
            </w:pPr>
          </w:p>
        </w:tc>
        <w:tc>
          <w:tcPr>
            <w:tcW w:w="1606" w:type="dxa"/>
          </w:tcPr>
          <w:p w:rsidR="002322E0">
            <w:pPr>
              <w:tabs>
                <w:tab w:val="left" w:pos="1134"/>
                <w:tab w:val="left" w:pos="1701"/>
              </w:tabs>
              <w:spacing w:before="283" w:after="0"/>
              <w:rPr>
                <w:sz w:val="20"/>
                <w:lang w:val="es-ES_tradnl"/>
              </w:rPr>
            </w:pPr>
            <w:r>
              <w:rPr>
                <w:sz w:val="20"/>
                <w:lang w:val="es-ES_tradnl"/>
              </w:rPr>
              <w:t>opinión :</w:t>
            </w:r>
          </w:p>
        </w:tc>
        <w:tc>
          <w:tcPr>
            <w:tcW w:w="4399" w:type="dxa"/>
          </w:tcPr>
          <w:p w:rsidR="002322E0">
            <w:pPr>
              <w:tabs>
                <w:tab w:val="left" w:pos="1134"/>
                <w:tab w:val="left" w:pos="1701"/>
              </w:tabs>
              <w:spacing w:before="283" w:after="0"/>
              <w:rPr>
                <w:sz w:val="20"/>
                <w:lang w:val="es-ES_tradnl"/>
              </w:rPr>
            </w:pPr>
            <w:r>
              <w:rPr>
                <w:sz w:val="20"/>
                <w:lang w:val="es-ES_tradnl"/>
              </w:rPr>
              <w:t>DEVE, INTA</w:t>
            </w:r>
          </w:p>
        </w:tc>
      </w:tr>
    </w:tbl>
    <w:p w:rsidR="002322E0">
      <w:pPr>
        <w:spacing w:before="283" w:after="0"/>
        <w:rPr>
          <w:lang w:val="es-ES_tradnl"/>
        </w:rPr>
      </w:pPr>
      <w:r>
        <w:rPr>
          <w:lang w:val="es-ES_tradnl"/>
        </w:rPr>
        <w:t>- Propuesta de Directiva del Consejo relativa a una base imponible consolidada común del impuesto sobre sociedades (BICCIS) (COM(2016)0683 - C8-0471/2016 - 2016/0336(CNS))</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2322E0">
            <w:pPr>
              <w:pStyle w:val="TableContents"/>
              <w:widowControl/>
              <w:tabs>
                <w:tab w:val="left" w:pos="1134"/>
                <w:tab w:val="left" w:pos="1701"/>
              </w:tabs>
              <w:spacing w:before="283" w:after="0"/>
              <w:rPr>
                <w:sz w:val="20"/>
                <w:lang w:val="es-ES_tradnl"/>
              </w:rPr>
            </w:pPr>
          </w:p>
        </w:tc>
        <w:tc>
          <w:tcPr>
            <w:tcW w:w="3156" w:type="dxa"/>
          </w:tcPr>
          <w:p w:rsidR="002322E0">
            <w:pPr>
              <w:tabs>
                <w:tab w:val="left" w:pos="1134"/>
                <w:tab w:val="left" w:pos="1701"/>
              </w:tabs>
              <w:spacing w:before="283" w:after="0"/>
              <w:rPr>
                <w:sz w:val="20"/>
                <w:lang w:val="es-ES_tradnl"/>
              </w:rPr>
            </w:pPr>
            <w:r>
              <w:rPr>
                <w:sz w:val="20"/>
                <w:lang w:val="es-ES_tradnl"/>
              </w:rPr>
              <w:t>remitido</w:t>
            </w:r>
          </w:p>
        </w:tc>
        <w:tc>
          <w:tcPr>
            <w:tcW w:w="1606" w:type="dxa"/>
          </w:tcPr>
          <w:p w:rsidR="002322E0">
            <w:pPr>
              <w:tabs>
                <w:tab w:val="left" w:pos="1134"/>
                <w:tab w:val="left" w:pos="1701"/>
              </w:tabs>
              <w:spacing w:before="283" w:after="0"/>
              <w:rPr>
                <w:sz w:val="20"/>
                <w:lang w:val="es-ES_tradnl"/>
              </w:rPr>
            </w:pPr>
            <w:r>
              <w:rPr>
                <w:sz w:val="20"/>
                <w:lang w:val="es-ES_tradnl"/>
              </w:rPr>
              <w:t>para el fondo :</w:t>
            </w:r>
          </w:p>
        </w:tc>
        <w:tc>
          <w:tcPr>
            <w:tcW w:w="4399" w:type="dxa"/>
          </w:tcPr>
          <w:p w:rsidR="002322E0">
            <w:pPr>
              <w:tabs>
                <w:tab w:val="left" w:pos="1134"/>
                <w:tab w:val="left" w:pos="1701"/>
              </w:tabs>
              <w:spacing w:before="283" w:after="0"/>
              <w:rPr>
                <w:sz w:val="20"/>
                <w:lang w:val="es-ES_tradnl"/>
              </w:rPr>
            </w:pPr>
            <w:r>
              <w:rPr>
                <w:sz w:val="20"/>
                <w:lang w:val="es-ES_tradnl"/>
              </w:rPr>
              <w:t>ECON</w:t>
            </w:r>
          </w:p>
        </w:tc>
      </w:tr>
      <w:tr>
        <w:tblPrEx>
          <w:tblW w:w="0" w:type="auto"/>
          <w:tblLayout w:type="fixed"/>
          <w:tblCellMar>
            <w:left w:w="0" w:type="dxa"/>
            <w:right w:w="0" w:type="dxa"/>
          </w:tblCellMar>
          <w:tblLook w:val="0000"/>
        </w:tblPrEx>
        <w:trPr>
          <w:cantSplit/>
        </w:trPr>
        <w:tc>
          <w:tcPr>
            <w:tcW w:w="477" w:type="dxa"/>
          </w:tcPr>
          <w:p w:rsidR="002322E0">
            <w:pPr>
              <w:pStyle w:val="TableContents"/>
              <w:widowControl/>
              <w:tabs>
                <w:tab w:val="left" w:pos="1134"/>
                <w:tab w:val="left" w:pos="1701"/>
              </w:tabs>
              <w:spacing w:before="283" w:after="0"/>
              <w:rPr>
                <w:sz w:val="20"/>
                <w:lang w:val="es-ES_tradnl"/>
              </w:rPr>
            </w:pPr>
          </w:p>
        </w:tc>
        <w:tc>
          <w:tcPr>
            <w:tcW w:w="3156" w:type="dxa"/>
          </w:tcPr>
          <w:p w:rsidR="002322E0">
            <w:pPr>
              <w:tabs>
                <w:tab w:val="left" w:pos="1134"/>
                <w:tab w:val="left" w:pos="1701"/>
              </w:tabs>
              <w:spacing w:before="283" w:after="0"/>
              <w:rPr>
                <w:sz w:val="20"/>
                <w:lang w:val="es-ES_tradnl"/>
              </w:rPr>
            </w:pPr>
          </w:p>
        </w:tc>
        <w:tc>
          <w:tcPr>
            <w:tcW w:w="1606" w:type="dxa"/>
          </w:tcPr>
          <w:p w:rsidR="002322E0">
            <w:pPr>
              <w:tabs>
                <w:tab w:val="left" w:pos="1134"/>
                <w:tab w:val="left" w:pos="1701"/>
              </w:tabs>
              <w:spacing w:before="283" w:after="0"/>
              <w:rPr>
                <w:sz w:val="20"/>
                <w:lang w:val="es-ES_tradnl"/>
              </w:rPr>
            </w:pPr>
            <w:r>
              <w:rPr>
                <w:sz w:val="20"/>
                <w:lang w:val="es-ES_tradnl"/>
              </w:rPr>
              <w:t>opinión :</w:t>
            </w:r>
          </w:p>
        </w:tc>
        <w:tc>
          <w:tcPr>
            <w:tcW w:w="4399" w:type="dxa"/>
          </w:tcPr>
          <w:p w:rsidR="002322E0">
            <w:pPr>
              <w:tabs>
                <w:tab w:val="left" w:pos="1134"/>
                <w:tab w:val="left" w:pos="1701"/>
              </w:tabs>
              <w:spacing w:before="283" w:after="0"/>
              <w:rPr>
                <w:sz w:val="20"/>
                <w:lang w:val="es-ES_tradnl"/>
              </w:rPr>
            </w:pPr>
            <w:r>
              <w:rPr>
                <w:sz w:val="20"/>
                <w:lang w:val="es-ES_tradnl"/>
              </w:rPr>
              <w:t>JURI, IMCO</w:t>
            </w:r>
          </w:p>
        </w:tc>
      </w:tr>
    </w:tbl>
    <w:p w:rsidR="002322E0">
      <w:pPr>
        <w:spacing w:before="283" w:after="0"/>
        <w:rPr>
          <w:lang w:val="es-ES_tradnl"/>
        </w:rPr>
      </w:pPr>
      <w:r>
        <w:rPr>
          <w:lang w:val="es-ES_tradnl"/>
        </w:rPr>
        <w:t>- Propuesta de Directiva del Consejo relativa a una base imponible común del impuesto sobre sociedades (COM(2016)0685 - C8-0472/2016 - 2016/0337(CNS))</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2322E0">
            <w:pPr>
              <w:pStyle w:val="TableContents"/>
              <w:widowControl/>
              <w:tabs>
                <w:tab w:val="left" w:pos="1134"/>
                <w:tab w:val="left" w:pos="1701"/>
              </w:tabs>
              <w:spacing w:before="283" w:after="0"/>
              <w:rPr>
                <w:sz w:val="20"/>
                <w:lang w:val="es-ES_tradnl"/>
              </w:rPr>
            </w:pPr>
          </w:p>
        </w:tc>
        <w:tc>
          <w:tcPr>
            <w:tcW w:w="3156" w:type="dxa"/>
          </w:tcPr>
          <w:p w:rsidR="002322E0">
            <w:pPr>
              <w:tabs>
                <w:tab w:val="left" w:pos="1134"/>
                <w:tab w:val="left" w:pos="1701"/>
              </w:tabs>
              <w:spacing w:before="283" w:after="0"/>
              <w:rPr>
                <w:sz w:val="20"/>
                <w:lang w:val="es-ES_tradnl"/>
              </w:rPr>
            </w:pPr>
            <w:r>
              <w:rPr>
                <w:sz w:val="20"/>
                <w:lang w:val="es-ES_tradnl"/>
              </w:rPr>
              <w:t>remitido</w:t>
            </w:r>
          </w:p>
        </w:tc>
        <w:tc>
          <w:tcPr>
            <w:tcW w:w="1606" w:type="dxa"/>
          </w:tcPr>
          <w:p w:rsidR="002322E0">
            <w:pPr>
              <w:tabs>
                <w:tab w:val="left" w:pos="1134"/>
                <w:tab w:val="left" w:pos="1701"/>
              </w:tabs>
              <w:spacing w:before="283" w:after="0"/>
              <w:rPr>
                <w:sz w:val="20"/>
                <w:lang w:val="es-ES_tradnl"/>
              </w:rPr>
            </w:pPr>
            <w:r>
              <w:rPr>
                <w:sz w:val="20"/>
                <w:lang w:val="es-ES_tradnl"/>
              </w:rPr>
              <w:t>para el fondo :</w:t>
            </w:r>
          </w:p>
        </w:tc>
        <w:tc>
          <w:tcPr>
            <w:tcW w:w="4399" w:type="dxa"/>
          </w:tcPr>
          <w:p w:rsidR="002322E0">
            <w:pPr>
              <w:tabs>
                <w:tab w:val="left" w:pos="1134"/>
                <w:tab w:val="left" w:pos="1701"/>
              </w:tabs>
              <w:spacing w:before="283" w:after="0"/>
              <w:rPr>
                <w:sz w:val="20"/>
                <w:lang w:val="es-ES_tradnl"/>
              </w:rPr>
            </w:pPr>
            <w:r>
              <w:rPr>
                <w:sz w:val="20"/>
                <w:lang w:val="es-ES_tradnl"/>
              </w:rPr>
              <w:t>ECON</w:t>
            </w:r>
          </w:p>
        </w:tc>
      </w:tr>
      <w:tr>
        <w:tblPrEx>
          <w:tblW w:w="0" w:type="auto"/>
          <w:tblLayout w:type="fixed"/>
          <w:tblCellMar>
            <w:left w:w="0" w:type="dxa"/>
            <w:right w:w="0" w:type="dxa"/>
          </w:tblCellMar>
          <w:tblLook w:val="0000"/>
        </w:tblPrEx>
        <w:trPr>
          <w:cantSplit/>
        </w:trPr>
        <w:tc>
          <w:tcPr>
            <w:tcW w:w="477" w:type="dxa"/>
          </w:tcPr>
          <w:p w:rsidR="002322E0">
            <w:pPr>
              <w:pStyle w:val="TableContents"/>
              <w:widowControl/>
              <w:tabs>
                <w:tab w:val="left" w:pos="1134"/>
                <w:tab w:val="left" w:pos="1701"/>
              </w:tabs>
              <w:spacing w:before="283" w:after="0"/>
              <w:rPr>
                <w:sz w:val="20"/>
                <w:lang w:val="es-ES_tradnl"/>
              </w:rPr>
            </w:pPr>
          </w:p>
        </w:tc>
        <w:tc>
          <w:tcPr>
            <w:tcW w:w="3156" w:type="dxa"/>
          </w:tcPr>
          <w:p w:rsidR="002322E0">
            <w:pPr>
              <w:tabs>
                <w:tab w:val="left" w:pos="1134"/>
                <w:tab w:val="left" w:pos="1701"/>
              </w:tabs>
              <w:spacing w:before="283" w:after="0"/>
              <w:rPr>
                <w:sz w:val="20"/>
                <w:lang w:val="es-ES_tradnl"/>
              </w:rPr>
            </w:pPr>
          </w:p>
        </w:tc>
        <w:tc>
          <w:tcPr>
            <w:tcW w:w="1606" w:type="dxa"/>
          </w:tcPr>
          <w:p w:rsidR="002322E0">
            <w:pPr>
              <w:tabs>
                <w:tab w:val="left" w:pos="1134"/>
                <w:tab w:val="left" w:pos="1701"/>
              </w:tabs>
              <w:spacing w:before="283" w:after="0"/>
              <w:rPr>
                <w:sz w:val="20"/>
                <w:lang w:val="es-ES_tradnl"/>
              </w:rPr>
            </w:pPr>
            <w:r>
              <w:rPr>
                <w:sz w:val="20"/>
                <w:lang w:val="es-ES_tradnl"/>
              </w:rPr>
              <w:t>opinión :</w:t>
            </w:r>
          </w:p>
        </w:tc>
        <w:tc>
          <w:tcPr>
            <w:tcW w:w="4399" w:type="dxa"/>
          </w:tcPr>
          <w:p w:rsidR="002322E0">
            <w:pPr>
              <w:tabs>
                <w:tab w:val="left" w:pos="1134"/>
                <w:tab w:val="left" w:pos="1701"/>
              </w:tabs>
              <w:spacing w:before="283" w:after="0"/>
              <w:rPr>
                <w:sz w:val="20"/>
                <w:lang w:val="es-ES_tradnl"/>
              </w:rPr>
            </w:pPr>
            <w:r>
              <w:rPr>
                <w:sz w:val="20"/>
                <w:lang w:val="es-ES_tradnl"/>
              </w:rPr>
              <w:t>JURI, IMCO</w:t>
            </w:r>
          </w:p>
        </w:tc>
      </w:tr>
    </w:tbl>
    <w:p w:rsidR="002322E0">
      <w:pPr>
        <w:spacing w:before="283" w:after="0"/>
        <w:rPr>
          <w:lang w:val="es-ES_tradnl"/>
        </w:rPr>
      </w:pPr>
      <w:r>
        <w:rPr>
          <w:lang w:val="es-ES_tradnl"/>
        </w:rPr>
        <w:t>- Proyecto de presupuesto rectificativo n.º 6 al presupuesto general de 2016 que acompaña a la propuesta de movilización del Fondo de Solidaridad de la Unión Europea para prestar asistencia a Alemania (13852/2016 - C8-0473/2016 - 2016/2268(BUD))</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2322E0">
            <w:pPr>
              <w:pStyle w:val="TableContents"/>
              <w:widowControl/>
              <w:tabs>
                <w:tab w:val="left" w:pos="1134"/>
                <w:tab w:val="left" w:pos="1701"/>
              </w:tabs>
              <w:spacing w:before="283" w:after="0"/>
              <w:rPr>
                <w:sz w:val="20"/>
                <w:lang w:val="es-ES_tradnl"/>
              </w:rPr>
            </w:pPr>
          </w:p>
        </w:tc>
        <w:tc>
          <w:tcPr>
            <w:tcW w:w="3156" w:type="dxa"/>
          </w:tcPr>
          <w:p w:rsidR="002322E0">
            <w:pPr>
              <w:tabs>
                <w:tab w:val="left" w:pos="1134"/>
                <w:tab w:val="left" w:pos="1701"/>
              </w:tabs>
              <w:spacing w:before="283" w:after="0"/>
              <w:rPr>
                <w:sz w:val="20"/>
                <w:lang w:val="es-ES_tradnl"/>
              </w:rPr>
            </w:pPr>
            <w:r>
              <w:rPr>
                <w:sz w:val="20"/>
                <w:lang w:val="es-ES_tradnl"/>
              </w:rPr>
              <w:t>remitido</w:t>
            </w:r>
          </w:p>
        </w:tc>
        <w:tc>
          <w:tcPr>
            <w:tcW w:w="1606" w:type="dxa"/>
          </w:tcPr>
          <w:p w:rsidR="002322E0">
            <w:pPr>
              <w:tabs>
                <w:tab w:val="left" w:pos="1134"/>
                <w:tab w:val="left" w:pos="1701"/>
              </w:tabs>
              <w:spacing w:before="283" w:after="0"/>
              <w:rPr>
                <w:sz w:val="20"/>
                <w:lang w:val="es-ES_tradnl"/>
              </w:rPr>
            </w:pPr>
            <w:r>
              <w:rPr>
                <w:sz w:val="20"/>
                <w:lang w:val="es-ES_tradnl"/>
              </w:rPr>
              <w:t>para el fondo :</w:t>
            </w:r>
          </w:p>
        </w:tc>
        <w:tc>
          <w:tcPr>
            <w:tcW w:w="4399" w:type="dxa"/>
          </w:tcPr>
          <w:p w:rsidR="002322E0">
            <w:pPr>
              <w:tabs>
                <w:tab w:val="left" w:pos="1134"/>
                <w:tab w:val="left" w:pos="1701"/>
              </w:tabs>
              <w:spacing w:before="283" w:after="0"/>
              <w:rPr>
                <w:sz w:val="20"/>
                <w:lang w:val="es-ES_tradnl"/>
              </w:rPr>
            </w:pPr>
            <w:r>
              <w:rPr>
                <w:sz w:val="20"/>
                <w:lang w:val="es-ES_tradnl"/>
              </w:rPr>
              <w:t>BUDG</w:t>
            </w:r>
          </w:p>
        </w:tc>
      </w:tr>
      <w:tr>
        <w:tblPrEx>
          <w:tblW w:w="0" w:type="auto"/>
          <w:tblLayout w:type="fixed"/>
          <w:tblCellMar>
            <w:left w:w="0" w:type="dxa"/>
            <w:right w:w="0" w:type="dxa"/>
          </w:tblCellMar>
          <w:tblLook w:val="0000"/>
        </w:tblPrEx>
        <w:trPr>
          <w:cantSplit/>
        </w:trPr>
        <w:tc>
          <w:tcPr>
            <w:tcW w:w="477" w:type="dxa"/>
          </w:tcPr>
          <w:p w:rsidR="002322E0">
            <w:pPr>
              <w:pStyle w:val="TableContents"/>
              <w:widowControl/>
              <w:tabs>
                <w:tab w:val="left" w:pos="1134"/>
                <w:tab w:val="left" w:pos="1701"/>
              </w:tabs>
              <w:spacing w:before="283" w:after="0"/>
              <w:rPr>
                <w:sz w:val="20"/>
                <w:lang w:val="es-ES_tradnl"/>
              </w:rPr>
            </w:pPr>
          </w:p>
        </w:tc>
        <w:tc>
          <w:tcPr>
            <w:tcW w:w="3156" w:type="dxa"/>
          </w:tcPr>
          <w:p w:rsidR="002322E0">
            <w:pPr>
              <w:tabs>
                <w:tab w:val="left" w:pos="1134"/>
                <w:tab w:val="left" w:pos="1701"/>
              </w:tabs>
              <w:spacing w:before="283" w:after="0"/>
              <w:rPr>
                <w:sz w:val="20"/>
                <w:lang w:val="es-ES_tradnl"/>
              </w:rPr>
            </w:pPr>
          </w:p>
        </w:tc>
        <w:tc>
          <w:tcPr>
            <w:tcW w:w="1606" w:type="dxa"/>
          </w:tcPr>
          <w:p w:rsidR="002322E0">
            <w:pPr>
              <w:tabs>
                <w:tab w:val="left" w:pos="1134"/>
                <w:tab w:val="left" w:pos="1701"/>
              </w:tabs>
              <w:spacing w:before="283" w:after="0"/>
              <w:rPr>
                <w:sz w:val="20"/>
                <w:lang w:val="es-ES_tradnl"/>
              </w:rPr>
            </w:pPr>
            <w:r>
              <w:rPr>
                <w:sz w:val="20"/>
                <w:lang w:val="es-ES_tradnl"/>
              </w:rPr>
              <w:t>opinión :</w:t>
            </w:r>
          </w:p>
        </w:tc>
        <w:tc>
          <w:tcPr>
            <w:tcW w:w="4399" w:type="dxa"/>
          </w:tcPr>
          <w:p w:rsidR="002322E0">
            <w:pPr>
              <w:tabs>
                <w:tab w:val="left" w:pos="1134"/>
                <w:tab w:val="left" w:pos="1701"/>
              </w:tabs>
              <w:spacing w:before="283" w:after="0"/>
              <w:rPr>
                <w:sz w:val="20"/>
                <w:lang w:val="es-ES_tradnl"/>
              </w:rPr>
            </w:pPr>
            <w:r>
              <w:rPr>
                <w:sz w:val="20"/>
                <w:lang w:val="es-ES_tradnl"/>
              </w:rPr>
              <w:t>REGI</w:t>
            </w:r>
          </w:p>
        </w:tc>
      </w:tr>
    </w:tbl>
    <w:p w:rsidR="002322E0">
      <w:pPr>
        <w:spacing w:before="283" w:after="0"/>
        <w:rPr>
          <w:i/>
          <w:iCs/>
          <w:lang w:val="es-ES_tradnl"/>
        </w:rPr>
      </w:pPr>
      <w:r>
        <w:rPr>
          <w:i/>
          <w:iCs/>
          <w:lang w:val="es-ES_tradnl"/>
        </w:rPr>
        <w:t>2) por los diputados, propuestas de Resolución (artículo 133 del Reglamento)</w:t>
      </w:r>
    </w:p>
    <w:p w:rsidR="002322E0">
      <w:pPr>
        <w:spacing w:before="283" w:after="0"/>
        <w:rPr>
          <w:lang w:val="es-ES_tradnl"/>
        </w:rPr>
      </w:pPr>
      <w:r>
        <w:rPr>
          <w:lang w:val="es-ES_tradnl"/>
        </w:rPr>
        <w:t>- Sophie Montel y Florian Philippot. Propuesta de Resolución sobre el cierre de la Agencia Europea para la Seguridad y la Salud en el Trabajo (B8-1024/2016)</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2322E0">
            <w:pPr>
              <w:pStyle w:val="TableContents"/>
              <w:widowControl/>
              <w:tabs>
                <w:tab w:val="left" w:pos="1134"/>
                <w:tab w:val="left" w:pos="1701"/>
              </w:tabs>
              <w:spacing w:before="283" w:after="0"/>
              <w:rPr>
                <w:sz w:val="20"/>
                <w:lang w:val="es-ES_tradnl"/>
              </w:rPr>
            </w:pPr>
          </w:p>
        </w:tc>
        <w:tc>
          <w:tcPr>
            <w:tcW w:w="3156" w:type="dxa"/>
          </w:tcPr>
          <w:p w:rsidR="002322E0">
            <w:pPr>
              <w:tabs>
                <w:tab w:val="left" w:pos="1134"/>
                <w:tab w:val="left" w:pos="1701"/>
              </w:tabs>
              <w:spacing w:before="283" w:after="0"/>
              <w:rPr>
                <w:sz w:val="20"/>
                <w:lang w:val="es-ES_tradnl"/>
              </w:rPr>
            </w:pPr>
            <w:r>
              <w:rPr>
                <w:sz w:val="20"/>
                <w:lang w:val="es-ES_tradnl"/>
              </w:rPr>
              <w:t>remitido</w:t>
            </w:r>
          </w:p>
        </w:tc>
        <w:tc>
          <w:tcPr>
            <w:tcW w:w="1606" w:type="dxa"/>
          </w:tcPr>
          <w:p w:rsidR="002322E0">
            <w:pPr>
              <w:tabs>
                <w:tab w:val="left" w:pos="1134"/>
                <w:tab w:val="left" w:pos="1701"/>
              </w:tabs>
              <w:spacing w:before="283" w:after="0"/>
              <w:rPr>
                <w:sz w:val="20"/>
                <w:lang w:val="es-ES_tradnl"/>
              </w:rPr>
            </w:pPr>
            <w:r>
              <w:rPr>
                <w:sz w:val="20"/>
                <w:lang w:val="es-ES_tradnl"/>
              </w:rPr>
              <w:t>para el fondo :</w:t>
            </w:r>
          </w:p>
        </w:tc>
        <w:tc>
          <w:tcPr>
            <w:tcW w:w="4399" w:type="dxa"/>
          </w:tcPr>
          <w:p w:rsidR="002322E0">
            <w:pPr>
              <w:tabs>
                <w:tab w:val="left" w:pos="1134"/>
                <w:tab w:val="left" w:pos="1701"/>
              </w:tabs>
              <w:spacing w:before="283" w:after="0"/>
              <w:rPr>
                <w:sz w:val="20"/>
                <w:lang w:val="es-ES_tradnl"/>
              </w:rPr>
            </w:pPr>
            <w:r>
              <w:rPr>
                <w:sz w:val="20"/>
                <w:lang w:val="es-ES_tradnl"/>
              </w:rPr>
              <w:t>EMPL</w:t>
            </w:r>
          </w:p>
        </w:tc>
      </w:tr>
      <w:tr>
        <w:tblPrEx>
          <w:tblW w:w="0" w:type="auto"/>
          <w:tblLayout w:type="fixed"/>
          <w:tblCellMar>
            <w:left w:w="0" w:type="dxa"/>
            <w:right w:w="0" w:type="dxa"/>
          </w:tblCellMar>
          <w:tblLook w:val="0000"/>
        </w:tblPrEx>
        <w:trPr>
          <w:cantSplit/>
        </w:trPr>
        <w:tc>
          <w:tcPr>
            <w:tcW w:w="477" w:type="dxa"/>
          </w:tcPr>
          <w:p w:rsidR="002322E0">
            <w:pPr>
              <w:pStyle w:val="TableContents"/>
              <w:widowControl/>
              <w:tabs>
                <w:tab w:val="left" w:pos="1134"/>
                <w:tab w:val="left" w:pos="1701"/>
              </w:tabs>
              <w:spacing w:before="283" w:after="0"/>
              <w:rPr>
                <w:sz w:val="20"/>
                <w:lang w:val="es-ES_tradnl"/>
              </w:rPr>
            </w:pPr>
          </w:p>
        </w:tc>
        <w:tc>
          <w:tcPr>
            <w:tcW w:w="3156" w:type="dxa"/>
          </w:tcPr>
          <w:p w:rsidR="002322E0">
            <w:pPr>
              <w:tabs>
                <w:tab w:val="left" w:pos="1134"/>
                <w:tab w:val="left" w:pos="1701"/>
              </w:tabs>
              <w:spacing w:before="283" w:after="0"/>
              <w:rPr>
                <w:sz w:val="20"/>
                <w:lang w:val="es-ES_tradnl"/>
              </w:rPr>
            </w:pPr>
          </w:p>
        </w:tc>
        <w:tc>
          <w:tcPr>
            <w:tcW w:w="1606" w:type="dxa"/>
          </w:tcPr>
          <w:p w:rsidR="002322E0">
            <w:pPr>
              <w:tabs>
                <w:tab w:val="left" w:pos="1134"/>
                <w:tab w:val="left" w:pos="1701"/>
              </w:tabs>
              <w:spacing w:before="283" w:after="0"/>
              <w:rPr>
                <w:sz w:val="20"/>
                <w:lang w:val="es-ES_tradnl"/>
              </w:rPr>
            </w:pPr>
            <w:r>
              <w:rPr>
                <w:sz w:val="20"/>
                <w:lang w:val="es-ES_tradnl"/>
              </w:rPr>
              <w:t>opinión :</w:t>
            </w:r>
          </w:p>
        </w:tc>
        <w:tc>
          <w:tcPr>
            <w:tcW w:w="4399" w:type="dxa"/>
          </w:tcPr>
          <w:p w:rsidR="002322E0">
            <w:pPr>
              <w:tabs>
                <w:tab w:val="left" w:pos="1134"/>
                <w:tab w:val="left" w:pos="1701"/>
              </w:tabs>
              <w:spacing w:before="283" w:after="0"/>
              <w:rPr>
                <w:sz w:val="20"/>
                <w:lang w:val="es-ES_tradnl"/>
              </w:rPr>
            </w:pPr>
            <w:r>
              <w:rPr>
                <w:sz w:val="20"/>
                <w:lang w:val="es-ES_tradnl"/>
              </w:rPr>
              <w:t>BUDG</w:t>
            </w:r>
          </w:p>
        </w:tc>
      </w:tr>
    </w:tbl>
    <w:p w:rsidR="002322E0">
      <w:pPr>
        <w:spacing w:before="283" w:after="0"/>
        <w:rPr>
          <w:lang w:val="es-ES_tradnl"/>
        </w:rPr>
      </w:pPr>
      <w:r>
        <w:rPr>
          <w:lang w:val="es-ES_tradnl"/>
        </w:rPr>
        <w:t>- Sophie Montel y Florian Philippot. Propuesta de Resolución sobre la concesión a Bosnia y Herzegovina del estatuto de país candidato a la adhesión a la Unión Europea (B8-1112/2016)</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2322E0">
            <w:pPr>
              <w:pStyle w:val="TableContents"/>
              <w:widowControl/>
              <w:tabs>
                <w:tab w:val="left" w:pos="1134"/>
                <w:tab w:val="left" w:pos="1701"/>
              </w:tabs>
              <w:spacing w:before="283" w:after="0"/>
              <w:rPr>
                <w:sz w:val="20"/>
                <w:lang w:val="es-ES_tradnl"/>
              </w:rPr>
            </w:pPr>
          </w:p>
        </w:tc>
        <w:tc>
          <w:tcPr>
            <w:tcW w:w="3156" w:type="dxa"/>
          </w:tcPr>
          <w:p w:rsidR="002322E0">
            <w:pPr>
              <w:tabs>
                <w:tab w:val="left" w:pos="1134"/>
                <w:tab w:val="left" w:pos="1701"/>
              </w:tabs>
              <w:spacing w:before="283" w:after="0"/>
              <w:rPr>
                <w:sz w:val="20"/>
                <w:lang w:val="es-ES_tradnl"/>
              </w:rPr>
            </w:pPr>
            <w:r>
              <w:rPr>
                <w:sz w:val="20"/>
                <w:lang w:val="es-ES_tradnl"/>
              </w:rPr>
              <w:t>remitido</w:t>
            </w:r>
          </w:p>
        </w:tc>
        <w:tc>
          <w:tcPr>
            <w:tcW w:w="1606" w:type="dxa"/>
          </w:tcPr>
          <w:p w:rsidR="002322E0">
            <w:pPr>
              <w:tabs>
                <w:tab w:val="left" w:pos="1134"/>
                <w:tab w:val="left" w:pos="1701"/>
              </w:tabs>
              <w:spacing w:before="283" w:after="0"/>
              <w:rPr>
                <w:sz w:val="20"/>
                <w:lang w:val="es-ES_tradnl"/>
              </w:rPr>
            </w:pPr>
            <w:r>
              <w:rPr>
                <w:sz w:val="20"/>
                <w:lang w:val="es-ES_tradnl"/>
              </w:rPr>
              <w:t>para el fondo :</w:t>
            </w:r>
          </w:p>
        </w:tc>
        <w:tc>
          <w:tcPr>
            <w:tcW w:w="4399" w:type="dxa"/>
          </w:tcPr>
          <w:p w:rsidR="002322E0">
            <w:pPr>
              <w:tabs>
                <w:tab w:val="left" w:pos="1134"/>
                <w:tab w:val="left" w:pos="1701"/>
              </w:tabs>
              <w:spacing w:before="283" w:after="0"/>
              <w:rPr>
                <w:sz w:val="20"/>
                <w:lang w:val="es-ES_tradnl"/>
              </w:rPr>
            </w:pPr>
            <w:r>
              <w:rPr>
                <w:sz w:val="20"/>
                <w:lang w:val="es-ES_tradnl"/>
              </w:rPr>
              <w:t>AFET</w:t>
            </w:r>
          </w:p>
        </w:tc>
      </w:tr>
    </w:tbl>
    <w:p w:rsidR="002322E0">
      <w:pPr>
        <w:spacing w:before="283" w:after="0"/>
        <w:rPr>
          <w:lang w:val="es-ES_tradnl"/>
        </w:rPr>
      </w:pPr>
      <w:r>
        <w:rPr>
          <w:lang w:val="es-ES_tradnl"/>
        </w:rPr>
        <w:t>- Edouard Ferrand. Propuesta de Resolución sobre la activación del procedimiento de retirada de la Unión Europea por parte del Reino Unido (B8-1113/2016)</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2322E0">
            <w:pPr>
              <w:pStyle w:val="TableContents"/>
              <w:widowControl/>
              <w:tabs>
                <w:tab w:val="left" w:pos="1134"/>
                <w:tab w:val="left" w:pos="1701"/>
              </w:tabs>
              <w:spacing w:before="283" w:after="0"/>
              <w:rPr>
                <w:sz w:val="20"/>
                <w:lang w:val="es-ES_tradnl"/>
              </w:rPr>
            </w:pPr>
          </w:p>
        </w:tc>
        <w:tc>
          <w:tcPr>
            <w:tcW w:w="3156" w:type="dxa"/>
          </w:tcPr>
          <w:p w:rsidR="002322E0">
            <w:pPr>
              <w:tabs>
                <w:tab w:val="left" w:pos="1134"/>
                <w:tab w:val="left" w:pos="1701"/>
              </w:tabs>
              <w:spacing w:before="283" w:after="0"/>
              <w:rPr>
                <w:sz w:val="20"/>
                <w:lang w:val="es-ES_tradnl"/>
              </w:rPr>
            </w:pPr>
            <w:r>
              <w:rPr>
                <w:sz w:val="20"/>
                <w:lang w:val="es-ES_tradnl"/>
              </w:rPr>
              <w:t>remitido</w:t>
            </w:r>
          </w:p>
        </w:tc>
        <w:tc>
          <w:tcPr>
            <w:tcW w:w="1606" w:type="dxa"/>
          </w:tcPr>
          <w:p w:rsidR="002322E0">
            <w:pPr>
              <w:tabs>
                <w:tab w:val="left" w:pos="1134"/>
                <w:tab w:val="left" w:pos="1701"/>
              </w:tabs>
              <w:spacing w:before="283" w:after="0"/>
              <w:rPr>
                <w:sz w:val="20"/>
                <w:lang w:val="es-ES_tradnl"/>
              </w:rPr>
            </w:pPr>
            <w:r>
              <w:rPr>
                <w:sz w:val="20"/>
                <w:lang w:val="es-ES_tradnl"/>
              </w:rPr>
              <w:t>para el fondo :</w:t>
            </w:r>
          </w:p>
        </w:tc>
        <w:tc>
          <w:tcPr>
            <w:tcW w:w="4399" w:type="dxa"/>
          </w:tcPr>
          <w:p w:rsidR="002322E0">
            <w:pPr>
              <w:tabs>
                <w:tab w:val="left" w:pos="1134"/>
                <w:tab w:val="left" w:pos="1701"/>
              </w:tabs>
              <w:spacing w:before="283" w:after="0"/>
              <w:rPr>
                <w:sz w:val="20"/>
                <w:lang w:val="es-ES_tradnl"/>
              </w:rPr>
            </w:pPr>
            <w:r>
              <w:rPr>
                <w:sz w:val="20"/>
                <w:lang w:val="es-ES_tradnl"/>
              </w:rPr>
              <w:t>AFCO</w:t>
            </w:r>
          </w:p>
        </w:tc>
      </w:tr>
    </w:tbl>
    <w:p w:rsidR="002322E0">
      <w:pPr>
        <w:spacing w:before="283" w:after="0"/>
        <w:rPr>
          <w:lang w:val="es-ES_tradnl"/>
        </w:rPr>
      </w:pPr>
      <w:r>
        <w:rPr>
          <w:lang w:val="es-ES_tradnl"/>
        </w:rPr>
        <w:t>- Dominique Martin. Propuesta de Resolución sobre el pilar social europeo y las competencias nacionales (B8-1114/2016)</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2322E0">
            <w:pPr>
              <w:pStyle w:val="TableContents"/>
              <w:widowControl/>
              <w:tabs>
                <w:tab w:val="left" w:pos="1134"/>
                <w:tab w:val="left" w:pos="1701"/>
              </w:tabs>
              <w:spacing w:before="283" w:after="0"/>
              <w:rPr>
                <w:sz w:val="20"/>
                <w:lang w:val="es-ES_tradnl"/>
              </w:rPr>
            </w:pPr>
          </w:p>
        </w:tc>
        <w:tc>
          <w:tcPr>
            <w:tcW w:w="3156" w:type="dxa"/>
          </w:tcPr>
          <w:p w:rsidR="002322E0">
            <w:pPr>
              <w:tabs>
                <w:tab w:val="left" w:pos="1134"/>
                <w:tab w:val="left" w:pos="1701"/>
              </w:tabs>
              <w:spacing w:before="283" w:after="0"/>
              <w:rPr>
                <w:sz w:val="20"/>
                <w:lang w:val="es-ES_tradnl"/>
              </w:rPr>
            </w:pPr>
            <w:r>
              <w:rPr>
                <w:sz w:val="20"/>
                <w:lang w:val="es-ES_tradnl"/>
              </w:rPr>
              <w:t>remitido</w:t>
            </w:r>
          </w:p>
        </w:tc>
        <w:tc>
          <w:tcPr>
            <w:tcW w:w="1606" w:type="dxa"/>
          </w:tcPr>
          <w:p w:rsidR="002322E0">
            <w:pPr>
              <w:tabs>
                <w:tab w:val="left" w:pos="1134"/>
                <w:tab w:val="left" w:pos="1701"/>
              </w:tabs>
              <w:spacing w:before="283" w:after="0"/>
              <w:rPr>
                <w:sz w:val="20"/>
                <w:lang w:val="es-ES_tradnl"/>
              </w:rPr>
            </w:pPr>
            <w:r>
              <w:rPr>
                <w:sz w:val="20"/>
                <w:lang w:val="es-ES_tradnl"/>
              </w:rPr>
              <w:t>para el fondo :</w:t>
            </w:r>
          </w:p>
        </w:tc>
        <w:tc>
          <w:tcPr>
            <w:tcW w:w="4399" w:type="dxa"/>
          </w:tcPr>
          <w:p w:rsidR="002322E0">
            <w:pPr>
              <w:tabs>
                <w:tab w:val="left" w:pos="1134"/>
                <w:tab w:val="left" w:pos="1701"/>
              </w:tabs>
              <w:spacing w:before="283" w:after="0"/>
              <w:rPr>
                <w:sz w:val="20"/>
                <w:lang w:val="es-ES_tradnl"/>
              </w:rPr>
            </w:pPr>
            <w:r>
              <w:rPr>
                <w:sz w:val="20"/>
                <w:lang w:val="es-ES_tradnl"/>
              </w:rPr>
              <w:t>EMPL</w:t>
            </w:r>
          </w:p>
        </w:tc>
      </w:tr>
      <w:tr>
        <w:tblPrEx>
          <w:tblW w:w="0" w:type="auto"/>
          <w:tblLayout w:type="fixed"/>
          <w:tblCellMar>
            <w:left w:w="0" w:type="dxa"/>
            <w:right w:w="0" w:type="dxa"/>
          </w:tblCellMar>
          <w:tblLook w:val="0000"/>
        </w:tblPrEx>
        <w:trPr>
          <w:cantSplit/>
        </w:trPr>
        <w:tc>
          <w:tcPr>
            <w:tcW w:w="477" w:type="dxa"/>
          </w:tcPr>
          <w:p w:rsidR="002322E0">
            <w:pPr>
              <w:pStyle w:val="TableContents"/>
              <w:widowControl/>
              <w:tabs>
                <w:tab w:val="left" w:pos="1134"/>
                <w:tab w:val="left" w:pos="1701"/>
              </w:tabs>
              <w:spacing w:before="283" w:after="0"/>
              <w:rPr>
                <w:sz w:val="20"/>
                <w:lang w:val="es-ES_tradnl"/>
              </w:rPr>
            </w:pPr>
          </w:p>
        </w:tc>
        <w:tc>
          <w:tcPr>
            <w:tcW w:w="3156" w:type="dxa"/>
          </w:tcPr>
          <w:p w:rsidR="002322E0">
            <w:pPr>
              <w:tabs>
                <w:tab w:val="left" w:pos="1134"/>
                <w:tab w:val="left" w:pos="1701"/>
              </w:tabs>
              <w:spacing w:before="283" w:after="0"/>
              <w:rPr>
                <w:sz w:val="20"/>
                <w:lang w:val="es-ES_tradnl"/>
              </w:rPr>
            </w:pPr>
          </w:p>
        </w:tc>
        <w:tc>
          <w:tcPr>
            <w:tcW w:w="1606" w:type="dxa"/>
          </w:tcPr>
          <w:p w:rsidR="002322E0">
            <w:pPr>
              <w:tabs>
                <w:tab w:val="left" w:pos="1134"/>
                <w:tab w:val="left" w:pos="1701"/>
              </w:tabs>
              <w:spacing w:before="283" w:after="0"/>
              <w:rPr>
                <w:sz w:val="20"/>
                <w:lang w:val="es-ES_tradnl"/>
              </w:rPr>
            </w:pPr>
            <w:r>
              <w:rPr>
                <w:sz w:val="20"/>
                <w:lang w:val="es-ES_tradnl"/>
              </w:rPr>
              <w:t>opinión :</w:t>
            </w:r>
          </w:p>
        </w:tc>
        <w:tc>
          <w:tcPr>
            <w:tcW w:w="4399" w:type="dxa"/>
          </w:tcPr>
          <w:p w:rsidR="002322E0">
            <w:pPr>
              <w:tabs>
                <w:tab w:val="left" w:pos="1134"/>
                <w:tab w:val="left" w:pos="1701"/>
              </w:tabs>
              <w:spacing w:before="283" w:after="0"/>
              <w:rPr>
                <w:sz w:val="20"/>
                <w:lang w:val="es-ES_tradnl"/>
              </w:rPr>
            </w:pPr>
            <w:r>
              <w:rPr>
                <w:sz w:val="20"/>
                <w:lang w:val="es-ES_tradnl"/>
              </w:rPr>
              <w:t>ECON</w:t>
            </w:r>
          </w:p>
        </w:tc>
      </w:tr>
    </w:tbl>
    <w:p w:rsidR="002322E0">
      <w:pPr>
        <w:spacing w:before="283" w:after="0"/>
        <w:rPr>
          <w:lang w:val="es-ES_tradnl"/>
        </w:rPr>
      </w:pPr>
      <w:r>
        <w:rPr>
          <w:lang w:val="es-ES_tradnl"/>
        </w:rPr>
        <w:t>- Dominique Bilde. Propuesta de Resolución sobre el fomento de los métodos alternativos a la experimentación con animales (B8-1117/2016)</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2322E0">
            <w:pPr>
              <w:pStyle w:val="TableContents"/>
              <w:widowControl/>
              <w:tabs>
                <w:tab w:val="left" w:pos="1134"/>
                <w:tab w:val="left" w:pos="1701"/>
              </w:tabs>
              <w:spacing w:before="283" w:after="0"/>
              <w:rPr>
                <w:sz w:val="20"/>
                <w:lang w:val="es-ES_tradnl"/>
              </w:rPr>
            </w:pPr>
          </w:p>
        </w:tc>
        <w:tc>
          <w:tcPr>
            <w:tcW w:w="3156" w:type="dxa"/>
          </w:tcPr>
          <w:p w:rsidR="002322E0">
            <w:pPr>
              <w:tabs>
                <w:tab w:val="left" w:pos="1134"/>
                <w:tab w:val="left" w:pos="1701"/>
              </w:tabs>
              <w:spacing w:before="283" w:after="0"/>
              <w:rPr>
                <w:sz w:val="20"/>
                <w:lang w:val="es-ES_tradnl"/>
              </w:rPr>
            </w:pPr>
            <w:r>
              <w:rPr>
                <w:sz w:val="20"/>
                <w:lang w:val="es-ES_tradnl"/>
              </w:rPr>
              <w:t>remitido</w:t>
            </w:r>
          </w:p>
        </w:tc>
        <w:tc>
          <w:tcPr>
            <w:tcW w:w="1606" w:type="dxa"/>
          </w:tcPr>
          <w:p w:rsidR="002322E0">
            <w:pPr>
              <w:tabs>
                <w:tab w:val="left" w:pos="1134"/>
                <w:tab w:val="left" w:pos="1701"/>
              </w:tabs>
              <w:spacing w:before="283" w:after="0"/>
              <w:rPr>
                <w:sz w:val="20"/>
                <w:lang w:val="es-ES_tradnl"/>
              </w:rPr>
            </w:pPr>
            <w:r>
              <w:rPr>
                <w:sz w:val="20"/>
                <w:lang w:val="es-ES_tradnl"/>
              </w:rPr>
              <w:t>para el fondo :</w:t>
            </w:r>
          </w:p>
        </w:tc>
        <w:tc>
          <w:tcPr>
            <w:tcW w:w="4399" w:type="dxa"/>
          </w:tcPr>
          <w:p w:rsidR="002322E0">
            <w:pPr>
              <w:tabs>
                <w:tab w:val="left" w:pos="1134"/>
                <w:tab w:val="left" w:pos="1701"/>
              </w:tabs>
              <w:spacing w:before="283" w:after="0"/>
              <w:rPr>
                <w:sz w:val="20"/>
                <w:lang w:val="es-ES_tradnl"/>
              </w:rPr>
            </w:pPr>
            <w:r>
              <w:rPr>
                <w:sz w:val="20"/>
                <w:lang w:val="es-ES_tradnl"/>
              </w:rPr>
              <w:t>AGRI</w:t>
            </w:r>
          </w:p>
        </w:tc>
      </w:tr>
      <w:tr>
        <w:tblPrEx>
          <w:tblW w:w="0" w:type="auto"/>
          <w:tblLayout w:type="fixed"/>
          <w:tblCellMar>
            <w:left w:w="0" w:type="dxa"/>
            <w:right w:w="0" w:type="dxa"/>
          </w:tblCellMar>
          <w:tblLook w:val="0000"/>
        </w:tblPrEx>
        <w:trPr>
          <w:cantSplit/>
        </w:trPr>
        <w:tc>
          <w:tcPr>
            <w:tcW w:w="477" w:type="dxa"/>
          </w:tcPr>
          <w:p w:rsidR="002322E0">
            <w:pPr>
              <w:pStyle w:val="TableContents"/>
              <w:widowControl/>
              <w:tabs>
                <w:tab w:val="left" w:pos="1134"/>
                <w:tab w:val="left" w:pos="1701"/>
              </w:tabs>
              <w:spacing w:before="283" w:after="0"/>
              <w:rPr>
                <w:sz w:val="20"/>
                <w:lang w:val="es-ES_tradnl"/>
              </w:rPr>
            </w:pPr>
          </w:p>
        </w:tc>
        <w:tc>
          <w:tcPr>
            <w:tcW w:w="3156" w:type="dxa"/>
          </w:tcPr>
          <w:p w:rsidR="002322E0">
            <w:pPr>
              <w:tabs>
                <w:tab w:val="left" w:pos="1134"/>
                <w:tab w:val="left" w:pos="1701"/>
              </w:tabs>
              <w:spacing w:before="283" w:after="0"/>
              <w:rPr>
                <w:sz w:val="20"/>
                <w:lang w:val="es-ES_tradnl"/>
              </w:rPr>
            </w:pPr>
          </w:p>
        </w:tc>
        <w:tc>
          <w:tcPr>
            <w:tcW w:w="1606" w:type="dxa"/>
          </w:tcPr>
          <w:p w:rsidR="002322E0">
            <w:pPr>
              <w:tabs>
                <w:tab w:val="left" w:pos="1134"/>
                <w:tab w:val="left" w:pos="1701"/>
              </w:tabs>
              <w:spacing w:before="283" w:after="0"/>
              <w:rPr>
                <w:sz w:val="20"/>
                <w:lang w:val="es-ES_tradnl"/>
              </w:rPr>
            </w:pPr>
            <w:r>
              <w:rPr>
                <w:sz w:val="20"/>
                <w:lang w:val="es-ES_tradnl"/>
              </w:rPr>
              <w:t>opinión :</w:t>
            </w:r>
          </w:p>
        </w:tc>
        <w:tc>
          <w:tcPr>
            <w:tcW w:w="4399" w:type="dxa"/>
          </w:tcPr>
          <w:p w:rsidR="002322E0">
            <w:pPr>
              <w:tabs>
                <w:tab w:val="left" w:pos="1134"/>
                <w:tab w:val="left" w:pos="1701"/>
              </w:tabs>
              <w:spacing w:before="283" w:after="0"/>
              <w:rPr>
                <w:sz w:val="20"/>
                <w:lang w:val="es-ES_tradnl"/>
              </w:rPr>
            </w:pPr>
            <w:r>
              <w:rPr>
                <w:sz w:val="20"/>
                <w:lang w:val="es-ES_tradnl"/>
              </w:rPr>
              <w:t>ITRE</w:t>
            </w:r>
          </w:p>
        </w:tc>
      </w:tr>
    </w:tbl>
    <w:p w:rsidR="002322E0">
      <w:pPr>
        <w:spacing w:before="283" w:after="0"/>
        <w:rPr>
          <w:lang w:val="es-ES_tradnl"/>
        </w:rPr>
      </w:pPr>
      <w:r>
        <w:rPr>
          <w:lang w:val="es-ES_tradnl"/>
        </w:rPr>
        <w:t>- Dominique Martin. Propuesta de Resolución sobre la desigualdad en materia de desarrollo económico entre los Estados miembros de la Unión (B8-1118/2016)</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2322E0">
            <w:pPr>
              <w:pStyle w:val="TableContents"/>
              <w:widowControl/>
              <w:tabs>
                <w:tab w:val="left" w:pos="1134"/>
                <w:tab w:val="left" w:pos="1701"/>
              </w:tabs>
              <w:spacing w:before="283" w:after="0"/>
              <w:rPr>
                <w:sz w:val="20"/>
                <w:lang w:val="es-ES_tradnl"/>
              </w:rPr>
            </w:pPr>
          </w:p>
        </w:tc>
        <w:tc>
          <w:tcPr>
            <w:tcW w:w="3156" w:type="dxa"/>
          </w:tcPr>
          <w:p w:rsidR="002322E0">
            <w:pPr>
              <w:tabs>
                <w:tab w:val="left" w:pos="1134"/>
                <w:tab w:val="left" w:pos="1701"/>
              </w:tabs>
              <w:spacing w:before="283" w:after="0"/>
              <w:rPr>
                <w:sz w:val="20"/>
                <w:lang w:val="es-ES_tradnl"/>
              </w:rPr>
            </w:pPr>
            <w:r>
              <w:rPr>
                <w:sz w:val="20"/>
                <w:lang w:val="es-ES_tradnl"/>
              </w:rPr>
              <w:t>remitido</w:t>
            </w:r>
          </w:p>
        </w:tc>
        <w:tc>
          <w:tcPr>
            <w:tcW w:w="1606" w:type="dxa"/>
          </w:tcPr>
          <w:p w:rsidR="002322E0">
            <w:pPr>
              <w:tabs>
                <w:tab w:val="left" w:pos="1134"/>
                <w:tab w:val="left" w:pos="1701"/>
              </w:tabs>
              <w:spacing w:before="283" w:after="0"/>
              <w:rPr>
                <w:sz w:val="20"/>
                <w:lang w:val="es-ES_tradnl"/>
              </w:rPr>
            </w:pPr>
            <w:r>
              <w:rPr>
                <w:sz w:val="20"/>
                <w:lang w:val="es-ES_tradnl"/>
              </w:rPr>
              <w:t>para el fondo :</w:t>
            </w:r>
          </w:p>
        </w:tc>
        <w:tc>
          <w:tcPr>
            <w:tcW w:w="4399" w:type="dxa"/>
          </w:tcPr>
          <w:p w:rsidR="002322E0">
            <w:pPr>
              <w:tabs>
                <w:tab w:val="left" w:pos="1134"/>
                <w:tab w:val="left" w:pos="1701"/>
              </w:tabs>
              <w:spacing w:before="283" w:after="0"/>
              <w:rPr>
                <w:sz w:val="20"/>
                <w:lang w:val="es-ES_tradnl"/>
              </w:rPr>
            </w:pPr>
            <w:r>
              <w:rPr>
                <w:sz w:val="20"/>
                <w:lang w:val="es-ES_tradnl"/>
              </w:rPr>
              <w:t>ECON</w:t>
            </w:r>
          </w:p>
        </w:tc>
      </w:tr>
    </w:tbl>
    <w:p w:rsidR="002322E0">
      <w:pPr>
        <w:spacing w:before="283" w:after="0"/>
        <w:rPr>
          <w:lang w:val="es-ES_tradnl"/>
        </w:rPr>
      </w:pPr>
      <w:r>
        <w:rPr>
          <w:lang w:val="es-ES_tradnl"/>
        </w:rPr>
        <w:t>- Dominique Bilde. Propuesta de Resolución sobre el Reglamento (UE) n.º 1291/2013 por el que se establece Horizonte 2020, Programa Marco de Investigación e Innovación (B8-1119/2016)</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2322E0">
            <w:pPr>
              <w:pStyle w:val="TableContents"/>
              <w:widowControl/>
              <w:tabs>
                <w:tab w:val="left" w:pos="1134"/>
                <w:tab w:val="left" w:pos="1701"/>
              </w:tabs>
              <w:spacing w:before="283" w:after="0"/>
              <w:rPr>
                <w:sz w:val="20"/>
                <w:lang w:val="es-ES_tradnl"/>
              </w:rPr>
            </w:pPr>
          </w:p>
        </w:tc>
        <w:tc>
          <w:tcPr>
            <w:tcW w:w="3156" w:type="dxa"/>
          </w:tcPr>
          <w:p w:rsidR="002322E0">
            <w:pPr>
              <w:tabs>
                <w:tab w:val="left" w:pos="1134"/>
                <w:tab w:val="left" w:pos="1701"/>
              </w:tabs>
              <w:spacing w:before="283" w:after="0"/>
              <w:rPr>
                <w:sz w:val="20"/>
                <w:lang w:val="es-ES_tradnl"/>
              </w:rPr>
            </w:pPr>
            <w:r>
              <w:rPr>
                <w:sz w:val="20"/>
                <w:lang w:val="es-ES_tradnl"/>
              </w:rPr>
              <w:t>remitido</w:t>
            </w:r>
          </w:p>
        </w:tc>
        <w:tc>
          <w:tcPr>
            <w:tcW w:w="1606" w:type="dxa"/>
          </w:tcPr>
          <w:p w:rsidR="002322E0">
            <w:pPr>
              <w:tabs>
                <w:tab w:val="left" w:pos="1134"/>
                <w:tab w:val="left" w:pos="1701"/>
              </w:tabs>
              <w:spacing w:before="283" w:after="0"/>
              <w:rPr>
                <w:sz w:val="20"/>
                <w:lang w:val="es-ES_tradnl"/>
              </w:rPr>
            </w:pPr>
            <w:r>
              <w:rPr>
                <w:sz w:val="20"/>
                <w:lang w:val="es-ES_tradnl"/>
              </w:rPr>
              <w:t>para el fondo :</w:t>
            </w:r>
          </w:p>
        </w:tc>
        <w:tc>
          <w:tcPr>
            <w:tcW w:w="4399" w:type="dxa"/>
          </w:tcPr>
          <w:p w:rsidR="002322E0">
            <w:pPr>
              <w:tabs>
                <w:tab w:val="left" w:pos="1134"/>
                <w:tab w:val="left" w:pos="1701"/>
              </w:tabs>
              <w:spacing w:before="283" w:after="0"/>
              <w:rPr>
                <w:sz w:val="20"/>
                <w:lang w:val="es-ES_tradnl"/>
              </w:rPr>
            </w:pPr>
            <w:r>
              <w:rPr>
                <w:sz w:val="20"/>
                <w:lang w:val="es-ES_tradnl"/>
              </w:rPr>
              <w:t>ITRE</w:t>
            </w:r>
          </w:p>
        </w:tc>
      </w:tr>
      <w:tr>
        <w:tblPrEx>
          <w:tblW w:w="0" w:type="auto"/>
          <w:tblLayout w:type="fixed"/>
          <w:tblCellMar>
            <w:left w:w="0" w:type="dxa"/>
            <w:right w:w="0" w:type="dxa"/>
          </w:tblCellMar>
          <w:tblLook w:val="0000"/>
        </w:tblPrEx>
        <w:trPr>
          <w:cantSplit/>
        </w:trPr>
        <w:tc>
          <w:tcPr>
            <w:tcW w:w="477" w:type="dxa"/>
          </w:tcPr>
          <w:p w:rsidR="002322E0">
            <w:pPr>
              <w:pStyle w:val="TableContents"/>
              <w:widowControl/>
              <w:tabs>
                <w:tab w:val="left" w:pos="1134"/>
                <w:tab w:val="left" w:pos="1701"/>
              </w:tabs>
              <w:spacing w:before="283" w:after="0"/>
              <w:rPr>
                <w:sz w:val="20"/>
                <w:lang w:val="es-ES_tradnl"/>
              </w:rPr>
            </w:pPr>
          </w:p>
        </w:tc>
        <w:tc>
          <w:tcPr>
            <w:tcW w:w="3156" w:type="dxa"/>
          </w:tcPr>
          <w:p w:rsidR="002322E0">
            <w:pPr>
              <w:tabs>
                <w:tab w:val="left" w:pos="1134"/>
                <w:tab w:val="left" w:pos="1701"/>
              </w:tabs>
              <w:spacing w:before="283" w:after="0"/>
              <w:rPr>
                <w:sz w:val="20"/>
                <w:lang w:val="es-ES_tradnl"/>
              </w:rPr>
            </w:pPr>
          </w:p>
        </w:tc>
        <w:tc>
          <w:tcPr>
            <w:tcW w:w="1606" w:type="dxa"/>
          </w:tcPr>
          <w:p w:rsidR="002322E0">
            <w:pPr>
              <w:tabs>
                <w:tab w:val="left" w:pos="1134"/>
                <w:tab w:val="left" w:pos="1701"/>
              </w:tabs>
              <w:spacing w:before="283" w:after="0"/>
              <w:rPr>
                <w:sz w:val="20"/>
                <w:lang w:val="es-ES_tradnl"/>
              </w:rPr>
            </w:pPr>
            <w:r>
              <w:rPr>
                <w:sz w:val="20"/>
                <w:lang w:val="es-ES_tradnl"/>
              </w:rPr>
              <w:t>opinión :</w:t>
            </w:r>
          </w:p>
        </w:tc>
        <w:tc>
          <w:tcPr>
            <w:tcW w:w="4399" w:type="dxa"/>
          </w:tcPr>
          <w:p w:rsidR="002322E0">
            <w:pPr>
              <w:tabs>
                <w:tab w:val="left" w:pos="1134"/>
                <w:tab w:val="left" w:pos="1701"/>
              </w:tabs>
              <w:spacing w:before="283" w:after="0"/>
              <w:rPr>
                <w:sz w:val="20"/>
                <w:lang w:val="es-ES_tradnl"/>
              </w:rPr>
            </w:pPr>
            <w:r>
              <w:rPr>
                <w:sz w:val="20"/>
                <w:lang w:val="es-ES_tradnl"/>
              </w:rPr>
              <w:t>AFET</w:t>
            </w:r>
          </w:p>
        </w:tc>
      </w:tr>
    </w:tbl>
    <w:p w:rsidR="002322E0">
      <w:pPr>
        <w:spacing w:before="283" w:after="0"/>
        <w:rPr>
          <w:lang w:val="es-ES_tradnl"/>
        </w:rPr>
      </w:pPr>
      <w:r>
        <w:rPr>
          <w:lang w:val="es-ES_tradnl"/>
        </w:rPr>
        <w:t>- Edouard Ferrand. Propuesta de Resolución sobre las ayudas al periódico L’Humanité (B8-1137/2016)</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2322E0">
            <w:pPr>
              <w:pStyle w:val="TableContents"/>
              <w:widowControl/>
              <w:tabs>
                <w:tab w:val="left" w:pos="1134"/>
                <w:tab w:val="left" w:pos="1701"/>
              </w:tabs>
              <w:spacing w:before="283" w:after="0"/>
              <w:rPr>
                <w:sz w:val="20"/>
                <w:lang w:val="es-ES_tradnl"/>
              </w:rPr>
            </w:pPr>
          </w:p>
        </w:tc>
        <w:tc>
          <w:tcPr>
            <w:tcW w:w="3156" w:type="dxa"/>
          </w:tcPr>
          <w:p w:rsidR="002322E0">
            <w:pPr>
              <w:tabs>
                <w:tab w:val="left" w:pos="1134"/>
                <w:tab w:val="left" w:pos="1701"/>
              </w:tabs>
              <w:spacing w:before="283" w:after="0"/>
              <w:rPr>
                <w:sz w:val="20"/>
                <w:lang w:val="es-ES_tradnl"/>
              </w:rPr>
            </w:pPr>
            <w:r>
              <w:rPr>
                <w:sz w:val="20"/>
                <w:lang w:val="es-ES_tradnl"/>
              </w:rPr>
              <w:t>remitido</w:t>
            </w:r>
          </w:p>
        </w:tc>
        <w:tc>
          <w:tcPr>
            <w:tcW w:w="1606" w:type="dxa"/>
          </w:tcPr>
          <w:p w:rsidR="002322E0">
            <w:pPr>
              <w:tabs>
                <w:tab w:val="left" w:pos="1134"/>
                <w:tab w:val="left" w:pos="1701"/>
              </w:tabs>
              <w:spacing w:before="283" w:after="0"/>
              <w:rPr>
                <w:sz w:val="20"/>
                <w:lang w:val="es-ES_tradnl"/>
              </w:rPr>
            </w:pPr>
            <w:r>
              <w:rPr>
                <w:sz w:val="20"/>
                <w:lang w:val="es-ES_tradnl"/>
              </w:rPr>
              <w:t>para el fondo :</w:t>
            </w:r>
          </w:p>
        </w:tc>
        <w:tc>
          <w:tcPr>
            <w:tcW w:w="4399" w:type="dxa"/>
          </w:tcPr>
          <w:p w:rsidR="002322E0">
            <w:pPr>
              <w:tabs>
                <w:tab w:val="left" w:pos="1134"/>
                <w:tab w:val="left" w:pos="1701"/>
              </w:tabs>
              <w:spacing w:before="283" w:after="0"/>
              <w:rPr>
                <w:sz w:val="20"/>
                <w:lang w:val="es-ES_tradnl"/>
              </w:rPr>
            </w:pPr>
            <w:r>
              <w:rPr>
                <w:sz w:val="20"/>
                <w:lang w:val="es-ES_tradnl"/>
              </w:rPr>
              <w:t>CULT</w:t>
            </w:r>
          </w:p>
        </w:tc>
      </w:tr>
      <w:tr>
        <w:tblPrEx>
          <w:tblW w:w="0" w:type="auto"/>
          <w:tblLayout w:type="fixed"/>
          <w:tblCellMar>
            <w:left w:w="0" w:type="dxa"/>
            <w:right w:w="0" w:type="dxa"/>
          </w:tblCellMar>
          <w:tblLook w:val="0000"/>
        </w:tblPrEx>
        <w:trPr>
          <w:cantSplit/>
        </w:trPr>
        <w:tc>
          <w:tcPr>
            <w:tcW w:w="477" w:type="dxa"/>
          </w:tcPr>
          <w:p w:rsidR="002322E0">
            <w:pPr>
              <w:pStyle w:val="TableContents"/>
              <w:widowControl/>
              <w:tabs>
                <w:tab w:val="left" w:pos="1134"/>
                <w:tab w:val="left" w:pos="1701"/>
              </w:tabs>
              <w:spacing w:before="283" w:after="0"/>
              <w:rPr>
                <w:sz w:val="20"/>
                <w:lang w:val="es-ES_tradnl"/>
              </w:rPr>
            </w:pPr>
          </w:p>
        </w:tc>
        <w:tc>
          <w:tcPr>
            <w:tcW w:w="3156" w:type="dxa"/>
          </w:tcPr>
          <w:p w:rsidR="002322E0">
            <w:pPr>
              <w:tabs>
                <w:tab w:val="left" w:pos="1134"/>
                <w:tab w:val="left" w:pos="1701"/>
              </w:tabs>
              <w:spacing w:before="283" w:after="0"/>
              <w:rPr>
                <w:sz w:val="20"/>
                <w:lang w:val="es-ES_tradnl"/>
              </w:rPr>
            </w:pPr>
          </w:p>
        </w:tc>
        <w:tc>
          <w:tcPr>
            <w:tcW w:w="1606" w:type="dxa"/>
          </w:tcPr>
          <w:p w:rsidR="002322E0">
            <w:pPr>
              <w:tabs>
                <w:tab w:val="left" w:pos="1134"/>
                <w:tab w:val="left" w:pos="1701"/>
              </w:tabs>
              <w:spacing w:before="283" w:after="0"/>
              <w:rPr>
                <w:sz w:val="20"/>
                <w:lang w:val="es-ES_tradnl"/>
              </w:rPr>
            </w:pPr>
            <w:r>
              <w:rPr>
                <w:sz w:val="20"/>
                <w:lang w:val="es-ES_tradnl"/>
              </w:rPr>
              <w:t>opinión :</w:t>
            </w:r>
          </w:p>
        </w:tc>
        <w:tc>
          <w:tcPr>
            <w:tcW w:w="4399" w:type="dxa"/>
          </w:tcPr>
          <w:p w:rsidR="002322E0">
            <w:pPr>
              <w:tabs>
                <w:tab w:val="left" w:pos="1134"/>
                <w:tab w:val="left" w:pos="1701"/>
              </w:tabs>
              <w:spacing w:before="283" w:after="0"/>
              <w:rPr>
                <w:sz w:val="20"/>
                <w:lang w:val="es-ES_tradnl"/>
              </w:rPr>
            </w:pPr>
            <w:r>
              <w:rPr>
                <w:sz w:val="20"/>
                <w:lang w:val="es-ES_tradnl"/>
              </w:rPr>
              <w:t>IMCO</w:t>
            </w:r>
          </w:p>
        </w:tc>
      </w:tr>
    </w:tbl>
    <w:p w:rsidR="002322E0">
      <w:pPr>
        <w:spacing w:before="283" w:after="0"/>
        <w:rPr>
          <w:lang w:val="es-ES_tradnl"/>
        </w:rPr>
      </w:pPr>
      <w:r>
        <w:rPr>
          <w:lang w:val="es-ES_tradnl"/>
        </w:rPr>
        <w:t>- Edouard Ferrand. Propuesta de Resolución sobre la creación de 200 puestos de guardias de fronteras (B8-1138/2016)</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2322E0">
            <w:pPr>
              <w:pStyle w:val="TableContents"/>
              <w:widowControl/>
              <w:tabs>
                <w:tab w:val="left" w:pos="1134"/>
                <w:tab w:val="left" w:pos="1701"/>
              </w:tabs>
              <w:spacing w:before="283" w:after="0"/>
              <w:rPr>
                <w:sz w:val="20"/>
                <w:lang w:val="es-ES_tradnl"/>
              </w:rPr>
            </w:pPr>
          </w:p>
        </w:tc>
        <w:tc>
          <w:tcPr>
            <w:tcW w:w="3156" w:type="dxa"/>
          </w:tcPr>
          <w:p w:rsidR="002322E0">
            <w:pPr>
              <w:tabs>
                <w:tab w:val="left" w:pos="1134"/>
                <w:tab w:val="left" w:pos="1701"/>
              </w:tabs>
              <w:spacing w:before="283" w:after="0"/>
              <w:rPr>
                <w:sz w:val="20"/>
                <w:lang w:val="es-ES_tradnl"/>
              </w:rPr>
            </w:pPr>
            <w:r>
              <w:rPr>
                <w:sz w:val="20"/>
                <w:lang w:val="es-ES_tradnl"/>
              </w:rPr>
              <w:t>remitido</w:t>
            </w:r>
          </w:p>
        </w:tc>
        <w:tc>
          <w:tcPr>
            <w:tcW w:w="1606" w:type="dxa"/>
          </w:tcPr>
          <w:p w:rsidR="002322E0">
            <w:pPr>
              <w:tabs>
                <w:tab w:val="left" w:pos="1134"/>
                <w:tab w:val="left" w:pos="1701"/>
              </w:tabs>
              <w:spacing w:before="283" w:after="0"/>
              <w:rPr>
                <w:sz w:val="20"/>
                <w:lang w:val="es-ES_tradnl"/>
              </w:rPr>
            </w:pPr>
            <w:r>
              <w:rPr>
                <w:sz w:val="20"/>
                <w:lang w:val="es-ES_tradnl"/>
              </w:rPr>
              <w:t>para el fondo :</w:t>
            </w:r>
          </w:p>
        </w:tc>
        <w:tc>
          <w:tcPr>
            <w:tcW w:w="4399" w:type="dxa"/>
          </w:tcPr>
          <w:p w:rsidR="002322E0">
            <w:pPr>
              <w:tabs>
                <w:tab w:val="left" w:pos="1134"/>
                <w:tab w:val="left" w:pos="1701"/>
              </w:tabs>
              <w:spacing w:before="283" w:after="0"/>
              <w:rPr>
                <w:sz w:val="20"/>
                <w:lang w:val="es-ES_tradnl"/>
              </w:rPr>
            </w:pPr>
            <w:r>
              <w:rPr>
                <w:sz w:val="20"/>
                <w:lang w:val="es-ES_tradnl"/>
              </w:rPr>
              <w:t>LIBE</w:t>
            </w:r>
          </w:p>
        </w:tc>
      </w:tr>
    </w:tbl>
    <w:p w:rsidR="002322E0">
      <w:pPr>
        <w:spacing w:before="283" w:after="0"/>
        <w:rPr>
          <w:lang w:val="es-ES_tradnl"/>
        </w:rPr>
      </w:pPr>
      <w:r>
        <w:rPr>
          <w:lang w:val="es-ES_tradnl"/>
        </w:rPr>
        <w:t>- Dominique Martin. Propuesta de Resolución sobre la integración de los migrantes en las zonas rurales (B8-1139/2016)</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2322E0">
            <w:pPr>
              <w:pStyle w:val="TableContents"/>
              <w:widowControl/>
              <w:tabs>
                <w:tab w:val="left" w:pos="1134"/>
                <w:tab w:val="left" w:pos="1701"/>
              </w:tabs>
              <w:spacing w:before="283" w:after="0"/>
              <w:rPr>
                <w:sz w:val="20"/>
                <w:lang w:val="es-ES_tradnl"/>
              </w:rPr>
            </w:pPr>
          </w:p>
        </w:tc>
        <w:tc>
          <w:tcPr>
            <w:tcW w:w="3156" w:type="dxa"/>
          </w:tcPr>
          <w:p w:rsidR="002322E0">
            <w:pPr>
              <w:tabs>
                <w:tab w:val="left" w:pos="1134"/>
                <w:tab w:val="left" w:pos="1701"/>
              </w:tabs>
              <w:spacing w:before="283" w:after="0"/>
              <w:rPr>
                <w:sz w:val="20"/>
                <w:lang w:val="es-ES_tradnl"/>
              </w:rPr>
            </w:pPr>
            <w:r>
              <w:rPr>
                <w:sz w:val="20"/>
                <w:lang w:val="es-ES_tradnl"/>
              </w:rPr>
              <w:t>remitido</w:t>
            </w:r>
          </w:p>
        </w:tc>
        <w:tc>
          <w:tcPr>
            <w:tcW w:w="1606" w:type="dxa"/>
          </w:tcPr>
          <w:p w:rsidR="002322E0">
            <w:pPr>
              <w:tabs>
                <w:tab w:val="left" w:pos="1134"/>
                <w:tab w:val="left" w:pos="1701"/>
              </w:tabs>
              <w:spacing w:before="283" w:after="0"/>
              <w:rPr>
                <w:sz w:val="20"/>
                <w:lang w:val="es-ES_tradnl"/>
              </w:rPr>
            </w:pPr>
            <w:r>
              <w:rPr>
                <w:sz w:val="20"/>
                <w:lang w:val="es-ES_tradnl"/>
              </w:rPr>
              <w:t>para el fondo :</w:t>
            </w:r>
          </w:p>
        </w:tc>
        <w:tc>
          <w:tcPr>
            <w:tcW w:w="4399" w:type="dxa"/>
          </w:tcPr>
          <w:p w:rsidR="002322E0">
            <w:pPr>
              <w:tabs>
                <w:tab w:val="left" w:pos="1134"/>
                <w:tab w:val="left" w:pos="1701"/>
              </w:tabs>
              <w:spacing w:before="283" w:after="0"/>
              <w:rPr>
                <w:sz w:val="20"/>
                <w:lang w:val="es-ES_tradnl"/>
              </w:rPr>
            </w:pPr>
            <w:r>
              <w:rPr>
                <w:sz w:val="20"/>
                <w:lang w:val="es-ES_tradnl"/>
              </w:rPr>
              <w:t>EMPL</w:t>
            </w:r>
          </w:p>
        </w:tc>
      </w:tr>
    </w:tbl>
    <w:p w:rsidR="002322E0">
      <w:pPr>
        <w:spacing w:before="283" w:after="0"/>
        <w:rPr>
          <w:lang w:val="es-ES_tradnl"/>
        </w:rPr>
      </w:pPr>
      <w:r>
        <w:rPr>
          <w:lang w:val="es-ES_tradnl"/>
        </w:rPr>
        <w:t>- Sophie Montel y Florian Philippot. Propuesta de Resolución sobre el acuerdo comercial entre la Unión Europea y Japón (B8-1140/2016)</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2322E0">
            <w:pPr>
              <w:pStyle w:val="TableContents"/>
              <w:widowControl/>
              <w:tabs>
                <w:tab w:val="left" w:pos="1134"/>
                <w:tab w:val="left" w:pos="1701"/>
              </w:tabs>
              <w:spacing w:before="283" w:after="0"/>
              <w:rPr>
                <w:sz w:val="20"/>
                <w:lang w:val="es-ES_tradnl"/>
              </w:rPr>
            </w:pPr>
          </w:p>
        </w:tc>
        <w:tc>
          <w:tcPr>
            <w:tcW w:w="3156" w:type="dxa"/>
          </w:tcPr>
          <w:p w:rsidR="002322E0">
            <w:pPr>
              <w:tabs>
                <w:tab w:val="left" w:pos="1134"/>
                <w:tab w:val="left" w:pos="1701"/>
              </w:tabs>
              <w:spacing w:before="283" w:after="0"/>
              <w:rPr>
                <w:sz w:val="20"/>
                <w:lang w:val="es-ES_tradnl"/>
              </w:rPr>
            </w:pPr>
            <w:r>
              <w:rPr>
                <w:sz w:val="20"/>
                <w:lang w:val="es-ES_tradnl"/>
              </w:rPr>
              <w:t>remitido</w:t>
            </w:r>
          </w:p>
        </w:tc>
        <w:tc>
          <w:tcPr>
            <w:tcW w:w="1606" w:type="dxa"/>
          </w:tcPr>
          <w:p w:rsidR="002322E0">
            <w:pPr>
              <w:tabs>
                <w:tab w:val="left" w:pos="1134"/>
                <w:tab w:val="left" w:pos="1701"/>
              </w:tabs>
              <w:spacing w:before="283" w:after="0"/>
              <w:rPr>
                <w:sz w:val="20"/>
                <w:lang w:val="es-ES_tradnl"/>
              </w:rPr>
            </w:pPr>
            <w:r>
              <w:rPr>
                <w:sz w:val="20"/>
                <w:lang w:val="es-ES_tradnl"/>
              </w:rPr>
              <w:t>para el fondo :</w:t>
            </w:r>
          </w:p>
        </w:tc>
        <w:tc>
          <w:tcPr>
            <w:tcW w:w="4399" w:type="dxa"/>
          </w:tcPr>
          <w:p w:rsidR="002322E0">
            <w:pPr>
              <w:tabs>
                <w:tab w:val="left" w:pos="1134"/>
                <w:tab w:val="left" w:pos="1701"/>
              </w:tabs>
              <w:spacing w:before="283" w:after="0"/>
              <w:rPr>
                <w:sz w:val="20"/>
                <w:lang w:val="es-ES_tradnl"/>
              </w:rPr>
            </w:pPr>
            <w:r>
              <w:rPr>
                <w:sz w:val="20"/>
                <w:lang w:val="es-ES_tradnl"/>
              </w:rPr>
              <w:t>INTA</w:t>
            </w:r>
          </w:p>
        </w:tc>
      </w:tr>
    </w:tbl>
    <w:p w:rsidR="002322E0">
      <w:pPr>
        <w:spacing w:before="283" w:after="0"/>
        <w:rPr>
          <w:lang w:val="es-ES_tradnl"/>
        </w:rPr>
      </w:pPr>
      <w:r>
        <w:rPr>
          <w:lang w:val="es-ES_tradnl"/>
        </w:rPr>
        <w:t>- Sophie Montel y Florian Philippot. Propuesta de Resolución sobre las propuestas de la Comisión relativas a los criterios científicos para la identificación de alteradores endocrinos en los plaguicidas (B8-1141/2016)</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2322E0">
            <w:pPr>
              <w:pStyle w:val="TableContents"/>
              <w:widowControl/>
              <w:tabs>
                <w:tab w:val="left" w:pos="1134"/>
                <w:tab w:val="left" w:pos="1701"/>
              </w:tabs>
              <w:spacing w:before="283" w:after="0"/>
              <w:rPr>
                <w:sz w:val="20"/>
                <w:lang w:val="es-ES_tradnl"/>
              </w:rPr>
            </w:pPr>
          </w:p>
        </w:tc>
        <w:tc>
          <w:tcPr>
            <w:tcW w:w="3156" w:type="dxa"/>
          </w:tcPr>
          <w:p w:rsidR="002322E0">
            <w:pPr>
              <w:tabs>
                <w:tab w:val="left" w:pos="1134"/>
                <w:tab w:val="left" w:pos="1701"/>
              </w:tabs>
              <w:spacing w:before="283" w:after="0"/>
              <w:rPr>
                <w:sz w:val="20"/>
                <w:lang w:val="es-ES_tradnl"/>
              </w:rPr>
            </w:pPr>
            <w:r>
              <w:rPr>
                <w:sz w:val="20"/>
                <w:lang w:val="es-ES_tradnl"/>
              </w:rPr>
              <w:t>remitido</w:t>
            </w:r>
          </w:p>
        </w:tc>
        <w:tc>
          <w:tcPr>
            <w:tcW w:w="1606" w:type="dxa"/>
          </w:tcPr>
          <w:p w:rsidR="002322E0">
            <w:pPr>
              <w:tabs>
                <w:tab w:val="left" w:pos="1134"/>
                <w:tab w:val="left" w:pos="1701"/>
              </w:tabs>
              <w:spacing w:before="283" w:after="0"/>
              <w:rPr>
                <w:sz w:val="20"/>
                <w:lang w:val="es-ES_tradnl"/>
              </w:rPr>
            </w:pPr>
            <w:r>
              <w:rPr>
                <w:sz w:val="20"/>
                <w:lang w:val="es-ES_tradnl"/>
              </w:rPr>
              <w:t>para el fondo :</w:t>
            </w:r>
          </w:p>
        </w:tc>
        <w:tc>
          <w:tcPr>
            <w:tcW w:w="4399" w:type="dxa"/>
          </w:tcPr>
          <w:p w:rsidR="002322E0">
            <w:pPr>
              <w:tabs>
                <w:tab w:val="left" w:pos="1134"/>
                <w:tab w:val="left" w:pos="1701"/>
              </w:tabs>
              <w:spacing w:before="283" w:after="0"/>
              <w:rPr>
                <w:sz w:val="20"/>
                <w:lang w:val="es-ES_tradnl"/>
              </w:rPr>
            </w:pPr>
            <w:r>
              <w:rPr>
                <w:sz w:val="20"/>
                <w:lang w:val="es-ES_tradnl"/>
              </w:rPr>
              <w:t>ENVI</w:t>
            </w:r>
          </w:p>
        </w:tc>
      </w:tr>
    </w:tbl>
    <w:p w:rsidR="002322E0">
      <w:pPr>
        <w:spacing w:before="283" w:after="0"/>
        <w:rPr>
          <w:lang w:val="es-ES_tradnl"/>
        </w:rPr>
      </w:pPr>
      <w:r>
        <w:rPr>
          <w:lang w:val="es-ES_tradnl"/>
        </w:rPr>
        <w:t>- Sophie Montel y Florian Philippot. Propuesta de Resolución sobre las modalidades de financiación de las inversiones en infraestructuras y de la transición energética (B8-1142/2016)</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2322E0">
            <w:pPr>
              <w:pStyle w:val="TableContents"/>
              <w:widowControl/>
              <w:tabs>
                <w:tab w:val="left" w:pos="1134"/>
                <w:tab w:val="left" w:pos="1701"/>
              </w:tabs>
              <w:spacing w:before="283" w:after="0"/>
              <w:rPr>
                <w:sz w:val="20"/>
                <w:lang w:val="es-ES_tradnl"/>
              </w:rPr>
            </w:pPr>
          </w:p>
        </w:tc>
        <w:tc>
          <w:tcPr>
            <w:tcW w:w="3156" w:type="dxa"/>
          </w:tcPr>
          <w:p w:rsidR="002322E0">
            <w:pPr>
              <w:tabs>
                <w:tab w:val="left" w:pos="1134"/>
                <w:tab w:val="left" w:pos="1701"/>
              </w:tabs>
              <w:spacing w:before="283" w:after="0"/>
              <w:rPr>
                <w:sz w:val="20"/>
                <w:lang w:val="es-ES_tradnl"/>
              </w:rPr>
            </w:pPr>
            <w:r>
              <w:rPr>
                <w:sz w:val="20"/>
                <w:lang w:val="es-ES_tradnl"/>
              </w:rPr>
              <w:t>remitido</w:t>
            </w:r>
          </w:p>
        </w:tc>
        <w:tc>
          <w:tcPr>
            <w:tcW w:w="1606" w:type="dxa"/>
          </w:tcPr>
          <w:p w:rsidR="002322E0">
            <w:pPr>
              <w:tabs>
                <w:tab w:val="left" w:pos="1134"/>
                <w:tab w:val="left" w:pos="1701"/>
              </w:tabs>
              <w:spacing w:before="283" w:after="0"/>
              <w:rPr>
                <w:sz w:val="20"/>
                <w:lang w:val="es-ES_tradnl"/>
              </w:rPr>
            </w:pPr>
            <w:r>
              <w:rPr>
                <w:sz w:val="20"/>
                <w:lang w:val="es-ES_tradnl"/>
              </w:rPr>
              <w:t>para el fondo :</w:t>
            </w:r>
          </w:p>
        </w:tc>
        <w:tc>
          <w:tcPr>
            <w:tcW w:w="4399" w:type="dxa"/>
          </w:tcPr>
          <w:p w:rsidR="002322E0">
            <w:pPr>
              <w:tabs>
                <w:tab w:val="left" w:pos="1134"/>
                <w:tab w:val="left" w:pos="1701"/>
              </w:tabs>
              <w:spacing w:before="283" w:after="0"/>
              <w:rPr>
                <w:sz w:val="20"/>
                <w:lang w:val="es-ES_tradnl"/>
              </w:rPr>
            </w:pPr>
            <w:r>
              <w:rPr>
                <w:sz w:val="20"/>
                <w:lang w:val="es-ES_tradnl"/>
              </w:rPr>
              <w:t>ITRE</w:t>
            </w:r>
          </w:p>
        </w:tc>
      </w:tr>
    </w:tbl>
    <w:p w:rsidR="002322E0">
      <w:pPr>
        <w:spacing w:before="283" w:after="0"/>
        <w:rPr>
          <w:lang w:val="es-ES_tradnl"/>
        </w:rPr>
      </w:pPr>
      <w:r>
        <w:rPr>
          <w:lang w:val="es-ES_tradnl"/>
        </w:rPr>
        <w:t>- Dominique Martin. Propuesta de Resolución sobre la ATCI y la protección de las DOC (B8-1145/2016)</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2322E0">
            <w:pPr>
              <w:pStyle w:val="TableContents"/>
              <w:widowControl/>
              <w:tabs>
                <w:tab w:val="left" w:pos="1134"/>
                <w:tab w:val="left" w:pos="1701"/>
              </w:tabs>
              <w:spacing w:before="283" w:after="0"/>
              <w:rPr>
                <w:sz w:val="20"/>
                <w:lang w:val="es-ES_tradnl"/>
              </w:rPr>
            </w:pPr>
          </w:p>
        </w:tc>
        <w:tc>
          <w:tcPr>
            <w:tcW w:w="3156" w:type="dxa"/>
          </w:tcPr>
          <w:p w:rsidR="002322E0">
            <w:pPr>
              <w:tabs>
                <w:tab w:val="left" w:pos="1134"/>
                <w:tab w:val="left" w:pos="1701"/>
              </w:tabs>
              <w:spacing w:before="283" w:after="0"/>
              <w:rPr>
                <w:sz w:val="20"/>
                <w:lang w:val="es-ES_tradnl"/>
              </w:rPr>
            </w:pPr>
            <w:r>
              <w:rPr>
                <w:sz w:val="20"/>
                <w:lang w:val="es-ES_tradnl"/>
              </w:rPr>
              <w:t>remitido</w:t>
            </w:r>
          </w:p>
        </w:tc>
        <w:tc>
          <w:tcPr>
            <w:tcW w:w="1606" w:type="dxa"/>
          </w:tcPr>
          <w:p w:rsidR="002322E0">
            <w:pPr>
              <w:tabs>
                <w:tab w:val="left" w:pos="1134"/>
                <w:tab w:val="left" w:pos="1701"/>
              </w:tabs>
              <w:spacing w:before="283" w:after="0"/>
              <w:rPr>
                <w:sz w:val="20"/>
                <w:lang w:val="es-ES_tradnl"/>
              </w:rPr>
            </w:pPr>
            <w:r>
              <w:rPr>
                <w:sz w:val="20"/>
                <w:lang w:val="es-ES_tradnl"/>
              </w:rPr>
              <w:t>para el fondo :</w:t>
            </w:r>
          </w:p>
        </w:tc>
        <w:tc>
          <w:tcPr>
            <w:tcW w:w="4399" w:type="dxa"/>
          </w:tcPr>
          <w:p w:rsidR="002322E0">
            <w:pPr>
              <w:tabs>
                <w:tab w:val="left" w:pos="1134"/>
                <w:tab w:val="left" w:pos="1701"/>
              </w:tabs>
              <w:spacing w:before="283" w:after="0"/>
              <w:rPr>
                <w:sz w:val="20"/>
                <w:lang w:val="es-ES_tradnl"/>
              </w:rPr>
            </w:pPr>
            <w:r>
              <w:rPr>
                <w:sz w:val="20"/>
                <w:lang w:val="es-ES_tradnl"/>
              </w:rPr>
              <w:t>AGRI</w:t>
            </w:r>
          </w:p>
        </w:tc>
      </w:tr>
      <w:tr>
        <w:tblPrEx>
          <w:tblW w:w="0" w:type="auto"/>
          <w:tblLayout w:type="fixed"/>
          <w:tblCellMar>
            <w:left w:w="0" w:type="dxa"/>
            <w:right w:w="0" w:type="dxa"/>
          </w:tblCellMar>
          <w:tblLook w:val="0000"/>
        </w:tblPrEx>
        <w:trPr>
          <w:cantSplit/>
        </w:trPr>
        <w:tc>
          <w:tcPr>
            <w:tcW w:w="477" w:type="dxa"/>
          </w:tcPr>
          <w:p w:rsidR="002322E0">
            <w:pPr>
              <w:pStyle w:val="TableContents"/>
              <w:widowControl/>
              <w:tabs>
                <w:tab w:val="left" w:pos="1134"/>
                <w:tab w:val="left" w:pos="1701"/>
              </w:tabs>
              <w:spacing w:before="283" w:after="0"/>
              <w:rPr>
                <w:sz w:val="20"/>
                <w:lang w:val="es-ES_tradnl"/>
              </w:rPr>
            </w:pPr>
          </w:p>
        </w:tc>
        <w:tc>
          <w:tcPr>
            <w:tcW w:w="3156" w:type="dxa"/>
          </w:tcPr>
          <w:p w:rsidR="002322E0">
            <w:pPr>
              <w:tabs>
                <w:tab w:val="left" w:pos="1134"/>
                <w:tab w:val="left" w:pos="1701"/>
              </w:tabs>
              <w:spacing w:before="283" w:after="0"/>
              <w:rPr>
                <w:sz w:val="20"/>
                <w:lang w:val="es-ES_tradnl"/>
              </w:rPr>
            </w:pPr>
          </w:p>
        </w:tc>
        <w:tc>
          <w:tcPr>
            <w:tcW w:w="1606" w:type="dxa"/>
          </w:tcPr>
          <w:p w:rsidR="002322E0">
            <w:pPr>
              <w:tabs>
                <w:tab w:val="left" w:pos="1134"/>
                <w:tab w:val="left" w:pos="1701"/>
              </w:tabs>
              <w:spacing w:before="283" w:after="0"/>
              <w:rPr>
                <w:sz w:val="20"/>
                <w:lang w:val="es-ES_tradnl"/>
              </w:rPr>
            </w:pPr>
            <w:r>
              <w:rPr>
                <w:sz w:val="20"/>
                <w:lang w:val="es-ES_tradnl"/>
              </w:rPr>
              <w:t>opinión :</w:t>
            </w:r>
          </w:p>
        </w:tc>
        <w:tc>
          <w:tcPr>
            <w:tcW w:w="4399" w:type="dxa"/>
          </w:tcPr>
          <w:p w:rsidR="002322E0">
            <w:pPr>
              <w:tabs>
                <w:tab w:val="left" w:pos="1134"/>
                <w:tab w:val="left" w:pos="1701"/>
              </w:tabs>
              <w:spacing w:before="283" w:after="0"/>
              <w:rPr>
                <w:sz w:val="20"/>
                <w:lang w:val="es-ES_tradnl"/>
              </w:rPr>
            </w:pPr>
            <w:r>
              <w:rPr>
                <w:sz w:val="20"/>
                <w:lang w:val="es-ES_tradnl"/>
              </w:rPr>
              <w:t>INTA</w:t>
            </w:r>
          </w:p>
        </w:tc>
      </w:tr>
    </w:tbl>
    <w:p w:rsidR="002322E0">
      <w:pPr>
        <w:spacing w:before="283" w:after="0"/>
        <w:rPr>
          <w:lang w:val="es-ES_tradnl"/>
        </w:rPr>
      </w:pPr>
      <w:r>
        <w:rPr>
          <w:lang w:val="es-ES_tradnl"/>
        </w:rPr>
        <w:t>- Dominique Bilde y Sylvie Goddyn. Propuesta de Resolución sobre la protección de la acuicultura, en particular la conchicultura, la astacicultura, la piscicultura y la alguicultura (B8-1146/2016)</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2322E0">
            <w:pPr>
              <w:pStyle w:val="TableContents"/>
              <w:widowControl/>
              <w:tabs>
                <w:tab w:val="left" w:pos="1134"/>
                <w:tab w:val="left" w:pos="1701"/>
              </w:tabs>
              <w:spacing w:before="283" w:after="0"/>
              <w:rPr>
                <w:sz w:val="20"/>
                <w:lang w:val="es-ES_tradnl"/>
              </w:rPr>
            </w:pPr>
          </w:p>
        </w:tc>
        <w:tc>
          <w:tcPr>
            <w:tcW w:w="3156" w:type="dxa"/>
          </w:tcPr>
          <w:p w:rsidR="002322E0">
            <w:pPr>
              <w:tabs>
                <w:tab w:val="left" w:pos="1134"/>
                <w:tab w:val="left" w:pos="1701"/>
              </w:tabs>
              <w:spacing w:before="283" w:after="0"/>
              <w:rPr>
                <w:sz w:val="20"/>
                <w:lang w:val="es-ES_tradnl"/>
              </w:rPr>
            </w:pPr>
            <w:r>
              <w:rPr>
                <w:sz w:val="20"/>
                <w:lang w:val="es-ES_tradnl"/>
              </w:rPr>
              <w:t>remitido</w:t>
            </w:r>
          </w:p>
        </w:tc>
        <w:tc>
          <w:tcPr>
            <w:tcW w:w="1606" w:type="dxa"/>
          </w:tcPr>
          <w:p w:rsidR="002322E0">
            <w:pPr>
              <w:tabs>
                <w:tab w:val="left" w:pos="1134"/>
                <w:tab w:val="left" w:pos="1701"/>
              </w:tabs>
              <w:spacing w:before="283" w:after="0"/>
              <w:rPr>
                <w:sz w:val="20"/>
                <w:lang w:val="es-ES_tradnl"/>
              </w:rPr>
            </w:pPr>
            <w:r>
              <w:rPr>
                <w:sz w:val="20"/>
                <w:lang w:val="es-ES_tradnl"/>
              </w:rPr>
              <w:t>para el fondo :</w:t>
            </w:r>
          </w:p>
        </w:tc>
        <w:tc>
          <w:tcPr>
            <w:tcW w:w="4399" w:type="dxa"/>
          </w:tcPr>
          <w:p w:rsidR="002322E0">
            <w:pPr>
              <w:tabs>
                <w:tab w:val="left" w:pos="1134"/>
                <w:tab w:val="left" w:pos="1701"/>
              </w:tabs>
              <w:spacing w:before="283" w:after="0"/>
              <w:rPr>
                <w:sz w:val="20"/>
                <w:lang w:val="es-ES_tradnl"/>
              </w:rPr>
            </w:pPr>
            <w:r>
              <w:rPr>
                <w:sz w:val="20"/>
                <w:lang w:val="es-ES_tradnl"/>
              </w:rPr>
              <w:t>PECH</w:t>
            </w:r>
          </w:p>
        </w:tc>
      </w:tr>
    </w:tbl>
    <w:p w:rsidR="002322E0">
      <w:pPr>
        <w:spacing w:before="283" w:after="0"/>
        <w:rPr>
          <w:lang w:val="es-ES_tradnl"/>
        </w:rPr>
      </w:pPr>
      <w:r>
        <w:rPr>
          <w:lang w:val="es-ES_tradnl"/>
        </w:rPr>
        <w:t>- Dominique Bilde. Propuesta de Resolución sobre el Reglamento (UE) n.º 1295/2013 por el que se establece el Programa Europa Creativa (2014 a 2020) (B8-1147/2016)</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2322E0">
            <w:pPr>
              <w:pStyle w:val="TableContents"/>
              <w:widowControl/>
              <w:tabs>
                <w:tab w:val="left" w:pos="1134"/>
                <w:tab w:val="left" w:pos="1701"/>
              </w:tabs>
              <w:spacing w:before="283" w:after="0"/>
              <w:rPr>
                <w:sz w:val="20"/>
                <w:lang w:val="es-ES_tradnl"/>
              </w:rPr>
            </w:pPr>
          </w:p>
        </w:tc>
        <w:tc>
          <w:tcPr>
            <w:tcW w:w="3156" w:type="dxa"/>
          </w:tcPr>
          <w:p w:rsidR="002322E0">
            <w:pPr>
              <w:tabs>
                <w:tab w:val="left" w:pos="1134"/>
                <w:tab w:val="left" w:pos="1701"/>
              </w:tabs>
              <w:spacing w:before="283" w:after="0"/>
              <w:rPr>
                <w:sz w:val="20"/>
                <w:lang w:val="es-ES_tradnl"/>
              </w:rPr>
            </w:pPr>
            <w:r>
              <w:rPr>
                <w:sz w:val="20"/>
                <w:lang w:val="es-ES_tradnl"/>
              </w:rPr>
              <w:t>remitido</w:t>
            </w:r>
          </w:p>
        </w:tc>
        <w:tc>
          <w:tcPr>
            <w:tcW w:w="1606" w:type="dxa"/>
          </w:tcPr>
          <w:p w:rsidR="002322E0">
            <w:pPr>
              <w:tabs>
                <w:tab w:val="left" w:pos="1134"/>
                <w:tab w:val="left" w:pos="1701"/>
              </w:tabs>
              <w:spacing w:before="283" w:after="0"/>
              <w:rPr>
                <w:sz w:val="20"/>
                <w:lang w:val="es-ES_tradnl"/>
              </w:rPr>
            </w:pPr>
            <w:r>
              <w:rPr>
                <w:sz w:val="20"/>
                <w:lang w:val="es-ES_tradnl"/>
              </w:rPr>
              <w:t>para el fondo :</w:t>
            </w:r>
          </w:p>
        </w:tc>
        <w:tc>
          <w:tcPr>
            <w:tcW w:w="4399" w:type="dxa"/>
          </w:tcPr>
          <w:p w:rsidR="002322E0">
            <w:pPr>
              <w:tabs>
                <w:tab w:val="left" w:pos="1134"/>
                <w:tab w:val="left" w:pos="1701"/>
              </w:tabs>
              <w:spacing w:before="283" w:after="0"/>
              <w:rPr>
                <w:sz w:val="20"/>
                <w:lang w:val="es-ES_tradnl"/>
              </w:rPr>
            </w:pPr>
            <w:r>
              <w:rPr>
                <w:sz w:val="20"/>
                <w:lang w:val="es-ES_tradnl"/>
              </w:rPr>
              <w:t>CULT</w:t>
            </w:r>
          </w:p>
        </w:tc>
      </w:tr>
    </w:tbl>
    <w:p w:rsidR="002322E0">
      <w:pPr>
        <w:spacing w:before="283" w:after="0"/>
        <w:rPr>
          <w:lang w:val="es-ES_tradnl"/>
        </w:rPr>
      </w:pPr>
      <w:r>
        <w:rPr>
          <w:lang w:val="es-ES_tradnl"/>
        </w:rPr>
        <w:t>- Sophie Montel y Florian Philippot. Propuesta de Resolución sobre los agricultores obligados a abandonar sus explotaciones antes de la edad de jubilación (B8-1148/2016)</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2322E0">
            <w:pPr>
              <w:pStyle w:val="TableContents"/>
              <w:widowControl/>
              <w:tabs>
                <w:tab w:val="left" w:pos="1134"/>
                <w:tab w:val="left" w:pos="1701"/>
              </w:tabs>
              <w:spacing w:before="283" w:after="0"/>
              <w:rPr>
                <w:sz w:val="20"/>
                <w:lang w:val="es-ES_tradnl"/>
              </w:rPr>
            </w:pPr>
          </w:p>
        </w:tc>
        <w:tc>
          <w:tcPr>
            <w:tcW w:w="3156" w:type="dxa"/>
          </w:tcPr>
          <w:p w:rsidR="002322E0">
            <w:pPr>
              <w:tabs>
                <w:tab w:val="left" w:pos="1134"/>
                <w:tab w:val="left" w:pos="1701"/>
              </w:tabs>
              <w:spacing w:before="283" w:after="0"/>
              <w:rPr>
                <w:sz w:val="20"/>
                <w:lang w:val="es-ES_tradnl"/>
              </w:rPr>
            </w:pPr>
            <w:r>
              <w:rPr>
                <w:sz w:val="20"/>
                <w:lang w:val="es-ES_tradnl"/>
              </w:rPr>
              <w:t>remitido</w:t>
            </w:r>
          </w:p>
        </w:tc>
        <w:tc>
          <w:tcPr>
            <w:tcW w:w="1606" w:type="dxa"/>
          </w:tcPr>
          <w:p w:rsidR="002322E0">
            <w:pPr>
              <w:tabs>
                <w:tab w:val="left" w:pos="1134"/>
                <w:tab w:val="left" w:pos="1701"/>
              </w:tabs>
              <w:spacing w:before="283" w:after="0"/>
              <w:rPr>
                <w:sz w:val="20"/>
                <w:lang w:val="es-ES_tradnl"/>
              </w:rPr>
            </w:pPr>
            <w:r>
              <w:rPr>
                <w:sz w:val="20"/>
                <w:lang w:val="es-ES_tradnl"/>
              </w:rPr>
              <w:t>para el fondo :</w:t>
            </w:r>
          </w:p>
        </w:tc>
        <w:tc>
          <w:tcPr>
            <w:tcW w:w="4399" w:type="dxa"/>
          </w:tcPr>
          <w:p w:rsidR="002322E0">
            <w:pPr>
              <w:tabs>
                <w:tab w:val="left" w:pos="1134"/>
                <w:tab w:val="left" w:pos="1701"/>
              </w:tabs>
              <w:spacing w:before="283" w:after="0"/>
              <w:rPr>
                <w:sz w:val="20"/>
                <w:lang w:val="es-ES_tradnl"/>
              </w:rPr>
            </w:pPr>
            <w:r>
              <w:rPr>
                <w:sz w:val="20"/>
                <w:lang w:val="es-ES_tradnl"/>
              </w:rPr>
              <w:t>ECON</w:t>
            </w:r>
          </w:p>
        </w:tc>
      </w:tr>
      <w:tr>
        <w:tblPrEx>
          <w:tblW w:w="0" w:type="auto"/>
          <w:tblLayout w:type="fixed"/>
          <w:tblCellMar>
            <w:left w:w="0" w:type="dxa"/>
            <w:right w:w="0" w:type="dxa"/>
          </w:tblCellMar>
          <w:tblLook w:val="0000"/>
        </w:tblPrEx>
        <w:trPr>
          <w:cantSplit/>
        </w:trPr>
        <w:tc>
          <w:tcPr>
            <w:tcW w:w="477" w:type="dxa"/>
          </w:tcPr>
          <w:p w:rsidR="002322E0">
            <w:pPr>
              <w:pStyle w:val="TableContents"/>
              <w:widowControl/>
              <w:tabs>
                <w:tab w:val="left" w:pos="1134"/>
                <w:tab w:val="left" w:pos="1701"/>
              </w:tabs>
              <w:spacing w:before="283" w:after="0"/>
              <w:rPr>
                <w:sz w:val="20"/>
                <w:lang w:val="es-ES_tradnl"/>
              </w:rPr>
            </w:pPr>
          </w:p>
        </w:tc>
        <w:tc>
          <w:tcPr>
            <w:tcW w:w="3156" w:type="dxa"/>
          </w:tcPr>
          <w:p w:rsidR="002322E0">
            <w:pPr>
              <w:tabs>
                <w:tab w:val="left" w:pos="1134"/>
                <w:tab w:val="left" w:pos="1701"/>
              </w:tabs>
              <w:spacing w:before="283" w:after="0"/>
              <w:rPr>
                <w:sz w:val="20"/>
                <w:lang w:val="es-ES_tradnl"/>
              </w:rPr>
            </w:pPr>
          </w:p>
        </w:tc>
        <w:tc>
          <w:tcPr>
            <w:tcW w:w="1606" w:type="dxa"/>
          </w:tcPr>
          <w:p w:rsidR="002322E0">
            <w:pPr>
              <w:tabs>
                <w:tab w:val="left" w:pos="1134"/>
                <w:tab w:val="left" w:pos="1701"/>
              </w:tabs>
              <w:spacing w:before="283" w:after="0"/>
              <w:rPr>
                <w:sz w:val="20"/>
                <w:lang w:val="es-ES_tradnl"/>
              </w:rPr>
            </w:pPr>
            <w:r>
              <w:rPr>
                <w:sz w:val="20"/>
                <w:lang w:val="es-ES_tradnl"/>
              </w:rPr>
              <w:t>opinión :</w:t>
            </w:r>
          </w:p>
        </w:tc>
        <w:tc>
          <w:tcPr>
            <w:tcW w:w="4399" w:type="dxa"/>
          </w:tcPr>
          <w:p w:rsidR="002322E0">
            <w:pPr>
              <w:tabs>
                <w:tab w:val="left" w:pos="1134"/>
                <w:tab w:val="left" w:pos="1701"/>
              </w:tabs>
              <w:spacing w:before="283" w:after="0"/>
              <w:rPr>
                <w:sz w:val="20"/>
                <w:lang w:val="es-ES_tradnl"/>
              </w:rPr>
            </w:pPr>
            <w:r>
              <w:rPr>
                <w:sz w:val="20"/>
                <w:lang w:val="es-ES_tradnl"/>
              </w:rPr>
              <w:t>AGRI</w:t>
            </w:r>
          </w:p>
        </w:tc>
      </w:tr>
    </w:tbl>
    <w:p w:rsidR="002322E0">
      <w:pPr>
        <w:spacing w:before="283" w:after="0"/>
        <w:rPr>
          <w:lang w:val="es-ES_tradnl"/>
        </w:rPr>
      </w:pPr>
      <w:r>
        <w:rPr>
          <w:lang w:val="es-ES_tradnl"/>
        </w:rPr>
        <w:t>- Sophie Montel y Florian Philippot. Propuesta de Resolución sobre la situación de los astilleros de Saint-Nazaire (B8-1149/2016)</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2322E0">
            <w:pPr>
              <w:pStyle w:val="TableContents"/>
              <w:widowControl/>
              <w:tabs>
                <w:tab w:val="left" w:pos="1134"/>
                <w:tab w:val="left" w:pos="1701"/>
              </w:tabs>
              <w:spacing w:before="283" w:after="0"/>
              <w:rPr>
                <w:sz w:val="20"/>
                <w:lang w:val="es-ES_tradnl"/>
              </w:rPr>
            </w:pPr>
          </w:p>
        </w:tc>
        <w:tc>
          <w:tcPr>
            <w:tcW w:w="3156" w:type="dxa"/>
          </w:tcPr>
          <w:p w:rsidR="002322E0">
            <w:pPr>
              <w:tabs>
                <w:tab w:val="left" w:pos="1134"/>
                <w:tab w:val="left" w:pos="1701"/>
              </w:tabs>
              <w:spacing w:before="283" w:after="0"/>
              <w:rPr>
                <w:sz w:val="20"/>
                <w:lang w:val="es-ES_tradnl"/>
              </w:rPr>
            </w:pPr>
            <w:r>
              <w:rPr>
                <w:sz w:val="20"/>
                <w:lang w:val="es-ES_tradnl"/>
              </w:rPr>
              <w:t>remitido</w:t>
            </w:r>
          </w:p>
        </w:tc>
        <w:tc>
          <w:tcPr>
            <w:tcW w:w="1606" w:type="dxa"/>
          </w:tcPr>
          <w:p w:rsidR="002322E0">
            <w:pPr>
              <w:tabs>
                <w:tab w:val="left" w:pos="1134"/>
                <w:tab w:val="left" w:pos="1701"/>
              </w:tabs>
              <w:spacing w:before="283" w:after="0"/>
              <w:rPr>
                <w:sz w:val="20"/>
                <w:lang w:val="es-ES_tradnl"/>
              </w:rPr>
            </w:pPr>
            <w:r>
              <w:rPr>
                <w:sz w:val="20"/>
                <w:lang w:val="es-ES_tradnl"/>
              </w:rPr>
              <w:t>para el fondo :</w:t>
            </w:r>
          </w:p>
        </w:tc>
        <w:tc>
          <w:tcPr>
            <w:tcW w:w="4399" w:type="dxa"/>
          </w:tcPr>
          <w:p w:rsidR="002322E0">
            <w:pPr>
              <w:tabs>
                <w:tab w:val="left" w:pos="1134"/>
                <w:tab w:val="left" w:pos="1701"/>
              </w:tabs>
              <w:spacing w:before="283" w:after="0"/>
              <w:rPr>
                <w:sz w:val="20"/>
                <w:lang w:val="es-ES_tradnl"/>
              </w:rPr>
            </w:pPr>
            <w:r>
              <w:rPr>
                <w:sz w:val="20"/>
                <w:lang w:val="es-ES_tradnl"/>
              </w:rPr>
              <w:t>ECON</w:t>
            </w:r>
          </w:p>
        </w:tc>
      </w:tr>
    </w:tbl>
    <w:p w:rsidR="002322E0">
      <w:pPr>
        <w:spacing w:before="283" w:after="0"/>
        <w:rPr>
          <w:lang w:val="es-ES_tradnl"/>
        </w:rPr>
      </w:pPr>
      <w:r>
        <w:rPr>
          <w:lang w:val="es-ES_tradnl"/>
        </w:rPr>
        <w:t>- Bernard Monot. Propuesta de Resolución sobre las pruebas de resistencia realizadas por el BCE y la ABE en 2016 (B8-1150/2016)</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2322E0">
            <w:pPr>
              <w:pStyle w:val="TableContents"/>
              <w:widowControl/>
              <w:tabs>
                <w:tab w:val="left" w:pos="1134"/>
                <w:tab w:val="left" w:pos="1701"/>
              </w:tabs>
              <w:spacing w:before="283" w:after="0"/>
              <w:rPr>
                <w:sz w:val="20"/>
                <w:lang w:val="es-ES_tradnl"/>
              </w:rPr>
            </w:pPr>
          </w:p>
        </w:tc>
        <w:tc>
          <w:tcPr>
            <w:tcW w:w="3156" w:type="dxa"/>
          </w:tcPr>
          <w:p w:rsidR="002322E0">
            <w:pPr>
              <w:tabs>
                <w:tab w:val="left" w:pos="1134"/>
                <w:tab w:val="left" w:pos="1701"/>
              </w:tabs>
              <w:spacing w:before="283" w:after="0"/>
              <w:rPr>
                <w:sz w:val="20"/>
                <w:lang w:val="es-ES_tradnl"/>
              </w:rPr>
            </w:pPr>
            <w:r>
              <w:rPr>
                <w:sz w:val="20"/>
                <w:lang w:val="es-ES_tradnl"/>
              </w:rPr>
              <w:t>remitido</w:t>
            </w:r>
          </w:p>
        </w:tc>
        <w:tc>
          <w:tcPr>
            <w:tcW w:w="1606" w:type="dxa"/>
          </w:tcPr>
          <w:p w:rsidR="002322E0">
            <w:pPr>
              <w:tabs>
                <w:tab w:val="left" w:pos="1134"/>
                <w:tab w:val="left" w:pos="1701"/>
              </w:tabs>
              <w:spacing w:before="283" w:after="0"/>
              <w:rPr>
                <w:sz w:val="20"/>
                <w:lang w:val="es-ES_tradnl"/>
              </w:rPr>
            </w:pPr>
            <w:r>
              <w:rPr>
                <w:sz w:val="20"/>
                <w:lang w:val="es-ES_tradnl"/>
              </w:rPr>
              <w:t>para el fondo :</w:t>
            </w:r>
          </w:p>
        </w:tc>
        <w:tc>
          <w:tcPr>
            <w:tcW w:w="4399" w:type="dxa"/>
          </w:tcPr>
          <w:p w:rsidR="002322E0">
            <w:pPr>
              <w:tabs>
                <w:tab w:val="left" w:pos="1134"/>
                <w:tab w:val="left" w:pos="1701"/>
              </w:tabs>
              <w:spacing w:before="283" w:after="0"/>
              <w:rPr>
                <w:sz w:val="20"/>
                <w:lang w:val="es-ES_tradnl"/>
              </w:rPr>
            </w:pPr>
            <w:r>
              <w:rPr>
                <w:sz w:val="20"/>
                <w:lang w:val="es-ES_tradnl"/>
              </w:rPr>
              <w:t>ECON</w:t>
            </w:r>
          </w:p>
        </w:tc>
      </w:tr>
    </w:tbl>
    <w:p w:rsidR="002322E0">
      <w:pPr>
        <w:spacing w:before="283" w:after="0"/>
        <w:rPr>
          <w:lang w:val="es-ES_tradnl"/>
        </w:rPr>
      </w:pPr>
      <w:r>
        <w:rPr>
          <w:lang w:val="es-ES_tradnl"/>
        </w:rPr>
        <w:t>- Sophie Montel y Florian Philippot. Propuesta de Resolución sobre la estrategia de la Comisión Europea para impedir la divulgación de documentos internos o confidenciales (B8-1151/2016)</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2322E0">
            <w:pPr>
              <w:pStyle w:val="TableContents"/>
              <w:widowControl/>
              <w:tabs>
                <w:tab w:val="left" w:pos="1134"/>
                <w:tab w:val="left" w:pos="1701"/>
              </w:tabs>
              <w:spacing w:before="283" w:after="0"/>
              <w:rPr>
                <w:sz w:val="20"/>
                <w:lang w:val="es-ES_tradnl"/>
              </w:rPr>
            </w:pPr>
          </w:p>
        </w:tc>
        <w:tc>
          <w:tcPr>
            <w:tcW w:w="3156" w:type="dxa"/>
          </w:tcPr>
          <w:p w:rsidR="002322E0">
            <w:pPr>
              <w:tabs>
                <w:tab w:val="left" w:pos="1134"/>
                <w:tab w:val="left" w:pos="1701"/>
              </w:tabs>
              <w:spacing w:before="283" w:after="0"/>
              <w:rPr>
                <w:sz w:val="20"/>
                <w:lang w:val="es-ES_tradnl"/>
              </w:rPr>
            </w:pPr>
            <w:r>
              <w:rPr>
                <w:sz w:val="20"/>
                <w:lang w:val="es-ES_tradnl"/>
              </w:rPr>
              <w:t>remitido</w:t>
            </w:r>
          </w:p>
        </w:tc>
        <w:tc>
          <w:tcPr>
            <w:tcW w:w="1606" w:type="dxa"/>
          </w:tcPr>
          <w:p w:rsidR="002322E0">
            <w:pPr>
              <w:tabs>
                <w:tab w:val="left" w:pos="1134"/>
                <w:tab w:val="left" w:pos="1701"/>
              </w:tabs>
              <w:spacing w:before="283" w:after="0"/>
              <w:rPr>
                <w:sz w:val="20"/>
                <w:lang w:val="es-ES_tradnl"/>
              </w:rPr>
            </w:pPr>
            <w:r>
              <w:rPr>
                <w:sz w:val="20"/>
                <w:lang w:val="es-ES_tradnl"/>
              </w:rPr>
              <w:t>para el fondo :</w:t>
            </w:r>
          </w:p>
        </w:tc>
        <w:tc>
          <w:tcPr>
            <w:tcW w:w="4399" w:type="dxa"/>
          </w:tcPr>
          <w:p w:rsidR="002322E0">
            <w:pPr>
              <w:tabs>
                <w:tab w:val="left" w:pos="1134"/>
                <w:tab w:val="left" w:pos="1701"/>
              </w:tabs>
              <w:spacing w:before="283" w:after="0"/>
              <w:rPr>
                <w:sz w:val="20"/>
                <w:lang w:val="es-ES_tradnl"/>
              </w:rPr>
            </w:pPr>
            <w:r>
              <w:rPr>
                <w:sz w:val="20"/>
                <w:lang w:val="es-ES_tradnl"/>
              </w:rPr>
              <w:t>JURI</w:t>
            </w:r>
          </w:p>
        </w:tc>
      </w:tr>
    </w:tbl>
    <w:p w:rsidR="002322E0">
      <w:pPr>
        <w:spacing w:before="283" w:after="0"/>
        <w:rPr>
          <w:lang w:val="es-ES_tradnl"/>
        </w:rPr>
      </w:pPr>
      <w:r>
        <w:rPr>
          <w:lang w:val="es-ES_tradnl"/>
        </w:rPr>
        <w:t>- Dominique Bilde. Propuesta de Resolución sobre el apoyo a los museos, teatros y espacios culturales amenazados de cierre (B8-1152/2016)</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2322E0">
            <w:pPr>
              <w:pStyle w:val="TableContents"/>
              <w:widowControl/>
              <w:tabs>
                <w:tab w:val="left" w:pos="1134"/>
                <w:tab w:val="left" w:pos="1701"/>
              </w:tabs>
              <w:spacing w:before="283" w:after="0"/>
              <w:rPr>
                <w:sz w:val="20"/>
                <w:lang w:val="es-ES_tradnl"/>
              </w:rPr>
            </w:pPr>
          </w:p>
        </w:tc>
        <w:tc>
          <w:tcPr>
            <w:tcW w:w="3156" w:type="dxa"/>
          </w:tcPr>
          <w:p w:rsidR="002322E0">
            <w:pPr>
              <w:tabs>
                <w:tab w:val="left" w:pos="1134"/>
                <w:tab w:val="left" w:pos="1701"/>
              </w:tabs>
              <w:spacing w:before="283" w:after="0"/>
              <w:rPr>
                <w:sz w:val="20"/>
                <w:lang w:val="es-ES_tradnl"/>
              </w:rPr>
            </w:pPr>
            <w:r>
              <w:rPr>
                <w:sz w:val="20"/>
                <w:lang w:val="es-ES_tradnl"/>
              </w:rPr>
              <w:t>remitido</w:t>
            </w:r>
          </w:p>
        </w:tc>
        <w:tc>
          <w:tcPr>
            <w:tcW w:w="1606" w:type="dxa"/>
          </w:tcPr>
          <w:p w:rsidR="002322E0">
            <w:pPr>
              <w:tabs>
                <w:tab w:val="left" w:pos="1134"/>
                <w:tab w:val="left" w:pos="1701"/>
              </w:tabs>
              <w:spacing w:before="283" w:after="0"/>
              <w:rPr>
                <w:sz w:val="20"/>
                <w:lang w:val="es-ES_tradnl"/>
              </w:rPr>
            </w:pPr>
            <w:r>
              <w:rPr>
                <w:sz w:val="20"/>
                <w:lang w:val="es-ES_tradnl"/>
              </w:rPr>
              <w:t>para el fondo :</w:t>
            </w:r>
          </w:p>
        </w:tc>
        <w:tc>
          <w:tcPr>
            <w:tcW w:w="4399" w:type="dxa"/>
          </w:tcPr>
          <w:p w:rsidR="002322E0">
            <w:pPr>
              <w:tabs>
                <w:tab w:val="left" w:pos="1134"/>
                <w:tab w:val="left" w:pos="1701"/>
              </w:tabs>
              <w:spacing w:before="283" w:after="0"/>
              <w:rPr>
                <w:sz w:val="20"/>
                <w:lang w:val="es-ES_tradnl"/>
              </w:rPr>
            </w:pPr>
            <w:r>
              <w:rPr>
                <w:sz w:val="20"/>
                <w:lang w:val="es-ES_tradnl"/>
              </w:rPr>
              <w:t>CULT</w:t>
            </w:r>
          </w:p>
        </w:tc>
      </w:tr>
    </w:tbl>
    <w:p w:rsidR="002322E0">
      <w:pPr>
        <w:spacing w:before="283" w:after="0"/>
        <w:rPr>
          <w:lang w:val="es-ES_tradnl"/>
        </w:rPr>
      </w:pPr>
      <w:r>
        <w:rPr>
          <w:lang w:val="es-ES_tradnl"/>
        </w:rPr>
        <w:t>- Sophie Montel y Florian Philippot. Propuesta de Resolución sobre las propuestas de la Comisión Europea destinadas a reducir la exposición humana a la acrilamida (B8-1153/2016)</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2322E0">
            <w:pPr>
              <w:pStyle w:val="TableContents"/>
              <w:widowControl/>
              <w:tabs>
                <w:tab w:val="left" w:pos="1134"/>
                <w:tab w:val="left" w:pos="1701"/>
              </w:tabs>
              <w:spacing w:before="283" w:after="0"/>
              <w:rPr>
                <w:sz w:val="20"/>
                <w:lang w:val="es-ES_tradnl"/>
              </w:rPr>
            </w:pPr>
          </w:p>
        </w:tc>
        <w:tc>
          <w:tcPr>
            <w:tcW w:w="3156" w:type="dxa"/>
          </w:tcPr>
          <w:p w:rsidR="002322E0">
            <w:pPr>
              <w:tabs>
                <w:tab w:val="left" w:pos="1134"/>
                <w:tab w:val="left" w:pos="1701"/>
              </w:tabs>
              <w:spacing w:before="283" w:after="0"/>
              <w:rPr>
                <w:sz w:val="20"/>
                <w:lang w:val="es-ES_tradnl"/>
              </w:rPr>
            </w:pPr>
            <w:r>
              <w:rPr>
                <w:sz w:val="20"/>
                <w:lang w:val="es-ES_tradnl"/>
              </w:rPr>
              <w:t>remitido</w:t>
            </w:r>
          </w:p>
        </w:tc>
        <w:tc>
          <w:tcPr>
            <w:tcW w:w="1606" w:type="dxa"/>
          </w:tcPr>
          <w:p w:rsidR="002322E0">
            <w:pPr>
              <w:tabs>
                <w:tab w:val="left" w:pos="1134"/>
                <w:tab w:val="left" w:pos="1701"/>
              </w:tabs>
              <w:spacing w:before="283" w:after="0"/>
              <w:rPr>
                <w:sz w:val="20"/>
                <w:lang w:val="es-ES_tradnl"/>
              </w:rPr>
            </w:pPr>
            <w:r>
              <w:rPr>
                <w:sz w:val="20"/>
                <w:lang w:val="es-ES_tradnl"/>
              </w:rPr>
              <w:t>para el fondo :</w:t>
            </w:r>
          </w:p>
        </w:tc>
        <w:tc>
          <w:tcPr>
            <w:tcW w:w="4399" w:type="dxa"/>
          </w:tcPr>
          <w:p w:rsidR="002322E0">
            <w:pPr>
              <w:tabs>
                <w:tab w:val="left" w:pos="1134"/>
                <w:tab w:val="left" w:pos="1701"/>
              </w:tabs>
              <w:spacing w:before="283" w:after="0"/>
              <w:rPr>
                <w:sz w:val="20"/>
                <w:lang w:val="es-ES_tradnl"/>
              </w:rPr>
            </w:pPr>
            <w:r>
              <w:rPr>
                <w:sz w:val="20"/>
                <w:lang w:val="es-ES_tradnl"/>
              </w:rPr>
              <w:t>ENVI</w:t>
            </w:r>
          </w:p>
        </w:tc>
      </w:tr>
    </w:tbl>
    <w:p w:rsidR="002322E0">
      <w:pPr>
        <w:spacing w:before="283" w:after="0"/>
        <w:rPr>
          <w:lang w:val="es-ES_tradnl"/>
        </w:rPr>
      </w:pPr>
      <w:r>
        <w:rPr>
          <w:lang w:val="es-ES_tradnl"/>
        </w:rPr>
        <w:t>- Sophie Montel y Florian Philippot. Propuesta de Resolución sobre el cierre de la Agencia de los Derechos Fundamentales de la Unión Europea (B8-1154/2016)</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2322E0">
            <w:pPr>
              <w:pStyle w:val="TableContents"/>
              <w:widowControl/>
              <w:tabs>
                <w:tab w:val="left" w:pos="1134"/>
                <w:tab w:val="left" w:pos="1701"/>
              </w:tabs>
              <w:spacing w:before="283" w:after="0"/>
              <w:rPr>
                <w:sz w:val="20"/>
                <w:lang w:val="es-ES_tradnl"/>
              </w:rPr>
            </w:pPr>
          </w:p>
        </w:tc>
        <w:tc>
          <w:tcPr>
            <w:tcW w:w="3156" w:type="dxa"/>
          </w:tcPr>
          <w:p w:rsidR="002322E0">
            <w:pPr>
              <w:tabs>
                <w:tab w:val="left" w:pos="1134"/>
                <w:tab w:val="left" w:pos="1701"/>
              </w:tabs>
              <w:spacing w:before="283" w:after="0"/>
              <w:rPr>
                <w:sz w:val="20"/>
                <w:lang w:val="es-ES_tradnl"/>
              </w:rPr>
            </w:pPr>
            <w:r>
              <w:rPr>
                <w:sz w:val="20"/>
                <w:lang w:val="es-ES_tradnl"/>
              </w:rPr>
              <w:t>remitido</w:t>
            </w:r>
          </w:p>
        </w:tc>
        <w:tc>
          <w:tcPr>
            <w:tcW w:w="1606" w:type="dxa"/>
          </w:tcPr>
          <w:p w:rsidR="002322E0">
            <w:pPr>
              <w:tabs>
                <w:tab w:val="left" w:pos="1134"/>
                <w:tab w:val="left" w:pos="1701"/>
              </w:tabs>
              <w:spacing w:before="283" w:after="0"/>
              <w:rPr>
                <w:sz w:val="20"/>
                <w:lang w:val="es-ES_tradnl"/>
              </w:rPr>
            </w:pPr>
            <w:r>
              <w:rPr>
                <w:sz w:val="20"/>
                <w:lang w:val="es-ES_tradnl"/>
              </w:rPr>
              <w:t>para el fondo :</w:t>
            </w:r>
          </w:p>
        </w:tc>
        <w:tc>
          <w:tcPr>
            <w:tcW w:w="4399" w:type="dxa"/>
          </w:tcPr>
          <w:p w:rsidR="002322E0">
            <w:pPr>
              <w:tabs>
                <w:tab w:val="left" w:pos="1134"/>
                <w:tab w:val="left" w:pos="1701"/>
              </w:tabs>
              <w:spacing w:before="283" w:after="0"/>
              <w:rPr>
                <w:sz w:val="20"/>
                <w:lang w:val="es-ES_tradnl"/>
              </w:rPr>
            </w:pPr>
            <w:r>
              <w:rPr>
                <w:sz w:val="20"/>
                <w:lang w:val="es-ES_tradnl"/>
              </w:rPr>
              <w:t>LIBE</w:t>
            </w:r>
          </w:p>
        </w:tc>
      </w:tr>
      <w:tr>
        <w:tblPrEx>
          <w:tblW w:w="0" w:type="auto"/>
          <w:tblLayout w:type="fixed"/>
          <w:tblCellMar>
            <w:left w:w="0" w:type="dxa"/>
            <w:right w:w="0" w:type="dxa"/>
          </w:tblCellMar>
          <w:tblLook w:val="0000"/>
        </w:tblPrEx>
        <w:trPr>
          <w:cantSplit/>
        </w:trPr>
        <w:tc>
          <w:tcPr>
            <w:tcW w:w="477" w:type="dxa"/>
          </w:tcPr>
          <w:p w:rsidR="002322E0">
            <w:pPr>
              <w:pStyle w:val="TableContents"/>
              <w:widowControl/>
              <w:tabs>
                <w:tab w:val="left" w:pos="1134"/>
                <w:tab w:val="left" w:pos="1701"/>
              </w:tabs>
              <w:spacing w:before="283" w:after="0"/>
              <w:rPr>
                <w:sz w:val="20"/>
                <w:lang w:val="es-ES_tradnl"/>
              </w:rPr>
            </w:pPr>
          </w:p>
        </w:tc>
        <w:tc>
          <w:tcPr>
            <w:tcW w:w="3156" w:type="dxa"/>
          </w:tcPr>
          <w:p w:rsidR="002322E0">
            <w:pPr>
              <w:tabs>
                <w:tab w:val="left" w:pos="1134"/>
                <w:tab w:val="left" w:pos="1701"/>
              </w:tabs>
              <w:spacing w:before="283" w:after="0"/>
              <w:rPr>
                <w:sz w:val="20"/>
                <w:lang w:val="es-ES_tradnl"/>
              </w:rPr>
            </w:pPr>
          </w:p>
        </w:tc>
        <w:tc>
          <w:tcPr>
            <w:tcW w:w="1606" w:type="dxa"/>
          </w:tcPr>
          <w:p w:rsidR="002322E0">
            <w:pPr>
              <w:tabs>
                <w:tab w:val="left" w:pos="1134"/>
                <w:tab w:val="left" w:pos="1701"/>
              </w:tabs>
              <w:spacing w:before="283" w:after="0"/>
              <w:rPr>
                <w:sz w:val="20"/>
                <w:lang w:val="es-ES_tradnl"/>
              </w:rPr>
            </w:pPr>
            <w:r>
              <w:rPr>
                <w:sz w:val="20"/>
                <w:lang w:val="es-ES_tradnl"/>
              </w:rPr>
              <w:t>opinión :</w:t>
            </w:r>
          </w:p>
        </w:tc>
        <w:tc>
          <w:tcPr>
            <w:tcW w:w="4399" w:type="dxa"/>
          </w:tcPr>
          <w:p w:rsidR="002322E0">
            <w:pPr>
              <w:tabs>
                <w:tab w:val="left" w:pos="1134"/>
                <w:tab w:val="left" w:pos="1701"/>
              </w:tabs>
              <w:spacing w:before="283" w:after="0"/>
              <w:rPr>
                <w:sz w:val="20"/>
                <w:lang w:val="es-ES_tradnl"/>
              </w:rPr>
            </w:pPr>
            <w:r>
              <w:rPr>
                <w:sz w:val="20"/>
                <w:lang w:val="es-ES_tradnl"/>
              </w:rPr>
              <w:t>BUDG</w:t>
            </w:r>
          </w:p>
        </w:tc>
      </w:tr>
    </w:tbl>
    <w:p w:rsidR="002322E0">
      <w:pPr>
        <w:spacing w:before="283" w:after="0"/>
        <w:rPr>
          <w:lang w:val="es-ES_tradnl"/>
        </w:rPr>
      </w:pPr>
      <w:r>
        <w:rPr>
          <w:lang w:val="es-ES_tradnl"/>
        </w:rPr>
        <w:t>- Sophie Montel y Florian Philippot. Propuesta de Resolución sobre el cierre de la Agencia Europea de Control de la Pesca (B8-1155/2016)</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2322E0">
            <w:pPr>
              <w:pStyle w:val="TableContents"/>
              <w:widowControl/>
              <w:tabs>
                <w:tab w:val="left" w:pos="1134"/>
                <w:tab w:val="left" w:pos="1701"/>
              </w:tabs>
              <w:spacing w:before="283" w:after="0"/>
              <w:rPr>
                <w:sz w:val="20"/>
                <w:lang w:val="es-ES_tradnl"/>
              </w:rPr>
            </w:pPr>
          </w:p>
        </w:tc>
        <w:tc>
          <w:tcPr>
            <w:tcW w:w="3156" w:type="dxa"/>
          </w:tcPr>
          <w:p w:rsidR="002322E0">
            <w:pPr>
              <w:tabs>
                <w:tab w:val="left" w:pos="1134"/>
                <w:tab w:val="left" w:pos="1701"/>
              </w:tabs>
              <w:spacing w:before="283" w:after="0"/>
              <w:rPr>
                <w:sz w:val="20"/>
                <w:lang w:val="es-ES_tradnl"/>
              </w:rPr>
            </w:pPr>
            <w:r>
              <w:rPr>
                <w:sz w:val="20"/>
                <w:lang w:val="es-ES_tradnl"/>
              </w:rPr>
              <w:t>remitido</w:t>
            </w:r>
          </w:p>
        </w:tc>
        <w:tc>
          <w:tcPr>
            <w:tcW w:w="1606" w:type="dxa"/>
          </w:tcPr>
          <w:p w:rsidR="002322E0">
            <w:pPr>
              <w:tabs>
                <w:tab w:val="left" w:pos="1134"/>
                <w:tab w:val="left" w:pos="1701"/>
              </w:tabs>
              <w:spacing w:before="283" w:after="0"/>
              <w:rPr>
                <w:sz w:val="20"/>
                <w:lang w:val="es-ES_tradnl"/>
              </w:rPr>
            </w:pPr>
            <w:r>
              <w:rPr>
                <w:sz w:val="20"/>
                <w:lang w:val="es-ES_tradnl"/>
              </w:rPr>
              <w:t>para el fondo :</w:t>
            </w:r>
          </w:p>
        </w:tc>
        <w:tc>
          <w:tcPr>
            <w:tcW w:w="4399" w:type="dxa"/>
          </w:tcPr>
          <w:p w:rsidR="002322E0">
            <w:pPr>
              <w:tabs>
                <w:tab w:val="left" w:pos="1134"/>
                <w:tab w:val="left" w:pos="1701"/>
              </w:tabs>
              <w:spacing w:before="283" w:after="0"/>
              <w:rPr>
                <w:sz w:val="20"/>
                <w:lang w:val="es-ES_tradnl"/>
              </w:rPr>
            </w:pPr>
            <w:r>
              <w:rPr>
                <w:sz w:val="20"/>
                <w:lang w:val="es-ES_tradnl"/>
              </w:rPr>
              <w:t>PECH</w:t>
            </w:r>
          </w:p>
        </w:tc>
      </w:tr>
      <w:tr>
        <w:tblPrEx>
          <w:tblW w:w="0" w:type="auto"/>
          <w:tblLayout w:type="fixed"/>
          <w:tblCellMar>
            <w:left w:w="0" w:type="dxa"/>
            <w:right w:w="0" w:type="dxa"/>
          </w:tblCellMar>
          <w:tblLook w:val="0000"/>
        </w:tblPrEx>
        <w:trPr>
          <w:cantSplit/>
        </w:trPr>
        <w:tc>
          <w:tcPr>
            <w:tcW w:w="477" w:type="dxa"/>
          </w:tcPr>
          <w:p w:rsidR="002322E0">
            <w:pPr>
              <w:pStyle w:val="TableContents"/>
              <w:widowControl/>
              <w:tabs>
                <w:tab w:val="left" w:pos="1134"/>
                <w:tab w:val="left" w:pos="1701"/>
              </w:tabs>
              <w:spacing w:before="283" w:after="0"/>
              <w:rPr>
                <w:sz w:val="20"/>
                <w:lang w:val="es-ES_tradnl"/>
              </w:rPr>
            </w:pPr>
          </w:p>
        </w:tc>
        <w:tc>
          <w:tcPr>
            <w:tcW w:w="3156" w:type="dxa"/>
          </w:tcPr>
          <w:p w:rsidR="002322E0">
            <w:pPr>
              <w:tabs>
                <w:tab w:val="left" w:pos="1134"/>
                <w:tab w:val="left" w:pos="1701"/>
              </w:tabs>
              <w:spacing w:before="283" w:after="0"/>
              <w:rPr>
                <w:sz w:val="20"/>
                <w:lang w:val="es-ES_tradnl"/>
              </w:rPr>
            </w:pPr>
          </w:p>
        </w:tc>
        <w:tc>
          <w:tcPr>
            <w:tcW w:w="1606" w:type="dxa"/>
          </w:tcPr>
          <w:p w:rsidR="002322E0">
            <w:pPr>
              <w:tabs>
                <w:tab w:val="left" w:pos="1134"/>
                <w:tab w:val="left" w:pos="1701"/>
              </w:tabs>
              <w:spacing w:before="283" w:after="0"/>
              <w:rPr>
                <w:sz w:val="20"/>
                <w:lang w:val="es-ES_tradnl"/>
              </w:rPr>
            </w:pPr>
            <w:r>
              <w:rPr>
                <w:sz w:val="20"/>
                <w:lang w:val="es-ES_tradnl"/>
              </w:rPr>
              <w:t>opinión :</w:t>
            </w:r>
          </w:p>
        </w:tc>
        <w:tc>
          <w:tcPr>
            <w:tcW w:w="4399" w:type="dxa"/>
          </w:tcPr>
          <w:p w:rsidR="002322E0">
            <w:pPr>
              <w:tabs>
                <w:tab w:val="left" w:pos="1134"/>
                <w:tab w:val="left" w:pos="1701"/>
              </w:tabs>
              <w:spacing w:before="283" w:after="0"/>
              <w:rPr>
                <w:sz w:val="20"/>
                <w:lang w:val="es-ES_tradnl"/>
              </w:rPr>
            </w:pPr>
            <w:r>
              <w:rPr>
                <w:sz w:val="20"/>
                <w:lang w:val="es-ES_tradnl"/>
              </w:rPr>
              <w:t>BUDG</w:t>
            </w:r>
          </w:p>
        </w:tc>
      </w:tr>
    </w:tbl>
    <w:p w:rsidR="002322E0">
      <w:pPr>
        <w:spacing w:before="283" w:after="0"/>
        <w:rPr>
          <w:lang w:val="es-ES_tradnl"/>
        </w:rPr>
      </w:pPr>
      <w:r>
        <w:rPr>
          <w:lang w:val="es-ES_tradnl"/>
        </w:rPr>
        <w:t>- Sophie Montel y Florian Philippot. Propuesta de Resolución sobre el cierre de la Agencia Europea de Seguridad Aérea (B8-1156/2016)</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2322E0">
            <w:pPr>
              <w:pStyle w:val="TableContents"/>
              <w:widowControl/>
              <w:tabs>
                <w:tab w:val="left" w:pos="1134"/>
                <w:tab w:val="left" w:pos="1701"/>
              </w:tabs>
              <w:spacing w:before="283" w:after="0"/>
              <w:rPr>
                <w:sz w:val="20"/>
                <w:lang w:val="es-ES_tradnl"/>
              </w:rPr>
            </w:pPr>
          </w:p>
        </w:tc>
        <w:tc>
          <w:tcPr>
            <w:tcW w:w="3156" w:type="dxa"/>
          </w:tcPr>
          <w:p w:rsidR="002322E0">
            <w:pPr>
              <w:tabs>
                <w:tab w:val="left" w:pos="1134"/>
                <w:tab w:val="left" w:pos="1701"/>
              </w:tabs>
              <w:spacing w:before="283" w:after="0"/>
              <w:rPr>
                <w:sz w:val="20"/>
                <w:lang w:val="es-ES_tradnl"/>
              </w:rPr>
            </w:pPr>
            <w:r>
              <w:rPr>
                <w:sz w:val="20"/>
                <w:lang w:val="es-ES_tradnl"/>
              </w:rPr>
              <w:t>remitido</w:t>
            </w:r>
          </w:p>
        </w:tc>
        <w:tc>
          <w:tcPr>
            <w:tcW w:w="1606" w:type="dxa"/>
          </w:tcPr>
          <w:p w:rsidR="002322E0">
            <w:pPr>
              <w:tabs>
                <w:tab w:val="left" w:pos="1134"/>
                <w:tab w:val="left" w:pos="1701"/>
              </w:tabs>
              <w:spacing w:before="283" w:after="0"/>
              <w:rPr>
                <w:sz w:val="20"/>
                <w:lang w:val="es-ES_tradnl"/>
              </w:rPr>
            </w:pPr>
            <w:r>
              <w:rPr>
                <w:sz w:val="20"/>
                <w:lang w:val="es-ES_tradnl"/>
              </w:rPr>
              <w:t>para el fondo :</w:t>
            </w:r>
          </w:p>
        </w:tc>
        <w:tc>
          <w:tcPr>
            <w:tcW w:w="4399" w:type="dxa"/>
          </w:tcPr>
          <w:p w:rsidR="002322E0">
            <w:pPr>
              <w:tabs>
                <w:tab w:val="left" w:pos="1134"/>
                <w:tab w:val="left" w:pos="1701"/>
              </w:tabs>
              <w:spacing w:before="283" w:after="0"/>
              <w:rPr>
                <w:sz w:val="20"/>
                <w:lang w:val="es-ES_tradnl"/>
              </w:rPr>
            </w:pPr>
            <w:r>
              <w:rPr>
                <w:sz w:val="20"/>
                <w:lang w:val="es-ES_tradnl"/>
              </w:rPr>
              <w:t>TRAN</w:t>
            </w:r>
          </w:p>
        </w:tc>
      </w:tr>
      <w:tr>
        <w:tblPrEx>
          <w:tblW w:w="0" w:type="auto"/>
          <w:tblLayout w:type="fixed"/>
          <w:tblCellMar>
            <w:left w:w="0" w:type="dxa"/>
            <w:right w:w="0" w:type="dxa"/>
          </w:tblCellMar>
          <w:tblLook w:val="0000"/>
        </w:tblPrEx>
        <w:trPr>
          <w:cantSplit/>
        </w:trPr>
        <w:tc>
          <w:tcPr>
            <w:tcW w:w="477" w:type="dxa"/>
          </w:tcPr>
          <w:p w:rsidR="002322E0">
            <w:pPr>
              <w:pStyle w:val="TableContents"/>
              <w:widowControl/>
              <w:tabs>
                <w:tab w:val="left" w:pos="1134"/>
                <w:tab w:val="left" w:pos="1701"/>
              </w:tabs>
              <w:spacing w:before="283" w:after="0"/>
              <w:rPr>
                <w:sz w:val="20"/>
                <w:lang w:val="es-ES_tradnl"/>
              </w:rPr>
            </w:pPr>
          </w:p>
        </w:tc>
        <w:tc>
          <w:tcPr>
            <w:tcW w:w="3156" w:type="dxa"/>
          </w:tcPr>
          <w:p w:rsidR="002322E0">
            <w:pPr>
              <w:tabs>
                <w:tab w:val="left" w:pos="1134"/>
                <w:tab w:val="left" w:pos="1701"/>
              </w:tabs>
              <w:spacing w:before="283" w:after="0"/>
              <w:rPr>
                <w:sz w:val="20"/>
                <w:lang w:val="es-ES_tradnl"/>
              </w:rPr>
            </w:pPr>
          </w:p>
        </w:tc>
        <w:tc>
          <w:tcPr>
            <w:tcW w:w="1606" w:type="dxa"/>
          </w:tcPr>
          <w:p w:rsidR="002322E0">
            <w:pPr>
              <w:tabs>
                <w:tab w:val="left" w:pos="1134"/>
                <w:tab w:val="left" w:pos="1701"/>
              </w:tabs>
              <w:spacing w:before="283" w:after="0"/>
              <w:rPr>
                <w:sz w:val="20"/>
                <w:lang w:val="es-ES_tradnl"/>
              </w:rPr>
            </w:pPr>
            <w:r>
              <w:rPr>
                <w:sz w:val="20"/>
                <w:lang w:val="es-ES_tradnl"/>
              </w:rPr>
              <w:t>opinión :</w:t>
            </w:r>
          </w:p>
        </w:tc>
        <w:tc>
          <w:tcPr>
            <w:tcW w:w="4399" w:type="dxa"/>
          </w:tcPr>
          <w:p w:rsidR="002322E0">
            <w:pPr>
              <w:tabs>
                <w:tab w:val="left" w:pos="1134"/>
                <w:tab w:val="left" w:pos="1701"/>
              </w:tabs>
              <w:spacing w:before="283" w:after="0"/>
              <w:rPr>
                <w:sz w:val="20"/>
                <w:lang w:val="es-ES_tradnl"/>
              </w:rPr>
            </w:pPr>
            <w:r>
              <w:rPr>
                <w:sz w:val="20"/>
                <w:lang w:val="es-ES_tradnl"/>
              </w:rPr>
              <w:t>BUDG</w:t>
            </w:r>
          </w:p>
        </w:tc>
      </w:tr>
    </w:tbl>
    <w:p w:rsidR="002322E0">
      <w:pPr>
        <w:spacing w:before="283" w:after="0"/>
        <w:rPr>
          <w:lang w:val="es-ES_tradnl"/>
        </w:rPr>
      </w:pPr>
      <w:r>
        <w:rPr>
          <w:lang w:val="es-ES_tradnl"/>
        </w:rPr>
        <w:t>- Sophie Montel y Florian Philippot. Propuesta de Resolución sobre las turbulencias financieras creadas por el Deutsche Bank (B8-1157/2016)</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2322E0">
            <w:pPr>
              <w:pStyle w:val="TableContents"/>
              <w:widowControl/>
              <w:tabs>
                <w:tab w:val="left" w:pos="1134"/>
                <w:tab w:val="left" w:pos="1701"/>
              </w:tabs>
              <w:spacing w:before="283" w:after="0"/>
              <w:rPr>
                <w:sz w:val="20"/>
                <w:lang w:val="es-ES_tradnl"/>
              </w:rPr>
            </w:pPr>
          </w:p>
        </w:tc>
        <w:tc>
          <w:tcPr>
            <w:tcW w:w="3156" w:type="dxa"/>
          </w:tcPr>
          <w:p w:rsidR="002322E0">
            <w:pPr>
              <w:tabs>
                <w:tab w:val="left" w:pos="1134"/>
                <w:tab w:val="left" w:pos="1701"/>
              </w:tabs>
              <w:spacing w:before="283" w:after="0"/>
              <w:rPr>
                <w:sz w:val="20"/>
                <w:lang w:val="es-ES_tradnl"/>
              </w:rPr>
            </w:pPr>
            <w:r>
              <w:rPr>
                <w:sz w:val="20"/>
                <w:lang w:val="es-ES_tradnl"/>
              </w:rPr>
              <w:t>remitido</w:t>
            </w:r>
          </w:p>
        </w:tc>
        <w:tc>
          <w:tcPr>
            <w:tcW w:w="1606" w:type="dxa"/>
          </w:tcPr>
          <w:p w:rsidR="002322E0">
            <w:pPr>
              <w:tabs>
                <w:tab w:val="left" w:pos="1134"/>
                <w:tab w:val="left" w:pos="1701"/>
              </w:tabs>
              <w:spacing w:before="283" w:after="0"/>
              <w:rPr>
                <w:sz w:val="20"/>
                <w:lang w:val="es-ES_tradnl"/>
              </w:rPr>
            </w:pPr>
            <w:r>
              <w:rPr>
                <w:sz w:val="20"/>
                <w:lang w:val="es-ES_tradnl"/>
              </w:rPr>
              <w:t>para el fondo :</w:t>
            </w:r>
          </w:p>
        </w:tc>
        <w:tc>
          <w:tcPr>
            <w:tcW w:w="4399" w:type="dxa"/>
          </w:tcPr>
          <w:p w:rsidR="002322E0">
            <w:pPr>
              <w:tabs>
                <w:tab w:val="left" w:pos="1134"/>
                <w:tab w:val="left" w:pos="1701"/>
              </w:tabs>
              <w:spacing w:before="283" w:after="0"/>
              <w:rPr>
                <w:sz w:val="20"/>
                <w:lang w:val="es-ES_tradnl"/>
              </w:rPr>
            </w:pPr>
            <w:r>
              <w:rPr>
                <w:sz w:val="20"/>
                <w:lang w:val="es-ES_tradnl"/>
              </w:rPr>
              <w:t>ECON</w:t>
            </w:r>
          </w:p>
        </w:tc>
      </w:tr>
    </w:tbl>
    <w:p w:rsidR="002322E0">
      <w:pPr>
        <w:spacing w:before="283" w:after="0"/>
        <w:rPr>
          <w:lang w:val="es-ES_tradnl"/>
        </w:rPr>
      </w:pPr>
      <w:r>
        <w:rPr>
          <w:lang w:val="es-ES_tradnl"/>
        </w:rPr>
        <w:t>- Dominique Bilde. Propuesta de Resolución sobre los atentados perpetrados contra las comunidades religiosas perseguidas por el Estado islámico, en particular la comunidad judía (B8-1174/2016)</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2322E0">
            <w:pPr>
              <w:pStyle w:val="TableContents"/>
              <w:widowControl/>
              <w:tabs>
                <w:tab w:val="left" w:pos="1134"/>
                <w:tab w:val="left" w:pos="1701"/>
              </w:tabs>
              <w:spacing w:before="283" w:after="0"/>
              <w:rPr>
                <w:sz w:val="20"/>
                <w:lang w:val="es-ES_tradnl"/>
              </w:rPr>
            </w:pPr>
          </w:p>
        </w:tc>
        <w:tc>
          <w:tcPr>
            <w:tcW w:w="3156" w:type="dxa"/>
          </w:tcPr>
          <w:p w:rsidR="002322E0">
            <w:pPr>
              <w:tabs>
                <w:tab w:val="left" w:pos="1134"/>
                <w:tab w:val="left" w:pos="1701"/>
              </w:tabs>
              <w:spacing w:before="283" w:after="0"/>
              <w:rPr>
                <w:sz w:val="20"/>
                <w:lang w:val="es-ES_tradnl"/>
              </w:rPr>
            </w:pPr>
            <w:r>
              <w:rPr>
                <w:sz w:val="20"/>
                <w:lang w:val="es-ES_tradnl"/>
              </w:rPr>
              <w:t>remitido</w:t>
            </w:r>
          </w:p>
        </w:tc>
        <w:tc>
          <w:tcPr>
            <w:tcW w:w="1606" w:type="dxa"/>
          </w:tcPr>
          <w:p w:rsidR="002322E0">
            <w:pPr>
              <w:tabs>
                <w:tab w:val="left" w:pos="1134"/>
                <w:tab w:val="left" w:pos="1701"/>
              </w:tabs>
              <w:spacing w:before="283" w:after="0"/>
              <w:rPr>
                <w:sz w:val="20"/>
                <w:lang w:val="es-ES_tradnl"/>
              </w:rPr>
            </w:pPr>
            <w:r>
              <w:rPr>
                <w:sz w:val="20"/>
                <w:lang w:val="es-ES_tradnl"/>
              </w:rPr>
              <w:t>para el fondo :</w:t>
            </w:r>
          </w:p>
        </w:tc>
        <w:tc>
          <w:tcPr>
            <w:tcW w:w="4399" w:type="dxa"/>
          </w:tcPr>
          <w:p w:rsidR="002322E0">
            <w:pPr>
              <w:tabs>
                <w:tab w:val="left" w:pos="1134"/>
                <w:tab w:val="left" w:pos="1701"/>
              </w:tabs>
              <w:spacing w:before="283" w:after="0"/>
              <w:rPr>
                <w:sz w:val="20"/>
                <w:lang w:val="es-ES_tradnl"/>
              </w:rPr>
            </w:pPr>
            <w:r>
              <w:rPr>
                <w:sz w:val="20"/>
                <w:lang w:val="es-ES_tradnl"/>
              </w:rPr>
              <w:t>LIBE</w:t>
            </w:r>
          </w:p>
        </w:tc>
      </w:tr>
      <w:tr>
        <w:tblPrEx>
          <w:tblW w:w="0" w:type="auto"/>
          <w:tblLayout w:type="fixed"/>
          <w:tblCellMar>
            <w:left w:w="0" w:type="dxa"/>
            <w:right w:w="0" w:type="dxa"/>
          </w:tblCellMar>
          <w:tblLook w:val="0000"/>
        </w:tblPrEx>
        <w:trPr>
          <w:cantSplit/>
        </w:trPr>
        <w:tc>
          <w:tcPr>
            <w:tcW w:w="477" w:type="dxa"/>
          </w:tcPr>
          <w:p w:rsidR="002322E0">
            <w:pPr>
              <w:pStyle w:val="TableContents"/>
              <w:widowControl/>
              <w:tabs>
                <w:tab w:val="left" w:pos="1134"/>
                <w:tab w:val="left" w:pos="1701"/>
              </w:tabs>
              <w:spacing w:before="283" w:after="0"/>
              <w:rPr>
                <w:sz w:val="20"/>
                <w:lang w:val="es-ES_tradnl"/>
              </w:rPr>
            </w:pPr>
          </w:p>
        </w:tc>
        <w:tc>
          <w:tcPr>
            <w:tcW w:w="3156" w:type="dxa"/>
          </w:tcPr>
          <w:p w:rsidR="002322E0">
            <w:pPr>
              <w:tabs>
                <w:tab w:val="left" w:pos="1134"/>
                <w:tab w:val="left" w:pos="1701"/>
              </w:tabs>
              <w:spacing w:before="283" w:after="0"/>
              <w:rPr>
                <w:sz w:val="20"/>
                <w:lang w:val="es-ES_tradnl"/>
              </w:rPr>
            </w:pPr>
          </w:p>
        </w:tc>
        <w:tc>
          <w:tcPr>
            <w:tcW w:w="1606" w:type="dxa"/>
          </w:tcPr>
          <w:p w:rsidR="002322E0">
            <w:pPr>
              <w:tabs>
                <w:tab w:val="left" w:pos="1134"/>
                <w:tab w:val="left" w:pos="1701"/>
              </w:tabs>
              <w:spacing w:before="283" w:after="0"/>
              <w:rPr>
                <w:sz w:val="20"/>
                <w:lang w:val="es-ES_tradnl"/>
              </w:rPr>
            </w:pPr>
            <w:r>
              <w:rPr>
                <w:sz w:val="20"/>
                <w:lang w:val="es-ES_tradnl"/>
              </w:rPr>
              <w:t>opinión :</w:t>
            </w:r>
          </w:p>
        </w:tc>
        <w:tc>
          <w:tcPr>
            <w:tcW w:w="4399" w:type="dxa"/>
          </w:tcPr>
          <w:p w:rsidR="002322E0">
            <w:pPr>
              <w:tabs>
                <w:tab w:val="left" w:pos="1134"/>
                <w:tab w:val="left" w:pos="1701"/>
              </w:tabs>
              <w:spacing w:before="283" w:after="0"/>
              <w:rPr>
                <w:sz w:val="20"/>
                <w:lang w:val="es-ES_tradnl"/>
              </w:rPr>
            </w:pPr>
            <w:r>
              <w:rPr>
                <w:sz w:val="20"/>
                <w:lang w:val="es-ES_tradnl"/>
              </w:rPr>
              <w:t>AFET</w:t>
            </w:r>
          </w:p>
        </w:tc>
      </w:tr>
    </w:tbl>
    <w:p w:rsidR="002322E0">
      <w:pPr>
        <w:spacing w:before="283" w:after="0"/>
        <w:rPr>
          <w:lang w:val="es-ES_tradnl"/>
        </w:rPr>
      </w:pPr>
      <w:r>
        <w:rPr>
          <w:lang w:val="es-ES_tradnl"/>
        </w:rPr>
        <w:t>- Dominique Bilde y Steeve Briois. Propuesta de Resolución sobre la democratización del acceso a la educación superior para las personas con discapacidad (B8-1175/2016)</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2322E0">
            <w:pPr>
              <w:pStyle w:val="TableContents"/>
              <w:widowControl/>
              <w:tabs>
                <w:tab w:val="left" w:pos="1134"/>
                <w:tab w:val="left" w:pos="1701"/>
              </w:tabs>
              <w:spacing w:before="283" w:after="0"/>
              <w:rPr>
                <w:sz w:val="20"/>
                <w:lang w:val="es-ES_tradnl"/>
              </w:rPr>
            </w:pPr>
          </w:p>
        </w:tc>
        <w:tc>
          <w:tcPr>
            <w:tcW w:w="3156" w:type="dxa"/>
          </w:tcPr>
          <w:p w:rsidR="002322E0">
            <w:pPr>
              <w:tabs>
                <w:tab w:val="left" w:pos="1134"/>
                <w:tab w:val="left" w:pos="1701"/>
              </w:tabs>
              <w:spacing w:before="283" w:after="0"/>
              <w:rPr>
                <w:sz w:val="20"/>
                <w:lang w:val="es-ES_tradnl"/>
              </w:rPr>
            </w:pPr>
            <w:r>
              <w:rPr>
                <w:sz w:val="20"/>
                <w:lang w:val="es-ES_tradnl"/>
              </w:rPr>
              <w:t>remitido</w:t>
            </w:r>
          </w:p>
        </w:tc>
        <w:tc>
          <w:tcPr>
            <w:tcW w:w="1606" w:type="dxa"/>
          </w:tcPr>
          <w:p w:rsidR="002322E0">
            <w:pPr>
              <w:tabs>
                <w:tab w:val="left" w:pos="1134"/>
                <w:tab w:val="left" w:pos="1701"/>
              </w:tabs>
              <w:spacing w:before="283" w:after="0"/>
              <w:rPr>
                <w:sz w:val="20"/>
                <w:lang w:val="es-ES_tradnl"/>
              </w:rPr>
            </w:pPr>
            <w:r>
              <w:rPr>
                <w:sz w:val="20"/>
                <w:lang w:val="es-ES_tradnl"/>
              </w:rPr>
              <w:t>para el fondo :</w:t>
            </w:r>
          </w:p>
        </w:tc>
        <w:tc>
          <w:tcPr>
            <w:tcW w:w="4399" w:type="dxa"/>
          </w:tcPr>
          <w:p w:rsidR="002322E0">
            <w:pPr>
              <w:tabs>
                <w:tab w:val="left" w:pos="1134"/>
                <w:tab w:val="left" w:pos="1701"/>
              </w:tabs>
              <w:spacing w:before="283" w:after="0"/>
              <w:rPr>
                <w:sz w:val="20"/>
                <w:lang w:val="es-ES_tradnl"/>
              </w:rPr>
            </w:pPr>
            <w:r>
              <w:rPr>
                <w:sz w:val="20"/>
                <w:lang w:val="es-ES_tradnl"/>
              </w:rPr>
              <w:t>EMPL</w:t>
            </w:r>
          </w:p>
        </w:tc>
      </w:tr>
      <w:tr>
        <w:tblPrEx>
          <w:tblW w:w="0" w:type="auto"/>
          <w:tblLayout w:type="fixed"/>
          <w:tblCellMar>
            <w:left w:w="0" w:type="dxa"/>
            <w:right w:w="0" w:type="dxa"/>
          </w:tblCellMar>
          <w:tblLook w:val="0000"/>
        </w:tblPrEx>
        <w:trPr>
          <w:cantSplit/>
        </w:trPr>
        <w:tc>
          <w:tcPr>
            <w:tcW w:w="477" w:type="dxa"/>
          </w:tcPr>
          <w:p w:rsidR="002322E0">
            <w:pPr>
              <w:pStyle w:val="TableContents"/>
              <w:widowControl/>
              <w:tabs>
                <w:tab w:val="left" w:pos="1134"/>
                <w:tab w:val="left" w:pos="1701"/>
              </w:tabs>
              <w:spacing w:before="283" w:after="0"/>
              <w:rPr>
                <w:sz w:val="20"/>
                <w:lang w:val="es-ES_tradnl"/>
              </w:rPr>
            </w:pPr>
          </w:p>
        </w:tc>
        <w:tc>
          <w:tcPr>
            <w:tcW w:w="3156" w:type="dxa"/>
          </w:tcPr>
          <w:p w:rsidR="002322E0">
            <w:pPr>
              <w:tabs>
                <w:tab w:val="left" w:pos="1134"/>
                <w:tab w:val="left" w:pos="1701"/>
              </w:tabs>
              <w:spacing w:before="283" w:after="0"/>
              <w:rPr>
                <w:sz w:val="20"/>
                <w:lang w:val="es-ES_tradnl"/>
              </w:rPr>
            </w:pPr>
          </w:p>
        </w:tc>
        <w:tc>
          <w:tcPr>
            <w:tcW w:w="1606" w:type="dxa"/>
          </w:tcPr>
          <w:p w:rsidR="002322E0">
            <w:pPr>
              <w:tabs>
                <w:tab w:val="left" w:pos="1134"/>
                <w:tab w:val="left" w:pos="1701"/>
              </w:tabs>
              <w:spacing w:before="283" w:after="0"/>
              <w:rPr>
                <w:sz w:val="20"/>
                <w:lang w:val="es-ES_tradnl"/>
              </w:rPr>
            </w:pPr>
            <w:r>
              <w:rPr>
                <w:sz w:val="20"/>
                <w:lang w:val="es-ES_tradnl"/>
              </w:rPr>
              <w:t>opinión :</w:t>
            </w:r>
          </w:p>
        </w:tc>
        <w:tc>
          <w:tcPr>
            <w:tcW w:w="4399" w:type="dxa"/>
          </w:tcPr>
          <w:p w:rsidR="002322E0">
            <w:pPr>
              <w:tabs>
                <w:tab w:val="left" w:pos="1134"/>
                <w:tab w:val="left" w:pos="1701"/>
              </w:tabs>
              <w:spacing w:before="283" w:after="0"/>
              <w:rPr>
                <w:sz w:val="20"/>
                <w:lang w:val="es-ES_tradnl"/>
              </w:rPr>
            </w:pPr>
            <w:r>
              <w:rPr>
                <w:sz w:val="20"/>
                <w:lang w:val="es-ES_tradnl"/>
              </w:rPr>
              <w:t>CULT</w:t>
            </w:r>
          </w:p>
        </w:tc>
      </w:tr>
    </w:tbl>
    <w:p w:rsidR="002322E0">
      <w:pPr>
        <w:spacing w:before="283" w:after="0"/>
        <w:rPr>
          <w:lang w:val="es-ES_tradnl"/>
        </w:rPr>
      </w:pPr>
      <w:r>
        <w:rPr>
          <w:lang w:val="es-ES_tradnl"/>
        </w:rPr>
        <w:t>- Sophie Montel y Florian Philippot. Propuesta de Resolución sobre la supresión de la Oficina Europea de Apoyo al Asilo (B8-1176/2016)</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2322E0">
            <w:pPr>
              <w:pStyle w:val="TableContents"/>
              <w:widowControl/>
              <w:tabs>
                <w:tab w:val="left" w:pos="1134"/>
                <w:tab w:val="left" w:pos="1701"/>
              </w:tabs>
              <w:spacing w:before="283" w:after="0"/>
              <w:rPr>
                <w:sz w:val="20"/>
                <w:lang w:val="es-ES_tradnl"/>
              </w:rPr>
            </w:pPr>
          </w:p>
        </w:tc>
        <w:tc>
          <w:tcPr>
            <w:tcW w:w="3156" w:type="dxa"/>
          </w:tcPr>
          <w:p w:rsidR="002322E0">
            <w:pPr>
              <w:tabs>
                <w:tab w:val="left" w:pos="1134"/>
                <w:tab w:val="left" w:pos="1701"/>
              </w:tabs>
              <w:spacing w:before="283" w:after="0"/>
              <w:rPr>
                <w:sz w:val="20"/>
                <w:lang w:val="es-ES_tradnl"/>
              </w:rPr>
            </w:pPr>
            <w:r>
              <w:rPr>
                <w:sz w:val="20"/>
                <w:lang w:val="es-ES_tradnl"/>
              </w:rPr>
              <w:t>remitido</w:t>
            </w:r>
          </w:p>
        </w:tc>
        <w:tc>
          <w:tcPr>
            <w:tcW w:w="1606" w:type="dxa"/>
          </w:tcPr>
          <w:p w:rsidR="002322E0">
            <w:pPr>
              <w:tabs>
                <w:tab w:val="left" w:pos="1134"/>
                <w:tab w:val="left" w:pos="1701"/>
              </w:tabs>
              <w:spacing w:before="283" w:after="0"/>
              <w:rPr>
                <w:sz w:val="20"/>
                <w:lang w:val="es-ES_tradnl"/>
              </w:rPr>
            </w:pPr>
            <w:r>
              <w:rPr>
                <w:sz w:val="20"/>
                <w:lang w:val="es-ES_tradnl"/>
              </w:rPr>
              <w:t>para el fondo :</w:t>
            </w:r>
          </w:p>
        </w:tc>
        <w:tc>
          <w:tcPr>
            <w:tcW w:w="4399" w:type="dxa"/>
          </w:tcPr>
          <w:p w:rsidR="002322E0">
            <w:pPr>
              <w:tabs>
                <w:tab w:val="left" w:pos="1134"/>
                <w:tab w:val="left" w:pos="1701"/>
              </w:tabs>
              <w:spacing w:before="283" w:after="0"/>
              <w:rPr>
                <w:sz w:val="20"/>
                <w:lang w:val="es-ES_tradnl"/>
              </w:rPr>
            </w:pPr>
            <w:r>
              <w:rPr>
                <w:sz w:val="20"/>
                <w:lang w:val="es-ES_tradnl"/>
              </w:rPr>
              <w:t>LIBE</w:t>
            </w:r>
          </w:p>
        </w:tc>
      </w:tr>
      <w:tr>
        <w:tblPrEx>
          <w:tblW w:w="0" w:type="auto"/>
          <w:tblLayout w:type="fixed"/>
          <w:tblCellMar>
            <w:left w:w="0" w:type="dxa"/>
            <w:right w:w="0" w:type="dxa"/>
          </w:tblCellMar>
          <w:tblLook w:val="0000"/>
        </w:tblPrEx>
        <w:trPr>
          <w:cantSplit/>
        </w:trPr>
        <w:tc>
          <w:tcPr>
            <w:tcW w:w="477" w:type="dxa"/>
          </w:tcPr>
          <w:p w:rsidR="002322E0">
            <w:pPr>
              <w:pStyle w:val="TableContents"/>
              <w:widowControl/>
              <w:tabs>
                <w:tab w:val="left" w:pos="1134"/>
                <w:tab w:val="left" w:pos="1701"/>
              </w:tabs>
              <w:spacing w:before="283" w:after="0"/>
              <w:rPr>
                <w:sz w:val="20"/>
                <w:lang w:val="es-ES_tradnl"/>
              </w:rPr>
            </w:pPr>
          </w:p>
        </w:tc>
        <w:tc>
          <w:tcPr>
            <w:tcW w:w="3156" w:type="dxa"/>
          </w:tcPr>
          <w:p w:rsidR="002322E0">
            <w:pPr>
              <w:tabs>
                <w:tab w:val="left" w:pos="1134"/>
                <w:tab w:val="left" w:pos="1701"/>
              </w:tabs>
              <w:spacing w:before="283" w:after="0"/>
              <w:rPr>
                <w:sz w:val="20"/>
                <w:lang w:val="es-ES_tradnl"/>
              </w:rPr>
            </w:pPr>
          </w:p>
        </w:tc>
        <w:tc>
          <w:tcPr>
            <w:tcW w:w="1606" w:type="dxa"/>
          </w:tcPr>
          <w:p w:rsidR="002322E0">
            <w:pPr>
              <w:tabs>
                <w:tab w:val="left" w:pos="1134"/>
                <w:tab w:val="left" w:pos="1701"/>
              </w:tabs>
              <w:spacing w:before="283" w:after="0"/>
              <w:rPr>
                <w:sz w:val="20"/>
                <w:lang w:val="es-ES_tradnl"/>
              </w:rPr>
            </w:pPr>
            <w:r>
              <w:rPr>
                <w:sz w:val="20"/>
                <w:lang w:val="es-ES_tradnl"/>
              </w:rPr>
              <w:t>opinión :</w:t>
            </w:r>
          </w:p>
        </w:tc>
        <w:tc>
          <w:tcPr>
            <w:tcW w:w="4399" w:type="dxa"/>
          </w:tcPr>
          <w:p w:rsidR="002322E0">
            <w:pPr>
              <w:tabs>
                <w:tab w:val="left" w:pos="1134"/>
                <w:tab w:val="left" w:pos="1701"/>
              </w:tabs>
              <w:spacing w:before="283" w:after="0"/>
              <w:rPr>
                <w:sz w:val="20"/>
                <w:lang w:val="es-ES_tradnl"/>
              </w:rPr>
            </w:pPr>
            <w:r>
              <w:rPr>
                <w:sz w:val="20"/>
                <w:lang w:val="es-ES_tradnl"/>
              </w:rPr>
              <w:t>BUDG</w:t>
            </w:r>
          </w:p>
        </w:tc>
      </w:tr>
    </w:tbl>
    <w:p w:rsidR="002322E0">
      <w:pPr>
        <w:spacing w:before="283" w:after="0"/>
        <w:rPr>
          <w:lang w:val="es-ES_tradnl"/>
        </w:rPr>
      </w:pPr>
      <w:r>
        <w:rPr>
          <w:lang w:val="es-ES_tradnl"/>
        </w:rPr>
        <w:t>- Sophie Montel y Florian Philippot. Propuesta de Resolución sobre la crisis bancaria italiana y las posiciones en el sistema TARGET2 (B8-1177/2016)</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2322E0">
            <w:pPr>
              <w:pStyle w:val="TableContents"/>
              <w:widowControl/>
              <w:tabs>
                <w:tab w:val="left" w:pos="1134"/>
                <w:tab w:val="left" w:pos="1701"/>
              </w:tabs>
              <w:spacing w:before="283" w:after="0"/>
              <w:rPr>
                <w:sz w:val="20"/>
                <w:lang w:val="es-ES_tradnl"/>
              </w:rPr>
            </w:pPr>
          </w:p>
        </w:tc>
        <w:tc>
          <w:tcPr>
            <w:tcW w:w="3156" w:type="dxa"/>
          </w:tcPr>
          <w:p w:rsidR="002322E0">
            <w:pPr>
              <w:tabs>
                <w:tab w:val="left" w:pos="1134"/>
                <w:tab w:val="left" w:pos="1701"/>
              </w:tabs>
              <w:spacing w:before="283" w:after="0"/>
              <w:rPr>
                <w:sz w:val="20"/>
                <w:lang w:val="es-ES_tradnl"/>
              </w:rPr>
            </w:pPr>
            <w:r>
              <w:rPr>
                <w:sz w:val="20"/>
                <w:lang w:val="es-ES_tradnl"/>
              </w:rPr>
              <w:t>remitido</w:t>
            </w:r>
          </w:p>
        </w:tc>
        <w:tc>
          <w:tcPr>
            <w:tcW w:w="1606" w:type="dxa"/>
          </w:tcPr>
          <w:p w:rsidR="002322E0">
            <w:pPr>
              <w:tabs>
                <w:tab w:val="left" w:pos="1134"/>
                <w:tab w:val="left" w:pos="1701"/>
              </w:tabs>
              <w:spacing w:before="283" w:after="0"/>
              <w:rPr>
                <w:sz w:val="20"/>
                <w:lang w:val="es-ES_tradnl"/>
              </w:rPr>
            </w:pPr>
            <w:r>
              <w:rPr>
                <w:sz w:val="20"/>
                <w:lang w:val="es-ES_tradnl"/>
              </w:rPr>
              <w:t>para el fondo :</w:t>
            </w:r>
          </w:p>
        </w:tc>
        <w:tc>
          <w:tcPr>
            <w:tcW w:w="4399" w:type="dxa"/>
          </w:tcPr>
          <w:p w:rsidR="002322E0">
            <w:pPr>
              <w:tabs>
                <w:tab w:val="left" w:pos="1134"/>
                <w:tab w:val="left" w:pos="1701"/>
              </w:tabs>
              <w:spacing w:before="283" w:after="0"/>
              <w:rPr>
                <w:sz w:val="20"/>
                <w:lang w:val="es-ES_tradnl"/>
              </w:rPr>
            </w:pPr>
            <w:r>
              <w:rPr>
                <w:sz w:val="20"/>
                <w:lang w:val="es-ES_tradnl"/>
              </w:rPr>
              <w:t>ECON</w:t>
            </w:r>
          </w:p>
        </w:tc>
      </w:tr>
    </w:tbl>
    <w:p w:rsidR="002322E0">
      <w:pPr>
        <w:spacing w:before="283" w:after="0"/>
        <w:rPr>
          <w:lang w:val="es-ES_tradnl"/>
        </w:rPr>
      </w:pPr>
      <w:r>
        <w:rPr>
          <w:lang w:val="es-ES_tradnl"/>
        </w:rPr>
        <w:t>- Sophie Montel y Florian Philippot. Propuesta de Resolución sobre el proyecto de impuesto europeo (B8-1178/2016)</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2322E0">
            <w:pPr>
              <w:pStyle w:val="TableContents"/>
              <w:widowControl/>
              <w:tabs>
                <w:tab w:val="left" w:pos="1134"/>
                <w:tab w:val="left" w:pos="1701"/>
              </w:tabs>
              <w:spacing w:before="283" w:after="0"/>
              <w:rPr>
                <w:sz w:val="20"/>
                <w:lang w:val="es-ES_tradnl"/>
              </w:rPr>
            </w:pPr>
          </w:p>
        </w:tc>
        <w:tc>
          <w:tcPr>
            <w:tcW w:w="3156" w:type="dxa"/>
          </w:tcPr>
          <w:p w:rsidR="002322E0">
            <w:pPr>
              <w:tabs>
                <w:tab w:val="left" w:pos="1134"/>
                <w:tab w:val="left" w:pos="1701"/>
              </w:tabs>
              <w:spacing w:before="283" w:after="0"/>
              <w:rPr>
                <w:sz w:val="20"/>
                <w:lang w:val="es-ES_tradnl"/>
              </w:rPr>
            </w:pPr>
            <w:r>
              <w:rPr>
                <w:sz w:val="20"/>
                <w:lang w:val="es-ES_tradnl"/>
              </w:rPr>
              <w:t>remitido</w:t>
            </w:r>
          </w:p>
        </w:tc>
        <w:tc>
          <w:tcPr>
            <w:tcW w:w="1606" w:type="dxa"/>
          </w:tcPr>
          <w:p w:rsidR="002322E0">
            <w:pPr>
              <w:tabs>
                <w:tab w:val="left" w:pos="1134"/>
                <w:tab w:val="left" w:pos="1701"/>
              </w:tabs>
              <w:spacing w:before="283" w:after="0"/>
              <w:rPr>
                <w:sz w:val="20"/>
                <w:lang w:val="es-ES_tradnl"/>
              </w:rPr>
            </w:pPr>
            <w:r>
              <w:rPr>
                <w:sz w:val="20"/>
                <w:lang w:val="es-ES_tradnl"/>
              </w:rPr>
              <w:t>para el fondo :</w:t>
            </w:r>
          </w:p>
        </w:tc>
        <w:tc>
          <w:tcPr>
            <w:tcW w:w="4399" w:type="dxa"/>
          </w:tcPr>
          <w:p w:rsidR="002322E0">
            <w:pPr>
              <w:tabs>
                <w:tab w:val="left" w:pos="1134"/>
                <w:tab w:val="left" w:pos="1701"/>
              </w:tabs>
              <w:spacing w:before="283" w:after="0"/>
              <w:rPr>
                <w:sz w:val="20"/>
                <w:lang w:val="es-ES_tradnl"/>
              </w:rPr>
            </w:pPr>
            <w:r>
              <w:rPr>
                <w:sz w:val="20"/>
                <w:lang w:val="es-ES_tradnl"/>
              </w:rPr>
              <w:t>BUDG</w:t>
            </w:r>
          </w:p>
        </w:tc>
      </w:tr>
    </w:tbl>
    <w:p w:rsidR="002322E0">
      <w:pPr>
        <w:spacing w:before="283" w:after="0"/>
        <w:rPr>
          <w:lang w:val="es-ES_tradnl"/>
        </w:rPr>
      </w:pPr>
      <w:r>
        <w:rPr>
          <w:lang w:val="es-ES_tradnl"/>
        </w:rPr>
        <w:t>- Aldo Patriciello. Propuesta de Resolución sobre la actualización de la normativa en materia de productos sanitarios (B8-1179/2016)</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2322E0">
            <w:pPr>
              <w:pStyle w:val="TableContents"/>
              <w:widowControl/>
              <w:tabs>
                <w:tab w:val="left" w:pos="1134"/>
                <w:tab w:val="left" w:pos="1701"/>
              </w:tabs>
              <w:spacing w:before="283" w:after="0"/>
              <w:rPr>
                <w:sz w:val="20"/>
                <w:lang w:val="es-ES_tradnl"/>
              </w:rPr>
            </w:pPr>
          </w:p>
        </w:tc>
        <w:tc>
          <w:tcPr>
            <w:tcW w:w="3156" w:type="dxa"/>
          </w:tcPr>
          <w:p w:rsidR="002322E0">
            <w:pPr>
              <w:tabs>
                <w:tab w:val="left" w:pos="1134"/>
                <w:tab w:val="left" w:pos="1701"/>
              </w:tabs>
              <w:spacing w:before="283" w:after="0"/>
              <w:rPr>
                <w:sz w:val="20"/>
                <w:lang w:val="es-ES_tradnl"/>
              </w:rPr>
            </w:pPr>
            <w:r>
              <w:rPr>
                <w:sz w:val="20"/>
                <w:lang w:val="es-ES_tradnl"/>
              </w:rPr>
              <w:t>remitido</w:t>
            </w:r>
          </w:p>
        </w:tc>
        <w:tc>
          <w:tcPr>
            <w:tcW w:w="1606" w:type="dxa"/>
          </w:tcPr>
          <w:p w:rsidR="002322E0">
            <w:pPr>
              <w:tabs>
                <w:tab w:val="left" w:pos="1134"/>
                <w:tab w:val="left" w:pos="1701"/>
              </w:tabs>
              <w:spacing w:before="283" w:after="0"/>
              <w:rPr>
                <w:sz w:val="20"/>
                <w:lang w:val="es-ES_tradnl"/>
              </w:rPr>
            </w:pPr>
            <w:r>
              <w:rPr>
                <w:sz w:val="20"/>
                <w:lang w:val="es-ES_tradnl"/>
              </w:rPr>
              <w:t>para el fondo :</w:t>
            </w:r>
          </w:p>
        </w:tc>
        <w:tc>
          <w:tcPr>
            <w:tcW w:w="4399" w:type="dxa"/>
          </w:tcPr>
          <w:p w:rsidR="002322E0">
            <w:pPr>
              <w:tabs>
                <w:tab w:val="left" w:pos="1134"/>
                <w:tab w:val="left" w:pos="1701"/>
              </w:tabs>
              <w:spacing w:before="283" w:after="0"/>
              <w:rPr>
                <w:sz w:val="20"/>
                <w:lang w:val="es-ES_tradnl"/>
              </w:rPr>
            </w:pPr>
            <w:r>
              <w:rPr>
                <w:sz w:val="20"/>
                <w:lang w:val="es-ES_tradnl"/>
              </w:rPr>
              <w:t>ENVI</w:t>
            </w:r>
          </w:p>
        </w:tc>
      </w:tr>
    </w:tbl>
    <w:p w:rsidR="002322E0">
      <w:pPr>
        <w:spacing w:before="283" w:after="0"/>
        <w:rPr>
          <w:lang w:val="es-ES_tradnl"/>
        </w:rPr>
      </w:pPr>
      <w:r>
        <w:rPr>
          <w:lang w:val="es-ES_tradnl"/>
        </w:rPr>
        <w:t>- Sophie Montel y Florian Philippot. Propuesta de Resolución sobre los gastos suntuarios del Comité de las Regiones (B8-1180/2016)</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2322E0">
            <w:pPr>
              <w:pStyle w:val="TableContents"/>
              <w:widowControl/>
              <w:tabs>
                <w:tab w:val="left" w:pos="1134"/>
                <w:tab w:val="left" w:pos="1701"/>
              </w:tabs>
              <w:spacing w:before="283" w:after="0"/>
              <w:rPr>
                <w:sz w:val="20"/>
                <w:lang w:val="es-ES_tradnl"/>
              </w:rPr>
            </w:pPr>
          </w:p>
        </w:tc>
        <w:tc>
          <w:tcPr>
            <w:tcW w:w="3156" w:type="dxa"/>
          </w:tcPr>
          <w:p w:rsidR="002322E0">
            <w:pPr>
              <w:tabs>
                <w:tab w:val="left" w:pos="1134"/>
                <w:tab w:val="left" w:pos="1701"/>
              </w:tabs>
              <w:spacing w:before="283" w:after="0"/>
              <w:rPr>
                <w:sz w:val="20"/>
                <w:lang w:val="es-ES_tradnl"/>
              </w:rPr>
            </w:pPr>
            <w:r>
              <w:rPr>
                <w:sz w:val="20"/>
                <w:lang w:val="es-ES_tradnl"/>
              </w:rPr>
              <w:t>remitido</w:t>
            </w:r>
          </w:p>
        </w:tc>
        <w:tc>
          <w:tcPr>
            <w:tcW w:w="1606" w:type="dxa"/>
          </w:tcPr>
          <w:p w:rsidR="002322E0">
            <w:pPr>
              <w:tabs>
                <w:tab w:val="left" w:pos="1134"/>
                <w:tab w:val="left" w:pos="1701"/>
              </w:tabs>
              <w:spacing w:before="283" w:after="0"/>
              <w:rPr>
                <w:sz w:val="20"/>
                <w:lang w:val="es-ES_tradnl"/>
              </w:rPr>
            </w:pPr>
            <w:r>
              <w:rPr>
                <w:sz w:val="20"/>
                <w:lang w:val="es-ES_tradnl"/>
              </w:rPr>
              <w:t>para el fondo :</w:t>
            </w:r>
          </w:p>
        </w:tc>
        <w:tc>
          <w:tcPr>
            <w:tcW w:w="4399" w:type="dxa"/>
          </w:tcPr>
          <w:p w:rsidR="002322E0">
            <w:pPr>
              <w:tabs>
                <w:tab w:val="left" w:pos="1134"/>
                <w:tab w:val="left" w:pos="1701"/>
              </w:tabs>
              <w:spacing w:before="283" w:after="0"/>
              <w:rPr>
                <w:sz w:val="20"/>
                <w:lang w:val="es-ES_tradnl"/>
              </w:rPr>
            </w:pPr>
            <w:r>
              <w:rPr>
                <w:sz w:val="20"/>
                <w:lang w:val="es-ES_tradnl"/>
              </w:rPr>
              <w:t>CONT</w:t>
            </w:r>
          </w:p>
        </w:tc>
      </w:tr>
      <w:tr>
        <w:tblPrEx>
          <w:tblW w:w="0" w:type="auto"/>
          <w:tblLayout w:type="fixed"/>
          <w:tblCellMar>
            <w:left w:w="0" w:type="dxa"/>
            <w:right w:w="0" w:type="dxa"/>
          </w:tblCellMar>
          <w:tblLook w:val="0000"/>
        </w:tblPrEx>
        <w:trPr>
          <w:cantSplit/>
        </w:trPr>
        <w:tc>
          <w:tcPr>
            <w:tcW w:w="477" w:type="dxa"/>
          </w:tcPr>
          <w:p w:rsidR="002322E0">
            <w:pPr>
              <w:pStyle w:val="TableContents"/>
              <w:widowControl/>
              <w:tabs>
                <w:tab w:val="left" w:pos="1134"/>
                <w:tab w:val="left" w:pos="1701"/>
              </w:tabs>
              <w:spacing w:before="283" w:after="0"/>
              <w:rPr>
                <w:sz w:val="20"/>
                <w:lang w:val="es-ES_tradnl"/>
              </w:rPr>
            </w:pPr>
          </w:p>
        </w:tc>
        <w:tc>
          <w:tcPr>
            <w:tcW w:w="3156" w:type="dxa"/>
          </w:tcPr>
          <w:p w:rsidR="002322E0">
            <w:pPr>
              <w:tabs>
                <w:tab w:val="left" w:pos="1134"/>
                <w:tab w:val="left" w:pos="1701"/>
              </w:tabs>
              <w:spacing w:before="283" w:after="0"/>
              <w:rPr>
                <w:sz w:val="20"/>
                <w:lang w:val="es-ES_tradnl"/>
              </w:rPr>
            </w:pPr>
          </w:p>
        </w:tc>
        <w:tc>
          <w:tcPr>
            <w:tcW w:w="1606" w:type="dxa"/>
          </w:tcPr>
          <w:p w:rsidR="002322E0">
            <w:pPr>
              <w:tabs>
                <w:tab w:val="left" w:pos="1134"/>
                <w:tab w:val="left" w:pos="1701"/>
              </w:tabs>
              <w:spacing w:before="283" w:after="0"/>
              <w:rPr>
                <w:sz w:val="20"/>
                <w:lang w:val="es-ES_tradnl"/>
              </w:rPr>
            </w:pPr>
            <w:r>
              <w:rPr>
                <w:sz w:val="20"/>
                <w:lang w:val="es-ES_tradnl"/>
              </w:rPr>
              <w:t>opinión :</w:t>
            </w:r>
          </w:p>
        </w:tc>
        <w:tc>
          <w:tcPr>
            <w:tcW w:w="4399" w:type="dxa"/>
          </w:tcPr>
          <w:p w:rsidR="002322E0">
            <w:pPr>
              <w:tabs>
                <w:tab w:val="left" w:pos="1134"/>
                <w:tab w:val="left" w:pos="1701"/>
              </w:tabs>
              <w:spacing w:before="283" w:after="0"/>
              <w:rPr>
                <w:sz w:val="20"/>
                <w:lang w:val="es-ES_tradnl"/>
              </w:rPr>
            </w:pPr>
            <w:r>
              <w:rPr>
                <w:sz w:val="20"/>
                <w:lang w:val="es-ES_tradnl"/>
              </w:rPr>
              <w:t>REGI</w:t>
            </w:r>
          </w:p>
        </w:tc>
      </w:tr>
    </w:tbl>
    <w:p w:rsidR="002322E0">
      <w:pPr>
        <w:spacing w:before="283" w:after="0"/>
        <w:rPr>
          <w:lang w:val="es-ES_tradnl"/>
        </w:rPr>
      </w:pPr>
      <w:r>
        <w:rPr>
          <w:lang w:val="es-ES_tradnl"/>
        </w:rPr>
        <w:t>- Aldo Patriciello. Propuesta de Resolución sobre la creación de una defensa común (B8-1181/2016)</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2322E0">
            <w:pPr>
              <w:pStyle w:val="TableContents"/>
              <w:widowControl/>
              <w:tabs>
                <w:tab w:val="left" w:pos="1134"/>
                <w:tab w:val="left" w:pos="1701"/>
              </w:tabs>
              <w:spacing w:before="283" w:after="0"/>
              <w:rPr>
                <w:sz w:val="20"/>
                <w:lang w:val="es-ES_tradnl"/>
              </w:rPr>
            </w:pPr>
          </w:p>
        </w:tc>
        <w:tc>
          <w:tcPr>
            <w:tcW w:w="3156" w:type="dxa"/>
          </w:tcPr>
          <w:p w:rsidR="002322E0">
            <w:pPr>
              <w:tabs>
                <w:tab w:val="left" w:pos="1134"/>
                <w:tab w:val="left" w:pos="1701"/>
              </w:tabs>
              <w:spacing w:before="283" w:after="0"/>
              <w:rPr>
                <w:sz w:val="20"/>
                <w:lang w:val="es-ES_tradnl"/>
              </w:rPr>
            </w:pPr>
            <w:r>
              <w:rPr>
                <w:sz w:val="20"/>
                <w:lang w:val="es-ES_tradnl"/>
              </w:rPr>
              <w:t>remitido</w:t>
            </w:r>
          </w:p>
        </w:tc>
        <w:tc>
          <w:tcPr>
            <w:tcW w:w="1606" w:type="dxa"/>
          </w:tcPr>
          <w:p w:rsidR="002322E0">
            <w:pPr>
              <w:tabs>
                <w:tab w:val="left" w:pos="1134"/>
                <w:tab w:val="left" w:pos="1701"/>
              </w:tabs>
              <w:spacing w:before="283" w:after="0"/>
              <w:rPr>
                <w:sz w:val="20"/>
                <w:lang w:val="es-ES_tradnl"/>
              </w:rPr>
            </w:pPr>
            <w:r>
              <w:rPr>
                <w:sz w:val="20"/>
                <w:lang w:val="es-ES_tradnl"/>
              </w:rPr>
              <w:t>para el fondo :</w:t>
            </w:r>
          </w:p>
        </w:tc>
        <w:tc>
          <w:tcPr>
            <w:tcW w:w="4399" w:type="dxa"/>
          </w:tcPr>
          <w:p w:rsidR="002322E0">
            <w:pPr>
              <w:tabs>
                <w:tab w:val="left" w:pos="1134"/>
                <w:tab w:val="left" w:pos="1701"/>
              </w:tabs>
              <w:spacing w:before="283" w:after="0"/>
              <w:rPr>
                <w:sz w:val="20"/>
                <w:lang w:val="es-ES_tradnl"/>
              </w:rPr>
            </w:pPr>
            <w:r>
              <w:rPr>
                <w:sz w:val="20"/>
                <w:lang w:val="es-ES_tradnl"/>
              </w:rPr>
              <w:t>AFET</w:t>
            </w:r>
          </w:p>
        </w:tc>
      </w:tr>
    </w:tbl>
    <w:p w:rsidR="002322E0">
      <w:pPr>
        <w:spacing w:before="283" w:after="0"/>
        <w:rPr>
          <w:lang w:val="es-ES_tradnl"/>
        </w:rPr>
      </w:pPr>
      <w:r>
        <w:rPr>
          <w:lang w:val="es-ES_tradnl"/>
        </w:rPr>
        <w:t>- Aldo Patriciello. Propuesta de Resolución sobre la escalada de la guerra en Yemen (B8-1182/2016)</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2322E0">
            <w:pPr>
              <w:pStyle w:val="TableContents"/>
              <w:widowControl/>
              <w:tabs>
                <w:tab w:val="left" w:pos="1134"/>
                <w:tab w:val="left" w:pos="1701"/>
              </w:tabs>
              <w:spacing w:before="283" w:after="0"/>
              <w:rPr>
                <w:sz w:val="20"/>
                <w:lang w:val="es-ES_tradnl"/>
              </w:rPr>
            </w:pPr>
          </w:p>
        </w:tc>
        <w:tc>
          <w:tcPr>
            <w:tcW w:w="3156" w:type="dxa"/>
          </w:tcPr>
          <w:p w:rsidR="002322E0">
            <w:pPr>
              <w:tabs>
                <w:tab w:val="left" w:pos="1134"/>
                <w:tab w:val="left" w:pos="1701"/>
              </w:tabs>
              <w:spacing w:before="283" w:after="0"/>
              <w:rPr>
                <w:sz w:val="20"/>
                <w:lang w:val="es-ES_tradnl"/>
              </w:rPr>
            </w:pPr>
            <w:r>
              <w:rPr>
                <w:sz w:val="20"/>
                <w:lang w:val="es-ES_tradnl"/>
              </w:rPr>
              <w:t>remitido</w:t>
            </w:r>
          </w:p>
        </w:tc>
        <w:tc>
          <w:tcPr>
            <w:tcW w:w="1606" w:type="dxa"/>
          </w:tcPr>
          <w:p w:rsidR="002322E0">
            <w:pPr>
              <w:tabs>
                <w:tab w:val="left" w:pos="1134"/>
                <w:tab w:val="left" w:pos="1701"/>
              </w:tabs>
              <w:spacing w:before="283" w:after="0"/>
              <w:rPr>
                <w:sz w:val="20"/>
                <w:lang w:val="es-ES_tradnl"/>
              </w:rPr>
            </w:pPr>
            <w:r>
              <w:rPr>
                <w:sz w:val="20"/>
                <w:lang w:val="es-ES_tradnl"/>
              </w:rPr>
              <w:t>para el fondo :</w:t>
            </w:r>
          </w:p>
        </w:tc>
        <w:tc>
          <w:tcPr>
            <w:tcW w:w="4399" w:type="dxa"/>
          </w:tcPr>
          <w:p w:rsidR="002322E0">
            <w:pPr>
              <w:tabs>
                <w:tab w:val="left" w:pos="1134"/>
                <w:tab w:val="left" w:pos="1701"/>
              </w:tabs>
              <w:spacing w:before="283" w:after="0"/>
              <w:rPr>
                <w:sz w:val="20"/>
                <w:lang w:val="es-ES_tradnl"/>
              </w:rPr>
            </w:pPr>
            <w:r>
              <w:rPr>
                <w:sz w:val="20"/>
                <w:lang w:val="es-ES_tradnl"/>
              </w:rPr>
              <w:t>AFET</w:t>
            </w:r>
          </w:p>
        </w:tc>
      </w:tr>
    </w:tbl>
    <w:p w:rsidR="002322E0">
      <w:pPr>
        <w:spacing w:before="283" w:after="0"/>
        <w:rPr>
          <w:lang w:val="es-ES_tradnl"/>
        </w:rPr>
      </w:pPr>
      <w:r>
        <w:rPr>
          <w:lang w:val="es-ES_tradnl"/>
        </w:rPr>
        <w:t>- Aldo Patriciello. Propuesta de Resolución sobre la solicitud de fondos específicos destinados a ayudar a los Estados miembros en la gestión de los gastos médicos de las personas de edad avanzada (B8-1184/2016)</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2322E0">
            <w:pPr>
              <w:pStyle w:val="TableContents"/>
              <w:widowControl/>
              <w:tabs>
                <w:tab w:val="left" w:pos="1134"/>
                <w:tab w:val="left" w:pos="1701"/>
              </w:tabs>
              <w:spacing w:before="283" w:after="0"/>
              <w:rPr>
                <w:sz w:val="20"/>
                <w:lang w:val="es-ES_tradnl"/>
              </w:rPr>
            </w:pPr>
          </w:p>
        </w:tc>
        <w:tc>
          <w:tcPr>
            <w:tcW w:w="3156" w:type="dxa"/>
          </w:tcPr>
          <w:p w:rsidR="002322E0">
            <w:pPr>
              <w:tabs>
                <w:tab w:val="left" w:pos="1134"/>
                <w:tab w:val="left" w:pos="1701"/>
              </w:tabs>
              <w:spacing w:before="283" w:after="0"/>
              <w:rPr>
                <w:sz w:val="20"/>
                <w:lang w:val="es-ES_tradnl"/>
              </w:rPr>
            </w:pPr>
            <w:r>
              <w:rPr>
                <w:sz w:val="20"/>
                <w:lang w:val="es-ES_tradnl"/>
              </w:rPr>
              <w:t>remitido</w:t>
            </w:r>
          </w:p>
        </w:tc>
        <w:tc>
          <w:tcPr>
            <w:tcW w:w="1606" w:type="dxa"/>
          </w:tcPr>
          <w:p w:rsidR="002322E0">
            <w:pPr>
              <w:tabs>
                <w:tab w:val="left" w:pos="1134"/>
                <w:tab w:val="left" w:pos="1701"/>
              </w:tabs>
              <w:spacing w:before="283" w:after="0"/>
              <w:rPr>
                <w:sz w:val="20"/>
                <w:lang w:val="es-ES_tradnl"/>
              </w:rPr>
            </w:pPr>
            <w:r>
              <w:rPr>
                <w:sz w:val="20"/>
                <w:lang w:val="es-ES_tradnl"/>
              </w:rPr>
              <w:t>para el fondo :</w:t>
            </w:r>
          </w:p>
        </w:tc>
        <w:tc>
          <w:tcPr>
            <w:tcW w:w="4399" w:type="dxa"/>
          </w:tcPr>
          <w:p w:rsidR="002322E0">
            <w:pPr>
              <w:tabs>
                <w:tab w:val="left" w:pos="1134"/>
                <w:tab w:val="left" w:pos="1701"/>
              </w:tabs>
              <w:spacing w:before="283" w:after="0"/>
              <w:rPr>
                <w:sz w:val="20"/>
                <w:lang w:val="es-ES_tradnl"/>
              </w:rPr>
            </w:pPr>
            <w:r>
              <w:rPr>
                <w:sz w:val="20"/>
                <w:lang w:val="es-ES_tradnl"/>
              </w:rPr>
              <w:t>ENVI</w:t>
            </w:r>
          </w:p>
        </w:tc>
      </w:tr>
    </w:tbl>
    <w:p w:rsidR="002322E0">
      <w:pPr>
        <w:spacing w:before="283" w:after="0"/>
        <w:rPr>
          <w:lang w:val="es-ES_tradnl"/>
        </w:rPr>
      </w:pPr>
      <w:r>
        <w:rPr>
          <w:lang w:val="es-ES_tradnl"/>
        </w:rPr>
        <w:t>- Edouard Ferrand. Propuesta de Resolución sobre la evaluación del Estado de Derecho en Polonia (B8-1185/2016)</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2322E0">
            <w:pPr>
              <w:pStyle w:val="TableContents"/>
              <w:widowControl/>
              <w:tabs>
                <w:tab w:val="left" w:pos="1134"/>
                <w:tab w:val="left" w:pos="1701"/>
              </w:tabs>
              <w:spacing w:before="283" w:after="0"/>
              <w:rPr>
                <w:sz w:val="20"/>
                <w:lang w:val="es-ES_tradnl"/>
              </w:rPr>
            </w:pPr>
          </w:p>
        </w:tc>
        <w:tc>
          <w:tcPr>
            <w:tcW w:w="3156" w:type="dxa"/>
          </w:tcPr>
          <w:p w:rsidR="002322E0">
            <w:pPr>
              <w:tabs>
                <w:tab w:val="left" w:pos="1134"/>
                <w:tab w:val="left" w:pos="1701"/>
              </w:tabs>
              <w:spacing w:before="283" w:after="0"/>
              <w:rPr>
                <w:sz w:val="20"/>
                <w:lang w:val="es-ES_tradnl"/>
              </w:rPr>
            </w:pPr>
            <w:r>
              <w:rPr>
                <w:sz w:val="20"/>
                <w:lang w:val="es-ES_tradnl"/>
              </w:rPr>
              <w:t>remitido</w:t>
            </w:r>
          </w:p>
        </w:tc>
        <w:tc>
          <w:tcPr>
            <w:tcW w:w="1606" w:type="dxa"/>
          </w:tcPr>
          <w:p w:rsidR="002322E0">
            <w:pPr>
              <w:tabs>
                <w:tab w:val="left" w:pos="1134"/>
                <w:tab w:val="left" w:pos="1701"/>
              </w:tabs>
              <w:spacing w:before="283" w:after="0"/>
              <w:rPr>
                <w:sz w:val="20"/>
                <w:lang w:val="es-ES_tradnl"/>
              </w:rPr>
            </w:pPr>
            <w:r>
              <w:rPr>
                <w:sz w:val="20"/>
                <w:lang w:val="es-ES_tradnl"/>
              </w:rPr>
              <w:t>para el fondo :</w:t>
            </w:r>
          </w:p>
        </w:tc>
        <w:tc>
          <w:tcPr>
            <w:tcW w:w="4399" w:type="dxa"/>
          </w:tcPr>
          <w:p w:rsidR="002322E0">
            <w:pPr>
              <w:tabs>
                <w:tab w:val="left" w:pos="1134"/>
                <w:tab w:val="left" w:pos="1701"/>
              </w:tabs>
              <w:spacing w:before="283" w:after="0"/>
              <w:rPr>
                <w:sz w:val="20"/>
                <w:lang w:val="es-ES_tradnl"/>
              </w:rPr>
            </w:pPr>
            <w:r>
              <w:rPr>
                <w:sz w:val="20"/>
                <w:lang w:val="es-ES_tradnl"/>
              </w:rPr>
              <w:t>AFCO</w:t>
            </w:r>
          </w:p>
        </w:tc>
      </w:tr>
    </w:tbl>
    <w:p w:rsidR="002322E0">
      <w:pPr>
        <w:spacing w:before="283" w:after="0"/>
        <w:rPr>
          <w:lang w:val="es-ES_tradnl"/>
        </w:rPr>
      </w:pPr>
      <w:r>
        <w:rPr>
          <w:lang w:val="es-ES_tradnl"/>
        </w:rPr>
        <w:t>- Sophie Montel y Florian Philippot. Propuesta de Resolución sobre la elusión fiscal de las grandes empresas (B8-1186/2016)</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2322E0">
            <w:pPr>
              <w:pStyle w:val="TableContents"/>
              <w:widowControl/>
              <w:tabs>
                <w:tab w:val="left" w:pos="1134"/>
                <w:tab w:val="left" w:pos="1701"/>
              </w:tabs>
              <w:spacing w:before="283" w:after="0"/>
              <w:rPr>
                <w:sz w:val="20"/>
                <w:lang w:val="es-ES_tradnl"/>
              </w:rPr>
            </w:pPr>
          </w:p>
        </w:tc>
        <w:tc>
          <w:tcPr>
            <w:tcW w:w="3156" w:type="dxa"/>
          </w:tcPr>
          <w:p w:rsidR="002322E0">
            <w:pPr>
              <w:tabs>
                <w:tab w:val="left" w:pos="1134"/>
                <w:tab w:val="left" w:pos="1701"/>
              </w:tabs>
              <w:spacing w:before="283" w:after="0"/>
              <w:rPr>
                <w:sz w:val="20"/>
                <w:lang w:val="es-ES_tradnl"/>
              </w:rPr>
            </w:pPr>
            <w:r>
              <w:rPr>
                <w:sz w:val="20"/>
                <w:lang w:val="es-ES_tradnl"/>
              </w:rPr>
              <w:t>remitido</w:t>
            </w:r>
          </w:p>
        </w:tc>
        <w:tc>
          <w:tcPr>
            <w:tcW w:w="1606" w:type="dxa"/>
          </w:tcPr>
          <w:p w:rsidR="002322E0">
            <w:pPr>
              <w:tabs>
                <w:tab w:val="left" w:pos="1134"/>
                <w:tab w:val="left" w:pos="1701"/>
              </w:tabs>
              <w:spacing w:before="283" w:after="0"/>
              <w:rPr>
                <w:sz w:val="20"/>
                <w:lang w:val="es-ES_tradnl"/>
              </w:rPr>
            </w:pPr>
            <w:r>
              <w:rPr>
                <w:sz w:val="20"/>
                <w:lang w:val="es-ES_tradnl"/>
              </w:rPr>
              <w:t>para el fondo :</w:t>
            </w:r>
          </w:p>
        </w:tc>
        <w:tc>
          <w:tcPr>
            <w:tcW w:w="4399" w:type="dxa"/>
          </w:tcPr>
          <w:p w:rsidR="002322E0">
            <w:pPr>
              <w:tabs>
                <w:tab w:val="left" w:pos="1134"/>
                <w:tab w:val="left" w:pos="1701"/>
              </w:tabs>
              <w:spacing w:before="283" w:after="0"/>
              <w:rPr>
                <w:sz w:val="20"/>
                <w:lang w:val="es-ES_tradnl"/>
              </w:rPr>
            </w:pPr>
            <w:r>
              <w:rPr>
                <w:sz w:val="20"/>
                <w:lang w:val="es-ES_tradnl"/>
              </w:rPr>
              <w:t>ECON</w:t>
            </w:r>
          </w:p>
        </w:tc>
      </w:tr>
    </w:tbl>
    <w:p w:rsidR="002322E0">
      <w:pPr>
        <w:spacing w:before="283" w:after="0"/>
        <w:rPr>
          <w:lang w:val="es-ES_tradnl"/>
        </w:rPr>
      </w:pPr>
      <w:r>
        <w:rPr>
          <w:lang w:val="es-ES_tradnl"/>
        </w:rPr>
        <w:t>- Sophie Montel y Florian Philippot. Propuesta de Resolución sobre la divergencia económica creada por la moneda única (B8-1187/2016)</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2322E0">
            <w:pPr>
              <w:pStyle w:val="TableContents"/>
              <w:widowControl/>
              <w:tabs>
                <w:tab w:val="left" w:pos="1134"/>
                <w:tab w:val="left" w:pos="1701"/>
              </w:tabs>
              <w:spacing w:before="283" w:after="0"/>
              <w:rPr>
                <w:sz w:val="20"/>
                <w:lang w:val="es-ES_tradnl"/>
              </w:rPr>
            </w:pPr>
          </w:p>
        </w:tc>
        <w:tc>
          <w:tcPr>
            <w:tcW w:w="3156" w:type="dxa"/>
          </w:tcPr>
          <w:p w:rsidR="002322E0">
            <w:pPr>
              <w:tabs>
                <w:tab w:val="left" w:pos="1134"/>
                <w:tab w:val="left" w:pos="1701"/>
              </w:tabs>
              <w:spacing w:before="283" w:after="0"/>
              <w:rPr>
                <w:sz w:val="20"/>
                <w:lang w:val="es-ES_tradnl"/>
              </w:rPr>
            </w:pPr>
            <w:r>
              <w:rPr>
                <w:sz w:val="20"/>
                <w:lang w:val="es-ES_tradnl"/>
              </w:rPr>
              <w:t>remitido</w:t>
            </w:r>
          </w:p>
        </w:tc>
        <w:tc>
          <w:tcPr>
            <w:tcW w:w="1606" w:type="dxa"/>
          </w:tcPr>
          <w:p w:rsidR="002322E0">
            <w:pPr>
              <w:tabs>
                <w:tab w:val="left" w:pos="1134"/>
                <w:tab w:val="left" w:pos="1701"/>
              </w:tabs>
              <w:spacing w:before="283" w:after="0"/>
              <w:rPr>
                <w:sz w:val="20"/>
                <w:lang w:val="es-ES_tradnl"/>
              </w:rPr>
            </w:pPr>
            <w:r>
              <w:rPr>
                <w:sz w:val="20"/>
                <w:lang w:val="es-ES_tradnl"/>
              </w:rPr>
              <w:t>para el fondo :</w:t>
            </w:r>
          </w:p>
        </w:tc>
        <w:tc>
          <w:tcPr>
            <w:tcW w:w="4399" w:type="dxa"/>
          </w:tcPr>
          <w:p w:rsidR="002322E0">
            <w:pPr>
              <w:tabs>
                <w:tab w:val="left" w:pos="1134"/>
                <w:tab w:val="left" w:pos="1701"/>
              </w:tabs>
              <w:spacing w:before="283" w:after="0"/>
              <w:rPr>
                <w:sz w:val="20"/>
                <w:lang w:val="es-ES_tradnl"/>
              </w:rPr>
            </w:pPr>
            <w:r>
              <w:rPr>
                <w:sz w:val="20"/>
                <w:lang w:val="es-ES_tradnl"/>
              </w:rPr>
              <w:t>ECON</w:t>
            </w:r>
          </w:p>
        </w:tc>
      </w:tr>
    </w:tbl>
    <w:p w:rsidR="002322E0">
      <w:pPr>
        <w:spacing w:before="283" w:after="0"/>
        <w:rPr>
          <w:lang w:val="es-ES_tradnl"/>
        </w:rPr>
      </w:pPr>
      <w:r>
        <w:rPr>
          <w:lang w:val="es-ES_tradnl"/>
        </w:rPr>
        <w:t>- Aldo Patriciello. Propuesta de Resolución sobre la aplicación de acciones de fomento de la inserción profesional de las mujeres en el sector de las TIC y su acercamiento al estudio del ámbito digital y de la innovación (B8-1188/2016)</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2322E0">
            <w:pPr>
              <w:pStyle w:val="TableContents"/>
              <w:widowControl/>
              <w:tabs>
                <w:tab w:val="left" w:pos="1134"/>
                <w:tab w:val="left" w:pos="1701"/>
              </w:tabs>
              <w:spacing w:before="283" w:after="0"/>
              <w:rPr>
                <w:sz w:val="20"/>
                <w:lang w:val="es-ES_tradnl"/>
              </w:rPr>
            </w:pPr>
          </w:p>
        </w:tc>
        <w:tc>
          <w:tcPr>
            <w:tcW w:w="3156" w:type="dxa"/>
          </w:tcPr>
          <w:p w:rsidR="002322E0">
            <w:pPr>
              <w:tabs>
                <w:tab w:val="left" w:pos="1134"/>
                <w:tab w:val="left" w:pos="1701"/>
              </w:tabs>
              <w:spacing w:before="283" w:after="0"/>
              <w:rPr>
                <w:sz w:val="20"/>
                <w:lang w:val="es-ES_tradnl"/>
              </w:rPr>
            </w:pPr>
            <w:r>
              <w:rPr>
                <w:sz w:val="20"/>
                <w:lang w:val="es-ES_tradnl"/>
              </w:rPr>
              <w:t>remitido</w:t>
            </w:r>
          </w:p>
        </w:tc>
        <w:tc>
          <w:tcPr>
            <w:tcW w:w="1606" w:type="dxa"/>
          </w:tcPr>
          <w:p w:rsidR="002322E0">
            <w:pPr>
              <w:tabs>
                <w:tab w:val="left" w:pos="1134"/>
                <w:tab w:val="left" w:pos="1701"/>
              </w:tabs>
              <w:spacing w:before="283" w:after="0"/>
              <w:rPr>
                <w:sz w:val="20"/>
                <w:lang w:val="es-ES_tradnl"/>
              </w:rPr>
            </w:pPr>
            <w:r>
              <w:rPr>
                <w:sz w:val="20"/>
                <w:lang w:val="es-ES_tradnl"/>
              </w:rPr>
              <w:t>para el fondo :</w:t>
            </w:r>
          </w:p>
        </w:tc>
        <w:tc>
          <w:tcPr>
            <w:tcW w:w="4399" w:type="dxa"/>
          </w:tcPr>
          <w:p w:rsidR="002322E0">
            <w:pPr>
              <w:tabs>
                <w:tab w:val="left" w:pos="1134"/>
                <w:tab w:val="left" w:pos="1701"/>
              </w:tabs>
              <w:spacing w:before="283" w:after="0"/>
              <w:rPr>
                <w:sz w:val="20"/>
                <w:lang w:val="es-ES_tradnl"/>
              </w:rPr>
            </w:pPr>
            <w:r>
              <w:rPr>
                <w:sz w:val="20"/>
                <w:lang w:val="es-ES_tradnl"/>
              </w:rPr>
              <w:t>FEMM</w:t>
            </w:r>
          </w:p>
        </w:tc>
      </w:tr>
    </w:tbl>
    <w:p w:rsidR="002322E0">
      <w:pPr>
        <w:spacing w:before="283" w:after="0"/>
        <w:rPr>
          <w:lang w:val="es-ES_tradnl"/>
        </w:rPr>
      </w:pPr>
      <w:r>
        <w:rPr>
          <w:lang w:val="es-ES_tradnl"/>
        </w:rPr>
        <w:t>- Aldo Patriciello. Propuesta de Resolución sobre la integración de los refugiados en el mercado de trabajo (B8-1189/2016)</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2322E0">
            <w:pPr>
              <w:pStyle w:val="TableContents"/>
              <w:widowControl/>
              <w:tabs>
                <w:tab w:val="left" w:pos="1134"/>
                <w:tab w:val="left" w:pos="1701"/>
              </w:tabs>
              <w:spacing w:before="283" w:after="0"/>
              <w:rPr>
                <w:sz w:val="20"/>
                <w:lang w:val="es-ES_tradnl"/>
              </w:rPr>
            </w:pPr>
          </w:p>
        </w:tc>
        <w:tc>
          <w:tcPr>
            <w:tcW w:w="3156" w:type="dxa"/>
          </w:tcPr>
          <w:p w:rsidR="002322E0">
            <w:pPr>
              <w:tabs>
                <w:tab w:val="left" w:pos="1134"/>
                <w:tab w:val="left" w:pos="1701"/>
              </w:tabs>
              <w:spacing w:before="283" w:after="0"/>
              <w:rPr>
                <w:sz w:val="20"/>
                <w:lang w:val="es-ES_tradnl"/>
              </w:rPr>
            </w:pPr>
            <w:r>
              <w:rPr>
                <w:sz w:val="20"/>
                <w:lang w:val="es-ES_tradnl"/>
              </w:rPr>
              <w:t>remitido</w:t>
            </w:r>
          </w:p>
        </w:tc>
        <w:tc>
          <w:tcPr>
            <w:tcW w:w="1606" w:type="dxa"/>
          </w:tcPr>
          <w:p w:rsidR="002322E0">
            <w:pPr>
              <w:tabs>
                <w:tab w:val="left" w:pos="1134"/>
                <w:tab w:val="left" w:pos="1701"/>
              </w:tabs>
              <w:spacing w:before="283" w:after="0"/>
              <w:rPr>
                <w:sz w:val="20"/>
                <w:lang w:val="es-ES_tradnl"/>
              </w:rPr>
            </w:pPr>
            <w:r>
              <w:rPr>
                <w:sz w:val="20"/>
                <w:lang w:val="es-ES_tradnl"/>
              </w:rPr>
              <w:t>para el fondo :</w:t>
            </w:r>
          </w:p>
        </w:tc>
        <w:tc>
          <w:tcPr>
            <w:tcW w:w="4399" w:type="dxa"/>
          </w:tcPr>
          <w:p w:rsidR="002322E0">
            <w:pPr>
              <w:tabs>
                <w:tab w:val="left" w:pos="1134"/>
                <w:tab w:val="left" w:pos="1701"/>
              </w:tabs>
              <w:spacing w:before="283" w:after="0"/>
              <w:rPr>
                <w:sz w:val="20"/>
                <w:lang w:val="es-ES_tradnl"/>
              </w:rPr>
            </w:pPr>
            <w:r>
              <w:rPr>
                <w:sz w:val="20"/>
                <w:lang w:val="es-ES_tradnl"/>
              </w:rPr>
              <w:t>EMPL</w:t>
            </w:r>
          </w:p>
        </w:tc>
      </w:tr>
      <w:tr>
        <w:tblPrEx>
          <w:tblW w:w="0" w:type="auto"/>
          <w:tblLayout w:type="fixed"/>
          <w:tblCellMar>
            <w:left w:w="0" w:type="dxa"/>
            <w:right w:w="0" w:type="dxa"/>
          </w:tblCellMar>
          <w:tblLook w:val="0000"/>
        </w:tblPrEx>
        <w:trPr>
          <w:cantSplit/>
        </w:trPr>
        <w:tc>
          <w:tcPr>
            <w:tcW w:w="477" w:type="dxa"/>
          </w:tcPr>
          <w:p w:rsidR="002322E0">
            <w:pPr>
              <w:pStyle w:val="TableContents"/>
              <w:widowControl/>
              <w:tabs>
                <w:tab w:val="left" w:pos="1134"/>
                <w:tab w:val="left" w:pos="1701"/>
              </w:tabs>
              <w:spacing w:before="283" w:after="0"/>
              <w:rPr>
                <w:sz w:val="20"/>
                <w:lang w:val="es-ES_tradnl"/>
              </w:rPr>
            </w:pPr>
          </w:p>
        </w:tc>
        <w:tc>
          <w:tcPr>
            <w:tcW w:w="3156" w:type="dxa"/>
          </w:tcPr>
          <w:p w:rsidR="002322E0">
            <w:pPr>
              <w:tabs>
                <w:tab w:val="left" w:pos="1134"/>
                <w:tab w:val="left" w:pos="1701"/>
              </w:tabs>
              <w:spacing w:before="283" w:after="0"/>
              <w:rPr>
                <w:sz w:val="20"/>
                <w:lang w:val="es-ES_tradnl"/>
              </w:rPr>
            </w:pPr>
          </w:p>
        </w:tc>
        <w:tc>
          <w:tcPr>
            <w:tcW w:w="1606" w:type="dxa"/>
          </w:tcPr>
          <w:p w:rsidR="002322E0">
            <w:pPr>
              <w:tabs>
                <w:tab w:val="left" w:pos="1134"/>
                <w:tab w:val="left" w:pos="1701"/>
              </w:tabs>
              <w:spacing w:before="283" w:after="0"/>
              <w:rPr>
                <w:sz w:val="20"/>
                <w:lang w:val="es-ES_tradnl"/>
              </w:rPr>
            </w:pPr>
            <w:r>
              <w:rPr>
                <w:sz w:val="20"/>
                <w:lang w:val="es-ES_tradnl"/>
              </w:rPr>
              <w:t>opinión :</w:t>
            </w:r>
          </w:p>
        </w:tc>
        <w:tc>
          <w:tcPr>
            <w:tcW w:w="4399" w:type="dxa"/>
          </w:tcPr>
          <w:p w:rsidR="002322E0">
            <w:pPr>
              <w:tabs>
                <w:tab w:val="left" w:pos="1134"/>
                <w:tab w:val="left" w:pos="1701"/>
              </w:tabs>
              <w:spacing w:before="283" w:after="0"/>
              <w:rPr>
                <w:sz w:val="20"/>
                <w:lang w:val="es-ES_tradnl"/>
              </w:rPr>
            </w:pPr>
            <w:r>
              <w:rPr>
                <w:sz w:val="20"/>
                <w:lang w:val="es-ES_tradnl"/>
              </w:rPr>
              <w:t>LIBE</w:t>
            </w:r>
          </w:p>
        </w:tc>
      </w:tr>
    </w:tbl>
    <w:p w:rsidR="002322E0">
      <w:pPr>
        <w:spacing w:before="283" w:after="0"/>
        <w:rPr>
          <w:lang w:val="es-ES_tradnl"/>
        </w:rPr>
      </w:pPr>
      <w:r>
        <w:rPr>
          <w:lang w:val="es-ES_tradnl"/>
        </w:rPr>
        <w:t>- Sophie Montel y Florian Philippot. Propuesta de Resolución sobre el escrito conjunto de los ministros de Transportes de ocho Estados miembros sobre la competencia desleal en el sector del transporte por carretera (B8-1190/2016)</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2322E0">
            <w:pPr>
              <w:pStyle w:val="TableContents"/>
              <w:widowControl/>
              <w:tabs>
                <w:tab w:val="left" w:pos="1134"/>
                <w:tab w:val="left" w:pos="1701"/>
              </w:tabs>
              <w:spacing w:before="283" w:after="0"/>
              <w:rPr>
                <w:sz w:val="20"/>
                <w:lang w:val="es-ES_tradnl"/>
              </w:rPr>
            </w:pPr>
          </w:p>
        </w:tc>
        <w:tc>
          <w:tcPr>
            <w:tcW w:w="3156" w:type="dxa"/>
          </w:tcPr>
          <w:p w:rsidR="002322E0">
            <w:pPr>
              <w:tabs>
                <w:tab w:val="left" w:pos="1134"/>
                <w:tab w:val="left" w:pos="1701"/>
              </w:tabs>
              <w:spacing w:before="283" w:after="0"/>
              <w:rPr>
                <w:sz w:val="20"/>
                <w:lang w:val="es-ES_tradnl"/>
              </w:rPr>
            </w:pPr>
            <w:r>
              <w:rPr>
                <w:sz w:val="20"/>
                <w:lang w:val="es-ES_tradnl"/>
              </w:rPr>
              <w:t>remitido</w:t>
            </w:r>
          </w:p>
        </w:tc>
        <w:tc>
          <w:tcPr>
            <w:tcW w:w="1606" w:type="dxa"/>
          </w:tcPr>
          <w:p w:rsidR="002322E0">
            <w:pPr>
              <w:tabs>
                <w:tab w:val="left" w:pos="1134"/>
                <w:tab w:val="left" w:pos="1701"/>
              </w:tabs>
              <w:spacing w:before="283" w:after="0"/>
              <w:rPr>
                <w:sz w:val="20"/>
                <w:lang w:val="es-ES_tradnl"/>
              </w:rPr>
            </w:pPr>
            <w:r>
              <w:rPr>
                <w:sz w:val="20"/>
                <w:lang w:val="es-ES_tradnl"/>
              </w:rPr>
              <w:t>para el fondo :</w:t>
            </w:r>
          </w:p>
        </w:tc>
        <w:tc>
          <w:tcPr>
            <w:tcW w:w="4399" w:type="dxa"/>
          </w:tcPr>
          <w:p w:rsidR="002322E0">
            <w:pPr>
              <w:tabs>
                <w:tab w:val="left" w:pos="1134"/>
                <w:tab w:val="left" w:pos="1701"/>
              </w:tabs>
              <w:spacing w:before="283" w:after="0"/>
              <w:rPr>
                <w:sz w:val="20"/>
                <w:lang w:val="es-ES_tradnl"/>
              </w:rPr>
            </w:pPr>
            <w:r>
              <w:rPr>
                <w:sz w:val="20"/>
                <w:lang w:val="es-ES_tradnl"/>
              </w:rPr>
              <w:t>EMPL</w:t>
            </w:r>
          </w:p>
        </w:tc>
      </w:tr>
      <w:tr>
        <w:tblPrEx>
          <w:tblW w:w="0" w:type="auto"/>
          <w:tblLayout w:type="fixed"/>
          <w:tblCellMar>
            <w:left w:w="0" w:type="dxa"/>
            <w:right w:w="0" w:type="dxa"/>
          </w:tblCellMar>
          <w:tblLook w:val="0000"/>
        </w:tblPrEx>
        <w:trPr>
          <w:cantSplit/>
        </w:trPr>
        <w:tc>
          <w:tcPr>
            <w:tcW w:w="477" w:type="dxa"/>
          </w:tcPr>
          <w:p w:rsidR="002322E0">
            <w:pPr>
              <w:pStyle w:val="TableContents"/>
              <w:widowControl/>
              <w:tabs>
                <w:tab w:val="left" w:pos="1134"/>
                <w:tab w:val="left" w:pos="1701"/>
              </w:tabs>
              <w:spacing w:before="283" w:after="0"/>
              <w:rPr>
                <w:sz w:val="20"/>
                <w:lang w:val="es-ES_tradnl"/>
              </w:rPr>
            </w:pPr>
          </w:p>
        </w:tc>
        <w:tc>
          <w:tcPr>
            <w:tcW w:w="3156" w:type="dxa"/>
          </w:tcPr>
          <w:p w:rsidR="002322E0">
            <w:pPr>
              <w:tabs>
                <w:tab w:val="left" w:pos="1134"/>
                <w:tab w:val="left" w:pos="1701"/>
              </w:tabs>
              <w:spacing w:before="283" w:after="0"/>
              <w:rPr>
                <w:sz w:val="20"/>
                <w:lang w:val="es-ES_tradnl"/>
              </w:rPr>
            </w:pPr>
          </w:p>
        </w:tc>
        <w:tc>
          <w:tcPr>
            <w:tcW w:w="1606" w:type="dxa"/>
          </w:tcPr>
          <w:p w:rsidR="002322E0">
            <w:pPr>
              <w:tabs>
                <w:tab w:val="left" w:pos="1134"/>
                <w:tab w:val="left" w:pos="1701"/>
              </w:tabs>
              <w:spacing w:before="283" w:after="0"/>
              <w:rPr>
                <w:sz w:val="20"/>
                <w:lang w:val="es-ES_tradnl"/>
              </w:rPr>
            </w:pPr>
            <w:r>
              <w:rPr>
                <w:sz w:val="20"/>
                <w:lang w:val="es-ES_tradnl"/>
              </w:rPr>
              <w:t>opinión :</w:t>
            </w:r>
          </w:p>
        </w:tc>
        <w:tc>
          <w:tcPr>
            <w:tcW w:w="4399" w:type="dxa"/>
          </w:tcPr>
          <w:p w:rsidR="002322E0">
            <w:pPr>
              <w:tabs>
                <w:tab w:val="left" w:pos="1134"/>
                <w:tab w:val="left" w:pos="1701"/>
              </w:tabs>
              <w:spacing w:before="283" w:after="0"/>
              <w:rPr>
                <w:sz w:val="20"/>
                <w:lang w:val="es-ES_tradnl"/>
              </w:rPr>
            </w:pPr>
            <w:r>
              <w:rPr>
                <w:sz w:val="20"/>
                <w:lang w:val="es-ES_tradnl"/>
              </w:rPr>
              <w:t>TRAN</w:t>
            </w:r>
          </w:p>
        </w:tc>
      </w:tr>
    </w:tbl>
    <w:p w:rsidR="002322E0">
      <w:pPr>
        <w:spacing w:before="283" w:after="0"/>
        <w:rPr>
          <w:lang w:val="es-ES_tradnl"/>
        </w:rPr>
      </w:pPr>
      <w:r>
        <w:rPr>
          <w:lang w:val="es-ES_tradnl"/>
        </w:rPr>
        <w:t>- Sophie Montel y Florian Philippot. Propuesta de Resolución sobre la renovación de las sanciones europeas a Rusia y sus efectos sobre la economía de los Estados miembros (B8-1191/2016)</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2322E0">
            <w:pPr>
              <w:pStyle w:val="TableContents"/>
              <w:widowControl/>
              <w:tabs>
                <w:tab w:val="left" w:pos="1134"/>
                <w:tab w:val="left" w:pos="1701"/>
              </w:tabs>
              <w:spacing w:before="283" w:after="0"/>
              <w:rPr>
                <w:sz w:val="20"/>
                <w:lang w:val="es-ES_tradnl"/>
              </w:rPr>
            </w:pPr>
          </w:p>
        </w:tc>
        <w:tc>
          <w:tcPr>
            <w:tcW w:w="3156" w:type="dxa"/>
          </w:tcPr>
          <w:p w:rsidR="002322E0">
            <w:pPr>
              <w:tabs>
                <w:tab w:val="left" w:pos="1134"/>
                <w:tab w:val="left" w:pos="1701"/>
              </w:tabs>
              <w:spacing w:before="283" w:after="0"/>
              <w:rPr>
                <w:sz w:val="20"/>
                <w:lang w:val="es-ES_tradnl"/>
              </w:rPr>
            </w:pPr>
            <w:r>
              <w:rPr>
                <w:sz w:val="20"/>
                <w:lang w:val="es-ES_tradnl"/>
              </w:rPr>
              <w:t>remitido</w:t>
            </w:r>
          </w:p>
        </w:tc>
        <w:tc>
          <w:tcPr>
            <w:tcW w:w="1606" w:type="dxa"/>
          </w:tcPr>
          <w:p w:rsidR="002322E0">
            <w:pPr>
              <w:tabs>
                <w:tab w:val="left" w:pos="1134"/>
                <w:tab w:val="left" w:pos="1701"/>
              </w:tabs>
              <w:spacing w:before="283" w:after="0"/>
              <w:rPr>
                <w:sz w:val="20"/>
                <w:lang w:val="es-ES_tradnl"/>
              </w:rPr>
            </w:pPr>
            <w:r>
              <w:rPr>
                <w:sz w:val="20"/>
                <w:lang w:val="es-ES_tradnl"/>
              </w:rPr>
              <w:t>para el fondo :</w:t>
            </w:r>
          </w:p>
        </w:tc>
        <w:tc>
          <w:tcPr>
            <w:tcW w:w="4399" w:type="dxa"/>
          </w:tcPr>
          <w:p w:rsidR="002322E0">
            <w:pPr>
              <w:tabs>
                <w:tab w:val="left" w:pos="1134"/>
                <w:tab w:val="left" w:pos="1701"/>
              </w:tabs>
              <w:spacing w:before="283" w:after="0"/>
              <w:rPr>
                <w:sz w:val="20"/>
                <w:lang w:val="es-ES_tradnl"/>
              </w:rPr>
            </w:pPr>
            <w:r>
              <w:rPr>
                <w:sz w:val="20"/>
                <w:lang w:val="es-ES_tradnl"/>
              </w:rPr>
              <w:t>AFET</w:t>
            </w:r>
          </w:p>
        </w:tc>
      </w:tr>
    </w:tbl>
    <w:p w:rsidR="002322E0">
      <w:pPr>
        <w:spacing w:before="283" w:after="0"/>
        <w:rPr>
          <w:lang w:val="es-ES_tradnl"/>
        </w:rPr>
      </w:pPr>
      <w:r>
        <w:rPr>
          <w:lang w:val="es-ES_tradnl"/>
        </w:rPr>
        <w:t>- Mireille D'Ornano. Propuesta de Resolución sobre la prevalencia del VIH en los centros penitenciarios (B8-1192/2016)</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2322E0">
            <w:pPr>
              <w:pStyle w:val="TableContents"/>
              <w:widowControl/>
              <w:tabs>
                <w:tab w:val="left" w:pos="1134"/>
                <w:tab w:val="left" w:pos="1701"/>
              </w:tabs>
              <w:spacing w:before="283" w:after="0"/>
              <w:rPr>
                <w:sz w:val="20"/>
                <w:lang w:val="es-ES_tradnl"/>
              </w:rPr>
            </w:pPr>
          </w:p>
        </w:tc>
        <w:tc>
          <w:tcPr>
            <w:tcW w:w="3156" w:type="dxa"/>
          </w:tcPr>
          <w:p w:rsidR="002322E0">
            <w:pPr>
              <w:tabs>
                <w:tab w:val="left" w:pos="1134"/>
                <w:tab w:val="left" w:pos="1701"/>
              </w:tabs>
              <w:spacing w:before="283" w:after="0"/>
              <w:rPr>
                <w:sz w:val="20"/>
                <w:lang w:val="es-ES_tradnl"/>
              </w:rPr>
            </w:pPr>
            <w:r>
              <w:rPr>
                <w:sz w:val="20"/>
                <w:lang w:val="es-ES_tradnl"/>
              </w:rPr>
              <w:t>remitido</w:t>
            </w:r>
          </w:p>
        </w:tc>
        <w:tc>
          <w:tcPr>
            <w:tcW w:w="1606" w:type="dxa"/>
          </w:tcPr>
          <w:p w:rsidR="002322E0">
            <w:pPr>
              <w:tabs>
                <w:tab w:val="left" w:pos="1134"/>
                <w:tab w:val="left" w:pos="1701"/>
              </w:tabs>
              <w:spacing w:before="283" w:after="0"/>
              <w:rPr>
                <w:sz w:val="20"/>
                <w:lang w:val="es-ES_tradnl"/>
              </w:rPr>
            </w:pPr>
            <w:r>
              <w:rPr>
                <w:sz w:val="20"/>
                <w:lang w:val="es-ES_tradnl"/>
              </w:rPr>
              <w:t>para el fondo :</w:t>
            </w:r>
          </w:p>
        </w:tc>
        <w:tc>
          <w:tcPr>
            <w:tcW w:w="4399" w:type="dxa"/>
          </w:tcPr>
          <w:p w:rsidR="002322E0">
            <w:pPr>
              <w:tabs>
                <w:tab w:val="left" w:pos="1134"/>
                <w:tab w:val="left" w:pos="1701"/>
              </w:tabs>
              <w:spacing w:before="283" w:after="0"/>
              <w:rPr>
                <w:sz w:val="20"/>
                <w:lang w:val="es-ES_tradnl"/>
              </w:rPr>
            </w:pPr>
            <w:r>
              <w:rPr>
                <w:sz w:val="20"/>
                <w:lang w:val="es-ES_tradnl"/>
              </w:rPr>
              <w:t>ENVI</w:t>
            </w:r>
          </w:p>
        </w:tc>
      </w:tr>
      <w:tr>
        <w:tblPrEx>
          <w:tblW w:w="0" w:type="auto"/>
          <w:tblLayout w:type="fixed"/>
          <w:tblCellMar>
            <w:left w:w="0" w:type="dxa"/>
            <w:right w:w="0" w:type="dxa"/>
          </w:tblCellMar>
          <w:tblLook w:val="0000"/>
        </w:tblPrEx>
        <w:trPr>
          <w:cantSplit/>
        </w:trPr>
        <w:tc>
          <w:tcPr>
            <w:tcW w:w="477" w:type="dxa"/>
          </w:tcPr>
          <w:p w:rsidR="002322E0">
            <w:pPr>
              <w:pStyle w:val="TableContents"/>
              <w:widowControl/>
              <w:tabs>
                <w:tab w:val="left" w:pos="1134"/>
                <w:tab w:val="left" w:pos="1701"/>
              </w:tabs>
              <w:spacing w:before="283" w:after="0"/>
              <w:rPr>
                <w:sz w:val="20"/>
                <w:lang w:val="es-ES_tradnl"/>
              </w:rPr>
            </w:pPr>
          </w:p>
        </w:tc>
        <w:tc>
          <w:tcPr>
            <w:tcW w:w="3156" w:type="dxa"/>
          </w:tcPr>
          <w:p w:rsidR="002322E0">
            <w:pPr>
              <w:tabs>
                <w:tab w:val="left" w:pos="1134"/>
                <w:tab w:val="left" w:pos="1701"/>
              </w:tabs>
              <w:spacing w:before="283" w:after="0"/>
              <w:rPr>
                <w:sz w:val="20"/>
                <w:lang w:val="es-ES_tradnl"/>
              </w:rPr>
            </w:pPr>
          </w:p>
        </w:tc>
        <w:tc>
          <w:tcPr>
            <w:tcW w:w="1606" w:type="dxa"/>
          </w:tcPr>
          <w:p w:rsidR="002322E0">
            <w:pPr>
              <w:tabs>
                <w:tab w:val="left" w:pos="1134"/>
                <w:tab w:val="left" w:pos="1701"/>
              </w:tabs>
              <w:spacing w:before="283" w:after="0"/>
              <w:rPr>
                <w:sz w:val="20"/>
                <w:lang w:val="es-ES_tradnl"/>
              </w:rPr>
            </w:pPr>
            <w:r>
              <w:rPr>
                <w:sz w:val="20"/>
                <w:lang w:val="es-ES_tradnl"/>
              </w:rPr>
              <w:t>opinión :</w:t>
            </w:r>
          </w:p>
        </w:tc>
        <w:tc>
          <w:tcPr>
            <w:tcW w:w="4399" w:type="dxa"/>
          </w:tcPr>
          <w:p w:rsidR="002322E0">
            <w:pPr>
              <w:tabs>
                <w:tab w:val="left" w:pos="1134"/>
                <w:tab w:val="left" w:pos="1701"/>
              </w:tabs>
              <w:spacing w:before="283" w:after="0"/>
              <w:rPr>
                <w:sz w:val="20"/>
                <w:lang w:val="es-ES_tradnl"/>
              </w:rPr>
            </w:pPr>
            <w:r>
              <w:rPr>
                <w:sz w:val="20"/>
                <w:lang w:val="es-ES_tradnl"/>
              </w:rPr>
              <w:t>LIBE</w:t>
            </w:r>
          </w:p>
        </w:tc>
      </w:tr>
    </w:tbl>
    <w:p w:rsidR="002322E0">
      <w:pPr>
        <w:spacing w:before="283" w:after="0"/>
        <w:rPr>
          <w:lang w:val="es-ES_tradnl"/>
        </w:rPr>
      </w:pPr>
      <w:r>
        <w:rPr>
          <w:lang w:val="es-ES_tradnl"/>
        </w:rPr>
        <w:t>- Mireille D'Ornano, Sylvie Goddyn y Jean-François Jalkh. Propuesta de Resolución sobre los aditivos alimentarios E 249 y E 250 (B8-1193/2016)</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2322E0">
            <w:pPr>
              <w:pStyle w:val="TableContents"/>
              <w:widowControl/>
              <w:tabs>
                <w:tab w:val="left" w:pos="1134"/>
                <w:tab w:val="left" w:pos="1701"/>
              </w:tabs>
              <w:spacing w:before="283" w:after="0"/>
              <w:rPr>
                <w:sz w:val="20"/>
                <w:lang w:val="es-ES_tradnl"/>
              </w:rPr>
            </w:pPr>
          </w:p>
        </w:tc>
        <w:tc>
          <w:tcPr>
            <w:tcW w:w="3156" w:type="dxa"/>
          </w:tcPr>
          <w:p w:rsidR="002322E0">
            <w:pPr>
              <w:tabs>
                <w:tab w:val="left" w:pos="1134"/>
                <w:tab w:val="left" w:pos="1701"/>
              </w:tabs>
              <w:spacing w:before="283" w:after="0"/>
              <w:rPr>
                <w:sz w:val="20"/>
                <w:lang w:val="es-ES_tradnl"/>
              </w:rPr>
            </w:pPr>
            <w:r>
              <w:rPr>
                <w:sz w:val="20"/>
                <w:lang w:val="es-ES_tradnl"/>
              </w:rPr>
              <w:t>remitido</w:t>
            </w:r>
          </w:p>
        </w:tc>
        <w:tc>
          <w:tcPr>
            <w:tcW w:w="1606" w:type="dxa"/>
          </w:tcPr>
          <w:p w:rsidR="002322E0">
            <w:pPr>
              <w:tabs>
                <w:tab w:val="left" w:pos="1134"/>
                <w:tab w:val="left" w:pos="1701"/>
              </w:tabs>
              <w:spacing w:before="283" w:after="0"/>
              <w:rPr>
                <w:sz w:val="20"/>
                <w:lang w:val="es-ES_tradnl"/>
              </w:rPr>
            </w:pPr>
            <w:r>
              <w:rPr>
                <w:sz w:val="20"/>
                <w:lang w:val="es-ES_tradnl"/>
              </w:rPr>
              <w:t>para el fondo :</w:t>
            </w:r>
          </w:p>
        </w:tc>
        <w:tc>
          <w:tcPr>
            <w:tcW w:w="4399" w:type="dxa"/>
          </w:tcPr>
          <w:p w:rsidR="002322E0">
            <w:pPr>
              <w:tabs>
                <w:tab w:val="left" w:pos="1134"/>
                <w:tab w:val="left" w:pos="1701"/>
              </w:tabs>
              <w:spacing w:before="283" w:after="0"/>
              <w:rPr>
                <w:sz w:val="20"/>
                <w:lang w:val="es-ES_tradnl"/>
              </w:rPr>
            </w:pPr>
            <w:r>
              <w:rPr>
                <w:sz w:val="20"/>
                <w:lang w:val="es-ES_tradnl"/>
              </w:rPr>
              <w:t>ENVI</w:t>
            </w:r>
          </w:p>
        </w:tc>
      </w:tr>
    </w:tbl>
    <w:p w:rsidR="002322E0">
      <w:pPr>
        <w:spacing w:before="283" w:after="0"/>
        <w:rPr>
          <w:lang w:val="es-ES_tradnl"/>
        </w:rPr>
      </w:pPr>
      <w:r>
        <w:rPr>
          <w:lang w:val="es-ES_tradnl"/>
        </w:rPr>
        <w:t>- Mireille D'Ornano, Edouard Ferrand, Sylvie Goddyn, Jean-François Jalkh y Philippe Loiseau. Propuesta de Resolución sobre la Drosophila suzukii (B8-1194/2016)</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2322E0">
            <w:pPr>
              <w:pStyle w:val="TableContents"/>
              <w:widowControl/>
              <w:tabs>
                <w:tab w:val="left" w:pos="1134"/>
                <w:tab w:val="left" w:pos="1701"/>
              </w:tabs>
              <w:spacing w:before="283" w:after="0"/>
              <w:rPr>
                <w:sz w:val="20"/>
                <w:lang w:val="es-ES_tradnl"/>
              </w:rPr>
            </w:pPr>
          </w:p>
        </w:tc>
        <w:tc>
          <w:tcPr>
            <w:tcW w:w="3156" w:type="dxa"/>
          </w:tcPr>
          <w:p w:rsidR="002322E0">
            <w:pPr>
              <w:tabs>
                <w:tab w:val="left" w:pos="1134"/>
                <w:tab w:val="left" w:pos="1701"/>
              </w:tabs>
              <w:spacing w:before="283" w:after="0"/>
              <w:rPr>
                <w:sz w:val="20"/>
                <w:lang w:val="es-ES_tradnl"/>
              </w:rPr>
            </w:pPr>
            <w:r>
              <w:rPr>
                <w:sz w:val="20"/>
                <w:lang w:val="es-ES_tradnl"/>
              </w:rPr>
              <w:t>remitido</w:t>
            </w:r>
          </w:p>
        </w:tc>
        <w:tc>
          <w:tcPr>
            <w:tcW w:w="1606" w:type="dxa"/>
          </w:tcPr>
          <w:p w:rsidR="002322E0">
            <w:pPr>
              <w:tabs>
                <w:tab w:val="left" w:pos="1134"/>
                <w:tab w:val="left" w:pos="1701"/>
              </w:tabs>
              <w:spacing w:before="283" w:after="0"/>
              <w:rPr>
                <w:sz w:val="20"/>
                <w:lang w:val="es-ES_tradnl"/>
              </w:rPr>
            </w:pPr>
            <w:r>
              <w:rPr>
                <w:sz w:val="20"/>
                <w:lang w:val="es-ES_tradnl"/>
              </w:rPr>
              <w:t>para el fondo :</w:t>
            </w:r>
          </w:p>
        </w:tc>
        <w:tc>
          <w:tcPr>
            <w:tcW w:w="4399" w:type="dxa"/>
          </w:tcPr>
          <w:p w:rsidR="002322E0">
            <w:pPr>
              <w:tabs>
                <w:tab w:val="left" w:pos="1134"/>
                <w:tab w:val="left" w:pos="1701"/>
              </w:tabs>
              <w:spacing w:before="283" w:after="0"/>
              <w:rPr>
                <w:sz w:val="20"/>
                <w:lang w:val="es-ES_tradnl"/>
              </w:rPr>
            </w:pPr>
            <w:r>
              <w:rPr>
                <w:sz w:val="20"/>
                <w:lang w:val="es-ES_tradnl"/>
              </w:rPr>
              <w:t>AGRI</w:t>
            </w:r>
          </w:p>
        </w:tc>
      </w:tr>
    </w:tbl>
    <w:p w:rsidR="002322E0">
      <w:pPr>
        <w:spacing w:before="283" w:after="0"/>
        <w:rPr>
          <w:lang w:val="es-ES_tradnl"/>
        </w:rPr>
      </w:pPr>
      <w:r>
        <w:rPr>
          <w:lang w:val="es-ES_tradnl"/>
        </w:rPr>
        <w:t>- Mireille D'Ornano, Sylvie Goddyn y Jean-François Jalkh. Propuesta de Resolución sobre la detección del virus del zika (B8-1195/2016)</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2322E0">
            <w:pPr>
              <w:pStyle w:val="TableContents"/>
              <w:widowControl/>
              <w:tabs>
                <w:tab w:val="left" w:pos="1134"/>
                <w:tab w:val="left" w:pos="1701"/>
              </w:tabs>
              <w:spacing w:before="283" w:after="0"/>
              <w:rPr>
                <w:sz w:val="20"/>
                <w:lang w:val="es-ES_tradnl"/>
              </w:rPr>
            </w:pPr>
          </w:p>
        </w:tc>
        <w:tc>
          <w:tcPr>
            <w:tcW w:w="3156" w:type="dxa"/>
          </w:tcPr>
          <w:p w:rsidR="002322E0">
            <w:pPr>
              <w:tabs>
                <w:tab w:val="left" w:pos="1134"/>
                <w:tab w:val="left" w:pos="1701"/>
              </w:tabs>
              <w:spacing w:before="283" w:after="0"/>
              <w:rPr>
                <w:sz w:val="20"/>
                <w:lang w:val="es-ES_tradnl"/>
              </w:rPr>
            </w:pPr>
            <w:r>
              <w:rPr>
                <w:sz w:val="20"/>
                <w:lang w:val="es-ES_tradnl"/>
              </w:rPr>
              <w:t>remitido</w:t>
            </w:r>
          </w:p>
        </w:tc>
        <w:tc>
          <w:tcPr>
            <w:tcW w:w="1606" w:type="dxa"/>
          </w:tcPr>
          <w:p w:rsidR="002322E0">
            <w:pPr>
              <w:tabs>
                <w:tab w:val="left" w:pos="1134"/>
                <w:tab w:val="left" w:pos="1701"/>
              </w:tabs>
              <w:spacing w:before="283" w:after="0"/>
              <w:rPr>
                <w:sz w:val="20"/>
                <w:lang w:val="es-ES_tradnl"/>
              </w:rPr>
            </w:pPr>
            <w:r>
              <w:rPr>
                <w:sz w:val="20"/>
                <w:lang w:val="es-ES_tradnl"/>
              </w:rPr>
              <w:t>para el fondo :</w:t>
            </w:r>
          </w:p>
        </w:tc>
        <w:tc>
          <w:tcPr>
            <w:tcW w:w="4399" w:type="dxa"/>
          </w:tcPr>
          <w:p w:rsidR="002322E0">
            <w:pPr>
              <w:tabs>
                <w:tab w:val="left" w:pos="1134"/>
                <w:tab w:val="left" w:pos="1701"/>
              </w:tabs>
              <w:spacing w:before="283" w:after="0"/>
              <w:rPr>
                <w:sz w:val="20"/>
                <w:lang w:val="es-ES_tradnl"/>
              </w:rPr>
            </w:pPr>
            <w:r>
              <w:rPr>
                <w:sz w:val="20"/>
                <w:lang w:val="es-ES_tradnl"/>
              </w:rPr>
              <w:t>ENVI</w:t>
            </w:r>
          </w:p>
        </w:tc>
      </w:tr>
    </w:tbl>
    <w:p w:rsidR="002322E0">
      <w:pPr>
        <w:spacing w:before="283" w:after="0"/>
        <w:rPr>
          <w:lang w:val="es-ES_tradnl"/>
        </w:rPr>
      </w:pPr>
      <w:r>
        <w:rPr>
          <w:lang w:val="es-ES_tradnl"/>
        </w:rPr>
        <w:t>- Aldo Patriciello. Propuesta de Resolución sobre la creación de un número de identificación europeo único (B8-1196/2016)</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2322E0">
            <w:pPr>
              <w:pStyle w:val="TableContents"/>
              <w:widowControl/>
              <w:tabs>
                <w:tab w:val="left" w:pos="1134"/>
                <w:tab w:val="left" w:pos="1701"/>
              </w:tabs>
              <w:spacing w:before="283" w:after="0"/>
              <w:rPr>
                <w:sz w:val="20"/>
                <w:lang w:val="es-ES_tradnl"/>
              </w:rPr>
            </w:pPr>
          </w:p>
        </w:tc>
        <w:tc>
          <w:tcPr>
            <w:tcW w:w="3156" w:type="dxa"/>
          </w:tcPr>
          <w:p w:rsidR="002322E0">
            <w:pPr>
              <w:tabs>
                <w:tab w:val="left" w:pos="1134"/>
                <w:tab w:val="left" w:pos="1701"/>
              </w:tabs>
              <w:spacing w:before="283" w:after="0"/>
              <w:rPr>
                <w:sz w:val="20"/>
                <w:lang w:val="es-ES_tradnl"/>
              </w:rPr>
            </w:pPr>
            <w:r>
              <w:rPr>
                <w:sz w:val="20"/>
                <w:lang w:val="es-ES_tradnl"/>
              </w:rPr>
              <w:t>remitido</w:t>
            </w:r>
          </w:p>
        </w:tc>
        <w:tc>
          <w:tcPr>
            <w:tcW w:w="1606" w:type="dxa"/>
          </w:tcPr>
          <w:p w:rsidR="002322E0">
            <w:pPr>
              <w:tabs>
                <w:tab w:val="left" w:pos="1134"/>
                <w:tab w:val="left" w:pos="1701"/>
              </w:tabs>
              <w:spacing w:before="283" w:after="0"/>
              <w:rPr>
                <w:sz w:val="20"/>
                <w:lang w:val="es-ES_tradnl"/>
              </w:rPr>
            </w:pPr>
            <w:r>
              <w:rPr>
                <w:sz w:val="20"/>
                <w:lang w:val="es-ES_tradnl"/>
              </w:rPr>
              <w:t>para el fondo :</w:t>
            </w:r>
          </w:p>
        </w:tc>
        <w:tc>
          <w:tcPr>
            <w:tcW w:w="4399" w:type="dxa"/>
          </w:tcPr>
          <w:p w:rsidR="002322E0">
            <w:pPr>
              <w:tabs>
                <w:tab w:val="left" w:pos="1134"/>
                <w:tab w:val="left" w:pos="1701"/>
              </w:tabs>
              <w:spacing w:before="283" w:after="0"/>
              <w:rPr>
                <w:sz w:val="20"/>
                <w:lang w:val="es-ES_tradnl"/>
              </w:rPr>
            </w:pPr>
            <w:r>
              <w:rPr>
                <w:sz w:val="20"/>
                <w:lang w:val="es-ES_tradnl"/>
              </w:rPr>
              <w:t>ECON</w:t>
            </w:r>
          </w:p>
        </w:tc>
      </w:tr>
    </w:tbl>
    <w:p w:rsidR="002322E0">
      <w:pPr>
        <w:spacing w:before="283" w:after="0"/>
        <w:rPr>
          <w:lang w:val="es-ES_tradnl"/>
        </w:rPr>
      </w:pPr>
      <w:r>
        <w:rPr>
          <w:lang w:val="es-ES_tradnl"/>
        </w:rPr>
        <w:t>- Dominique Bilde y Mireille D'Ornano. Propuesta de Resolución sobre la utilización de las aguas grises tratadas (B8-1197/2016)</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2322E0">
            <w:pPr>
              <w:pStyle w:val="TableContents"/>
              <w:widowControl/>
              <w:tabs>
                <w:tab w:val="left" w:pos="1134"/>
                <w:tab w:val="left" w:pos="1701"/>
              </w:tabs>
              <w:spacing w:before="283" w:after="0"/>
              <w:rPr>
                <w:sz w:val="20"/>
                <w:lang w:val="es-ES_tradnl"/>
              </w:rPr>
            </w:pPr>
          </w:p>
        </w:tc>
        <w:tc>
          <w:tcPr>
            <w:tcW w:w="3156" w:type="dxa"/>
          </w:tcPr>
          <w:p w:rsidR="002322E0">
            <w:pPr>
              <w:tabs>
                <w:tab w:val="left" w:pos="1134"/>
                <w:tab w:val="left" w:pos="1701"/>
              </w:tabs>
              <w:spacing w:before="283" w:after="0"/>
              <w:rPr>
                <w:sz w:val="20"/>
                <w:lang w:val="es-ES_tradnl"/>
              </w:rPr>
            </w:pPr>
            <w:r>
              <w:rPr>
                <w:sz w:val="20"/>
                <w:lang w:val="es-ES_tradnl"/>
              </w:rPr>
              <w:t>remitido</w:t>
            </w:r>
          </w:p>
        </w:tc>
        <w:tc>
          <w:tcPr>
            <w:tcW w:w="1606" w:type="dxa"/>
          </w:tcPr>
          <w:p w:rsidR="002322E0">
            <w:pPr>
              <w:tabs>
                <w:tab w:val="left" w:pos="1134"/>
                <w:tab w:val="left" w:pos="1701"/>
              </w:tabs>
              <w:spacing w:before="283" w:after="0"/>
              <w:rPr>
                <w:sz w:val="20"/>
                <w:lang w:val="es-ES_tradnl"/>
              </w:rPr>
            </w:pPr>
            <w:r>
              <w:rPr>
                <w:sz w:val="20"/>
                <w:lang w:val="es-ES_tradnl"/>
              </w:rPr>
              <w:t>para el fondo :</w:t>
            </w:r>
          </w:p>
        </w:tc>
        <w:tc>
          <w:tcPr>
            <w:tcW w:w="4399" w:type="dxa"/>
          </w:tcPr>
          <w:p w:rsidR="002322E0">
            <w:pPr>
              <w:tabs>
                <w:tab w:val="left" w:pos="1134"/>
                <w:tab w:val="left" w:pos="1701"/>
              </w:tabs>
              <w:spacing w:before="283" w:after="0"/>
              <w:rPr>
                <w:sz w:val="20"/>
                <w:lang w:val="es-ES_tradnl"/>
              </w:rPr>
            </w:pPr>
            <w:r>
              <w:rPr>
                <w:sz w:val="20"/>
                <w:lang w:val="es-ES_tradnl"/>
              </w:rPr>
              <w:t>ENVI</w:t>
            </w:r>
          </w:p>
        </w:tc>
      </w:tr>
    </w:tbl>
    <w:p w:rsidR="002322E0">
      <w:pPr>
        <w:spacing w:before="283" w:after="0"/>
        <w:rPr>
          <w:lang w:val="es-ES_tradnl"/>
        </w:rPr>
      </w:pPr>
      <w:r>
        <w:rPr>
          <w:lang w:val="es-ES_tradnl"/>
        </w:rPr>
        <w:t>- Aldo Patriciello. Propuesta de Resolución sobre la protección de los derechos humanos en Turquía (B8-1198/2016)</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2322E0">
            <w:pPr>
              <w:pStyle w:val="TableContents"/>
              <w:widowControl/>
              <w:tabs>
                <w:tab w:val="left" w:pos="1134"/>
                <w:tab w:val="left" w:pos="1701"/>
              </w:tabs>
              <w:spacing w:before="283" w:after="0"/>
              <w:rPr>
                <w:sz w:val="20"/>
                <w:lang w:val="es-ES_tradnl"/>
              </w:rPr>
            </w:pPr>
          </w:p>
        </w:tc>
        <w:tc>
          <w:tcPr>
            <w:tcW w:w="3156" w:type="dxa"/>
          </w:tcPr>
          <w:p w:rsidR="002322E0">
            <w:pPr>
              <w:tabs>
                <w:tab w:val="left" w:pos="1134"/>
                <w:tab w:val="left" w:pos="1701"/>
              </w:tabs>
              <w:spacing w:before="283" w:after="0"/>
              <w:rPr>
                <w:sz w:val="20"/>
                <w:lang w:val="es-ES_tradnl"/>
              </w:rPr>
            </w:pPr>
            <w:r>
              <w:rPr>
                <w:sz w:val="20"/>
                <w:lang w:val="es-ES_tradnl"/>
              </w:rPr>
              <w:t>remitido</w:t>
            </w:r>
          </w:p>
        </w:tc>
        <w:tc>
          <w:tcPr>
            <w:tcW w:w="1606" w:type="dxa"/>
          </w:tcPr>
          <w:p w:rsidR="002322E0">
            <w:pPr>
              <w:tabs>
                <w:tab w:val="left" w:pos="1134"/>
                <w:tab w:val="left" w:pos="1701"/>
              </w:tabs>
              <w:spacing w:before="283" w:after="0"/>
              <w:rPr>
                <w:sz w:val="20"/>
                <w:lang w:val="es-ES_tradnl"/>
              </w:rPr>
            </w:pPr>
            <w:r>
              <w:rPr>
                <w:sz w:val="20"/>
                <w:lang w:val="es-ES_tradnl"/>
              </w:rPr>
              <w:t>para el fondo :</w:t>
            </w:r>
          </w:p>
        </w:tc>
        <w:tc>
          <w:tcPr>
            <w:tcW w:w="4399" w:type="dxa"/>
          </w:tcPr>
          <w:p w:rsidR="002322E0">
            <w:pPr>
              <w:tabs>
                <w:tab w:val="left" w:pos="1134"/>
                <w:tab w:val="left" w:pos="1701"/>
              </w:tabs>
              <w:spacing w:before="283" w:after="0"/>
              <w:rPr>
                <w:sz w:val="20"/>
                <w:lang w:val="es-ES_tradnl"/>
              </w:rPr>
            </w:pPr>
            <w:r>
              <w:rPr>
                <w:sz w:val="20"/>
                <w:lang w:val="es-ES_tradnl"/>
              </w:rPr>
              <w:t>AFET</w:t>
            </w:r>
          </w:p>
        </w:tc>
      </w:tr>
    </w:tbl>
    <w:p w:rsidR="002322E0">
      <w:pPr>
        <w:spacing w:before="283" w:after="0"/>
        <w:rPr>
          <w:lang w:val="es-ES_tradnl"/>
        </w:rPr>
      </w:pPr>
      <w:r>
        <w:rPr>
          <w:lang w:val="es-ES_tradnl"/>
        </w:rPr>
        <w:t>- Aldo Patriciello. Propuesta de Resolución sobre la petición de aumentar los fondos destinados a apoyar a las poblaciones afectadas por el fenómeno de El Niño y constituir un grupo de expertos para la aplicación de nuevas técnicas agrícolas en las regiones afectadas (B8-1199/2016)</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2322E0">
            <w:pPr>
              <w:pStyle w:val="TableContents"/>
              <w:widowControl/>
              <w:tabs>
                <w:tab w:val="left" w:pos="1134"/>
                <w:tab w:val="left" w:pos="1701"/>
              </w:tabs>
              <w:spacing w:before="283" w:after="0"/>
              <w:rPr>
                <w:sz w:val="20"/>
                <w:lang w:val="es-ES_tradnl"/>
              </w:rPr>
            </w:pPr>
          </w:p>
        </w:tc>
        <w:tc>
          <w:tcPr>
            <w:tcW w:w="3156" w:type="dxa"/>
          </w:tcPr>
          <w:p w:rsidR="002322E0">
            <w:pPr>
              <w:tabs>
                <w:tab w:val="left" w:pos="1134"/>
                <w:tab w:val="left" w:pos="1701"/>
              </w:tabs>
              <w:spacing w:before="283" w:after="0"/>
              <w:rPr>
                <w:sz w:val="20"/>
                <w:lang w:val="es-ES_tradnl"/>
              </w:rPr>
            </w:pPr>
            <w:r>
              <w:rPr>
                <w:sz w:val="20"/>
                <w:lang w:val="es-ES_tradnl"/>
              </w:rPr>
              <w:t>remitido</w:t>
            </w:r>
          </w:p>
        </w:tc>
        <w:tc>
          <w:tcPr>
            <w:tcW w:w="1606" w:type="dxa"/>
          </w:tcPr>
          <w:p w:rsidR="002322E0">
            <w:pPr>
              <w:tabs>
                <w:tab w:val="left" w:pos="1134"/>
                <w:tab w:val="left" w:pos="1701"/>
              </w:tabs>
              <w:spacing w:before="283" w:after="0"/>
              <w:rPr>
                <w:sz w:val="20"/>
                <w:lang w:val="es-ES_tradnl"/>
              </w:rPr>
            </w:pPr>
            <w:r>
              <w:rPr>
                <w:sz w:val="20"/>
                <w:lang w:val="es-ES_tradnl"/>
              </w:rPr>
              <w:t>para el fondo :</w:t>
            </w:r>
          </w:p>
        </w:tc>
        <w:tc>
          <w:tcPr>
            <w:tcW w:w="4399" w:type="dxa"/>
          </w:tcPr>
          <w:p w:rsidR="002322E0">
            <w:pPr>
              <w:tabs>
                <w:tab w:val="left" w:pos="1134"/>
                <w:tab w:val="left" w:pos="1701"/>
              </w:tabs>
              <w:spacing w:before="283" w:after="0"/>
              <w:rPr>
                <w:sz w:val="20"/>
                <w:lang w:val="es-ES_tradnl"/>
              </w:rPr>
            </w:pPr>
            <w:r>
              <w:rPr>
                <w:sz w:val="20"/>
                <w:lang w:val="es-ES_tradnl"/>
              </w:rPr>
              <w:t>DEVE</w:t>
            </w:r>
          </w:p>
        </w:tc>
      </w:tr>
    </w:tbl>
    <w:p w:rsidR="002322E0">
      <w:pPr>
        <w:spacing w:before="283" w:after="0"/>
        <w:rPr>
          <w:lang w:val="es-ES_tradnl"/>
        </w:rPr>
      </w:pPr>
      <w:r>
        <w:rPr>
          <w:lang w:val="es-ES_tradnl"/>
        </w:rPr>
        <w:t>- Sophie Montel y Florian Philippot. Propuesta de Resolución sobre la gestión de los fondos europeos destinados a apoyar la adhesión de determinados países de los Balcanes a la Unión Europea (B8-1200/2016)</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2322E0">
            <w:pPr>
              <w:pStyle w:val="TableContents"/>
              <w:widowControl/>
              <w:tabs>
                <w:tab w:val="left" w:pos="1134"/>
                <w:tab w:val="left" w:pos="1701"/>
              </w:tabs>
              <w:spacing w:before="283" w:after="0"/>
              <w:rPr>
                <w:sz w:val="20"/>
                <w:lang w:val="es-ES_tradnl"/>
              </w:rPr>
            </w:pPr>
          </w:p>
        </w:tc>
        <w:tc>
          <w:tcPr>
            <w:tcW w:w="3156" w:type="dxa"/>
          </w:tcPr>
          <w:p w:rsidR="002322E0">
            <w:pPr>
              <w:tabs>
                <w:tab w:val="left" w:pos="1134"/>
                <w:tab w:val="left" w:pos="1701"/>
              </w:tabs>
              <w:spacing w:before="283" w:after="0"/>
              <w:rPr>
                <w:sz w:val="20"/>
                <w:lang w:val="es-ES_tradnl"/>
              </w:rPr>
            </w:pPr>
            <w:r>
              <w:rPr>
                <w:sz w:val="20"/>
                <w:lang w:val="es-ES_tradnl"/>
              </w:rPr>
              <w:t>remitido</w:t>
            </w:r>
          </w:p>
        </w:tc>
        <w:tc>
          <w:tcPr>
            <w:tcW w:w="1606" w:type="dxa"/>
          </w:tcPr>
          <w:p w:rsidR="002322E0">
            <w:pPr>
              <w:tabs>
                <w:tab w:val="left" w:pos="1134"/>
                <w:tab w:val="left" w:pos="1701"/>
              </w:tabs>
              <w:spacing w:before="283" w:after="0"/>
              <w:rPr>
                <w:sz w:val="20"/>
                <w:lang w:val="es-ES_tradnl"/>
              </w:rPr>
            </w:pPr>
            <w:r>
              <w:rPr>
                <w:sz w:val="20"/>
                <w:lang w:val="es-ES_tradnl"/>
              </w:rPr>
              <w:t>para el fondo :</w:t>
            </w:r>
          </w:p>
        </w:tc>
        <w:tc>
          <w:tcPr>
            <w:tcW w:w="4399" w:type="dxa"/>
          </w:tcPr>
          <w:p w:rsidR="002322E0">
            <w:pPr>
              <w:tabs>
                <w:tab w:val="left" w:pos="1134"/>
                <w:tab w:val="left" w:pos="1701"/>
              </w:tabs>
              <w:spacing w:before="283" w:after="0"/>
              <w:rPr>
                <w:sz w:val="20"/>
                <w:lang w:val="es-ES_tradnl"/>
              </w:rPr>
            </w:pPr>
            <w:r>
              <w:rPr>
                <w:sz w:val="20"/>
                <w:lang w:val="es-ES_tradnl"/>
              </w:rPr>
              <w:t>AFET</w:t>
            </w:r>
          </w:p>
        </w:tc>
      </w:tr>
      <w:tr>
        <w:tblPrEx>
          <w:tblW w:w="0" w:type="auto"/>
          <w:tblLayout w:type="fixed"/>
          <w:tblCellMar>
            <w:left w:w="0" w:type="dxa"/>
            <w:right w:w="0" w:type="dxa"/>
          </w:tblCellMar>
          <w:tblLook w:val="0000"/>
        </w:tblPrEx>
        <w:trPr>
          <w:cantSplit/>
        </w:trPr>
        <w:tc>
          <w:tcPr>
            <w:tcW w:w="477" w:type="dxa"/>
          </w:tcPr>
          <w:p w:rsidR="002322E0">
            <w:pPr>
              <w:pStyle w:val="TableContents"/>
              <w:widowControl/>
              <w:tabs>
                <w:tab w:val="left" w:pos="1134"/>
                <w:tab w:val="left" w:pos="1701"/>
              </w:tabs>
              <w:spacing w:before="283" w:after="0"/>
              <w:rPr>
                <w:sz w:val="20"/>
                <w:lang w:val="es-ES_tradnl"/>
              </w:rPr>
            </w:pPr>
          </w:p>
        </w:tc>
        <w:tc>
          <w:tcPr>
            <w:tcW w:w="3156" w:type="dxa"/>
          </w:tcPr>
          <w:p w:rsidR="002322E0">
            <w:pPr>
              <w:tabs>
                <w:tab w:val="left" w:pos="1134"/>
                <w:tab w:val="left" w:pos="1701"/>
              </w:tabs>
              <w:spacing w:before="283" w:after="0"/>
              <w:rPr>
                <w:sz w:val="20"/>
                <w:lang w:val="es-ES_tradnl"/>
              </w:rPr>
            </w:pPr>
          </w:p>
        </w:tc>
        <w:tc>
          <w:tcPr>
            <w:tcW w:w="1606" w:type="dxa"/>
          </w:tcPr>
          <w:p w:rsidR="002322E0">
            <w:pPr>
              <w:tabs>
                <w:tab w:val="left" w:pos="1134"/>
                <w:tab w:val="left" w:pos="1701"/>
              </w:tabs>
              <w:spacing w:before="283" w:after="0"/>
              <w:rPr>
                <w:sz w:val="20"/>
                <w:lang w:val="es-ES_tradnl"/>
              </w:rPr>
            </w:pPr>
            <w:r>
              <w:rPr>
                <w:sz w:val="20"/>
                <w:lang w:val="es-ES_tradnl"/>
              </w:rPr>
              <w:t>opinión :</w:t>
            </w:r>
          </w:p>
        </w:tc>
        <w:tc>
          <w:tcPr>
            <w:tcW w:w="4399" w:type="dxa"/>
          </w:tcPr>
          <w:p w:rsidR="002322E0">
            <w:pPr>
              <w:tabs>
                <w:tab w:val="left" w:pos="1134"/>
                <w:tab w:val="left" w:pos="1701"/>
              </w:tabs>
              <w:spacing w:before="283" w:after="0"/>
              <w:rPr>
                <w:sz w:val="20"/>
                <w:lang w:val="es-ES_tradnl"/>
              </w:rPr>
            </w:pPr>
            <w:r>
              <w:rPr>
                <w:sz w:val="20"/>
                <w:lang w:val="es-ES_tradnl"/>
              </w:rPr>
              <w:t>BUDG</w:t>
            </w:r>
          </w:p>
        </w:tc>
      </w:tr>
    </w:tbl>
    <w:p w:rsidR="002322E0">
      <w:pPr>
        <w:spacing w:before="283" w:after="0"/>
        <w:rPr>
          <w:lang w:val="es-ES_tradnl"/>
        </w:rPr>
      </w:pPr>
      <w:r>
        <w:rPr>
          <w:lang w:val="es-ES_tradnl"/>
        </w:rPr>
        <w:t>- Dominique Bilde. Propuesta de Resolución sobre la reducción de la brecha digital en las zonas rurales (B8-1201/2016)</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2322E0">
            <w:pPr>
              <w:pStyle w:val="TableContents"/>
              <w:widowControl/>
              <w:tabs>
                <w:tab w:val="left" w:pos="1134"/>
                <w:tab w:val="left" w:pos="1701"/>
              </w:tabs>
              <w:spacing w:before="283" w:after="0"/>
              <w:rPr>
                <w:sz w:val="20"/>
                <w:lang w:val="es-ES_tradnl"/>
              </w:rPr>
            </w:pPr>
          </w:p>
        </w:tc>
        <w:tc>
          <w:tcPr>
            <w:tcW w:w="3156" w:type="dxa"/>
          </w:tcPr>
          <w:p w:rsidR="002322E0">
            <w:pPr>
              <w:tabs>
                <w:tab w:val="left" w:pos="1134"/>
                <w:tab w:val="left" w:pos="1701"/>
              </w:tabs>
              <w:spacing w:before="283" w:after="0"/>
              <w:rPr>
                <w:sz w:val="20"/>
                <w:lang w:val="es-ES_tradnl"/>
              </w:rPr>
            </w:pPr>
            <w:r>
              <w:rPr>
                <w:sz w:val="20"/>
                <w:lang w:val="es-ES_tradnl"/>
              </w:rPr>
              <w:t>remitido</w:t>
            </w:r>
          </w:p>
        </w:tc>
        <w:tc>
          <w:tcPr>
            <w:tcW w:w="1606" w:type="dxa"/>
          </w:tcPr>
          <w:p w:rsidR="002322E0">
            <w:pPr>
              <w:tabs>
                <w:tab w:val="left" w:pos="1134"/>
                <w:tab w:val="left" w:pos="1701"/>
              </w:tabs>
              <w:spacing w:before="283" w:after="0"/>
              <w:rPr>
                <w:sz w:val="20"/>
                <w:lang w:val="es-ES_tradnl"/>
              </w:rPr>
            </w:pPr>
            <w:r>
              <w:rPr>
                <w:sz w:val="20"/>
                <w:lang w:val="es-ES_tradnl"/>
              </w:rPr>
              <w:t>para el fondo :</w:t>
            </w:r>
          </w:p>
        </w:tc>
        <w:tc>
          <w:tcPr>
            <w:tcW w:w="4399" w:type="dxa"/>
          </w:tcPr>
          <w:p w:rsidR="002322E0">
            <w:pPr>
              <w:tabs>
                <w:tab w:val="left" w:pos="1134"/>
                <w:tab w:val="left" w:pos="1701"/>
              </w:tabs>
              <w:spacing w:before="283" w:after="0"/>
              <w:rPr>
                <w:sz w:val="20"/>
                <w:lang w:val="es-ES_tradnl"/>
              </w:rPr>
            </w:pPr>
            <w:r>
              <w:rPr>
                <w:sz w:val="20"/>
                <w:lang w:val="es-ES_tradnl"/>
              </w:rPr>
              <w:t>ITRE</w:t>
            </w:r>
          </w:p>
        </w:tc>
      </w:tr>
    </w:tbl>
    <w:p w:rsidR="002322E0">
      <w:pPr>
        <w:spacing w:before="283" w:after="0"/>
        <w:rPr>
          <w:lang w:val="es-ES_tradnl"/>
        </w:rPr>
      </w:pPr>
      <w:r>
        <w:rPr>
          <w:lang w:val="es-ES_tradnl"/>
        </w:rPr>
        <w:t>- Edouard Ferrand. Propuesta de Resolución sobre el plan de reubicación de los migrantes (B8-1202/2016)</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2322E0">
            <w:pPr>
              <w:pStyle w:val="TableContents"/>
              <w:widowControl/>
              <w:tabs>
                <w:tab w:val="left" w:pos="1134"/>
                <w:tab w:val="left" w:pos="1701"/>
              </w:tabs>
              <w:spacing w:before="283" w:after="0"/>
              <w:rPr>
                <w:sz w:val="20"/>
                <w:lang w:val="es-ES_tradnl"/>
              </w:rPr>
            </w:pPr>
          </w:p>
        </w:tc>
        <w:tc>
          <w:tcPr>
            <w:tcW w:w="3156" w:type="dxa"/>
          </w:tcPr>
          <w:p w:rsidR="002322E0">
            <w:pPr>
              <w:tabs>
                <w:tab w:val="left" w:pos="1134"/>
                <w:tab w:val="left" w:pos="1701"/>
              </w:tabs>
              <w:spacing w:before="283" w:after="0"/>
              <w:rPr>
                <w:sz w:val="20"/>
                <w:lang w:val="es-ES_tradnl"/>
              </w:rPr>
            </w:pPr>
            <w:r>
              <w:rPr>
                <w:sz w:val="20"/>
                <w:lang w:val="es-ES_tradnl"/>
              </w:rPr>
              <w:t>remitido</w:t>
            </w:r>
          </w:p>
        </w:tc>
        <w:tc>
          <w:tcPr>
            <w:tcW w:w="1606" w:type="dxa"/>
          </w:tcPr>
          <w:p w:rsidR="002322E0">
            <w:pPr>
              <w:tabs>
                <w:tab w:val="left" w:pos="1134"/>
                <w:tab w:val="left" w:pos="1701"/>
              </w:tabs>
              <w:spacing w:before="283" w:after="0"/>
              <w:rPr>
                <w:sz w:val="20"/>
                <w:lang w:val="es-ES_tradnl"/>
              </w:rPr>
            </w:pPr>
            <w:r>
              <w:rPr>
                <w:sz w:val="20"/>
                <w:lang w:val="es-ES_tradnl"/>
              </w:rPr>
              <w:t>para el fondo :</w:t>
            </w:r>
          </w:p>
        </w:tc>
        <w:tc>
          <w:tcPr>
            <w:tcW w:w="4399" w:type="dxa"/>
          </w:tcPr>
          <w:p w:rsidR="002322E0">
            <w:pPr>
              <w:tabs>
                <w:tab w:val="left" w:pos="1134"/>
                <w:tab w:val="left" w:pos="1701"/>
              </w:tabs>
              <w:spacing w:before="283" w:after="0"/>
              <w:rPr>
                <w:sz w:val="20"/>
                <w:lang w:val="es-ES_tradnl"/>
              </w:rPr>
            </w:pPr>
            <w:r>
              <w:rPr>
                <w:sz w:val="20"/>
                <w:lang w:val="es-ES_tradnl"/>
              </w:rPr>
              <w:t>LIBE</w:t>
            </w:r>
          </w:p>
        </w:tc>
      </w:tr>
    </w:tbl>
    <w:p w:rsidR="002322E0">
      <w:pPr>
        <w:spacing w:before="283" w:after="0"/>
        <w:rPr>
          <w:lang w:val="es-ES_tradnl"/>
        </w:rPr>
      </w:pPr>
      <w:r>
        <w:rPr>
          <w:lang w:val="es-ES_tradnl"/>
        </w:rPr>
        <w:t>- Mireille D'Ornano, Edouard Ferrand y Philippe Loiseau. Propuesta de Resolución sobre el estatus de especie protegida del canis lupus (B8-1204/2016)</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2322E0">
            <w:pPr>
              <w:pStyle w:val="TableContents"/>
              <w:widowControl/>
              <w:tabs>
                <w:tab w:val="left" w:pos="1134"/>
                <w:tab w:val="left" w:pos="1701"/>
              </w:tabs>
              <w:spacing w:before="283" w:after="0"/>
              <w:rPr>
                <w:sz w:val="20"/>
                <w:lang w:val="es-ES_tradnl"/>
              </w:rPr>
            </w:pPr>
          </w:p>
        </w:tc>
        <w:tc>
          <w:tcPr>
            <w:tcW w:w="3156" w:type="dxa"/>
          </w:tcPr>
          <w:p w:rsidR="002322E0">
            <w:pPr>
              <w:tabs>
                <w:tab w:val="left" w:pos="1134"/>
                <w:tab w:val="left" w:pos="1701"/>
              </w:tabs>
              <w:spacing w:before="283" w:after="0"/>
              <w:rPr>
                <w:sz w:val="20"/>
                <w:lang w:val="es-ES_tradnl"/>
              </w:rPr>
            </w:pPr>
            <w:r>
              <w:rPr>
                <w:sz w:val="20"/>
                <w:lang w:val="es-ES_tradnl"/>
              </w:rPr>
              <w:t>remitido</w:t>
            </w:r>
          </w:p>
        </w:tc>
        <w:tc>
          <w:tcPr>
            <w:tcW w:w="1606" w:type="dxa"/>
          </w:tcPr>
          <w:p w:rsidR="002322E0">
            <w:pPr>
              <w:tabs>
                <w:tab w:val="left" w:pos="1134"/>
                <w:tab w:val="left" w:pos="1701"/>
              </w:tabs>
              <w:spacing w:before="283" w:after="0"/>
              <w:rPr>
                <w:sz w:val="20"/>
                <w:lang w:val="es-ES_tradnl"/>
              </w:rPr>
            </w:pPr>
            <w:r>
              <w:rPr>
                <w:sz w:val="20"/>
                <w:lang w:val="es-ES_tradnl"/>
              </w:rPr>
              <w:t>para el fondo :</w:t>
            </w:r>
          </w:p>
        </w:tc>
        <w:tc>
          <w:tcPr>
            <w:tcW w:w="4399" w:type="dxa"/>
          </w:tcPr>
          <w:p w:rsidR="002322E0">
            <w:pPr>
              <w:tabs>
                <w:tab w:val="left" w:pos="1134"/>
                <w:tab w:val="left" w:pos="1701"/>
              </w:tabs>
              <w:spacing w:before="283" w:after="0"/>
              <w:rPr>
                <w:sz w:val="20"/>
                <w:lang w:val="es-ES_tradnl"/>
              </w:rPr>
            </w:pPr>
            <w:r>
              <w:rPr>
                <w:sz w:val="20"/>
                <w:lang w:val="es-ES_tradnl"/>
              </w:rPr>
              <w:t>ENVI</w:t>
            </w:r>
          </w:p>
        </w:tc>
      </w:tr>
    </w:tbl>
    <w:p w:rsidR="002322E0">
      <w:pPr>
        <w:spacing w:before="283" w:after="0"/>
        <w:rPr>
          <w:lang w:val="es-ES_tradnl"/>
        </w:rPr>
      </w:pPr>
      <w:r>
        <w:rPr>
          <w:lang w:val="es-ES_tradnl"/>
        </w:rPr>
        <w:t>- Dominique Bilde. Propuesta de Resolución sobre el acaparamiento de tierras camboyanas para la producción de azúcar de la Unión (B8-1205/2016)</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2322E0">
            <w:pPr>
              <w:pStyle w:val="TableContents"/>
              <w:widowControl/>
              <w:tabs>
                <w:tab w:val="left" w:pos="1134"/>
                <w:tab w:val="left" w:pos="1701"/>
              </w:tabs>
              <w:spacing w:before="283" w:after="0"/>
              <w:rPr>
                <w:sz w:val="20"/>
                <w:lang w:val="es-ES_tradnl"/>
              </w:rPr>
            </w:pPr>
          </w:p>
        </w:tc>
        <w:tc>
          <w:tcPr>
            <w:tcW w:w="3156" w:type="dxa"/>
          </w:tcPr>
          <w:p w:rsidR="002322E0">
            <w:pPr>
              <w:tabs>
                <w:tab w:val="left" w:pos="1134"/>
                <w:tab w:val="left" w:pos="1701"/>
              </w:tabs>
              <w:spacing w:before="283" w:after="0"/>
              <w:rPr>
                <w:sz w:val="20"/>
                <w:lang w:val="es-ES_tradnl"/>
              </w:rPr>
            </w:pPr>
            <w:r>
              <w:rPr>
                <w:sz w:val="20"/>
                <w:lang w:val="es-ES_tradnl"/>
              </w:rPr>
              <w:t>remitido</w:t>
            </w:r>
          </w:p>
        </w:tc>
        <w:tc>
          <w:tcPr>
            <w:tcW w:w="1606" w:type="dxa"/>
          </w:tcPr>
          <w:p w:rsidR="002322E0">
            <w:pPr>
              <w:tabs>
                <w:tab w:val="left" w:pos="1134"/>
                <w:tab w:val="left" w:pos="1701"/>
              </w:tabs>
              <w:spacing w:before="283" w:after="0"/>
              <w:rPr>
                <w:sz w:val="20"/>
                <w:lang w:val="es-ES_tradnl"/>
              </w:rPr>
            </w:pPr>
            <w:r>
              <w:rPr>
                <w:sz w:val="20"/>
                <w:lang w:val="es-ES_tradnl"/>
              </w:rPr>
              <w:t>para el fondo :</w:t>
            </w:r>
          </w:p>
        </w:tc>
        <w:tc>
          <w:tcPr>
            <w:tcW w:w="4399" w:type="dxa"/>
          </w:tcPr>
          <w:p w:rsidR="002322E0">
            <w:pPr>
              <w:tabs>
                <w:tab w:val="left" w:pos="1134"/>
                <w:tab w:val="left" w:pos="1701"/>
              </w:tabs>
              <w:spacing w:before="283" w:after="0"/>
              <w:rPr>
                <w:sz w:val="20"/>
                <w:lang w:val="es-ES_tradnl"/>
              </w:rPr>
            </w:pPr>
            <w:r>
              <w:rPr>
                <w:sz w:val="20"/>
                <w:lang w:val="es-ES_tradnl"/>
              </w:rPr>
              <w:t>INTA</w:t>
            </w:r>
          </w:p>
        </w:tc>
      </w:tr>
    </w:tbl>
    <w:p w:rsidR="002322E0">
      <w:pPr>
        <w:spacing w:before="283" w:after="0"/>
        <w:rPr>
          <w:lang w:val="es-ES_tradnl"/>
        </w:rPr>
      </w:pPr>
      <w:r>
        <w:rPr>
          <w:lang w:val="es-ES_tradnl"/>
        </w:rPr>
        <w:t>- Aldo Patriciello. Propuesta de Resolución sobre la solicitud de estudios en profundidad con vistas a controlar la situación en la zona polar ártica (B8-1206/2016)</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2322E0">
            <w:pPr>
              <w:pStyle w:val="TableContents"/>
              <w:widowControl/>
              <w:tabs>
                <w:tab w:val="left" w:pos="1134"/>
                <w:tab w:val="left" w:pos="1701"/>
              </w:tabs>
              <w:spacing w:before="283" w:after="0"/>
              <w:rPr>
                <w:sz w:val="20"/>
                <w:lang w:val="es-ES_tradnl"/>
              </w:rPr>
            </w:pPr>
          </w:p>
        </w:tc>
        <w:tc>
          <w:tcPr>
            <w:tcW w:w="3156" w:type="dxa"/>
          </w:tcPr>
          <w:p w:rsidR="002322E0">
            <w:pPr>
              <w:tabs>
                <w:tab w:val="left" w:pos="1134"/>
                <w:tab w:val="left" w:pos="1701"/>
              </w:tabs>
              <w:spacing w:before="283" w:after="0"/>
              <w:rPr>
                <w:sz w:val="20"/>
                <w:lang w:val="es-ES_tradnl"/>
              </w:rPr>
            </w:pPr>
            <w:r>
              <w:rPr>
                <w:sz w:val="20"/>
                <w:lang w:val="es-ES_tradnl"/>
              </w:rPr>
              <w:t>remitido</w:t>
            </w:r>
          </w:p>
        </w:tc>
        <w:tc>
          <w:tcPr>
            <w:tcW w:w="1606" w:type="dxa"/>
          </w:tcPr>
          <w:p w:rsidR="002322E0">
            <w:pPr>
              <w:tabs>
                <w:tab w:val="left" w:pos="1134"/>
                <w:tab w:val="left" w:pos="1701"/>
              </w:tabs>
              <w:spacing w:before="283" w:after="0"/>
              <w:rPr>
                <w:sz w:val="20"/>
                <w:lang w:val="es-ES_tradnl"/>
              </w:rPr>
            </w:pPr>
            <w:r>
              <w:rPr>
                <w:sz w:val="20"/>
                <w:lang w:val="es-ES_tradnl"/>
              </w:rPr>
              <w:t>para el fondo :</w:t>
            </w:r>
          </w:p>
        </w:tc>
        <w:tc>
          <w:tcPr>
            <w:tcW w:w="4399" w:type="dxa"/>
          </w:tcPr>
          <w:p w:rsidR="002322E0">
            <w:pPr>
              <w:tabs>
                <w:tab w:val="left" w:pos="1134"/>
                <w:tab w:val="left" w:pos="1701"/>
              </w:tabs>
              <w:spacing w:before="283" w:after="0"/>
              <w:rPr>
                <w:sz w:val="20"/>
                <w:lang w:val="es-ES_tradnl"/>
              </w:rPr>
            </w:pPr>
            <w:r>
              <w:rPr>
                <w:sz w:val="20"/>
                <w:lang w:val="es-ES_tradnl"/>
              </w:rPr>
              <w:t>ENVI</w:t>
            </w:r>
          </w:p>
        </w:tc>
      </w:tr>
    </w:tbl>
    <w:p w:rsidR="002322E0">
      <w:pPr>
        <w:spacing w:before="283" w:after="0"/>
        <w:rPr>
          <w:lang w:val="es-ES_tradnl"/>
        </w:rPr>
      </w:pPr>
      <w:r>
        <w:rPr>
          <w:lang w:val="es-ES_tradnl"/>
        </w:rPr>
        <w:t>- Sophie Montel y Florian Philippot. Propuesta de Resolución sobre la reforma de los acuerdos de Basilea III (B8-1207/2016)</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2322E0">
            <w:pPr>
              <w:pStyle w:val="TableContents"/>
              <w:widowControl/>
              <w:tabs>
                <w:tab w:val="left" w:pos="1134"/>
                <w:tab w:val="left" w:pos="1701"/>
              </w:tabs>
              <w:spacing w:before="283" w:after="0"/>
              <w:rPr>
                <w:sz w:val="20"/>
                <w:lang w:val="es-ES_tradnl"/>
              </w:rPr>
            </w:pPr>
          </w:p>
        </w:tc>
        <w:tc>
          <w:tcPr>
            <w:tcW w:w="3156" w:type="dxa"/>
          </w:tcPr>
          <w:p w:rsidR="002322E0">
            <w:pPr>
              <w:tabs>
                <w:tab w:val="left" w:pos="1134"/>
                <w:tab w:val="left" w:pos="1701"/>
              </w:tabs>
              <w:spacing w:before="283" w:after="0"/>
              <w:rPr>
                <w:sz w:val="20"/>
                <w:lang w:val="es-ES_tradnl"/>
              </w:rPr>
            </w:pPr>
            <w:r>
              <w:rPr>
                <w:sz w:val="20"/>
                <w:lang w:val="es-ES_tradnl"/>
              </w:rPr>
              <w:t>remitido</w:t>
            </w:r>
          </w:p>
        </w:tc>
        <w:tc>
          <w:tcPr>
            <w:tcW w:w="1606" w:type="dxa"/>
          </w:tcPr>
          <w:p w:rsidR="002322E0">
            <w:pPr>
              <w:tabs>
                <w:tab w:val="left" w:pos="1134"/>
                <w:tab w:val="left" w:pos="1701"/>
              </w:tabs>
              <w:spacing w:before="283" w:after="0"/>
              <w:rPr>
                <w:sz w:val="20"/>
                <w:lang w:val="es-ES_tradnl"/>
              </w:rPr>
            </w:pPr>
            <w:r>
              <w:rPr>
                <w:sz w:val="20"/>
                <w:lang w:val="es-ES_tradnl"/>
              </w:rPr>
              <w:t>para el fondo :</w:t>
            </w:r>
          </w:p>
        </w:tc>
        <w:tc>
          <w:tcPr>
            <w:tcW w:w="4399" w:type="dxa"/>
          </w:tcPr>
          <w:p w:rsidR="002322E0">
            <w:pPr>
              <w:tabs>
                <w:tab w:val="left" w:pos="1134"/>
                <w:tab w:val="left" w:pos="1701"/>
              </w:tabs>
              <w:spacing w:before="283" w:after="0"/>
              <w:rPr>
                <w:sz w:val="20"/>
                <w:lang w:val="es-ES_tradnl"/>
              </w:rPr>
            </w:pPr>
            <w:r>
              <w:rPr>
                <w:sz w:val="20"/>
                <w:lang w:val="es-ES_tradnl"/>
              </w:rPr>
              <w:t>ECON</w:t>
            </w:r>
          </w:p>
        </w:tc>
      </w:tr>
    </w:tbl>
    <w:p w:rsidR="002322E0">
      <w:pPr>
        <w:spacing w:before="283" w:after="0"/>
        <w:rPr>
          <w:lang w:val="es-ES_tradnl"/>
        </w:rPr>
      </w:pPr>
      <w:r>
        <w:rPr>
          <w:lang w:val="es-ES_tradnl"/>
        </w:rPr>
        <w:t>- Sophie Montel y Florian Philippot. Propuesta de Resolución sobre la amenaza que representa para los Estados el capítulo sobre las inversiones que figura en el acuerdo comercial entre la Unión Europea y Canadá (B8-1208/2016)</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2322E0">
            <w:pPr>
              <w:pStyle w:val="TableContents"/>
              <w:widowControl/>
              <w:tabs>
                <w:tab w:val="left" w:pos="1134"/>
                <w:tab w:val="left" w:pos="1701"/>
              </w:tabs>
              <w:spacing w:before="283" w:after="0"/>
              <w:rPr>
                <w:sz w:val="20"/>
                <w:lang w:val="es-ES_tradnl"/>
              </w:rPr>
            </w:pPr>
          </w:p>
        </w:tc>
        <w:tc>
          <w:tcPr>
            <w:tcW w:w="3156" w:type="dxa"/>
          </w:tcPr>
          <w:p w:rsidR="002322E0">
            <w:pPr>
              <w:tabs>
                <w:tab w:val="left" w:pos="1134"/>
                <w:tab w:val="left" w:pos="1701"/>
              </w:tabs>
              <w:spacing w:before="283" w:after="0"/>
              <w:rPr>
                <w:sz w:val="20"/>
                <w:lang w:val="es-ES_tradnl"/>
              </w:rPr>
            </w:pPr>
            <w:r>
              <w:rPr>
                <w:sz w:val="20"/>
                <w:lang w:val="es-ES_tradnl"/>
              </w:rPr>
              <w:t>remitido</w:t>
            </w:r>
          </w:p>
        </w:tc>
        <w:tc>
          <w:tcPr>
            <w:tcW w:w="1606" w:type="dxa"/>
          </w:tcPr>
          <w:p w:rsidR="002322E0">
            <w:pPr>
              <w:tabs>
                <w:tab w:val="left" w:pos="1134"/>
                <w:tab w:val="left" w:pos="1701"/>
              </w:tabs>
              <w:spacing w:before="283" w:after="0"/>
              <w:rPr>
                <w:sz w:val="20"/>
                <w:lang w:val="es-ES_tradnl"/>
              </w:rPr>
            </w:pPr>
            <w:r>
              <w:rPr>
                <w:sz w:val="20"/>
                <w:lang w:val="es-ES_tradnl"/>
              </w:rPr>
              <w:t>para el fondo :</w:t>
            </w:r>
          </w:p>
        </w:tc>
        <w:tc>
          <w:tcPr>
            <w:tcW w:w="4399" w:type="dxa"/>
          </w:tcPr>
          <w:p w:rsidR="002322E0">
            <w:pPr>
              <w:tabs>
                <w:tab w:val="left" w:pos="1134"/>
                <w:tab w:val="left" w:pos="1701"/>
              </w:tabs>
              <w:spacing w:before="283" w:after="0"/>
              <w:rPr>
                <w:sz w:val="20"/>
                <w:lang w:val="es-ES_tradnl"/>
              </w:rPr>
            </w:pPr>
            <w:r>
              <w:rPr>
                <w:sz w:val="20"/>
                <w:lang w:val="es-ES_tradnl"/>
              </w:rPr>
              <w:t>INTA</w:t>
            </w:r>
          </w:p>
        </w:tc>
      </w:tr>
    </w:tbl>
    <w:p w:rsidR="002322E0">
      <w:pPr>
        <w:spacing w:before="283" w:after="0"/>
        <w:rPr>
          <w:lang w:val="es-ES_tradnl"/>
        </w:rPr>
      </w:pPr>
      <w:r>
        <w:rPr>
          <w:lang w:val="es-ES_tradnl"/>
        </w:rPr>
        <w:t>- Mireille D'Ornano, Edouard Ferrand, Sylvie Goddyn, Jean-François Jalkh y Philippe Loiseau. Propuesta de Resolución sobre la Cydalima perspectalis (B8-1209/2016)</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2322E0">
            <w:pPr>
              <w:pStyle w:val="TableContents"/>
              <w:widowControl/>
              <w:tabs>
                <w:tab w:val="left" w:pos="1134"/>
                <w:tab w:val="left" w:pos="1701"/>
              </w:tabs>
              <w:spacing w:before="283" w:after="0"/>
              <w:rPr>
                <w:sz w:val="20"/>
                <w:lang w:val="es-ES_tradnl"/>
              </w:rPr>
            </w:pPr>
          </w:p>
        </w:tc>
        <w:tc>
          <w:tcPr>
            <w:tcW w:w="3156" w:type="dxa"/>
          </w:tcPr>
          <w:p w:rsidR="002322E0">
            <w:pPr>
              <w:tabs>
                <w:tab w:val="left" w:pos="1134"/>
                <w:tab w:val="left" w:pos="1701"/>
              </w:tabs>
              <w:spacing w:before="283" w:after="0"/>
              <w:rPr>
                <w:sz w:val="20"/>
                <w:lang w:val="es-ES_tradnl"/>
              </w:rPr>
            </w:pPr>
            <w:r>
              <w:rPr>
                <w:sz w:val="20"/>
                <w:lang w:val="es-ES_tradnl"/>
              </w:rPr>
              <w:t>remitido</w:t>
            </w:r>
          </w:p>
        </w:tc>
        <w:tc>
          <w:tcPr>
            <w:tcW w:w="1606" w:type="dxa"/>
          </w:tcPr>
          <w:p w:rsidR="002322E0">
            <w:pPr>
              <w:tabs>
                <w:tab w:val="left" w:pos="1134"/>
                <w:tab w:val="left" w:pos="1701"/>
              </w:tabs>
              <w:spacing w:before="283" w:after="0"/>
              <w:rPr>
                <w:sz w:val="20"/>
                <w:lang w:val="es-ES_tradnl"/>
              </w:rPr>
            </w:pPr>
            <w:r>
              <w:rPr>
                <w:sz w:val="20"/>
                <w:lang w:val="es-ES_tradnl"/>
              </w:rPr>
              <w:t>para el fondo :</w:t>
            </w:r>
          </w:p>
        </w:tc>
        <w:tc>
          <w:tcPr>
            <w:tcW w:w="4399" w:type="dxa"/>
          </w:tcPr>
          <w:p w:rsidR="002322E0">
            <w:pPr>
              <w:tabs>
                <w:tab w:val="left" w:pos="1134"/>
                <w:tab w:val="left" w:pos="1701"/>
              </w:tabs>
              <w:spacing w:before="283" w:after="0"/>
              <w:rPr>
                <w:sz w:val="20"/>
                <w:lang w:val="es-ES_tradnl"/>
              </w:rPr>
            </w:pPr>
            <w:r>
              <w:rPr>
                <w:sz w:val="20"/>
                <w:lang w:val="es-ES_tradnl"/>
              </w:rPr>
              <w:t>AGRI</w:t>
            </w:r>
          </w:p>
        </w:tc>
      </w:tr>
      <w:tr>
        <w:tblPrEx>
          <w:tblW w:w="0" w:type="auto"/>
          <w:tblLayout w:type="fixed"/>
          <w:tblCellMar>
            <w:left w:w="0" w:type="dxa"/>
            <w:right w:w="0" w:type="dxa"/>
          </w:tblCellMar>
          <w:tblLook w:val="0000"/>
        </w:tblPrEx>
        <w:trPr>
          <w:cantSplit/>
        </w:trPr>
        <w:tc>
          <w:tcPr>
            <w:tcW w:w="477" w:type="dxa"/>
          </w:tcPr>
          <w:p w:rsidR="002322E0">
            <w:pPr>
              <w:pStyle w:val="TableContents"/>
              <w:widowControl/>
              <w:tabs>
                <w:tab w:val="left" w:pos="1134"/>
                <w:tab w:val="left" w:pos="1701"/>
              </w:tabs>
              <w:spacing w:before="283" w:after="0"/>
              <w:rPr>
                <w:sz w:val="20"/>
                <w:lang w:val="es-ES_tradnl"/>
              </w:rPr>
            </w:pPr>
          </w:p>
        </w:tc>
        <w:tc>
          <w:tcPr>
            <w:tcW w:w="3156" w:type="dxa"/>
          </w:tcPr>
          <w:p w:rsidR="002322E0">
            <w:pPr>
              <w:tabs>
                <w:tab w:val="left" w:pos="1134"/>
                <w:tab w:val="left" w:pos="1701"/>
              </w:tabs>
              <w:spacing w:before="283" w:after="0"/>
              <w:rPr>
                <w:sz w:val="20"/>
                <w:lang w:val="es-ES_tradnl"/>
              </w:rPr>
            </w:pPr>
          </w:p>
        </w:tc>
        <w:tc>
          <w:tcPr>
            <w:tcW w:w="1606" w:type="dxa"/>
          </w:tcPr>
          <w:p w:rsidR="002322E0">
            <w:pPr>
              <w:tabs>
                <w:tab w:val="left" w:pos="1134"/>
                <w:tab w:val="left" w:pos="1701"/>
              </w:tabs>
              <w:spacing w:before="283" w:after="0"/>
              <w:rPr>
                <w:sz w:val="20"/>
                <w:lang w:val="es-ES_tradnl"/>
              </w:rPr>
            </w:pPr>
            <w:r>
              <w:rPr>
                <w:sz w:val="20"/>
                <w:lang w:val="es-ES_tradnl"/>
              </w:rPr>
              <w:t>opinión :</w:t>
            </w:r>
          </w:p>
        </w:tc>
        <w:tc>
          <w:tcPr>
            <w:tcW w:w="4399" w:type="dxa"/>
          </w:tcPr>
          <w:p w:rsidR="002322E0">
            <w:pPr>
              <w:tabs>
                <w:tab w:val="left" w:pos="1134"/>
                <w:tab w:val="left" w:pos="1701"/>
              </w:tabs>
              <w:spacing w:before="283" w:after="0"/>
              <w:rPr>
                <w:sz w:val="20"/>
                <w:lang w:val="es-ES_tradnl"/>
              </w:rPr>
            </w:pPr>
            <w:r>
              <w:rPr>
                <w:sz w:val="20"/>
                <w:lang w:val="es-ES_tradnl"/>
              </w:rPr>
              <w:t>ENVI</w:t>
            </w:r>
          </w:p>
        </w:tc>
      </w:tr>
    </w:tbl>
    <w:p w:rsidR="002322E0">
      <w:pPr>
        <w:spacing w:before="283" w:after="0"/>
        <w:rPr>
          <w:lang w:val="es-ES_tradnl"/>
        </w:rPr>
      </w:pPr>
      <w:r>
        <w:rPr>
          <w:lang w:val="es-ES_tradnl"/>
        </w:rPr>
        <w:t>- Mireille D'Ornano y Jean-François Jalkh. Propuesta de Resolución sobre la resistencia a los antibióticos (B8-1210/2016)</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2322E0">
            <w:pPr>
              <w:pStyle w:val="TableContents"/>
              <w:widowControl/>
              <w:tabs>
                <w:tab w:val="left" w:pos="1134"/>
                <w:tab w:val="left" w:pos="1701"/>
              </w:tabs>
              <w:spacing w:before="283" w:after="0"/>
              <w:rPr>
                <w:sz w:val="20"/>
                <w:lang w:val="es-ES_tradnl"/>
              </w:rPr>
            </w:pPr>
          </w:p>
        </w:tc>
        <w:tc>
          <w:tcPr>
            <w:tcW w:w="3156" w:type="dxa"/>
          </w:tcPr>
          <w:p w:rsidR="002322E0">
            <w:pPr>
              <w:tabs>
                <w:tab w:val="left" w:pos="1134"/>
                <w:tab w:val="left" w:pos="1701"/>
              </w:tabs>
              <w:spacing w:before="283" w:after="0"/>
              <w:rPr>
                <w:sz w:val="20"/>
                <w:lang w:val="es-ES_tradnl"/>
              </w:rPr>
            </w:pPr>
            <w:r>
              <w:rPr>
                <w:sz w:val="20"/>
                <w:lang w:val="es-ES_tradnl"/>
              </w:rPr>
              <w:t>remitido</w:t>
            </w:r>
          </w:p>
        </w:tc>
        <w:tc>
          <w:tcPr>
            <w:tcW w:w="1606" w:type="dxa"/>
          </w:tcPr>
          <w:p w:rsidR="002322E0">
            <w:pPr>
              <w:tabs>
                <w:tab w:val="left" w:pos="1134"/>
                <w:tab w:val="left" w:pos="1701"/>
              </w:tabs>
              <w:spacing w:before="283" w:after="0"/>
              <w:rPr>
                <w:sz w:val="20"/>
                <w:lang w:val="es-ES_tradnl"/>
              </w:rPr>
            </w:pPr>
            <w:r>
              <w:rPr>
                <w:sz w:val="20"/>
                <w:lang w:val="es-ES_tradnl"/>
              </w:rPr>
              <w:t>para el fondo :</w:t>
            </w:r>
          </w:p>
        </w:tc>
        <w:tc>
          <w:tcPr>
            <w:tcW w:w="4399" w:type="dxa"/>
          </w:tcPr>
          <w:p w:rsidR="002322E0">
            <w:pPr>
              <w:tabs>
                <w:tab w:val="left" w:pos="1134"/>
                <w:tab w:val="left" w:pos="1701"/>
              </w:tabs>
              <w:spacing w:before="283" w:after="0"/>
              <w:rPr>
                <w:sz w:val="20"/>
                <w:lang w:val="es-ES_tradnl"/>
              </w:rPr>
            </w:pPr>
            <w:r>
              <w:rPr>
                <w:sz w:val="20"/>
                <w:lang w:val="es-ES_tradnl"/>
              </w:rPr>
              <w:t>ENVI</w:t>
            </w:r>
          </w:p>
        </w:tc>
      </w:tr>
    </w:tbl>
    <w:p w:rsidR="002322E0">
      <w:pPr>
        <w:spacing w:before="283" w:after="0"/>
        <w:rPr>
          <w:lang w:val="es-ES_tradnl"/>
        </w:rPr>
      </w:pPr>
      <w:r>
        <w:rPr>
          <w:lang w:val="es-ES_tradnl"/>
        </w:rPr>
        <w:t>- Edouard Ferrand. Propuesta de Resolución sobre el restablecimiento de relaciones con Irán (B8-1211/2016)</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2322E0">
            <w:pPr>
              <w:pStyle w:val="TableContents"/>
              <w:widowControl/>
              <w:tabs>
                <w:tab w:val="left" w:pos="1134"/>
                <w:tab w:val="left" w:pos="1701"/>
              </w:tabs>
              <w:spacing w:before="283" w:after="0"/>
              <w:rPr>
                <w:sz w:val="20"/>
                <w:lang w:val="es-ES_tradnl"/>
              </w:rPr>
            </w:pPr>
          </w:p>
        </w:tc>
        <w:tc>
          <w:tcPr>
            <w:tcW w:w="3156" w:type="dxa"/>
          </w:tcPr>
          <w:p w:rsidR="002322E0">
            <w:pPr>
              <w:tabs>
                <w:tab w:val="left" w:pos="1134"/>
                <w:tab w:val="left" w:pos="1701"/>
              </w:tabs>
              <w:spacing w:before="283" w:after="0"/>
              <w:rPr>
                <w:sz w:val="20"/>
                <w:lang w:val="es-ES_tradnl"/>
              </w:rPr>
            </w:pPr>
            <w:r>
              <w:rPr>
                <w:sz w:val="20"/>
                <w:lang w:val="es-ES_tradnl"/>
              </w:rPr>
              <w:t>remitido</w:t>
            </w:r>
          </w:p>
        </w:tc>
        <w:tc>
          <w:tcPr>
            <w:tcW w:w="1606" w:type="dxa"/>
          </w:tcPr>
          <w:p w:rsidR="002322E0">
            <w:pPr>
              <w:tabs>
                <w:tab w:val="left" w:pos="1134"/>
                <w:tab w:val="left" w:pos="1701"/>
              </w:tabs>
              <w:spacing w:before="283" w:after="0"/>
              <w:rPr>
                <w:sz w:val="20"/>
                <w:lang w:val="es-ES_tradnl"/>
              </w:rPr>
            </w:pPr>
            <w:r>
              <w:rPr>
                <w:sz w:val="20"/>
                <w:lang w:val="es-ES_tradnl"/>
              </w:rPr>
              <w:t>para el fondo :</w:t>
            </w:r>
          </w:p>
        </w:tc>
        <w:tc>
          <w:tcPr>
            <w:tcW w:w="4399" w:type="dxa"/>
          </w:tcPr>
          <w:p w:rsidR="002322E0">
            <w:pPr>
              <w:tabs>
                <w:tab w:val="left" w:pos="1134"/>
                <w:tab w:val="left" w:pos="1701"/>
              </w:tabs>
              <w:spacing w:before="283" w:after="0"/>
              <w:rPr>
                <w:sz w:val="20"/>
                <w:lang w:val="es-ES_tradnl"/>
              </w:rPr>
            </w:pPr>
            <w:r>
              <w:rPr>
                <w:sz w:val="20"/>
                <w:lang w:val="es-ES_tradnl"/>
              </w:rPr>
              <w:t>AFET</w:t>
            </w:r>
          </w:p>
        </w:tc>
      </w:tr>
    </w:tbl>
    <w:p w:rsidR="002322E0">
      <w:pPr>
        <w:spacing w:before="283" w:after="0"/>
        <w:rPr>
          <w:lang w:val="es-ES_tradnl"/>
        </w:rPr>
      </w:pPr>
      <w:r>
        <w:rPr>
          <w:lang w:val="es-ES_tradnl"/>
        </w:rPr>
        <w:t>- Edouard Ferrand. Propuesta de Resolución sobre los periodistas encarcelados en Turquía (B8-1212/2016)</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2322E0">
            <w:pPr>
              <w:pStyle w:val="TableContents"/>
              <w:widowControl/>
              <w:tabs>
                <w:tab w:val="left" w:pos="1134"/>
                <w:tab w:val="left" w:pos="1701"/>
              </w:tabs>
              <w:spacing w:before="283" w:after="0"/>
              <w:rPr>
                <w:sz w:val="20"/>
                <w:lang w:val="es-ES_tradnl"/>
              </w:rPr>
            </w:pPr>
          </w:p>
        </w:tc>
        <w:tc>
          <w:tcPr>
            <w:tcW w:w="3156" w:type="dxa"/>
          </w:tcPr>
          <w:p w:rsidR="002322E0">
            <w:pPr>
              <w:tabs>
                <w:tab w:val="left" w:pos="1134"/>
                <w:tab w:val="left" w:pos="1701"/>
              </w:tabs>
              <w:spacing w:before="283" w:after="0"/>
              <w:rPr>
                <w:sz w:val="20"/>
                <w:lang w:val="es-ES_tradnl"/>
              </w:rPr>
            </w:pPr>
            <w:r>
              <w:rPr>
                <w:sz w:val="20"/>
                <w:lang w:val="es-ES_tradnl"/>
              </w:rPr>
              <w:t>remitido</w:t>
            </w:r>
          </w:p>
        </w:tc>
        <w:tc>
          <w:tcPr>
            <w:tcW w:w="1606" w:type="dxa"/>
          </w:tcPr>
          <w:p w:rsidR="002322E0">
            <w:pPr>
              <w:tabs>
                <w:tab w:val="left" w:pos="1134"/>
                <w:tab w:val="left" w:pos="1701"/>
              </w:tabs>
              <w:spacing w:before="283" w:after="0"/>
              <w:rPr>
                <w:sz w:val="20"/>
                <w:lang w:val="es-ES_tradnl"/>
              </w:rPr>
            </w:pPr>
            <w:r>
              <w:rPr>
                <w:sz w:val="20"/>
                <w:lang w:val="es-ES_tradnl"/>
              </w:rPr>
              <w:t>para el fondo :</w:t>
            </w:r>
          </w:p>
        </w:tc>
        <w:tc>
          <w:tcPr>
            <w:tcW w:w="4399" w:type="dxa"/>
          </w:tcPr>
          <w:p w:rsidR="002322E0">
            <w:pPr>
              <w:tabs>
                <w:tab w:val="left" w:pos="1134"/>
                <w:tab w:val="left" w:pos="1701"/>
              </w:tabs>
              <w:spacing w:before="283" w:after="0"/>
              <w:rPr>
                <w:sz w:val="20"/>
                <w:lang w:val="es-ES_tradnl"/>
              </w:rPr>
            </w:pPr>
            <w:r>
              <w:rPr>
                <w:sz w:val="20"/>
                <w:lang w:val="es-ES_tradnl"/>
              </w:rPr>
              <w:t>AFET</w:t>
            </w:r>
          </w:p>
        </w:tc>
      </w:tr>
    </w:tbl>
    <w:p w:rsidR="002322E0">
      <w:pPr>
        <w:spacing w:before="283" w:after="0"/>
        <w:rPr>
          <w:lang w:val="es-ES_tradnl"/>
        </w:rPr>
      </w:pPr>
      <w:r>
        <w:rPr>
          <w:lang w:val="es-ES_tradnl"/>
        </w:rPr>
        <w:t>- Edouard Ferrand. Propuesta de Resolución sobre el final del espíritu de Schengen (B8-1213/2016)</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2322E0">
            <w:pPr>
              <w:pStyle w:val="TableContents"/>
              <w:widowControl/>
              <w:tabs>
                <w:tab w:val="left" w:pos="1134"/>
                <w:tab w:val="left" w:pos="1701"/>
              </w:tabs>
              <w:spacing w:before="283" w:after="0"/>
              <w:rPr>
                <w:sz w:val="20"/>
                <w:lang w:val="es-ES_tradnl"/>
              </w:rPr>
            </w:pPr>
          </w:p>
        </w:tc>
        <w:tc>
          <w:tcPr>
            <w:tcW w:w="3156" w:type="dxa"/>
          </w:tcPr>
          <w:p w:rsidR="002322E0">
            <w:pPr>
              <w:tabs>
                <w:tab w:val="left" w:pos="1134"/>
                <w:tab w:val="left" w:pos="1701"/>
              </w:tabs>
              <w:spacing w:before="283" w:after="0"/>
              <w:rPr>
                <w:sz w:val="20"/>
                <w:lang w:val="es-ES_tradnl"/>
              </w:rPr>
            </w:pPr>
            <w:r>
              <w:rPr>
                <w:sz w:val="20"/>
                <w:lang w:val="es-ES_tradnl"/>
              </w:rPr>
              <w:t>remitido</w:t>
            </w:r>
          </w:p>
        </w:tc>
        <w:tc>
          <w:tcPr>
            <w:tcW w:w="1606" w:type="dxa"/>
          </w:tcPr>
          <w:p w:rsidR="002322E0">
            <w:pPr>
              <w:tabs>
                <w:tab w:val="left" w:pos="1134"/>
                <w:tab w:val="left" w:pos="1701"/>
              </w:tabs>
              <w:spacing w:before="283" w:after="0"/>
              <w:rPr>
                <w:sz w:val="20"/>
                <w:lang w:val="es-ES_tradnl"/>
              </w:rPr>
            </w:pPr>
            <w:r>
              <w:rPr>
                <w:sz w:val="20"/>
                <w:lang w:val="es-ES_tradnl"/>
              </w:rPr>
              <w:t>para el fondo :</w:t>
            </w:r>
          </w:p>
        </w:tc>
        <w:tc>
          <w:tcPr>
            <w:tcW w:w="4399" w:type="dxa"/>
          </w:tcPr>
          <w:p w:rsidR="002322E0">
            <w:pPr>
              <w:tabs>
                <w:tab w:val="left" w:pos="1134"/>
                <w:tab w:val="left" w:pos="1701"/>
              </w:tabs>
              <w:spacing w:before="283" w:after="0"/>
              <w:rPr>
                <w:sz w:val="20"/>
                <w:lang w:val="es-ES_tradnl"/>
              </w:rPr>
            </w:pPr>
            <w:r>
              <w:rPr>
                <w:sz w:val="20"/>
                <w:lang w:val="es-ES_tradnl"/>
              </w:rPr>
              <w:t>LIBE</w:t>
            </w:r>
          </w:p>
        </w:tc>
      </w:tr>
    </w:tbl>
    <w:p w:rsidR="002322E0">
      <w:pPr>
        <w:spacing w:before="283" w:after="0"/>
        <w:rPr>
          <w:lang w:val="es-ES_tradnl"/>
        </w:rPr>
      </w:pPr>
      <w:r>
        <w:rPr>
          <w:lang w:val="es-ES_tradnl"/>
        </w:rPr>
        <w:t>- Dominique Bilde y Jean-Luc Schaffhauser. Propuesta de Resolución sobre la lucha contra Boko Haram (B8-1214/2016)</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2322E0">
            <w:pPr>
              <w:pStyle w:val="TableContents"/>
              <w:widowControl/>
              <w:tabs>
                <w:tab w:val="left" w:pos="1134"/>
                <w:tab w:val="left" w:pos="1701"/>
              </w:tabs>
              <w:spacing w:before="283" w:after="0"/>
              <w:rPr>
                <w:sz w:val="20"/>
                <w:lang w:val="es-ES_tradnl"/>
              </w:rPr>
            </w:pPr>
          </w:p>
        </w:tc>
        <w:tc>
          <w:tcPr>
            <w:tcW w:w="3156" w:type="dxa"/>
          </w:tcPr>
          <w:p w:rsidR="002322E0">
            <w:pPr>
              <w:tabs>
                <w:tab w:val="left" w:pos="1134"/>
                <w:tab w:val="left" w:pos="1701"/>
              </w:tabs>
              <w:spacing w:before="283" w:after="0"/>
              <w:rPr>
                <w:sz w:val="20"/>
                <w:lang w:val="es-ES_tradnl"/>
              </w:rPr>
            </w:pPr>
            <w:r>
              <w:rPr>
                <w:sz w:val="20"/>
                <w:lang w:val="es-ES_tradnl"/>
              </w:rPr>
              <w:t>remitido</w:t>
            </w:r>
          </w:p>
        </w:tc>
        <w:tc>
          <w:tcPr>
            <w:tcW w:w="1606" w:type="dxa"/>
          </w:tcPr>
          <w:p w:rsidR="002322E0">
            <w:pPr>
              <w:tabs>
                <w:tab w:val="left" w:pos="1134"/>
                <w:tab w:val="left" w:pos="1701"/>
              </w:tabs>
              <w:spacing w:before="283" w:after="0"/>
              <w:rPr>
                <w:sz w:val="20"/>
                <w:lang w:val="es-ES_tradnl"/>
              </w:rPr>
            </w:pPr>
            <w:r>
              <w:rPr>
                <w:sz w:val="20"/>
                <w:lang w:val="es-ES_tradnl"/>
              </w:rPr>
              <w:t>para el fondo :</w:t>
            </w:r>
          </w:p>
        </w:tc>
        <w:tc>
          <w:tcPr>
            <w:tcW w:w="4399" w:type="dxa"/>
          </w:tcPr>
          <w:p w:rsidR="002322E0">
            <w:pPr>
              <w:tabs>
                <w:tab w:val="left" w:pos="1134"/>
                <w:tab w:val="left" w:pos="1701"/>
              </w:tabs>
              <w:spacing w:before="283" w:after="0"/>
              <w:rPr>
                <w:sz w:val="20"/>
                <w:lang w:val="es-ES_tradnl"/>
              </w:rPr>
            </w:pPr>
            <w:r>
              <w:rPr>
                <w:sz w:val="20"/>
                <w:lang w:val="es-ES_tradnl"/>
              </w:rPr>
              <w:t>AFET</w:t>
            </w:r>
          </w:p>
        </w:tc>
      </w:tr>
    </w:tbl>
    <w:p w:rsidR="002322E0">
      <w:pPr>
        <w:spacing w:before="283" w:after="0"/>
        <w:rPr>
          <w:lang w:val="es-ES_tradnl"/>
        </w:rPr>
      </w:pPr>
      <w:r>
        <w:rPr>
          <w:lang w:val="es-ES_tradnl"/>
        </w:rPr>
        <w:t>- Mara Bizzotto, Mario Borghezio, Angelo Ciocca, Lorenzo Fontana y Matteo Salvini. Propuesta de Resolución sobre la anulación de los títulos de deuda pública adquiridos por el BCE y en su posesión (B8-1215/2016)</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2322E0">
            <w:pPr>
              <w:pStyle w:val="TableContents"/>
              <w:widowControl/>
              <w:tabs>
                <w:tab w:val="left" w:pos="1134"/>
                <w:tab w:val="left" w:pos="1701"/>
              </w:tabs>
              <w:spacing w:before="283" w:after="0"/>
              <w:rPr>
                <w:sz w:val="20"/>
                <w:lang w:val="es-ES_tradnl"/>
              </w:rPr>
            </w:pPr>
          </w:p>
        </w:tc>
        <w:tc>
          <w:tcPr>
            <w:tcW w:w="3156" w:type="dxa"/>
          </w:tcPr>
          <w:p w:rsidR="002322E0">
            <w:pPr>
              <w:tabs>
                <w:tab w:val="left" w:pos="1134"/>
                <w:tab w:val="left" w:pos="1701"/>
              </w:tabs>
              <w:spacing w:before="283" w:after="0"/>
              <w:rPr>
                <w:sz w:val="20"/>
                <w:lang w:val="es-ES_tradnl"/>
              </w:rPr>
            </w:pPr>
            <w:r>
              <w:rPr>
                <w:sz w:val="20"/>
                <w:lang w:val="es-ES_tradnl"/>
              </w:rPr>
              <w:t>remitido</w:t>
            </w:r>
          </w:p>
        </w:tc>
        <w:tc>
          <w:tcPr>
            <w:tcW w:w="1606" w:type="dxa"/>
          </w:tcPr>
          <w:p w:rsidR="002322E0">
            <w:pPr>
              <w:tabs>
                <w:tab w:val="left" w:pos="1134"/>
                <w:tab w:val="left" w:pos="1701"/>
              </w:tabs>
              <w:spacing w:before="283" w:after="0"/>
              <w:rPr>
                <w:sz w:val="20"/>
                <w:lang w:val="es-ES_tradnl"/>
              </w:rPr>
            </w:pPr>
            <w:r>
              <w:rPr>
                <w:sz w:val="20"/>
                <w:lang w:val="es-ES_tradnl"/>
              </w:rPr>
              <w:t>para el fondo :</w:t>
            </w:r>
          </w:p>
        </w:tc>
        <w:tc>
          <w:tcPr>
            <w:tcW w:w="4399" w:type="dxa"/>
          </w:tcPr>
          <w:p w:rsidR="002322E0">
            <w:pPr>
              <w:tabs>
                <w:tab w:val="left" w:pos="1134"/>
                <w:tab w:val="left" w:pos="1701"/>
              </w:tabs>
              <w:spacing w:before="283" w:after="0"/>
              <w:rPr>
                <w:sz w:val="20"/>
                <w:lang w:val="es-ES_tradnl"/>
              </w:rPr>
            </w:pPr>
            <w:r>
              <w:rPr>
                <w:sz w:val="20"/>
                <w:lang w:val="es-ES_tradnl"/>
              </w:rPr>
              <w:t>ECON</w:t>
            </w:r>
          </w:p>
        </w:tc>
      </w:tr>
    </w:tbl>
    <w:p w:rsidR="002322E0">
      <w:pPr>
        <w:pStyle w:val="Heading1"/>
      </w:pPr>
      <w:bookmarkStart w:id="30" w:name="_Toc476750504"/>
      <w:r>
        <w:t>15. Transmisión de los textos aprobados por el Parlamento durante la presente sesión</w:t>
      </w:r>
      <w:bookmarkEnd w:id="30"/>
    </w:p>
    <w:p w:rsidR="002322E0">
      <w:pPr>
        <w:rPr>
          <w:lang w:val="es-ES_tradnl"/>
        </w:rPr>
      </w:pPr>
      <w:r>
        <w:rPr>
          <w:lang w:val="es-ES_tradnl"/>
        </w:rPr>
        <w:t>De conformidad con el artículo 192, apartado 2, del Reglamento, el Acta de la presente sesión se someterá a la aprobación del Parlamento al comienzo de la próxima sesión.</w:t>
      </w:r>
    </w:p>
    <w:p w:rsidR="002322E0">
      <w:pPr>
        <w:rPr>
          <w:lang w:val="es-ES_tradnl"/>
        </w:rPr>
      </w:pPr>
      <w:r>
        <w:rPr>
          <w:lang w:val="es-ES_tradnl"/>
        </w:rPr>
        <w:t>Con el acuerdo del Parlamento, se iniciará la transmisión de los textos aprobados a sus respectivos destinatarios.</w:t>
      </w:r>
    </w:p>
    <w:p w:rsidR="002322E0">
      <w:pPr>
        <w:pStyle w:val="Heading1"/>
      </w:pPr>
      <w:bookmarkStart w:id="31" w:name="_Toc476750505"/>
      <w:r>
        <w:t>16. Calendario de las próximas sesiones</w:t>
      </w:r>
      <w:bookmarkEnd w:id="31"/>
    </w:p>
    <w:p w:rsidR="002322E0">
      <w:pPr>
        <w:rPr>
          <w:lang w:val="es-ES_tradnl"/>
        </w:rPr>
      </w:pPr>
      <w:r>
        <w:rPr>
          <w:lang w:val="es-ES_tradnl"/>
        </w:rPr>
        <w:t>Las próximas sesiones se celebrarán los días 30 de noviembre de 2016 y 1 de diciembre de 20</w:t>
      </w:r>
      <w:r>
        <w:rPr>
          <w:lang w:val="es-ES_tradnl"/>
        </w:rPr>
        <w:t>16.</w:t>
      </w:r>
    </w:p>
    <w:p w:rsidR="002322E0">
      <w:pPr>
        <w:pStyle w:val="Heading1"/>
      </w:pPr>
      <w:bookmarkStart w:id="32" w:name="_Toc476750506"/>
      <w:r>
        <w:t>17. Interrupción del período de sesiones</w:t>
      </w:r>
      <w:bookmarkEnd w:id="32"/>
    </w:p>
    <w:p w:rsidR="002322E0">
      <w:r>
        <w:t>Se interrumpe el período de sesiones del Parlamento Europeo.</w:t>
      </w:r>
    </w:p>
    <w:p w:rsidR="002322E0">
      <w:pPr>
        <w:widowControl/>
        <w:spacing w:after="113"/>
      </w:pPr>
      <w:r>
        <w:t>Se levanta la sesión a las 16.05 horas.</w:t>
      </w:r>
    </w:p>
    <w:p w:rsidR="002322E0">
      <w:pPr>
        <w:rPr>
          <w:lang w:val="es-ES_tradnl"/>
        </w:rPr>
      </w:pPr>
    </w:p>
    <w:p w:rsidR="002322E0">
      <w:pPr>
        <w:rPr>
          <w:lang w:val="es-ES_tradnl"/>
        </w:rPr>
      </w:pPr>
    </w:p>
    <w:tbl>
      <w:tblPr>
        <w:tblStyle w:val="TableNormal"/>
        <w:tblW w:w="0" w:type="auto"/>
        <w:tblLayout w:type="fixed"/>
        <w:tblCellMar>
          <w:left w:w="0" w:type="dxa"/>
          <w:right w:w="0" w:type="dxa"/>
        </w:tblCellMar>
        <w:tblLook w:val="0000"/>
      </w:tblPr>
      <w:tblGrid>
        <w:gridCol w:w="4818"/>
        <w:gridCol w:w="4820"/>
      </w:tblGrid>
      <w:tr>
        <w:tblPrEx>
          <w:tblW w:w="0" w:type="auto"/>
          <w:tblLayout w:type="fixed"/>
          <w:tblCellMar>
            <w:left w:w="0" w:type="dxa"/>
            <w:right w:w="0" w:type="dxa"/>
          </w:tblCellMar>
          <w:tblLook w:val="0000"/>
        </w:tblPrEx>
        <w:trPr>
          <w:cantSplit/>
        </w:trPr>
        <w:tc>
          <w:tcPr>
            <w:tcW w:w="4818" w:type="dxa"/>
          </w:tcPr>
          <w:p w:rsidR="002322E0">
            <w:pPr>
              <w:pStyle w:val="TableContents"/>
              <w:widowControl/>
              <w:spacing w:after="283"/>
              <w:jc w:val="center"/>
              <w:rPr>
                <w:lang w:val="es-ES_tradnl"/>
              </w:rPr>
            </w:pPr>
            <w:r>
              <w:rPr>
                <w:lang w:val="es-ES_tradnl"/>
              </w:rPr>
              <w:t>Klaus Welle</w:t>
            </w:r>
          </w:p>
        </w:tc>
        <w:tc>
          <w:tcPr>
            <w:tcW w:w="4820" w:type="dxa"/>
          </w:tcPr>
          <w:p w:rsidR="002322E0">
            <w:pPr>
              <w:jc w:val="center"/>
              <w:rPr>
                <w:lang w:val="es-ES_tradnl"/>
              </w:rPr>
            </w:pPr>
            <w:r>
              <w:rPr>
                <w:lang w:val="es-ES_tradnl"/>
              </w:rPr>
              <w:t>Martin Schulz</w:t>
            </w:r>
          </w:p>
        </w:tc>
      </w:tr>
      <w:tr>
        <w:tblPrEx>
          <w:tblW w:w="0" w:type="auto"/>
          <w:tblLayout w:type="fixed"/>
          <w:tblCellMar>
            <w:left w:w="0" w:type="dxa"/>
            <w:right w:w="0" w:type="dxa"/>
          </w:tblCellMar>
          <w:tblLook w:val="0000"/>
        </w:tblPrEx>
        <w:trPr>
          <w:cantSplit/>
        </w:trPr>
        <w:tc>
          <w:tcPr>
            <w:tcW w:w="4818" w:type="dxa"/>
          </w:tcPr>
          <w:p w:rsidR="002322E0">
            <w:pPr>
              <w:jc w:val="center"/>
              <w:rPr>
                <w:i/>
                <w:iCs/>
                <w:lang w:val="es-ES_tradnl"/>
              </w:rPr>
            </w:pPr>
            <w:r>
              <w:rPr>
                <w:i/>
                <w:iCs/>
                <w:lang w:val="es-ES_tradnl"/>
              </w:rPr>
              <w:t>Secretario General</w:t>
            </w:r>
          </w:p>
        </w:tc>
        <w:tc>
          <w:tcPr>
            <w:tcW w:w="4820" w:type="dxa"/>
          </w:tcPr>
          <w:p w:rsidR="002322E0">
            <w:pPr>
              <w:jc w:val="center"/>
              <w:rPr>
                <w:i/>
                <w:iCs/>
                <w:lang w:val="es-ES_tradnl"/>
              </w:rPr>
            </w:pPr>
            <w:r>
              <w:rPr>
                <w:i/>
                <w:iCs/>
                <w:lang w:val="es-ES_tradnl"/>
              </w:rPr>
              <w:t>Presidente</w:t>
            </w:r>
          </w:p>
        </w:tc>
      </w:tr>
    </w:tbl>
    <w:p w:rsidR="002322E0">
      <w:pPr>
        <w:sectPr>
          <w:footerReference w:type="default" r:id="rId8"/>
          <w:footerReference w:type="first" r:id="rId9"/>
          <w:pgSz w:w="11906" w:h="16837"/>
          <w:pgMar w:top="567" w:right="1134" w:bottom="1134" w:left="1134" w:header="720" w:footer="720" w:gutter="0"/>
          <w:cols w:space="720"/>
          <w:titlePg/>
          <w:docGrid w:linePitch="360"/>
        </w:sectPr>
      </w:pPr>
    </w:p>
    <w:p w:rsidR="002322E0"/>
    <w:p w:rsidR="002322E0">
      <w:pPr>
        <w:pStyle w:val="Heading1"/>
        <w:jc w:val="center"/>
        <w:rPr>
          <w:u w:val="single"/>
          <w:lang w:val="es-ES_tradnl"/>
        </w:rPr>
      </w:pPr>
      <w:bookmarkStart w:id="33" w:name="_Toc476750507"/>
      <w:r>
        <w:rPr>
          <w:u w:val="single"/>
          <w:lang w:val="es-ES_tradnl"/>
        </w:rPr>
        <w:t>LISTA DE ASISTENCIA</w:t>
      </w:r>
      <w:bookmarkEnd w:id="33"/>
    </w:p>
    <w:p w:rsidR="002322E0">
      <w:pPr>
        <w:widowControl/>
        <w:spacing w:after="113"/>
      </w:pPr>
    </w:p>
    <w:p w:rsidR="002322E0">
      <w:pPr>
        <w:jc w:val="center"/>
        <w:rPr>
          <w:lang w:val="es-ES_tradnl"/>
        </w:rPr>
      </w:pPr>
      <w:r>
        <w:rPr>
          <w:lang w:val="es-ES_tradnl"/>
        </w:rPr>
        <w:t>24.11.2016</w:t>
      </w:r>
    </w:p>
    <w:p w:rsidR="002322E0">
      <w:pPr>
        <w:widowControl/>
        <w:spacing w:after="113"/>
      </w:pPr>
    </w:p>
    <w:p w:rsidR="002322E0">
      <w:pPr>
        <w:jc w:val="both"/>
        <w:rPr>
          <w:lang w:val="es-ES_tradnl"/>
        </w:rPr>
      </w:pPr>
      <w:r>
        <w:rPr>
          <w:lang w:val="es-ES_tradnl"/>
        </w:rPr>
        <w:t>Presentes:</w:t>
      </w:r>
    </w:p>
    <w:p w:rsidR="002322E0">
      <w:pPr>
        <w:widowControl/>
        <w:spacing w:after="113"/>
      </w:pPr>
    </w:p>
    <w:p w:rsidR="002322E0">
      <w:pPr>
        <w:jc w:val="both"/>
        <w:rPr>
          <w:lang w:val="es-ES_tradnl"/>
        </w:rPr>
      </w:pPr>
      <w:r>
        <w:rPr>
          <w:lang w:val="es-ES_tradnl"/>
        </w:rPr>
        <w:t>Adaktusson, Adinolfi, Affronte, Agea, Aguilera García, Aiuto, Albiol Guzmán, Albrecht, Ali, Aliot, Alliot-Marie, Anderson Lucy, Anderson Martina, Andersson, Andrieu, Andrikienė, Androulakis, Annemans, Arena, Arimont, Arnautu, Arthuis, Ashworth, Assis, Atkinson, Auken, Auštrevičius, Ayala Sender, van Baalen, Bach, Balas, Balczó, Balz, Bashir, Batten, Bay, Bayet, Bearder, Becerra Basterrechea, Becker, Beghin, Belder, Belet, Bendtsen, Benifei, Benito Ziluaga, Berès, Bergeron, Bilbao Barandica, Bilde, Bizzotto, Björk, Blanco López, Blinkevičiūtė, Bocskor, Böge, Bogovič, Bonafè, Boni, Borghezio, Borrelli, Borzan, Boştinaru, Bové, Boylan, Brannen, Bresso, Briano, Briois, Brok, Buchner, Buda, Bullmann, Bütikofer, Buzek, Cabezón Ruiz, Cadec, Calvet Chambon, van de Camp</w:t>
      </w:r>
      <w:r>
        <w:rPr>
          <w:lang w:val="es-ES_tradnl"/>
        </w:rPr>
        <w:t>, Caputo, Casa, Caspary, Castaldo, Cavada, Charanzová, Chauprade, Childers, Chinnici, Chountis, Christensen, Christoforou, Chrysogonos, Cicu, Cirio, Clune, Coburn, Coelho, Cofferati, Collin-Langen, Comi, Comodini Cachia, Corazza Bildt, Corbett, Corrao, Costa, Couso Permuy, Cramer, Cristea, Csáky, Czarnecki, Czesak, van Dalen, Dalli, Dalton, Dalunde, D'Amato, Dance, Dăncilă, Danjean, Danti, Dantin, Dati, Delahaye, Deli, Delli, Delvaux, De Masi, Demesmaeker, De Monte, Denanot, Deprez, de Sarnez, Deß, Deutsch, Deva, Diaconu, Díaz de Mera García Consuegra, Dlabajová, Dodds Anneliese, Dodds Diane, Dohrmann, D'Ornano, Drăghici, Duncan, Durand, Eck, Eickhout, Engel, Epitideios, Erdős, Ernst, Ertug, Evans, Evi, Faria, Federley, Ferber, Fernandes, Fernández, Ferrand, Ferrara, Ferreira, Finch, Fisas Ayxelà, Fitto, Fjellner, Flanagan, Flašíková Beňová, Florenz, Fontana, Ford, Forenza, Foster, Fotyga, Fountoulis, Fox, Freund, Frunzulică, Gabriel, Gahler, Gáll-Pelcz, Gambús, García Pérez, Gardiazabal Rubial, Gardini, Gasb</w:t>
      </w:r>
      <w:r>
        <w:rPr>
          <w:lang w:val="es-ES_tradnl"/>
        </w:rPr>
        <w:t>arra, Gebhardt, Geier, Gentile, Gerbrandy, Geringer de Oedenberg, Giegold, Gierek, Gieseke, Gill, Gill CBE, Giménez Barbat, Girling, Giuffrida, Goddyn, Goerens, Gollnisch, Gomes, González Peñas, González Pons, Gosiewska, Goulard, Grammatikakis, de Grandes Pascual, Grapini, Gräßle, Graswander-Hainz, Griesbeck, Griffin, Grigule, Grossetête, Grzyb, Gualtieri, Guerrero Salom, Guillaume, Guteland, Gutiérrez Prieto, Gyürk, Hadjigeorgiou, Halla-aho, Hannan, Harkin, Häusling, Hautala, Hayes, Hazekamp, Hedh, Helmer,</w:t>
      </w:r>
      <w:r>
        <w:rPr>
          <w:lang w:val="es-ES_tradnl"/>
        </w:rPr>
        <w:t xml:space="preserve"> Henkel, Hetman, Heubuch, Hoc, Hoffmann, Hohlmeier, Hökmark, Hölvényi, Honeyball, Hortefeux, Hübner, Hudghton, Huitema, Hyusmenova, in 't Veld, Iotova, Iturgaiz, Iwaszkiewicz, Jaakonsaari, Jäätteenmäki, Jadot, Jahr, Jakovčić, Jalkh, James, Jáuregui Atondo, Jávor, Jazłowiecka, Ježek, Jiménez-Becerril Barrio, de Jong, Jongerius, Joulaud, Juaristi Abaunz, Jurek, Juvin, Kadenbach, Kaili, Kallas, Kalniete, Kammerevert, Kappel, Kari, Karim, Kariņš, Karlsson, Karski, Kaufmann, Kefalogiannis, Kelam, Keller Jan, Keller Ska, Kelly, Khan, Kirton-Darling, Kłosowski, Koch, Kofod, Kölmel, Konečná, Korwin-Mikke, Kósa, Köstinger, Kouloglou, Kovács, Kovatchev, Kozłowska-Rajewicz, Krasnodębski, Krupa, Kudrycka, Kuhn, Kukan, Kumpula-Natri, Kuneva, Kuźmiuk, Kyenge, Kyllönen, Ky</w:t>
      </w:r>
      <w:r>
        <w:rPr>
          <w:lang w:val="es-ES_tradnl"/>
        </w:rPr>
        <w:t>rkos, Kyrtsos, Kyuchyuk, Lamassoure, Lambert, Lambsdorff, Lange, de Lange, Langen, Lauristin, La Via, Lavrilleux, Lebreton, Le Hyaric, Leinen, Lenaers, Lewandowski, Lewer, Liberadzki, Liese, Lietz, Lins, Lochbihler, Loiseau, Løkkegaard, Lope Fontagné, López, López Aguilar, López-Istúriz White, Lösing, Lucke, Ludvigsson, Łukacijewska, Lunacek, Lundgren, Łybacka, McAllister, McAvan, McClarkin, McIntyre, Macovei, Maletić, Malinov, Maltese, Mamikins, Mănescu, Maňka, Mann, Manscour, Maragall, Marcellesi, Marias,</w:t>
      </w:r>
      <w:r>
        <w:rPr>
          <w:lang w:val="es-ES_tradnl"/>
        </w:rPr>
        <w:t xml:space="preserve"> Marinescu, Marinho e Pinto, Martin David, Martin Edouard, Martusciello, Matias, Maullu, Maurel, Mavrides, Mayer Georg, Mazuronis, Meissner, Mélenchon, Mélin, Melior, Melo, Meszerics, Metsola, Michels, Mihaylova, Mikolášik, Millán Mon, van Miltenburg,</w:t>
      </w:r>
      <w:r>
        <w:rPr>
          <w:lang w:val="es-ES_tradnl"/>
        </w:rPr>
        <w:t xml:space="preserve"> Mineur, Mizzi, Mlinar, Moi, Moisă, Molnár, Monot, Montel, Moody, Moraes, Morano, Morgano, Morin-Chartier, Mosca, Mureşan, Muselier, Nagy, Negrescu, Nekov, Neuser, Nicholson, Nicolai, Niebler, Niedermayer, Niedermüller, van Nieuwenhuizen, Nilsson, Ní Riada, van Nistelrooij, Noichl, Novakov, Obermayr, O'Flynn, Olbrycht, Omarjee, Ożóg, Pabriks, Paet, Pagazaurtundúa Ruiz, Paksas, Panzeri, Papadakis Demetris, Papadimoulis, Pargneaux, Paşcu, Maydell, Pavel, Pedicini, Petersen, Petir, Picierno, Picula, Piecha, Pieper, Pietikäinen, Pimenta Lopes, Piotrowski, Piri, Pirinski, Pitera, Plura, Poc, Pogliese, Polčák, Pospíšil, Preda, Pretzell, Preuß, Proust, Punset, Radoš, Rangel, Rebega, Reda, Reding, Regner, Reid, Reimon, Reintke, Reul, Revault D'Allonnes Bonnefoy, Ribeiro, Ries, Riquet, Rivasi, Rodrigues Liliana, Rodrigues Maria João, Rodríguez-Piñero Fernández, Rodust, Rolin, Ropė, Rosati, Rozière, Ruas, Rübig, Ruohonen-Lerner, Saïfi, Sakorafa, Salini, Salvini, Sánchez Caldentey, Sander, Sant, dos Santos, Sârbu, Sargentini, Saryusz-Wolski, Sassoli, Saudargas, Schaake, Schaffhauser, Schaldemose, Schlein, Schmidt, Scholz, Schöpflin, Schreijer-Pierik, Schulz, Schulze, Schuster, Schwab, Scott Cato, Sehnalová, Senra Rodríguez, Sernagiotto, Serrão Santos, Seymour, Siekierski, Silva Pereira, Simon Peter, Simon Siôn, Sippel, Škripek, Škrlec, Smolková, Sógor, Šojdrová, Šoltes, Sommer, Sonneborn, Spinelli, Spyraki, Staes, Stanishev, Starbatty, Steinruck, Štětina, Stevens, Stihler, Stolojan, von Storch, Stuger, Šuica, Sulík, Šulin, Svoboda, Swinburne, Sylikiotis, Synadinos, Szájer, Szanyi, Szejnfeld, Tajani, Takkula, Tamburrano, Tănăsescu, Tang, Tannock, Țapardel, Tarabella, Tarand, Telička, Terricabras, Theurer, Thomas, Thun und Hohenstein, Toia, Tőkés, Tolić, Tomaševski, Tomc, Toom, Torres Martínez, Torvalds, Tošenovský, Trebesius, Tremosa i Balcells, Troszczynski, Trüpel, Ţurcanu, Turmes, Ujazdowski, Ujhelyi, Ulvskog, Ungureanu, Urbán Crespo, Urtasun, Urutchev, Uspaskich, Vaidere, Vajgl, Valcárcel Siso, Vălean, Valenciano, Valero, Valli, Vallina, Vana, Van Brempt, Vandenkendelaere, Van Orden, Vaughan, Vautmans, Väyrynen, Vergiat, Verheyen, Viegas, Vilimsky, Viotti, Virkkunen, Vistisen, Voigt, Voss, Wałęsa, Ward, Weidenholzer, von Weizsäcker, Wenta, Werner, Wieland, Wierinck, Wikström, Winberg, Winkler Hermann, Winkler Iuliu, Wiśniewska, Wölken, Woolfe, Záborská, Zagorakis, Zahradil, Zala, Zanni, Zanonato, Zarianopoulos, Ždanoka, Zdechovský, Zdrojewski, Zeller, Zemke, Zijlstra, Zimmer, Žitňanská, Złotowski, Zoffoli, Żółtek, Zorrinho, Zovko, Zullo, Zver, Zwiefka</w:t>
      </w:r>
    </w:p>
    <w:p w:rsidR="002322E0">
      <w:pPr>
        <w:widowControl/>
        <w:spacing w:after="113"/>
      </w:pPr>
    </w:p>
    <w:p w:rsidR="002322E0">
      <w:pPr>
        <w:jc w:val="both"/>
        <w:rPr>
          <w:lang w:val="es-ES_tradnl"/>
        </w:rPr>
      </w:pPr>
      <w:r>
        <w:rPr>
          <w:lang w:val="es-ES_tradnl"/>
        </w:rPr>
        <w:t>Ausencias justificadas:</w:t>
      </w:r>
    </w:p>
    <w:p w:rsidR="002322E0">
      <w:r>
        <w:rPr>
          <w:lang w:val="es-ES_tradnl"/>
        </w:rPr>
        <w:t>Boutonnet, Collins, Crowley, Le Pen Jean-Marie, Maeijer, Maštálka, Matera, Messerschmidt, Nart, Parker, Radev, Rochefort, Taylor, Westphal</w:t>
      </w:r>
    </w:p>
    <w:sectPr>
      <w:footerReference w:type="default" r:id="rId10"/>
      <w:footerReference w:type="first" r:id="rId11"/>
      <w:pgSz w:w="11906" w:h="16837"/>
      <w:pgMar w:top="567" w:right="1134" w:bottom="1134" w:left="1134"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G Mincho Light J">
    <w:panose1 w:val="00000000000000000000"/>
    <w:charset w:val="00"/>
    <w:family w:val="auto"/>
    <w:pitch w:val="variable"/>
    <w:sig w:usb0="00000000" w:usb1="00000000" w:usb2="00000000" w:usb3="00000000" w:csb0="00000000" w:csb1="00000000"/>
  </w:font>
  <w:font w:name="Albany">
    <w:altName w:val="Arial"/>
    <w:panose1 w:val="00000000000000000000"/>
    <w:charset w:val="00"/>
    <w:family w:val="swiss"/>
    <w:pitch w:val="variable"/>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2E0">
    <w:pPr>
      <w:suppressLineNumbers/>
      <w:pBdr>
        <w:bottom w:val="double" w:sz="1" w:space="0" w:color="000000"/>
      </w:pBdr>
      <w:rPr>
        <w:sz w:val="12"/>
        <w:szCs w:val="12"/>
      </w:rPr>
    </w:pPr>
  </w:p>
  <w:p w:rsidR="002322E0">
    <w:pPr>
      <w:tabs>
        <w:tab w:val="right" w:pos="9637"/>
      </w:tabs>
      <w:rPr>
        <w:rFonts w:ascii="Arial" w:hAnsi="Arial"/>
        <w:b/>
        <w:sz w:val="36"/>
      </w:rPr>
    </w:pPr>
    <w:r>
      <w:t>P8_PV(2016)11-24</w:t>
      <w:tab/>
      <w:t xml:space="preserve">PE 594.260 - </w:t>
    </w:r>
    <w:r>
      <w:rPr>
        <w:rStyle w:val="PageNumber"/>
      </w:rPr>
      <w:fldChar w:fldCharType="begin"/>
    </w:r>
    <w:r>
      <w:rPr>
        <w:rStyle w:val="PageNumber"/>
      </w:rPr>
      <w:instrText xml:space="preserve"> PAGE \*ARABIC </w:instrText>
    </w:r>
    <w:r>
      <w:rPr>
        <w:rStyle w:val="PageNumber"/>
      </w:rPr>
      <w:fldChar w:fldCharType="separate"/>
    </w:r>
    <w:r w:rsidR="00370498">
      <w:rPr>
        <w:rStyle w:val="PageNumber"/>
        <w:noProof/>
      </w:rPr>
      <w:t>2</w:t>
    </w:r>
    <w:r>
      <w:rPr>
        <w:rStyle w:val="PageNumber"/>
      </w:rPr>
      <w:fldChar w:fldCharType="end"/>
    </w:r>
    <w:r>
      <w:br/>
      <w:tab/>
    </w:r>
    <w:r>
      <w:rPr>
        <w:rFonts w:ascii="Arial" w:hAnsi="Arial"/>
        <w:b/>
        <w:sz w:val="36"/>
      </w:rPr>
      <w:t>ES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2E0">
    <w:pPr>
      <w:suppressLineNumbers/>
      <w:pBdr>
        <w:bottom w:val="double" w:sz="1" w:space="0" w:color="000000"/>
      </w:pBdr>
      <w:rPr>
        <w:sz w:val="12"/>
        <w:szCs w:val="12"/>
      </w:rPr>
    </w:pPr>
  </w:p>
  <w:p w:rsidR="002322E0">
    <w:pPr>
      <w:tabs>
        <w:tab w:val="right" w:pos="9637"/>
      </w:tabs>
      <w:rPr>
        <w:rFonts w:ascii="Arial" w:hAnsi="Arial"/>
        <w:b/>
        <w:sz w:val="36"/>
      </w:rPr>
    </w:pPr>
    <w:r>
      <w:t>P8_PV(2016)11-24</w:t>
      <w:tab/>
      <w:t xml:space="preserve">PE 594.260 - </w:t>
    </w:r>
    <w:r>
      <w:rPr>
        <w:rStyle w:val="PageNumber"/>
      </w:rPr>
      <w:fldChar w:fldCharType="begin"/>
    </w:r>
    <w:r>
      <w:rPr>
        <w:rStyle w:val="PageNumber"/>
      </w:rPr>
      <w:instrText xml:space="preserve"> PAGE \*ARABIC </w:instrText>
    </w:r>
    <w:r>
      <w:rPr>
        <w:rStyle w:val="PageNumber"/>
      </w:rPr>
      <w:fldChar w:fldCharType="separate"/>
    </w:r>
    <w:r w:rsidR="00370498">
      <w:rPr>
        <w:rStyle w:val="PageNumber"/>
        <w:noProof/>
      </w:rPr>
      <w:t>1</w:t>
    </w:r>
    <w:r>
      <w:rPr>
        <w:rStyle w:val="PageNumber"/>
      </w:rPr>
      <w:fldChar w:fldCharType="end"/>
    </w:r>
    <w:r>
      <w:br/>
      <w:tab/>
    </w:r>
    <w:r>
      <w:rPr>
        <w:rFonts w:ascii="Arial" w:hAnsi="Arial"/>
        <w:b/>
        <w:sz w:val="36"/>
      </w:rPr>
      <w:t>ES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2E0">
    <w:pPr>
      <w:suppressLineNumbers/>
      <w:pBdr>
        <w:bottom w:val="double" w:sz="1" w:space="0" w:color="000000"/>
      </w:pBdr>
      <w:rPr>
        <w:sz w:val="12"/>
        <w:szCs w:val="12"/>
      </w:rPr>
    </w:pPr>
  </w:p>
  <w:p w:rsidR="002322E0">
    <w:pPr>
      <w:tabs>
        <w:tab w:val="right" w:pos="9637"/>
      </w:tabs>
      <w:rPr>
        <w:rFonts w:ascii="Arial" w:hAnsi="Arial"/>
        <w:b/>
        <w:sz w:val="36"/>
      </w:rPr>
    </w:pPr>
    <w:r>
      <w:t>P8_PV(2016)11-24</w:t>
      <w:tab/>
      <w:t xml:space="preserve">PE 594.260 - </w:t>
    </w:r>
    <w:r>
      <w:rPr>
        <w:rStyle w:val="PageNumber"/>
      </w:rPr>
      <w:fldChar w:fldCharType="begin"/>
    </w:r>
    <w:r>
      <w:rPr>
        <w:rStyle w:val="PageNumber"/>
      </w:rPr>
      <w:instrText xml:space="preserve"> PAGE \*ARABIC </w:instrText>
    </w:r>
    <w:r>
      <w:rPr>
        <w:rStyle w:val="PageNumber"/>
      </w:rPr>
      <w:fldChar w:fldCharType="separate"/>
    </w:r>
    <w:r w:rsidR="00370498">
      <w:rPr>
        <w:rStyle w:val="PageNumber"/>
        <w:noProof/>
      </w:rPr>
      <w:t>33</w:t>
    </w:r>
    <w:r>
      <w:rPr>
        <w:rStyle w:val="PageNumber"/>
      </w:rPr>
      <w:fldChar w:fldCharType="end"/>
    </w:r>
    <w:r>
      <w:br/>
      <w:tab/>
    </w:r>
    <w:r>
      <w:rPr>
        <w:rFonts w:ascii="Arial" w:hAnsi="Arial"/>
        <w:b/>
        <w:sz w:val="36"/>
      </w:rPr>
      <w:t>ES</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2E0">
    <w:pPr>
      <w:suppressLineNumbers/>
      <w:pBdr>
        <w:bottom w:val="double" w:sz="1" w:space="0" w:color="000000"/>
      </w:pBdr>
      <w:rPr>
        <w:sz w:val="12"/>
        <w:szCs w:val="12"/>
      </w:rPr>
    </w:pPr>
  </w:p>
  <w:p w:rsidR="002322E0">
    <w:pPr>
      <w:tabs>
        <w:tab w:val="right" w:pos="9637"/>
      </w:tabs>
      <w:rPr>
        <w:rFonts w:ascii="Arial" w:hAnsi="Arial"/>
        <w:b/>
        <w:sz w:val="36"/>
      </w:rPr>
    </w:pPr>
    <w:r>
      <w:t>P8_PV(2016)11-24</w:t>
      <w:tab/>
      <w:t xml:space="preserve">PE 594.260 - </w:t>
    </w:r>
    <w:r>
      <w:rPr>
        <w:rStyle w:val="PageNumber"/>
      </w:rPr>
      <w:fldChar w:fldCharType="begin"/>
    </w:r>
    <w:r>
      <w:rPr>
        <w:rStyle w:val="PageNumber"/>
      </w:rPr>
      <w:instrText xml:space="preserve"> PAGE \*ARABIC </w:instrText>
    </w:r>
    <w:r>
      <w:rPr>
        <w:rStyle w:val="PageNumber"/>
      </w:rPr>
      <w:fldChar w:fldCharType="separate"/>
    </w:r>
    <w:r w:rsidR="00370498">
      <w:rPr>
        <w:rStyle w:val="PageNumber"/>
        <w:noProof/>
      </w:rPr>
      <w:t>3</w:t>
    </w:r>
    <w:r>
      <w:rPr>
        <w:rStyle w:val="PageNumber"/>
      </w:rPr>
      <w:fldChar w:fldCharType="end"/>
    </w:r>
    <w:r>
      <w:br/>
      <w:tab/>
    </w:r>
    <w:r>
      <w:rPr>
        <w:rFonts w:ascii="Arial" w:hAnsi="Arial"/>
        <w:b/>
        <w:sz w:val="36"/>
      </w:rPr>
      <w:t>ES</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2E0">
    <w:pPr>
      <w:suppressLineNumbers/>
      <w:pBdr>
        <w:bottom w:val="double" w:sz="1" w:space="0" w:color="000000"/>
      </w:pBdr>
      <w:rPr>
        <w:sz w:val="12"/>
        <w:szCs w:val="12"/>
      </w:rPr>
    </w:pPr>
  </w:p>
  <w:p w:rsidR="002322E0">
    <w:pPr>
      <w:tabs>
        <w:tab w:val="right" w:pos="9637"/>
      </w:tabs>
      <w:rPr>
        <w:rFonts w:ascii="Arial" w:hAnsi="Arial"/>
        <w:b/>
        <w:sz w:val="36"/>
      </w:rPr>
    </w:pPr>
    <w:r>
      <w:t>P8_PV(2016)11-24</w:t>
      <w:tab/>
      <w:t xml:space="preserve">PE 594.260 - </w:t>
    </w:r>
    <w:r>
      <w:rPr>
        <w:rStyle w:val="PageNumber"/>
      </w:rPr>
      <w:fldChar w:fldCharType="begin"/>
    </w:r>
    <w:r>
      <w:rPr>
        <w:rStyle w:val="PageNumber"/>
      </w:rPr>
      <w:instrText xml:space="preserve"> PAGE \*ARABIC </w:instrText>
    </w:r>
    <w:r>
      <w:rPr>
        <w:rStyle w:val="PageNumber"/>
      </w:rPr>
      <w:fldChar w:fldCharType="separate"/>
    </w:r>
    <w:r w:rsidR="00370498">
      <w:rPr>
        <w:rStyle w:val="PageNumber"/>
        <w:noProof/>
      </w:rPr>
      <w:t>35</w:t>
    </w:r>
    <w:r>
      <w:rPr>
        <w:rStyle w:val="PageNumber"/>
      </w:rPr>
      <w:fldChar w:fldCharType="end"/>
    </w:r>
    <w:r>
      <w:br/>
      <w:tab/>
    </w:r>
    <w:r>
      <w:rPr>
        <w:rFonts w:ascii="Arial" w:hAnsi="Arial"/>
        <w:b/>
        <w:sz w:val="36"/>
      </w:rPr>
      <w:t>ES</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2E0">
    <w:pPr>
      <w:suppressLineNumbers/>
      <w:pBdr>
        <w:bottom w:val="double" w:sz="1" w:space="0" w:color="000000"/>
      </w:pBdr>
      <w:rPr>
        <w:sz w:val="12"/>
        <w:szCs w:val="12"/>
      </w:rPr>
    </w:pPr>
  </w:p>
  <w:p w:rsidR="002322E0">
    <w:pPr>
      <w:tabs>
        <w:tab w:val="right" w:pos="9637"/>
      </w:tabs>
      <w:rPr>
        <w:rFonts w:ascii="Arial" w:hAnsi="Arial"/>
        <w:b/>
        <w:sz w:val="36"/>
      </w:rPr>
    </w:pPr>
    <w:r>
      <w:t>P8_PV(2016)11-24</w:t>
      <w:tab/>
      <w:t xml:space="preserve">PE 594.260 - </w:t>
    </w:r>
    <w:r>
      <w:rPr>
        <w:rStyle w:val="PageNumber"/>
      </w:rPr>
      <w:fldChar w:fldCharType="begin"/>
    </w:r>
    <w:r>
      <w:rPr>
        <w:rStyle w:val="PageNumber"/>
      </w:rPr>
      <w:instrText xml:space="preserve"> PAGE \*ARABIC </w:instrText>
    </w:r>
    <w:r>
      <w:rPr>
        <w:rStyle w:val="PageNumber"/>
      </w:rPr>
      <w:fldChar w:fldCharType="separate"/>
    </w:r>
    <w:r w:rsidR="00370498">
      <w:rPr>
        <w:rStyle w:val="PageNumber"/>
        <w:noProof/>
      </w:rPr>
      <w:t>34</w:t>
    </w:r>
    <w:r>
      <w:rPr>
        <w:rStyle w:val="PageNumber"/>
      </w:rPr>
      <w:fldChar w:fldCharType="end"/>
    </w:r>
    <w:r>
      <w:br/>
      <w:tab/>
    </w:r>
    <w:r>
      <w:rPr>
        <w:rFonts w:ascii="Arial" w:hAnsi="Arial"/>
        <w:b/>
        <w:sz w:val="36"/>
      </w:rPr>
      <w:t>ES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Jc w:val="left"/>
      <w:pPr>
        <w:tabs>
          <w:tab w:val="num" w:pos="0"/>
        </w:tabs>
        <w:ind w:left="0" w:firstLine="0"/>
      </w:pPr>
    </w:lvl>
    <w:lvl w:ilvl="1">
      <w:start w:val="1"/>
      <w:numFmt w:val="none"/>
      <w:lvlJc w:val="left"/>
      <w:pPr>
        <w:tabs>
          <w:tab w:val="num" w:pos="0"/>
        </w:tabs>
        <w:ind w:left="0" w:firstLine="0"/>
      </w:pPr>
    </w:lvl>
    <w:lvl w:ilvl="2">
      <w:start w:val="1"/>
      <w:numFmt w:val="none"/>
      <w:lvlJc w:val="left"/>
      <w:pPr>
        <w:tabs>
          <w:tab w:val="num" w:pos="0"/>
        </w:tabs>
        <w:ind w:left="0" w:firstLine="0"/>
      </w:pPr>
    </w:lvl>
    <w:lvl w:ilvl="3">
      <w:start w:val="1"/>
      <w:numFmt w:val="none"/>
      <w:lvlJc w:val="left"/>
      <w:pPr>
        <w:tabs>
          <w:tab w:val="num" w:pos="0"/>
        </w:tabs>
        <w:ind w:left="0" w:firstLine="0"/>
      </w:pPr>
    </w:lvl>
    <w:lvl w:ilvl="4">
      <w:start w:val="1"/>
      <w:numFmt w:val="none"/>
      <w:lvlJc w:val="left"/>
      <w:pPr>
        <w:tabs>
          <w:tab w:val="num" w:pos="0"/>
        </w:tabs>
        <w:ind w:left="0" w:firstLine="0"/>
      </w:pPr>
    </w:lvl>
    <w:lvl w:ilvl="5">
      <w:start w:val="1"/>
      <w:numFmt w:val="none"/>
      <w:lvlJc w:val="left"/>
      <w:pPr>
        <w:tabs>
          <w:tab w:val="num" w:pos="0"/>
        </w:tabs>
        <w:ind w:left="0" w:firstLine="0"/>
      </w:pPr>
    </w:lvl>
    <w:lvl w:ilvl="6">
      <w:start w:val="1"/>
      <w:numFmt w:val="none"/>
      <w:lvlJc w:val="left"/>
      <w:pPr>
        <w:tabs>
          <w:tab w:val="num" w:pos="0"/>
        </w:tabs>
        <w:ind w:left="0" w:firstLine="0"/>
      </w:pPr>
    </w:lvl>
    <w:lvl w:ilvl="7">
      <w:start w:val="1"/>
      <w:numFmt w:val="none"/>
      <w:lvlJc w:val="left"/>
      <w:pPr>
        <w:tabs>
          <w:tab w:val="num" w:pos="0"/>
        </w:tabs>
        <w:ind w:left="0" w:firstLine="0"/>
      </w:pPr>
    </w:lvl>
    <w:lvl w:ilvl="8">
      <w:start w:val="1"/>
      <w:numFmt w:val="none"/>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25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noLeading/>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after="283"/>
    </w:pPr>
    <w:rPr>
      <w:rFonts w:eastAsia="HG Mincho Light J"/>
      <w:color w:val="000000"/>
      <w:sz w:val="24"/>
      <w:szCs w:val="24"/>
      <w:lang w:val="fr-FR" w:bidi="ar-SA"/>
    </w:rPr>
  </w:style>
  <w:style w:type="paragraph" w:styleId="Heading1">
    <w:name w:val="heading 1"/>
    <w:basedOn w:val="Heading"/>
    <w:next w:val="BodyText"/>
    <w:qFormat/>
    <w:pPr>
      <w:numPr>
        <w:ilvl w:val="0"/>
        <w:numId w:val="1"/>
      </w:numPr>
      <w:outlineLvl w:val="0"/>
    </w:pPr>
    <w:rPr>
      <w:b/>
      <w:bCs/>
      <w:sz w:val="28"/>
      <w:szCs w:val="32"/>
    </w:rPr>
  </w:style>
  <w:style w:type="paragraph" w:styleId="Heading2">
    <w:name w:val="heading 2"/>
    <w:basedOn w:val="Heading"/>
    <w:next w:val="BodyText"/>
    <w:qFormat/>
    <w:pPr>
      <w:numPr>
        <w:ilvl w:val="1"/>
        <w:numId w:val="1"/>
      </w:numPr>
      <w:outlineLvl w:val="1"/>
    </w:pPr>
    <w:rPr>
      <w:b/>
      <w:bCs/>
      <w:i w:val="0"/>
      <w:iCs/>
      <w:sz w:val="26"/>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24B">
    <w:name w:val="Arial24B"/>
    <w:rPr>
      <w:rFonts w:ascii="Arial" w:hAnsi="Arial"/>
      <w:b/>
      <w:sz w:val="48"/>
    </w:rPr>
  </w:style>
  <w:style w:type="character" w:customStyle="1" w:styleId="Times16CoverPageItalic">
    <w:name w:val="Times16CoverPageItalic"/>
    <w:rPr>
      <w:rFonts w:ascii="Times New Roman" w:hAnsi="Times New Roman"/>
      <w:i/>
      <w:iCs/>
      <w:color w:val="696969"/>
      <w:sz w:val="32"/>
      <w:szCs w:val="32"/>
    </w:rPr>
  </w:style>
  <w:style w:type="character" w:styleId="PageNumber">
    <w:name w:val="page number"/>
    <w:semiHidden/>
  </w:style>
  <w:style w:type="paragraph" w:styleId="BodyText">
    <w:name w:val="Body Text"/>
    <w:basedOn w:val="Normal"/>
    <w:semiHidden/>
    <w:pPr>
      <w:spacing w:before="0" w:after="120"/>
    </w:pPr>
  </w:style>
  <w:style w:type="paragraph" w:customStyle="1" w:styleId="Heading">
    <w:name w:val="Heading"/>
    <w:basedOn w:val="Normal"/>
    <w:next w:val="BodyText"/>
    <w:pPr>
      <w:keepNext/>
      <w:spacing w:before="240" w:after="120"/>
    </w:pPr>
    <w:rPr>
      <w:rFonts w:ascii="Albany" w:eastAsia="HG Mincho Light J" w:hAnsi="Albany" w:cs="Arial Unicode MS"/>
      <w:sz w:val="28"/>
      <w:szCs w:val="28"/>
    </w:rPr>
  </w:style>
  <w:style w:type="paragraph" w:styleId="Footer">
    <w:name w:val="footer"/>
    <w:basedOn w:val="Normal"/>
    <w:semiHidden/>
    <w:pPr>
      <w:suppressLineNumbers/>
      <w:tabs>
        <w:tab w:val="center" w:pos="5385"/>
        <w:tab w:val="right" w:pos="10771"/>
      </w:tabs>
    </w:pPr>
  </w:style>
  <w:style w:type="paragraph" w:customStyle="1" w:styleId="TableContents">
    <w:name w:val="Table Contents"/>
    <w:basedOn w:val="BodyText"/>
    <w:pPr>
      <w:suppressLineNumbers/>
    </w:pPr>
  </w:style>
  <w:style w:type="paragraph" w:customStyle="1" w:styleId="Index">
    <w:name w:val="Index"/>
    <w:basedOn w:val="Normal"/>
    <w:pPr>
      <w:suppressLineNumbers/>
    </w:pPr>
  </w:style>
  <w:style w:type="paragraph" w:customStyle="1" w:styleId="ContentsHeading">
    <w:name w:val="Contents Heading"/>
    <w:basedOn w:val="Heading"/>
    <w:pPr>
      <w:suppressLineNumbers/>
      <w:ind w:left="0" w:right="0" w:firstLine="0"/>
      <w:jc w:val="center"/>
    </w:pPr>
    <w:rPr>
      <w:b/>
      <w:bCs/>
      <w:sz w:val="32"/>
      <w:szCs w:val="32"/>
    </w:rPr>
  </w:style>
  <w:style w:type="paragraph" w:styleId="TOC1">
    <w:name w:val="toc 1"/>
    <w:basedOn w:val="Index"/>
    <w:uiPriority w:val="39"/>
    <w:pPr>
      <w:tabs>
        <w:tab w:val="right" w:leader="dot" w:pos="9637"/>
      </w:tabs>
      <w:ind w:left="0" w:right="0" w:firstLine="0"/>
    </w:pPr>
  </w:style>
  <w:style w:type="paragraph" w:customStyle="1" w:styleId="HorizontalLine">
    <w:name w:val="Horizontal Line"/>
    <w:basedOn w:val="Normal"/>
    <w:next w:val="BodyText"/>
    <w:pPr>
      <w:suppressLineNumbers/>
      <w:pBdr>
        <w:top w:val="nil"/>
        <w:left w:val="nil"/>
        <w:bottom w:val="double" w:sz="1" w:space="0" w:color="808080"/>
        <w:right w:val="nil"/>
      </w:pBdr>
      <w:spacing w:before="0" w:after="283"/>
    </w:pPr>
    <w:rPr>
      <w:sz w:val="12"/>
      <w:szCs w:val="12"/>
    </w:rPr>
  </w:style>
  <w:style w:type="paragraph" w:customStyle="1" w:styleId="DecisionHeading">
    <w:name w:val="DecisionHeading"/>
    <w:basedOn w:val="Normal"/>
    <w:next w:val="BodyText"/>
    <w:pPr>
      <w:keepNext/>
      <w:spacing w:before="240" w:after="120"/>
    </w:pPr>
    <w:rPr>
      <w:rFonts w:ascii="Times New Roman" w:eastAsia="HG Mincho Light J" w:hAnsi="Times New Roman" w:cs="Arial Unicode MS"/>
      <w:b/>
      <w:sz w:val="24"/>
      <w:szCs w:val="28"/>
    </w:rPr>
  </w:style>
  <w:style w:type="paragraph" w:customStyle="1" w:styleId="Arial11">
    <w:name w:val="Arial11"/>
    <w:pPr>
      <w:widowControl w:val="0"/>
      <w:suppressAutoHyphens/>
    </w:pPr>
    <w:rPr>
      <w:rFonts w:ascii="Arial" w:eastAsia="HG Mincho Light J" w:hAnsi="Arial"/>
      <w:color w:val="000000"/>
      <w:sz w:val="22"/>
      <w:szCs w:val="24"/>
      <w:lang w:val="fr-FR" w:bidi="ar-SA"/>
    </w:rPr>
  </w:style>
  <w:style w:type="paragraph" w:customStyle="1" w:styleId="Arial36">
    <w:name w:val="Arial36"/>
    <w:pPr>
      <w:widowControl w:val="0"/>
      <w:suppressAutoHyphens/>
      <w:jc w:val="center"/>
    </w:pPr>
    <w:rPr>
      <w:rFonts w:ascii="Arial" w:eastAsia="HG Mincho Light J" w:hAnsi="Arial"/>
      <w:color w:val="000000"/>
      <w:sz w:val="72"/>
      <w:szCs w:val="24"/>
      <w:lang w:val="fr-FR" w:bidi="ar-SA"/>
    </w:rPr>
  </w:style>
  <w:style w:type="paragraph" w:customStyle="1" w:styleId="Arial14">
    <w:name w:val="Arial14"/>
    <w:pPr>
      <w:widowControl w:val="0"/>
      <w:suppressAutoHyphens/>
      <w:jc w:val="center"/>
    </w:pPr>
    <w:rPr>
      <w:rFonts w:ascii="Arial" w:eastAsia="HG Mincho Light J" w:hAnsi="Arial"/>
      <w:color w:val="000000"/>
      <w:sz w:val="28"/>
      <w:szCs w:val="24"/>
      <w:lang w:val="fr-FR" w:bidi="ar-SA"/>
    </w:rPr>
  </w:style>
  <w:style w:type="paragraph" w:customStyle="1" w:styleId="Arial14B">
    <w:name w:val="Arial14B"/>
    <w:pPr>
      <w:widowControl w:val="0"/>
      <w:suppressAutoHyphens/>
      <w:jc w:val="center"/>
    </w:pPr>
    <w:rPr>
      <w:rFonts w:ascii="Arial" w:eastAsia="HG Mincho Light J" w:hAnsi="Arial"/>
      <w:b/>
      <w:color w:val="000000"/>
      <w:sz w:val="28"/>
      <w:szCs w:val="24"/>
      <w:lang w:val="fr-FR" w:bidi="ar-SA"/>
    </w:rPr>
  </w:style>
  <w:style w:type="paragraph" w:customStyle="1" w:styleId="Arial9">
    <w:name w:val="Arial9"/>
    <w:pPr>
      <w:widowControl w:val="0"/>
      <w:suppressAutoHyphens/>
    </w:pPr>
    <w:rPr>
      <w:rFonts w:ascii="Arial" w:eastAsia="HG Mincho Light J" w:hAnsi="Arial"/>
      <w:color w:val="000000"/>
      <w:sz w:val="18"/>
      <w:szCs w:val="24"/>
      <w:lang w:val="fr-FR" w:bidi="ar-SA"/>
    </w:rPr>
  </w:style>
  <w:style w:type="paragraph" w:customStyle="1" w:styleId="Arial9CoverPageReferences">
    <w:name w:val="Arial9CoverPageReferences"/>
    <w:basedOn w:val="Normal"/>
    <w:pPr>
      <w:tabs>
        <w:tab w:val="center" w:pos="4819"/>
        <w:tab w:val="right" w:pos="9637"/>
      </w:tabs>
    </w:pPr>
    <w:rPr>
      <w:rFonts w:ascii="Arial" w:hAnsi="Arial"/>
      <w:sz w:val="18"/>
    </w:rPr>
  </w:style>
  <w:style w:type="paragraph" w:customStyle="1" w:styleId="CoverPageLastLineSmall">
    <w:name w:val="CoverPageLastLineSmall"/>
    <w:basedOn w:val="Normal"/>
    <w:pPr>
      <w:tabs>
        <w:tab w:val="left" w:pos="2115"/>
        <w:tab w:val="left" w:pos="3390"/>
      </w:tabs>
      <w:jc w:val="center"/>
    </w:pPr>
    <w:rPr>
      <w:sz w:val="48"/>
    </w:rPr>
  </w:style>
  <w:style w:type="paragraph" w:customStyle="1" w:styleId="CoverPageLastLineLarge">
    <w:name w:val="CoverPageLastLineLarge"/>
    <w:basedOn w:val="Normal"/>
    <w:pPr>
      <w:tabs>
        <w:tab w:val="left" w:pos="1548"/>
        <w:tab w:val="left" w:pos="2823"/>
      </w:tabs>
      <w:jc w:val="center"/>
    </w:pPr>
    <w:rPr>
      <w:sz w:val="48"/>
    </w:rPr>
  </w:style>
  <w:style w:type="paragraph" w:customStyle="1" w:styleId="HorizontalLineSolid">
    <w:name w:val="Horizontal Line Solid"/>
    <w:basedOn w:val="HorizontalLine"/>
    <w:next w:val="BodyText"/>
    <w:pPr>
      <w:pBdr>
        <w:top w:val="nil"/>
        <w:left w:val="nil"/>
        <w:bottom w:val="single" w:sz="8" w:space="1" w:color="000000"/>
        <w:right w:val="nil"/>
      </w:pBdr>
      <w:spacing w:before="0" w:after="57"/>
    </w:pPr>
  </w:style>
  <w:style w:type="paragraph" w:styleId="TOC2">
    <w:name w:val="toc 2"/>
    <w:basedOn w:val="Index"/>
    <w:uiPriority w:val="39"/>
    <w:pPr>
      <w:tabs>
        <w:tab w:val="right" w:leader="dot" w:pos="9638"/>
      </w:tabs>
      <w:ind w:left="283" w:right="0" w:firstLine="0"/>
    </w:p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5.xml" /><Relationship Id="rId11" Type="http://schemas.openxmlformats.org/officeDocument/2006/relationships/footer" Target="footer6.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footer" Target="footer4.xml" /></Relationships>
</file>

<file path=docProps/app.xml><?xml version="1.0" encoding="utf-8"?>
<Properties xmlns="http://schemas.openxmlformats.org/officeDocument/2006/extended-properties" xmlns:vt="http://schemas.openxmlformats.org/officeDocument/2006/docPropsVTypes">
  <Template>E4C21071</Template>
  <TotalTime>0</TotalTime>
  <Pages>37</Pages>
  <Words>11298</Words>
  <Characters>64402</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75549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EBEL Brigitte</cp:lastModifiedBy>
  <cp:revision>2</cp:revision>
  <cp:lastPrinted>1601-01-01T00:02:05Z</cp:lastPrinted>
  <dcterms:created xsi:type="dcterms:W3CDTF">2017-03-08T14:32:00Z</dcterms:created>
  <dcterms:modified xsi:type="dcterms:W3CDTF">2017-03-08T14:32:00Z</dcterms:modified>
</cp:coreProperties>
</file>