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C5" w:rsidRDefault="007A5C46">
      <w:pPr>
        <w:pStyle w:val="ANNEXTITLE"/>
      </w:pPr>
      <w:r>
        <w:t>ZAŁĄCZNIK</w:t>
      </w:r>
    </w:p>
    <w:p w:rsidR="002C29C5" w:rsidRDefault="002C29C5">
      <w:pPr>
        <w:pStyle w:val="STYTAB"/>
      </w:pPr>
    </w:p>
    <w:p w:rsidR="002C29C5" w:rsidRDefault="007A5C46">
      <w:pPr>
        <w:pStyle w:val="VOTERESULT"/>
      </w:pPr>
      <w:r>
        <w:t>WYNIKI GŁOSOWANIA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2C29C5" w:rsidRPr="004F0794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TITLE"/>
              <w:snapToGrid w:val="0"/>
            </w:pPr>
            <w:r>
              <w:t>Skróty i symbole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przyjęto</w:t>
            </w:r>
            <w:proofErr w:type="gramEnd"/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odrzucono</w:t>
            </w:r>
            <w:proofErr w:type="gramEnd"/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bezprzedmiotowe</w:t>
            </w:r>
            <w:proofErr w:type="gramEnd"/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w</w:t>
            </w:r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wycofano</w:t>
            </w:r>
            <w:proofErr w:type="gramEnd"/>
          </w:p>
        </w:tc>
      </w:tr>
      <w:tr w:rsidR="002C29C5" w:rsidRPr="004F079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proofErr w:type="gramStart"/>
            <w:r>
              <w:t>gi</w:t>
            </w:r>
            <w:proofErr w:type="spellEnd"/>
            <w:proofErr w:type="gramEnd"/>
            <w:r>
              <w:t xml:space="preserve">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proofErr w:type="gramStart"/>
            <w:r>
              <w:t>głosowanie</w:t>
            </w:r>
            <w:proofErr w:type="gramEnd"/>
            <w:r>
              <w:t xml:space="preserve"> imienne (za, przeciw, wstrzymujący się)</w:t>
            </w:r>
          </w:p>
        </w:tc>
      </w:tr>
      <w:tr w:rsidR="002C29C5" w:rsidRPr="004F079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proofErr w:type="gramStart"/>
            <w:r>
              <w:t>ge</w:t>
            </w:r>
            <w:proofErr w:type="spellEnd"/>
            <w:proofErr w:type="gramEnd"/>
            <w:r>
              <w:t xml:space="preserve">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proofErr w:type="gramStart"/>
            <w:r>
              <w:t>głosowanie</w:t>
            </w:r>
            <w:proofErr w:type="gramEnd"/>
            <w:r>
              <w:t xml:space="preserve"> elektroniczne (za, przeciw, wstrzymujący się)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proofErr w:type="gramStart"/>
            <w:r>
              <w:t>gp</w:t>
            </w:r>
            <w:proofErr w:type="spellEnd"/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głosowanie</w:t>
            </w:r>
            <w:proofErr w:type="gramEnd"/>
            <w:r>
              <w:t xml:space="preserve"> podzielone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go</w:t>
            </w:r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głosowanie</w:t>
            </w:r>
            <w:proofErr w:type="gramEnd"/>
            <w:r>
              <w:t xml:space="preserve"> odrębne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popr</w:t>
            </w:r>
            <w:proofErr w:type="gram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poprawka</w:t>
            </w:r>
            <w:proofErr w:type="gramEnd"/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proofErr w:type="gramStart"/>
            <w:r>
              <w:t>pk</w:t>
            </w:r>
            <w:proofErr w:type="spellEnd"/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poprawka</w:t>
            </w:r>
            <w:proofErr w:type="gramEnd"/>
            <w:r>
              <w:t xml:space="preserve"> kompromisowa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proofErr w:type="gramStart"/>
            <w:r>
              <w:t>oc</w:t>
            </w:r>
            <w:proofErr w:type="spellEnd"/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odpowiednia</w:t>
            </w:r>
            <w:proofErr w:type="gramEnd"/>
            <w:r>
              <w:t xml:space="preserve"> część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s</w:t>
            </w:r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poprawka</w:t>
            </w:r>
            <w:proofErr w:type="gramEnd"/>
            <w:r>
              <w:t xml:space="preserve"> skreślająca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poprawki</w:t>
            </w:r>
            <w:proofErr w:type="gramEnd"/>
            <w:r>
              <w:t xml:space="preserve"> identyczne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ust</w:t>
            </w:r>
            <w:proofErr w:type="gram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ustęp</w:t>
            </w:r>
            <w:proofErr w:type="gramEnd"/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art</w:t>
            </w:r>
            <w:proofErr w:type="gram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artykuł</w:t>
            </w:r>
            <w:proofErr w:type="gramEnd"/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mot</w:t>
            </w:r>
            <w:proofErr w:type="gramEnd"/>
            <w:r>
              <w:t>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motyw</w:t>
            </w:r>
            <w:proofErr w:type="gramEnd"/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proofErr w:type="gramStart"/>
            <w:r>
              <w:t>pr</w:t>
            </w:r>
            <w:proofErr w:type="spellEnd"/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projekt</w:t>
            </w:r>
            <w:proofErr w:type="gramEnd"/>
            <w:r>
              <w:t xml:space="preserve"> rezolucji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spellStart"/>
            <w:proofErr w:type="gramStart"/>
            <w:r>
              <w:t>wpr</w:t>
            </w:r>
            <w:proofErr w:type="spellEnd"/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wspólny</w:t>
            </w:r>
            <w:proofErr w:type="gramEnd"/>
            <w:r>
              <w:t xml:space="preserve"> projekt rezolucji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proofErr w:type="gramStart"/>
            <w:r>
              <w:t>taj</w:t>
            </w:r>
            <w:proofErr w:type="gram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proofErr w:type="gramStart"/>
            <w:r>
              <w:t>głosowanie</w:t>
            </w:r>
            <w:proofErr w:type="gramEnd"/>
            <w:r>
              <w:t xml:space="preserve"> tajne</w:t>
            </w:r>
          </w:p>
        </w:tc>
      </w:tr>
    </w:tbl>
    <w:p w:rsidR="002C29C5" w:rsidRDefault="002C29C5"/>
    <w:p w:rsidR="004D7426" w:rsidRPr="004F0794" w:rsidRDefault="00ED350A">
      <w:pPr>
        <w:pStyle w:val="VOTEFIRSTTITLE"/>
      </w:pPr>
      <w:r>
        <w:lastRenderedPageBreak/>
        <w:t>Protokół do Umowy o partnerstwie i współpracy między UE a Uzbekistanem (przystąpienie Chorwacji) ***</w:t>
      </w:r>
    </w:p>
    <w:p w:rsidR="004D7426" w:rsidRDefault="00ED350A">
      <w:pPr>
        <w:pStyle w:val="VOTEREPORTTITLE"/>
      </w:pPr>
      <w:r>
        <w:t xml:space="preserve">Zalecenie: </w:t>
      </w:r>
      <w:proofErr w:type="spellStart"/>
      <w:r>
        <w:t>Jozo</w:t>
      </w:r>
      <w:proofErr w:type="spellEnd"/>
      <w:r>
        <w:t xml:space="preserve"> </w:t>
      </w:r>
      <w:proofErr w:type="spellStart"/>
      <w:r>
        <w:t>Radoš</w:t>
      </w:r>
      <w:proofErr w:type="spellEnd"/>
      <w:r>
        <w:t xml:space="preserve"> (A8-0104/2018</w:t>
      </w:r>
      <w:bookmarkStart w:id="0" w:name="_GoBack"/>
      <w:bookmarkEnd w:id="0"/>
      <w:r>
        <w:t>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OBJECT"/>
            </w:pPr>
            <w:r>
              <w:t>Głosowanie: wyrażenie zgody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519, 56, 61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Umowa ramowa między UE a Koreą (przystąpienie Chorwacji) ***</w:t>
      </w:r>
    </w:p>
    <w:p w:rsidR="004D7426" w:rsidRDefault="00ED350A">
      <w:pPr>
        <w:pStyle w:val="VOTEREPORTTITLE"/>
      </w:pPr>
      <w:r>
        <w:t xml:space="preserve">Zalecenie: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Saïfi</w:t>
      </w:r>
      <w:proofErr w:type="spellEnd"/>
      <w:r>
        <w:t xml:space="preserve"> (A8-0120/2018)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OBJECT"/>
            </w:pPr>
            <w:r>
              <w:t>Głosowanie: wyrażenie zgody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572, 49, 25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Poddanie nowej substancji psychoaktywnej ADB-CHMINACA środkom kontroli *</w:t>
      </w:r>
    </w:p>
    <w:p w:rsidR="004D7426" w:rsidRPr="004F0794" w:rsidRDefault="00ED350A">
      <w:pPr>
        <w:pStyle w:val="VOTEREPORTTITLE"/>
      </w:pPr>
      <w:r>
        <w:t xml:space="preserve">Sprawozdanie: </w:t>
      </w:r>
      <w:proofErr w:type="spellStart"/>
      <w:r>
        <w:t>Maite</w:t>
      </w:r>
      <w:proofErr w:type="spellEnd"/>
      <w:r>
        <w:t xml:space="preserve"> </w:t>
      </w:r>
      <w:proofErr w:type="spellStart"/>
      <w:r>
        <w:t>Pagazaurtundúa</w:t>
      </w:r>
      <w:proofErr w:type="spellEnd"/>
      <w:r>
        <w:t xml:space="preserve"> Ruiz (A8-0133/2018)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OBJECT"/>
            </w:pPr>
            <w:r>
              <w:t>Jedno głosowanie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607, 11, 28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Poddanie nowej substancji psychoaktywnej CUMYL-4CN-BINACA środkom kontroli *</w:t>
      </w:r>
    </w:p>
    <w:p w:rsidR="004D7426" w:rsidRPr="004F0794" w:rsidRDefault="00ED350A">
      <w:pPr>
        <w:pStyle w:val="VOTEREPORTTITLE"/>
      </w:pPr>
      <w:r>
        <w:t xml:space="preserve">Sprawozdanie: </w:t>
      </w:r>
      <w:proofErr w:type="spellStart"/>
      <w:r>
        <w:t>Maite</w:t>
      </w:r>
      <w:proofErr w:type="spellEnd"/>
      <w:r>
        <w:t xml:space="preserve"> </w:t>
      </w:r>
      <w:proofErr w:type="spellStart"/>
      <w:r>
        <w:t>Pagazaurtundúa</w:t>
      </w:r>
      <w:proofErr w:type="spellEnd"/>
      <w:r>
        <w:t xml:space="preserve"> Ruiz (A8-0134/2018)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OBJECT"/>
            </w:pPr>
            <w:r>
              <w:t>Jedno głosowanie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609, 12, 30</w:t>
            </w:r>
          </w:p>
        </w:tc>
      </w:tr>
    </w:tbl>
    <w:p w:rsidR="004D7426" w:rsidRDefault="004D7426">
      <w:pPr>
        <w:pStyle w:val="STYTAB"/>
      </w:pPr>
    </w:p>
    <w:p w:rsidR="00C256FE" w:rsidRDefault="00C256FE">
      <w:pPr>
        <w:rPr>
          <w:rFonts w:eastAsia="Times New Roman" w:cs="Times New Roman"/>
          <w:sz w:val="18"/>
          <w:szCs w:val="20"/>
        </w:rPr>
      </w:pPr>
      <w:r>
        <w:br w:type="page"/>
      </w: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Uruchomienie Europejskiego Funduszu Dostosowania do Globalizacji: wniosek EGF/2017/010 BE/Caterpillar</w:t>
      </w:r>
    </w:p>
    <w:p w:rsidR="004D7426" w:rsidRPr="004F0794" w:rsidRDefault="00ED350A">
      <w:pPr>
        <w:pStyle w:val="VOTEREPORTTITLE"/>
      </w:pPr>
      <w:r>
        <w:t xml:space="preserve">Sprawozdanie: </w:t>
      </w:r>
      <w:proofErr w:type="spellStart"/>
      <w:r>
        <w:t>Eider</w:t>
      </w:r>
      <w:proofErr w:type="spellEnd"/>
      <w:r>
        <w:t xml:space="preserve"> </w:t>
      </w:r>
      <w:proofErr w:type="spellStart"/>
      <w:r>
        <w:t>Gardiazabal</w:t>
      </w:r>
      <w:proofErr w:type="spellEnd"/>
      <w:r>
        <w:t xml:space="preserve"> </w:t>
      </w:r>
      <w:proofErr w:type="spellStart"/>
      <w:r>
        <w:t>Rubial</w:t>
      </w:r>
      <w:proofErr w:type="spellEnd"/>
      <w:r>
        <w:t xml:space="preserve"> (A8-0148/2018) (wymagana większość głosów posłów do Parlamentu i 3/5 oddanych głosów)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OBJECT"/>
            </w:pPr>
            <w:r>
              <w:t>Jedno głosowanie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545, 94, 12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Sprawozdanie roczne za rok 2016 dotyczące ochrony interesów finansowych UE – zwalczanie nadużyć finansowych</w:t>
      </w:r>
    </w:p>
    <w:p w:rsidR="004D7426" w:rsidRDefault="00ED350A">
      <w:pPr>
        <w:pStyle w:val="VOTEREPORTTITLE"/>
      </w:pPr>
      <w:r>
        <w:t xml:space="preserve">Sprawozdanie: </w:t>
      </w:r>
      <w:proofErr w:type="spellStart"/>
      <w:r>
        <w:t>Gilles</w:t>
      </w:r>
      <w:proofErr w:type="spellEnd"/>
      <w:r>
        <w:t xml:space="preserve"> </w:t>
      </w:r>
      <w:proofErr w:type="spellStart"/>
      <w:r>
        <w:t>Pargneaux</w:t>
      </w:r>
      <w:proofErr w:type="spellEnd"/>
      <w:r>
        <w:t xml:space="preserve"> (A8-0135/2018)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OBJECT"/>
            </w:pPr>
            <w:r>
              <w:t>Jedno głosowanie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558, 55, 40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Sprzeciw na podstawie art. 106 Regulaminu: genetycznie zmodyfikowany burak cukrowy H7-1</w:t>
      </w:r>
    </w:p>
    <w:p w:rsidR="004D7426" w:rsidRDefault="00ED350A">
      <w:pPr>
        <w:pStyle w:val="VOTEREPORTTITLE"/>
      </w:pPr>
      <w:r>
        <w:t>Projekt rezolucji: B8-0220/2018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 w:rsidRPr="004F079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Projekt rezolucji B8-0220/2018</w:t>
            </w:r>
            <w:r>
              <w:br/>
              <w:t>(komisja ENVI)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430, 185, 35</w:t>
            </w: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4D7426" w:rsidRPr="004F079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TITLE"/>
            </w:pPr>
            <w:r>
              <w:t>Wnioski o głosowanie imienne</w:t>
            </w:r>
          </w:p>
        </w:tc>
      </w:tr>
      <w:tr w:rsidR="004D742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spellStart"/>
            <w:r>
              <w:t>Verts</w:t>
            </w:r>
            <w:proofErr w:type="spellEnd"/>
            <w:r>
              <w:t>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głosowanie</w:t>
            </w:r>
            <w:proofErr w:type="gramEnd"/>
            <w:r>
              <w:t xml:space="preserve"> końcowe</w:t>
            </w:r>
          </w:p>
        </w:tc>
      </w:tr>
    </w:tbl>
    <w:p w:rsidR="004D7426" w:rsidRDefault="004D7426">
      <w:pPr>
        <w:pStyle w:val="STYTAB"/>
      </w:pPr>
    </w:p>
    <w:p w:rsidR="00C256FE" w:rsidRDefault="00C256FE">
      <w:pPr>
        <w:rPr>
          <w:rFonts w:eastAsia="Times New Roman" w:cs="Times New Roman"/>
          <w:sz w:val="18"/>
          <w:szCs w:val="20"/>
        </w:rPr>
      </w:pPr>
      <w:r>
        <w:br w:type="page"/>
      </w: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Mianowanie członka komisji selekcyjnej ds. Prokuratury Europejskiej</w:t>
      </w:r>
    </w:p>
    <w:p w:rsidR="004D7426" w:rsidRPr="004F0794" w:rsidRDefault="00ED350A">
      <w:pPr>
        <w:pStyle w:val="VOTEREPORTTITLE"/>
      </w:pPr>
      <w:r>
        <w:t>Projekt decyzji: B8-0219/2018 (głosowanie tajne (art. 180a ust. 1 Regulaminu))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 w:rsidTr="004F0794">
        <w:trPr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F0794" w:rsidRPr="004F0794" w:rsidTr="002B4A58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94" w:rsidRPr="004F0794" w:rsidRDefault="004F0794">
            <w:pPr>
              <w:pStyle w:val="VOTINGTABLECELLREMARK"/>
            </w:pPr>
            <w:r>
              <w:t>Projekt decyzji B8-0219/2018</w:t>
            </w:r>
            <w:r>
              <w:br/>
              <w:t>(komisja LIBE)</w:t>
            </w:r>
          </w:p>
        </w:tc>
      </w:tr>
      <w:tr w:rsidR="004D7426" w:rsidTr="004F079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22514D" w:rsidP="0022514D">
            <w:pPr>
              <w:pStyle w:val="VOTINGTABLECELLOBJECT"/>
            </w:pPr>
            <w:r>
              <w:t>Głosowanie: kandydatura</w:t>
            </w:r>
            <w:r w:rsidR="00ED350A">
              <w:t xml:space="preserve"> </w:t>
            </w:r>
            <w:proofErr w:type="spellStart"/>
            <w:r w:rsidR="00ED350A">
              <w:t>Rachid</w:t>
            </w:r>
            <w:r>
              <w:t>y</w:t>
            </w:r>
            <w:proofErr w:type="spellEnd"/>
            <w:r w:rsidR="00ED350A">
              <w:t xml:space="preserve"> </w:t>
            </w:r>
            <w:proofErr w:type="spellStart"/>
            <w:r w:rsidR="00ED350A">
              <w:t>Dati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gramStart"/>
            <w:r>
              <w:t>taj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246, 339, 62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Sprawozdanie roczne z kontroli działalności finansowej EBI za rok 2016</w:t>
      </w:r>
    </w:p>
    <w:p w:rsidR="004D7426" w:rsidRDefault="00ED350A">
      <w:pPr>
        <w:pStyle w:val="VOTEREPORTTITLE"/>
      </w:pPr>
      <w:r>
        <w:t>Sprawozdanie: Marco Valli (A8-0139/2018)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4D7426" w:rsidRPr="004F079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84, 439, 30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395, 245, 14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282, 127, 245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Po ust. 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106, 319, 131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364, 285, 5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343, 254, 65</w:t>
            </w:r>
          </w:p>
        </w:tc>
      </w:tr>
      <w:tr w:rsidR="004D742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539, 39, 78</w:t>
            </w: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4D7426" w:rsidRPr="004F079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TITLE"/>
            </w:pPr>
            <w:r>
              <w:t>Wnioski o głosowanie imienne</w:t>
            </w:r>
          </w:p>
        </w:tc>
      </w:tr>
      <w:tr w:rsidR="004D742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r>
              <w:lastRenderedPageBreak/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poprawki</w:t>
            </w:r>
            <w:proofErr w:type="gramEnd"/>
            <w:r>
              <w:t xml:space="preserve"> 12, 13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Default="00ED350A">
      <w:pPr>
        <w:pStyle w:val="VOTETITLE"/>
      </w:pPr>
      <w:r>
        <w:t>Wybory prezydenckie w Wenezueli</w:t>
      </w:r>
    </w:p>
    <w:p w:rsidR="004D7426" w:rsidRPr="004F0794" w:rsidRDefault="00ED350A">
      <w:pPr>
        <w:pStyle w:val="VOTEREPORTTITLE"/>
      </w:pPr>
      <w:r>
        <w:t>Projekty rezolucji: B8-0225/2018, B8-0226/2018, B8-0227/2018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4D7426" w:rsidRPr="004F079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 w:rsidRPr="004F0794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Wspólny projekt rezolucji RC-B8-0225/2018</w:t>
            </w:r>
            <w:r>
              <w:br/>
              <w:t>(PPE, S&amp;D, ECR, ALDE)</w:t>
            </w:r>
          </w:p>
        </w:tc>
      </w:tr>
      <w:tr w:rsidR="004D742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492, 87, 77</w:t>
            </w:r>
          </w:p>
        </w:tc>
      </w:tr>
      <w:tr w:rsidR="004D7426" w:rsidRPr="004F0794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Projekty rezolucji grup politycznych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B8-0225/2018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PPE, ECR, 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B8-0226/2018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B8-0227/2018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4D7426" w:rsidRPr="004F079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TITLE"/>
            </w:pPr>
            <w:r>
              <w:t>Wnioski o głosowanie imienne</w:t>
            </w:r>
          </w:p>
        </w:tc>
      </w:tr>
      <w:tr w:rsidR="004D742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głosowanie</w:t>
            </w:r>
            <w:proofErr w:type="gramEnd"/>
            <w:r>
              <w:t xml:space="preserve"> końcowe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Polityka spójności i cel tematyczny „promowanie zrównoważonego transportu i usuwanie niedoborów przepustowości w działaniu najważniejszych infrastruktur sieciowych”</w:t>
      </w:r>
    </w:p>
    <w:p w:rsidR="004D7426" w:rsidRDefault="00ED350A">
      <w:pPr>
        <w:pStyle w:val="VOTEREPORTTITLE"/>
      </w:pPr>
      <w:r>
        <w:t xml:space="preserve">Sprawozdanie: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Novakov</w:t>
      </w:r>
      <w:proofErr w:type="spellEnd"/>
      <w:r>
        <w:t xml:space="preserve"> (A8-0136/2018)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475, 153, 22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FD2A45" w:rsidRDefault="00FD2A45">
      <w:pPr>
        <w:rPr>
          <w:rFonts w:eastAsia="Times New Roman" w:cs="Times New Roman"/>
          <w:sz w:val="18"/>
          <w:szCs w:val="20"/>
        </w:rPr>
      </w:pPr>
      <w:r>
        <w:br w:type="page"/>
      </w:r>
    </w:p>
    <w:p w:rsidR="004D7426" w:rsidRDefault="004D7426">
      <w:pPr>
        <w:pStyle w:val="STYTAB"/>
      </w:pPr>
    </w:p>
    <w:p w:rsidR="004D7426" w:rsidRDefault="00ED350A">
      <w:pPr>
        <w:pStyle w:val="VOTETITLE"/>
      </w:pPr>
      <w:r>
        <w:t>Ochrona migrujących dzieci</w:t>
      </w:r>
    </w:p>
    <w:p w:rsidR="004D7426" w:rsidRDefault="00ED350A">
      <w:pPr>
        <w:pStyle w:val="VOTEREPORTTITLE"/>
      </w:pPr>
      <w:r>
        <w:t>Projekt rezolucji: B8-0218/2018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4D7426" w:rsidRPr="004F079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 w:rsidRPr="004F0794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Projekt rezolucji B8-0218/2018</w:t>
            </w:r>
            <w:r>
              <w:br/>
              <w:t xml:space="preserve">(PPE, S&amp;D, ALDE, </w:t>
            </w:r>
            <w:proofErr w:type="spellStart"/>
            <w:r>
              <w:t>Verts</w:t>
            </w:r>
            <w:proofErr w:type="spellEnd"/>
            <w:r>
              <w:t>/ALE, GUE/NGL)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gramStart"/>
            <w:r>
              <w:t>ust</w:t>
            </w:r>
            <w:proofErr w:type="gramEnd"/>
            <w: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proofErr w:type="gramStart"/>
            <w:r>
              <w:t>pierwotny</w:t>
            </w:r>
            <w:proofErr w:type="gramEnd"/>
            <w:r>
              <w:t xml:space="preserve">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gramStart"/>
            <w:r>
              <w:t>go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Ust.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 xml:space="preserve">S&amp;D, </w:t>
            </w:r>
            <w:proofErr w:type="spellStart"/>
            <w:r>
              <w:t>Verts</w:t>
            </w:r>
            <w:proofErr w:type="spellEnd"/>
            <w:r>
              <w:t>/ALE, 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343, 287, 22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Po ust. 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325, 247, 80</w:t>
            </w:r>
          </w:p>
        </w:tc>
      </w:tr>
      <w:tr w:rsidR="004D742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4D7426" w:rsidRPr="004F079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TITLE"/>
            </w:pPr>
            <w:r>
              <w:t>Wnioski o głosowanie imienne</w:t>
            </w:r>
          </w:p>
        </w:tc>
      </w:tr>
      <w:tr w:rsidR="004D742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poprawka</w:t>
            </w:r>
            <w:proofErr w:type="gramEnd"/>
            <w:r>
              <w:t xml:space="preserve"> 2</w:t>
            </w: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4D742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TITLE"/>
            </w:pPr>
            <w:r>
              <w:t>Wnioski o głosowanie odrębne</w:t>
            </w:r>
          </w:p>
        </w:tc>
      </w:tr>
      <w:tr w:rsidR="004D742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ust</w:t>
            </w:r>
            <w:proofErr w:type="gramEnd"/>
            <w:r>
              <w:t>. 13</w:t>
            </w: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4D742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TITLE"/>
            </w:pPr>
            <w:r>
              <w:t>Różne</w:t>
            </w:r>
          </w:p>
        </w:tc>
      </w:tr>
      <w:tr w:rsidR="004D7426" w:rsidRPr="004F0794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SIMPLE"/>
            </w:pPr>
            <w:r>
              <w:t xml:space="preserve">Luke Ming Flanagan (grupa GUE/NGL) i Antonio </w:t>
            </w:r>
            <w:proofErr w:type="spellStart"/>
            <w:r>
              <w:t>López-Istúriz</w:t>
            </w:r>
            <w:proofErr w:type="spellEnd"/>
            <w:r>
              <w:t xml:space="preserve"> White (grupa PPE) również podpisa</w:t>
            </w:r>
            <w:r w:rsidR="0022514D">
              <w:t xml:space="preserve">li się pod projektem rezolucji </w:t>
            </w:r>
            <w:r>
              <w:t>B8-0218/2018.</w:t>
            </w:r>
          </w:p>
        </w:tc>
      </w:tr>
    </w:tbl>
    <w:p w:rsidR="004D7426" w:rsidRPr="004F0794" w:rsidRDefault="004D7426">
      <w:pPr>
        <w:pStyle w:val="STYTAB"/>
      </w:pPr>
    </w:p>
    <w:p w:rsidR="004D7426" w:rsidRPr="004F0794" w:rsidRDefault="004D7426">
      <w:pPr>
        <w:pStyle w:val="STYTAB"/>
      </w:pPr>
    </w:p>
    <w:p w:rsidR="004D7426" w:rsidRPr="004F0794" w:rsidRDefault="00ED350A">
      <w:pPr>
        <w:pStyle w:val="VOTETITLE"/>
      </w:pPr>
      <w:r>
        <w:t>Zaprzestanie testowania kosmetyków na zwierzętach na całym świecie</w:t>
      </w:r>
    </w:p>
    <w:p w:rsidR="004D7426" w:rsidRDefault="00ED350A">
      <w:pPr>
        <w:pStyle w:val="VOTEREPORTTITLE"/>
      </w:pPr>
      <w:r>
        <w:t>Projekt rezolucji: B8-0217/2018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4D7426" w:rsidRPr="004F079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 w:rsidRPr="004F0794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Projekt rezolucji B8-0217/2018</w:t>
            </w:r>
            <w:r>
              <w:br/>
              <w:t>(komisja ENVI)</w:t>
            </w:r>
          </w:p>
        </w:tc>
      </w:tr>
      <w:tr w:rsidR="004D742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OBJECT"/>
            </w:pPr>
            <w:r>
              <w:t>Ust. 21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gramStart"/>
            <w:r>
              <w:t>ust</w:t>
            </w:r>
            <w:proofErr w:type="gramEnd"/>
            <w:r>
              <w:t>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proofErr w:type="gramStart"/>
            <w:r>
              <w:t>pierwotny</w:t>
            </w:r>
            <w:proofErr w:type="gramEnd"/>
            <w:r>
              <w:t xml:space="preserve">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gp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620, 14, 18</w:t>
            </w: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4D7426" w:rsidRPr="004F079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TITLE"/>
            </w:pPr>
            <w:r>
              <w:t>Wnioski o głosowanie imienne</w:t>
            </w:r>
          </w:p>
        </w:tc>
      </w:tr>
      <w:tr w:rsidR="004D742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r>
              <w:lastRenderedPageBreak/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głosowanie</w:t>
            </w:r>
            <w:proofErr w:type="gramEnd"/>
            <w:r>
              <w:t xml:space="preserve"> końcowe</w:t>
            </w:r>
          </w:p>
        </w:tc>
      </w:tr>
    </w:tbl>
    <w:p w:rsidR="004D7426" w:rsidRDefault="004D7426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4D7426" w:rsidRPr="004F079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TITLE"/>
            </w:pPr>
            <w:r>
              <w:t>Wnioski o głosowanie podzielone</w:t>
            </w:r>
          </w:p>
        </w:tc>
      </w:tr>
      <w:tr w:rsidR="004D742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r>
              <w:t>ECR:</w:t>
            </w:r>
          </w:p>
        </w:tc>
      </w:tr>
      <w:tr w:rsidR="004D742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ust</w:t>
            </w:r>
            <w:proofErr w:type="gramEnd"/>
            <w:r>
              <w:t>. 21</w:t>
            </w:r>
          </w:p>
        </w:tc>
      </w:tr>
      <w:tr w:rsidR="004D7426" w:rsidRPr="004F079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ITALIC"/>
            </w:pPr>
            <w:proofErr w:type="gramStart"/>
            <w:r>
              <w:t>część</w:t>
            </w:r>
            <w:proofErr w:type="gramEnd"/>
            <w:r>
              <w:t xml:space="preserve">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Pr="004F0794" w:rsidRDefault="00ED350A">
            <w:pPr>
              <w:pStyle w:val="REMARKTABLECELLSIMPLE"/>
            </w:pPr>
            <w:proofErr w:type="gramStart"/>
            <w:r>
              <w:t>cały</w:t>
            </w:r>
            <w:proofErr w:type="gramEnd"/>
            <w:r>
              <w:t xml:space="preserve"> tekst z wyjątkiem słów: „tych już obowiązujących lub”</w:t>
            </w:r>
          </w:p>
        </w:tc>
      </w:tr>
      <w:tr w:rsidR="004D742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ITALIC"/>
            </w:pPr>
            <w:proofErr w:type="gramStart"/>
            <w:r>
              <w:t>część</w:t>
            </w:r>
            <w:proofErr w:type="gramEnd"/>
            <w:r>
              <w:t xml:space="preserve">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426" w:rsidRDefault="00ED350A">
            <w:pPr>
              <w:pStyle w:val="REMARKTABLECELLSIMPLE"/>
            </w:pPr>
            <w:proofErr w:type="gramStart"/>
            <w:r>
              <w:t>te</w:t>
            </w:r>
            <w:proofErr w:type="gramEnd"/>
            <w:r>
              <w:t xml:space="preserve"> słowa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Obecna sytuacja i perspektywy na przyszłość dla unijnych sektorów hodowli owiec i kóz</w:t>
      </w:r>
    </w:p>
    <w:p w:rsidR="004D7426" w:rsidRPr="006B55AB" w:rsidRDefault="00ED350A">
      <w:pPr>
        <w:pStyle w:val="VOTEREPORTTITLE"/>
        <w:rPr>
          <w:lang w:val="de-DE"/>
        </w:rPr>
      </w:pPr>
      <w:proofErr w:type="spellStart"/>
      <w:r w:rsidRPr="006B55AB">
        <w:rPr>
          <w:lang w:val="de-DE"/>
        </w:rPr>
        <w:t>Sprawozdanie</w:t>
      </w:r>
      <w:proofErr w:type="spellEnd"/>
      <w:r w:rsidRPr="006B55AB">
        <w:rPr>
          <w:lang w:val="de-DE"/>
        </w:rPr>
        <w:t xml:space="preserve">: Esther </w:t>
      </w:r>
      <w:proofErr w:type="spellStart"/>
      <w:r w:rsidRPr="006B55AB">
        <w:rPr>
          <w:lang w:val="de-DE"/>
        </w:rPr>
        <w:t>Herranz</w:t>
      </w:r>
      <w:proofErr w:type="spellEnd"/>
      <w:r w:rsidRPr="006B55AB">
        <w:rPr>
          <w:lang w:val="de-DE"/>
        </w:rPr>
        <w:t xml:space="preserve"> García (A8-0064/2018)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D7426" w:rsidRPr="004F079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507, 112, 27</w:t>
            </w:r>
          </w:p>
        </w:tc>
      </w:tr>
    </w:tbl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Default="004D7426">
      <w:pPr>
        <w:pStyle w:val="STYTAB"/>
      </w:pPr>
    </w:p>
    <w:p w:rsidR="004D7426" w:rsidRPr="004F0794" w:rsidRDefault="00ED350A">
      <w:pPr>
        <w:pStyle w:val="VOTETITLE"/>
      </w:pPr>
      <w:r>
        <w:t>Pluralizm mediów i wolność mediów w Unii Europejskiej</w:t>
      </w:r>
    </w:p>
    <w:p w:rsidR="004D7426" w:rsidRDefault="00ED350A">
      <w:pPr>
        <w:pStyle w:val="VOTEREPORTTITLE"/>
      </w:pPr>
      <w:r>
        <w:t xml:space="preserve">Sprawozdanie: Barbara </w:t>
      </w:r>
      <w:proofErr w:type="spellStart"/>
      <w:r>
        <w:t>Spinelli</w:t>
      </w:r>
      <w:proofErr w:type="spellEnd"/>
      <w:r>
        <w:t xml:space="preserve"> (A8-0144/2018)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4D7426" w:rsidRPr="004F079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 xml:space="preserve">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HEADER"/>
            </w:pPr>
            <w:proofErr w:type="spellStart"/>
            <w:r>
              <w:t>Gi</w:t>
            </w:r>
            <w:proofErr w:type="spellEnd"/>
            <w:r>
              <w:t>/</w:t>
            </w:r>
            <w:proofErr w:type="spellStart"/>
            <w:r>
              <w:t>ge</w:t>
            </w:r>
            <w:proofErr w:type="spellEnd"/>
            <w:r>
              <w:t xml:space="preserve"> – uwagi</w:t>
            </w: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Po ust.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proofErr w:type="gramStart"/>
            <w:r>
              <w:t>sprawozdawczyni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SIMPLEOBJECT"/>
            </w:pPr>
            <w:r>
              <w:t>Po ust.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UTHOR"/>
            </w:pPr>
            <w:proofErr w:type="gramStart"/>
            <w:r>
              <w:t>sprawozdawczyni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4D7426">
            <w:pPr>
              <w:pStyle w:val="VOTINGTABLECELLREMARK"/>
            </w:pPr>
          </w:p>
        </w:tc>
      </w:tr>
      <w:tr w:rsidR="004D742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Pr="004F0794" w:rsidRDefault="00ED350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AN"/>
            </w:pPr>
            <w:proofErr w:type="spellStart"/>
            <w:proofErr w:type="gramStart"/>
            <w:r>
              <w:t>gi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26" w:rsidRDefault="00ED350A">
            <w:pPr>
              <w:pStyle w:val="VOTINGTABLECELLREMARK"/>
            </w:pPr>
            <w:r>
              <w:t>488, 43, 114</w:t>
            </w:r>
          </w:p>
        </w:tc>
      </w:tr>
    </w:tbl>
    <w:p w:rsidR="004D7426" w:rsidRDefault="004D7426">
      <w:pPr>
        <w:pStyle w:val="STYTAB"/>
      </w:pPr>
    </w:p>
    <w:sectPr w:rsidR="004D7426">
      <w:footerReference w:type="default" r:id="rId7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0A" w:rsidRDefault="00ED350A">
      <w:r>
        <w:separator/>
      </w:r>
    </w:p>
  </w:endnote>
  <w:endnote w:type="continuationSeparator" w:id="0">
    <w:p w:rsidR="00ED350A" w:rsidRDefault="00E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4D7426">
      <w:tc>
        <w:tcPr>
          <w:tcW w:w="4121" w:type="dxa"/>
        </w:tcPr>
        <w:p w:rsidR="004D7426" w:rsidRDefault="00B2231E">
          <w:pPr>
            <w:pStyle w:val="FOOTERSTYLELEFTSTYLE"/>
          </w:pPr>
          <w:r>
            <w:t>P8_PV</w:t>
          </w:r>
          <w:proofErr w:type="gramStart"/>
          <w:r w:rsidR="00ED350A">
            <w:t>(2018)05-03(VOT</w:t>
          </w:r>
          <w:proofErr w:type="gramEnd"/>
          <w:r w:rsidR="00ED350A">
            <w:t>)_PL.docx</w:t>
          </w:r>
        </w:p>
      </w:tc>
      <w:tc>
        <w:tcPr>
          <w:tcW w:w="822" w:type="dxa"/>
        </w:tcPr>
        <w:p w:rsidR="004D7426" w:rsidRDefault="00ED350A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231E">
            <w:rPr>
              <w:noProof/>
            </w:rPr>
            <w:t>2</w:t>
          </w:r>
          <w:r>
            <w:fldChar w:fldCharType="end"/>
          </w:r>
        </w:p>
      </w:tc>
      <w:tc>
        <w:tcPr>
          <w:tcW w:w="4121" w:type="dxa"/>
        </w:tcPr>
        <w:p w:rsidR="004D7426" w:rsidRDefault="00ED350A">
          <w:pPr>
            <w:pStyle w:val="FOOTERSTYLERIGHTSTYLE"/>
          </w:pPr>
          <w:r>
            <w:t>PE 621.860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0A" w:rsidRDefault="00ED350A">
      <w:r>
        <w:rPr>
          <w:color w:val="000000"/>
        </w:rPr>
        <w:separator/>
      </w:r>
    </w:p>
  </w:footnote>
  <w:footnote w:type="continuationSeparator" w:id="0">
    <w:p w:rsidR="00ED350A" w:rsidRDefault="00ED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22514D"/>
    <w:rsid w:val="002C29C5"/>
    <w:rsid w:val="00396A63"/>
    <w:rsid w:val="003D6F67"/>
    <w:rsid w:val="004D7426"/>
    <w:rsid w:val="004F0794"/>
    <w:rsid w:val="00697B29"/>
    <w:rsid w:val="006B55AB"/>
    <w:rsid w:val="007A5C46"/>
    <w:rsid w:val="007D3A6B"/>
    <w:rsid w:val="00814283"/>
    <w:rsid w:val="00881D7D"/>
    <w:rsid w:val="0098666E"/>
    <w:rsid w:val="009B5BE2"/>
    <w:rsid w:val="00A90E4E"/>
    <w:rsid w:val="00AC2B49"/>
    <w:rsid w:val="00B2231E"/>
    <w:rsid w:val="00C256FE"/>
    <w:rsid w:val="00DD5857"/>
    <w:rsid w:val="00ED350A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F913-2C24-4F22-B311-AD49EBD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FE"/>
    <w:rPr>
      <w:rFonts w:ascii="Segoe UI" w:hAnsi="Segoe UI" w:cs="Mangal"/>
      <w:sz w:val="18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346384B7</Template>
  <TotalTime>1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SCARLAT Carmen</cp:lastModifiedBy>
  <cp:revision>3</cp:revision>
  <cp:lastPrinted>2018-05-03T11:35:00Z</cp:lastPrinted>
  <dcterms:created xsi:type="dcterms:W3CDTF">2018-07-23T07:36:00Z</dcterms:created>
  <dcterms:modified xsi:type="dcterms:W3CDTF">2018-07-23T07:37:00Z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PL</vt:lpwstr>
  </property>
</Properties>
</file>