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85C9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85C9A" w:rsidRDefault="00A85C9A" w:rsidP="0010095E">
            <w:pPr>
              <w:pStyle w:val="EPName"/>
              <w:rPr>
                <w:lang w:val="pl-PL"/>
              </w:rPr>
            </w:pPr>
            <w:r>
              <w:rPr>
                <w:lang w:val="pl-PL"/>
              </w:rPr>
              <w:t>Parlament Europejski</w:t>
            </w:r>
          </w:p>
          <w:p w:rsidR="00751A4A" w:rsidRPr="00A85C9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A85C9A">
              <w:rPr>
                <w:lang w:val="pl-PL"/>
              </w:rPr>
              <w:t>2014</w:t>
            </w:r>
            <w:r w:rsidR="00C941CB" w:rsidRPr="00A85C9A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A85C9A" w:rsidRDefault="00337EC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A85C9A" w:rsidRDefault="00D058B8" w:rsidP="00D058B8">
      <w:pPr>
        <w:pStyle w:val="LineTop"/>
        <w:rPr>
          <w:lang w:val="pl-PL"/>
        </w:rPr>
      </w:pPr>
    </w:p>
    <w:p w:rsidR="00680577" w:rsidRPr="00A85C9A" w:rsidRDefault="00A85C9A" w:rsidP="00680577">
      <w:pPr>
        <w:pStyle w:val="ZSessionDoc"/>
        <w:rPr>
          <w:b/>
          <w:i w:val="0"/>
        </w:rPr>
      </w:pPr>
      <w:r>
        <w:rPr>
          <w:b/>
          <w:i w:val="0"/>
        </w:rPr>
        <w:t>TEKSTY PRZYJĘTE</w:t>
      </w:r>
    </w:p>
    <w:p w:rsidR="00D058B8" w:rsidRPr="00A85C9A" w:rsidRDefault="00D058B8" w:rsidP="00D058B8">
      <w:pPr>
        <w:pStyle w:val="LineBottom"/>
      </w:pPr>
    </w:p>
    <w:p w:rsidR="00A85C9A" w:rsidRPr="00A960E7" w:rsidRDefault="00337EC4" w:rsidP="00A85C9A">
      <w:pPr>
        <w:pStyle w:val="ATHeading1"/>
        <w:rPr>
          <w:lang w:val="pl-PL"/>
        </w:rPr>
      </w:pPr>
      <w:bookmarkStart w:id="0" w:name="TANumber"/>
      <w:r>
        <w:rPr>
          <w:lang w:val="pl-PL"/>
        </w:rPr>
        <w:t>P8_TA</w:t>
      </w:r>
      <w:r w:rsidR="00A85C9A" w:rsidRPr="00A960E7">
        <w:rPr>
          <w:lang w:val="pl-PL"/>
        </w:rPr>
        <w:t>(2017)00</w:t>
      </w:r>
      <w:bookmarkEnd w:id="0"/>
      <w:r w:rsidR="00237022">
        <w:rPr>
          <w:lang w:val="pl-PL"/>
        </w:rPr>
        <w:t>23</w:t>
      </w:r>
    </w:p>
    <w:p w:rsidR="00A85C9A" w:rsidRPr="00A960E7" w:rsidRDefault="00A85C9A" w:rsidP="00A85C9A">
      <w:pPr>
        <w:pStyle w:val="ATHeading2"/>
        <w:rPr>
          <w:lang w:val="pl-PL"/>
        </w:rPr>
      </w:pPr>
      <w:bookmarkStart w:id="1" w:name="title"/>
      <w:r w:rsidRPr="00A960E7">
        <w:rPr>
          <w:lang w:val="pl-PL"/>
        </w:rPr>
        <w:t>Wykaz państw trzecich i organizacji</w:t>
      </w:r>
      <w:bookmarkStart w:id="2" w:name="_GoBack"/>
      <w:bookmarkEnd w:id="2"/>
      <w:r w:rsidRPr="00A960E7">
        <w:rPr>
          <w:lang w:val="pl-PL"/>
        </w:rPr>
        <w:t>, z którymi Europol zawiera porozumienia</w:t>
      </w:r>
      <w:bookmarkEnd w:id="1"/>
      <w:r w:rsidRPr="00A960E7">
        <w:rPr>
          <w:lang w:val="pl-PL"/>
        </w:rPr>
        <w:t xml:space="preserve"> </w:t>
      </w:r>
      <w:bookmarkStart w:id="3" w:name="Etoiles"/>
      <w:r w:rsidRPr="00A960E7">
        <w:rPr>
          <w:lang w:val="pl-PL"/>
        </w:rPr>
        <w:t>*</w:t>
      </w:r>
      <w:bookmarkEnd w:id="3"/>
    </w:p>
    <w:p w:rsidR="00A85C9A" w:rsidRDefault="00A85C9A" w:rsidP="00A85C9A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A8-0035/2017</w:instrText>
      </w:r>
      <w:bookmarkEnd w:id="4"/>
      <w:r>
        <w:rPr>
          <w:i/>
        </w:rPr>
        <w:instrText xml:space="preserve"> - Sprawozdawca: Agustín Díaz de Mera García Consuegra)"\l3 \n&gt; \* MERGEFORMAT </w:instrText>
      </w:r>
      <w:r>
        <w:rPr>
          <w:i/>
        </w:rPr>
        <w:fldChar w:fldCharType="end"/>
      </w:r>
    </w:p>
    <w:p w:rsidR="00A85C9A" w:rsidRDefault="00A85C9A" w:rsidP="00A85C9A">
      <w:pPr>
        <w:rPr>
          <w:vanish/>
        </w:rPr>
      </w:pPr>
      <w:bookmarkStart w:id="5" w:name="Commission"/>
      <w:r w:rsidRPr="00A85C9A">
        <w:rPr>
          <w:vanish/>
        </w:rPr>
        <w:t>Komisja Wolności Obywatelskich, Sprawiedliwości i Spraw Wewnętrznych</w:t>
      </w:r>
      <w:bookmarkEnd w:id="5"/>
    </w:p>
    <w:p w:rsidR="00A85C9A" w:rsidRDefault="00A85C9A" w:rsidP="00A85C9A">
      <w:pPr>
        <w:rPr>
          <w:vanish/>
        </w:rPr>
      </w:pPr>
      <w:bookmarkStart w:id="6" w:name="PE"/>
      <w:r w:rsidRPr="00A85C9A">
        <w:rPr>
          <w:vanish/>
        </w:rPr>
        <w:t>PE597.541</w:t>
      </w:r>
      <w:bookmarkEnd w:id="6"/>
    </w:p>
    <w:p w:rsidR="00A85C9A" w:rsidRPr="00A960E7" w:rsidRDefault="00A85C9A" w:rsidP="00A85C9A">
      <w:pPr>
        <w:pStyle w:val="ATHeading3"/>
        <w:rPr>
          <w:lang w:val="pl-PL"/>
        </w:rPr>
      </w:pPr>
      <w:bookmarkStart w:id="7" w:name="Sujet"/>
      <w:r w:rsidRPr="00A960E7">
        <w:rPr>
          <w:lang w:val="pl-PL"/>
        </w:rPr>
        <w:t xml:space="preserve">Rezolucja ustawodawcza Parlamentu Europejskiego z dnia </w:t>
      </w:r>
      <w:r w:rsidR="00A27F51">
        <w:rPr>
          <w:lang w:val="pl-PL"/>
        </w:rPr>
        <w:t>14 lutego</w:t>
      </w:r>
      <w:r w:rsidRPr="00A960E7">
        <w:rPr>
          <w:lang w:val="pl-PL"/>
        </w:rPr>
        <w:t xml:space="preserve"> 2017 r. w sprawie projektu decyzji wykonawczej Rady zmieniającej decyzję 2009/935/WSiSW w odniesieniu do wykazu państw trzecich i organizacji, z którymi Europol zawiera porozumienia</w:t>
      </w:r>
      <w:bookmarkEnd w:id="7"/>
      <w:r w:rsidRPr="00A960E7">
        <w:rPr>
          <w:lang w:val="pl-PL"/>
        </w:rPr>
        <w:t xml:space="preserve"> </w:t>
      </w:r>
      <w:bookmarkStart w:id="8" w:name="References"/>
      <w:r w:rsidRPr="00A960E7">
        <w:rPr>
          <w:lang w:val="pl-PL"/>
        </w:rPr>
        <w:t>(15778/2016 – C8-0007/2017 – 2016/0823(CNS))</w:t>
      </w:r>
      <w:bookmarkEnd w:id="8"/>
    </w:p>
    <w:p w:rsidR="00A85C9A" w:rsidRDefault="00A85C9A" w:rsidP="00A85C9A"/>
    <w:p w:rsidR="0072293C" w:rsidRPr="0072293C" w:rsidRDefault="0099680B" w:rsidP="0072293C">
      <w:pPr>
        <w:pStyle w:val="Normal12Bold"/>
      </w:pPr>
      <w:bookmarkStart w:id="9" w:name="TextBodyBegin"/>
      <w:bookmarkEnd w:id="9"/>
      <w:r>
        <w:t>(K</w:t>
      </w:r>
      <w:r w:rsidR="0072293C" w:rsidRPr="0072293C">
        <w:t>onsultacja)</w:t>
      </w:r>
    </w:p>
    <w:p w:rsidR="0072293C" w:rsidRPr="0072293C" w:rsidRDefault="0072293C" w:rsidP="0072293C">
      <w:pPr>
        <w:pStyle w:val="Normal12"/>
      </w:pPr>
      <w:r w:rsidRPr="0072293C">
        <w:rPr>
          <w:i/>
        </w:rPr>
        <w:t>Parlament Europejski</w:t>
      </w:r>
      <w:r w:rsidRPr="0072293C">
        <w:t>,</w:t>
      </w:r>
    </w:p>
    <w:p w:rsidR="0072293C" w:rsidRDefault="0072293C" w:rsidP="0072293C">
      <w:pPr>
        <w:pStyle w:val="Normal12Hanging"/>
      </w:pPr>
      <w:r w:rsidRPr="0072293C">
        <w:t>–</w:t>
      </w:r>
      <w:r w:rsidRPr="0072293C">
        <w:tab/>
        <w:t>uwzględniając projekt Rady (15778/2016),</w:t>
      </w:r>
    </w:p>
    <w:p w:rsidR="0099680B" w:rsidRPr="00F20849" w:rsidRDefault="0099680B" w:rsidP="00F20849">
      <w:pPr>
        <w:pStyle w:val="Normal12Hanging"/>
        <w:widowControl/>
        <w:shd w:val="clear" w:color="auto" w:fill="FFFFFF" w:themeFill="background1"/>
      </w:pPr>
      <w:r w:rsidRPr="00242E56">
        <w:t>–</w:t>
      </w:r>
      <w:r w:rsidRPr="00242E56">
        <w:tab/>
      </w:r>
      <w:r w:rsidR="00F20849" w:rsidRPr="00242E56">
        <w:t xml:space="preserve">uwzględniając art. 39 ust. 1 Traktatu o Unii Europejskiej, zmienionego traktatem z Amsterdamu, oraz art. 9 Protokołu nr 36 w sprawie postanowień przejściowych, na mocy których Rada skonsultowała się z Parlamentem </w:t>
      </w:r>
      <w:r w:rsidRPr="00242E56">
        <w:t>C8-0007/2017),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>uwzględniając decyzję Rady 2009/371/</w:t>
      </w:r>
      <w:proofErr w:type="spellStart"/>
      <w:r w:rsidRPr="0072293C">
        <w:t>WSiSW</w:t>
      </w:r>
      <w:proofErr w:type="spellEnd"/>
      <w:r w:rsidRPr="0072293C">
        <w:t xml:space="preserve"> z dnia 6 kwietnia 2009 r. ustanawiającą Europejski Urząd Policji (Europol</w:t>
      </w:r>
      <w:proofErr w:type="gramStart"/>
      <w:r w:rsidRPr="0072293C">
        <w:t>)</w:t>
      </w:r>
      <w:r w:rsidRPr="0072293C">
        <w:rPr>
          <w:rStyle w:val="FootnoteReference"/>
        </w:rPr>
        <w:footnoteReference w:id="1"/>
      </w:r>
      <w:r w:rsidRPr="0072293C">
        <w:t>, w</w:t>
      </w:r>
      <w:proofErr w:type="gramEnd"/>
      <w:r w:rsidRPr="0072293C">
        <w:t> szczególności jej art. 26 ust. 1 lit. a), na mocy którego Rada skonsultowała się z Parlamentem (C8-0007/2017),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>uwzględniając decyzję Rady 2009/934/</w:t>
      </w:r>
      <w:proofErr w:type="spellStart"/>
      <w:r w:rsidRPr="0072293C">
        <w:t>WSiSW</w:t>
      </w:r>
      <w:proofErr w:type="spellEnd"/>
      <w:r w:rsidRPr="0072293C">
        <w:t xml:space="preserve"> z dnia 30 listopada 2009 r. w sprawie przyjęcia przepisów wykonawczych regulujących stosunki Europolu z partnerami, w tym wymianę danych osobowych i informacji niejawnych</w:t>
      </w:r>
      <w:r w:rsidRPr="0072293C">
        <w:rPr>
          <w:rStyle w:val="FootnoteReference"/>
        </w:rPr>
        <w:footnoteReference w:id="2"/>
      </w:r>
      <w:r w:rsidRPr="0072293C">
        <w:t>, w szczególności jej art. 5 i 6,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>uwzględniając decyzję Rady 2009/935/</w:t>
      </w:r>
      <w:proofErr w:type="spellStart"/>
      <w:r w:rsidRPr="0072293C">
        <w:t>WSiSW</w:t>
      </w:r>
      <w:proofErr w:type="spellEnd"/>
      <w:r w:rsidRPr="0072293C">
        <w:t xml:space="preserve"> z dnia 30 listopada 2009 r. określającą wykaz państw trzecich i organizacji, z którymi Europol zawiera porozumienia</w:t>
      </w:r>
      <w:r w:rsidRPr="0072293C">
        <w:rPr>
          <w:rStyle w:val="FootnoteReference"/>
        </w:rPr>
        <w:footnoteReference w:id="3"/>
      </w:r>
      <w:r w:rsidRPr="0072293C">
        <w:t>, zmienioną decyzją Rady 2014/269/UE,</w:t>
      </w:r>
    </w:p>
    <w:p w:rsidR="0072293C" w:rsidRPr="0072293C" w:rsidRDefault="0072293C" w:rsidP="0072293C">
      <w:pPr>
        <w:pStyle w:val="Normal12Hanging"/>
      </w:pPr>
      <w:r w:rsidRPr="0072293C">
        <w:lastRenderedPageBreak/>
        <w:t>–</w:t>
      </w:r>
      <w:r w:rsidRPr="0072293C">
        <w:tab/>
        <w:t>uwzględniając oświadczenie przewodniczącego Rady Europejskiej, przewodniczącego Komisji i premiera Danii z dnia 15 grudnia 2016 r., w którym podkreślono potrzeby operacyjne, ale również wyjątkowy i przejściowy charakter przewidywanego porozumienia między Europolem a Danią,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 xml:space="preserve">uwzględniając wspomniane oświadczenie, w którym podkreślono, że przewidywane porozumienie jest uzależnione od stałego członkostwa Danii w strefie </w:t>
      </w:r>
      <w:proofErr w:type="spellStart"/>
      <w:r w:rsidRPr="0072293C">
        <w:t>Schengen</w:t>
      </w:r>
      <w:proofErr w:type="spellEnd"/>
      <w:r w:rsidRPr="0072293C">
        <w:t>, spoczywającego na Danii obowiązku pełnego wdrożenia do prawa duńs</w:t>
      </w:r>
      <w:r w:rsidR="00137A17">
        <w:t>kiego dyrektywy (UE) 2016/680</w:t>
      </w:r>
      <w:r w:rsidRPr="0072293C">
        <w:rPr>
          <w:vertAlign w:val="superscript"/>
        </w:rPr>
        <w:footnoteReference w:id="4"/>
      </w:r>
      <w:r w:rsidRPr="0072293C">
        <w:t xml:space="preserve"> w sprawie ochrony danych w sprawach policyjnych do dnia 1 maja 2017 r. oraz od zobowiązania Danii do stosowania orzecznictwa Europejskiego Trybunału Sprawiedliwości i uznania kompetencji Europejskiego Inspektora Ochrony Danych,</w:t>
      </w:r>
    </w:p>
    <w:p w:rsidR="0072293C" w:rsidRPr="0072293C" w:rsidRDefault="0072293C" w:rsidP="0072293C">
      <w:pPr>
        <w:pStyle w:val="Normal12Hanging"/>
        <w:rPr>
          <w:szCs w:val="24"/>
        </w:rPr>
      </w:pPr>
      <w:r w:rsidRPr="0072293C">
        <w:t>–</w:t>
      </w:r>
      <w:r w:rsidRPr="0072293C">
        <w:tab/>
        <w:t>uwzględniając Protokół nr 22 załączony do Traktatu o funkcjonowaniu Unii Europejskiej,</w:t>
      </w:r>
    </w:p>
    <w:p w:rsidR="0072293C" w:rsidRPr="0072293C" w:rsidRDefault="0072293C" w:rsidP="0072293C">
      <w:pPr>
        <w:pStyle w:val="Normal12Hanging"/>
        <w:rPr>
          <w:szCs w:val="24"/>
        </w:rPr>
      </w:pPr>
      <w:r w:rsidRPr="0072293C">
        <w:t>–</w:t>
      </w:r>
      <w:r w:rsidRPr="0072293C">
        <w:tab/>
        <w:t>uwzględniając wynik referendum przeprowadzonego w Danii w dniu 3 grudnia 2015 r. w związku z Protokołem nr 22 załączonym do Traktatu o funkcjonowaniu Unii Europejskiej,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>u</w:t>
      </w:r>
      <w:r w:rsidR="0099680B">
        <w:t>względniając art. 78c</w:t>
      </w:r>
      <w:r w:rsidRPr="0072293C">
        <w:t xml:space="preserve"> Regulaminu,</w:t>
      </w:r>
    </w:p>
    <w:p w:rsidR="0072293C" w:rsidRPr="0072293C" w:rsidRDefault="0072293C" w:rsidP="0072293C">
      <w:pPr>
        <w:pStyle w:val="Normal12Hanging"/>
      </w:pPr>
      <w:r w:rsidRPr="0072293C">
        <w:t>–</w:t>
      </w:r>
      <w:r w:rsidRPr="0072293C">
        <w:tab/>
        <w:t>uwzględniając sprawozdanie Komisji Wolności Obywatelskich, Sprawiedliwości i Spraw Wewnętrznych (A8-0035/2017),</w:t>
      </w:r>
    </w:p>
    <w:p w:rsidR="0072293C" w:rsidRPr="0072293C" w:rsidRDefault="0072293C" w:rsidP="0072293C">
      <w:pPr>
        <w:pStyle w:val="Normal12Hanging"/>
      </w:pPr>
      <w:r w:rsidRPr="0072293C">
        <w:t>1.</w:t>
      </w:r>
      <w:r w:rsidRPr="0072293C">
        <w:tab/>
      </w:r>
      <w:proofErr w:type="gramStart"/>
      <w:r w:rsidRPr="0072293C">
        <w:t>zatwierdza</w:t>
      </w:r>
      <w:proofErr w:type="gramEnd"/>
      <w:r w:rsidRPr="0072293C">
        <w:t xml:space="preserve"> projekt Rady;</w:t>
      </w:r>
    </w:p>
    <w:p w:rsidR="0072293C" w:rsidRPr="0072293C" w:rsidRDefault="0072293C" w:rsidP="0072293C">
      <w:pPr>
        <w:pStyle w:val="Normal12Hanging"/>
      </w:pPr>
      <w:r w:rsidRPr="0072293C">
        <w:t>2.</w:t>
      </w:r>
      <w:r w:rsidRPr="0072293C">
        <w:tab/>
      </w:r>
      <w:proofErr w:type="gramStart"/>
      <w:r w:rsidRPr="0072293C">
        <w:t>zwraca</w:t>
      </w:r>
      <w:proofErr w:type="gramEnd"/>
      <w:r w:rsidRPr="0072293C">
        <w:t xml:space="preserve"> się do Rady o poinformowanie go, jeśli uzna ona za stosowne odejście od tekstu przyjętego przez Parlament;</w:t>
      </w:r>
    </w:p>
    <w:p w:rsidR="0072293C" w:rsidRPr="0072293C" w:rsidRDefault="0072293C" w:rsidP="0072293C">
      <w:pPr>
        <w:pStyle w:val="Normal12Hanging"/>
      </w:pPr>
      <w:r w:rsidRPr="0072293C">
        <w:t>3.</w:t>
      </w:r>
      <w:r w:rsidRPr="0072293C">
        <w:tab/>
      </w:r>
      <w:proofErr w:type="gramStart"/>
      <w:r w:rsidRPr="0072293C">
        <w:t>zwraca</w:t>
      </w:r>
      <w:proofErr w:type="gramEnd"/>
      <w:r w:rsidRPr="0072293C">
        <w:t xml:space="preserve"> się do Rady o ponowne skonsultowanie się z Parlamentem, jeśli uzna ona za stosowne wprowadzenie znaczących zmian do tekstu przyjętego przez Parlament;</w:t>
      </w:r>
    </w:p>
    <w:p w:rsidR="0072293C" w:rsidRPr="0072293C" w:rsidRDefault="0072293C" w:rsidP="0072293C">
      <w:pPr>
        <w:pStyle w:val="Normal12Hanging"/>
        <w:rPr>
          <w:szCs w:val="24"/>
        </w:rPr>
      </w:pPr>
      <w:r w:rsidRPr="0072293C">
        <w:t>4.</w:t>
      </w:r>
      <w:r w:rsidRPr="0072293C">
        <w:tab/>
      </w:r>
      <w:proofErr w:type="gramStart"/>
      <w:r w:rsidRPr="0072293C">
        <w:t>wzywa</w:t>
      </w:r>
      <w:proofErr w:type="gramEnd"/>
      <w:r w:rsidRPr="0072293C">
        <w:t xml:space="preserve"> Radę, by przewidziała w postanowieniach przyszłego porozumienia między Europolem a Danią termin jego wygaśnięcia w pięć lat po wejściu porozumienia w życie, tak by zapewnić jego przejściowy charakter z myślą o pełnym członkostwie lub zawarciu porozumienia międzynarodowego zgodnie z art. 218 TFUE;</w:t>
      </w:r>
    </w:p>
    <w:p w:rsidR="00E365E1" w:rsidRPr="00A85C9A" w:rsidRDefault="0072293C" w:rsidP="00E97E2D">
      <w:pPr>
        <w:pStyle w:val="Normal12Hanging"/>
      </w:pPr>
      <w:r w:rsidRPr="0072293C">
        <w:t>5.</w:t>
      </w:r>
      <w:r w:rsidRPr="0072293C">
        <w:tab/>
      </w:r>
      <w:proofErr w:type="gramStart"/>
      <w:r w:rsidRPr="0072293C">
        <w:t>zobowiązuje</w:t>
      </w:r>
      <w:proofErr w:type="gramEnd"/>
      <w:r w:rsidRPr="0072293C">
        <w:t xml:space="preserve"> swojego przewodniczącego do przekazania stanowiska Parlamentu Radzie i Komisji oraz </w:t>
      </w:r>
      <w:r w:rsidR="0099680B">
        <w:t>Europol</w:t>
      </w:r>
      <w:r w:rsidRPr="0072293C">
        <w:t>.</w:t>
      </w:r>
      <w:bookmarkStart w:id="10" w:name="TextBodyEnd"/>
      <w:bookmarkEnd w:id="10"/>
    </w:p>
    <w:sectPr w:rsidR="00E365E1" w:rsidRPr="00A85C9A" w:rsidSect="00F15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9A" w:rsidRPr="00A85C9A" w:rsidRDefault="00A85C9A">
      <w:r w:rsidRPr="00A85C9A">
        <w:separator/>
      </w:r>
    </w:p>
  </w:endnote>
  <w:endnote w:type="continuationSeparator" w:id="0">
    <w:p w:rsidR="00A85C9A" w:rsidRPr="00A85C9A" w:rsidRDefault="00A85C9A">
      <w:r w:rsidRPr="00A85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9A" w:rsidRPr="00A85C9A" w:rsidRDefault="00A85C9A">
      <w:r w:rsidRPr="00A85C9A">
        <w:separator/>
      </w:r>
    </w:p>
  </w:footnote>
  <w:footnote w:type="continuationSeparator" w:id="0">
    <w:p w:rsidR="00A85C9A" w:rsidRPr="00A85C9A" w:rsidRDefault="00A85C9A">
      <w:r w:rsidRPr="00A85C9A">
        <w:continuationSeparator/>
      </w:r>
    </w:p>
  </w:footnote>
  <w:footnote w:id="1">
    <w:p w:rsidR="0072293C" w:rsidRPr="00A960E7" w:rsidRDefault="0072293C" w:rsidP="0072293C">
      <w:pPr>
        <w:pStyle w:val="FootnoteText"/>
        <w:rPr>
          <w:sz w:val="24"/>
          <w:szCs w:val="24"/>
          <w:lang w:val="pl-PL"/>
        </w:rPr>
      </w:pPr>
      <w:r w:rsidRPr="00A960E7">
        <w:rPr>
          <w:rStyle w:val="FootnoteReference"/>
          <w:sz w:val="24"/>
          <w:szCs w:val="24"/>
        </w:rPr>
        <w:footnoteRef/>
      </w:r>
      <w:r w:rsidRPr="00A960E7">
        <w:rPr>
          <w:sz w:val="24"/>
          <w:szCs w:val="24"/>
          <w:lang w:val="pl-PL"/>
        </w:rPr>
        <w:t xml:space="preserve"> </w:t>
      </w:r>
      <w:r w:rsidR="00A960E7">
        <w:rPr>
          <w:sz w:val="24"/>
          <w:szCs w:val="24"/>
          <w:lang w:val="pl-PL"/>
        </w:rPr>
        <w:tab/>
      </w:r>
      <w:proofErr w:type="spellStart"/>
      <w:r w:rsidRPr="00A960E7">
        <w:rPr>
          <w:sz w:val="24"/>
          <w:szCs w:val="24"/>
          <w:lang w:val="pl-PL"/>
        </w:rPr>
        <w:t>Dz.U</w:t>
      </w:r>
      <w:proofErr w:type="spellEnd"/>
      <w:r w:rsidRPr="00A960E7">
        <w:rPr>
          <w:sz w:val="24"/>
          <w:szCs w:val="24"/>
          <w:lang w:val="pl-PL"/>
        </w:rPr>
        <w:t xml:space="preserve">. L 121 z 15.5.2009, </w:t>
      </w:r>
      <w:proofErr w:type="gramStart"/>
      <w:r w:rsidRPr="00A960E7">
        <w:rPr>
          <w:sz w:val="24"/>
          <w:szCs w:val="24"/>
          <w:lang w:val="pl-PL"/>
        </w:rPr>
        <w:t>s</w:t>
      </w:r>
      <w:proofErr w:type="gramEnd"/>
      <w:r w:rsidRPr="00A960E7">
        <w:rPr>
          <w:sz w:val="24"/>
          <w:szCs w:val="24"/>
          <w:lang w:val="pl-PL"/>
        </w:rPr>
        <w:t>. 37.</w:t>
      </w:r>
    </w:p>
  </w:footnote>
  <w:footnote w:id="2">
    <w:p w:rsidR="0072293C" w:rsidRPr="00A960E7" w:rsidRDefault="0072293C" w:rsidP="0072293C">
      <w:pPr>
        <w:pStyle w:val="FootnoteText"/>
        <w:rPr>
          <w:sz w:val="24"/>
          <w:szCs w:val="24"/>
          <w:lang w:val="pl-PL"/>
        </w:rPr>
      </w:pPr>
      <w:r w:rsidRPr="00A960E7">
        <w:rPr>
          <w:rStyle w:val="FootnoteReference"/>
          <w:sz w:val="24"/>
          <w:szCs w:val="24"/>
        </w:rPr>
        <w:footnoteRef/>
      </w:r>
      <w:r w:rsidRPr="00A960E7">
        <w:rPr>
          <w:sz w:val="24"/>
          <w:szCs w:val="24"/>
          <w:lang w:val="pl-PL"/>
        </w:rPr>
        <w:t xml:space="preserve"> </w:t>
      </w:r>
      <w:r w:rsidR="00A960E7">
        <w:rPr>
          <w:sz w:val="24"/>
          <w:szCs w:val="24"/>
          <w:lang w:val="pl-PL"/>
        </w:rPr>
        <w:tab/>
      </w:r>
      <w:proofErr w:type="spellStart"/>
      <w:r w:rsidRPr="00A960E7">
        <w:rPr>
          <w:sz w:val="24"/>
          <w:szCs w:val="24"/>
          <w:lang w:val="pl-PL"/>
        </w:rPr>
        <w:t>Dz.U</w:t>
      </w:r>
      <w:proofErr w:type="spellEnd"/>
      <w:r w:rsidRPr="00A960E7">
        <w:rPr>
          <w:sz w:val="24"/>
          <w:szCs w:val="24"/>
          <w:lang w:val="pl-PL"/>
        </w:rPr>
        <w:t xml:space="preserve">. L 325 z 11.12.2009, </w:t>
      </w:r>
      <w:proofErr w:type="gramStart"/>
      <w:r w:rsidRPr="00A960E7">
        <w:rPr>
          <w:sz w:val="24"/>
          <w:szCs w:val="24"/>
          <w:lang w:val="pl-PL"/>
        </w:rPr>
        <w:t>s</w:t>
      </w:r>
      <w:proofErr w:type="gramEnd"/>
      <w:r w:rsidRPr="00A960E7">
        <w:rPr>
          <w:sz w:val="24"/>
          <w:szCs w:val="24"/>
          <w:lang w:val="pl-PL"/>
        </w:rPr>
        <w:t>. 6.</w:t>
      </w:r>
    </w:p>
  </w:footnote>
  <w:footnote w:id="3">
    <w:p w:rsidR="0072293C" w:rsidRPr="00A960E7" w:rsidRDefault="0072293C" w:rsidP="0072293C">
      <w:pPr>
        <w:pStyle w:val="FootnoteText"/>
        <w:rPr>
          <w:lang w:val="pl-PL"/>
        </w:rPr>
      </w:pPr>
      <w:r w:rsidRPr="00A960E7">
        <w:rPr>
          <w:rStyle w:val="FootnoteReference"/>
          <w:sz w:val="24"/>
          <w:szCs w:val="24"/>
        </w:rPr>
        <w:footnoteRef/>
      </w:r>
      <w:r w:rsidRPr="00A960E7">
        <w:rPr>
          <w:sz w:val="24"/>
          <w:szCs w:val="24"/>
          <w:lang w:val="pl-PL"/>
        </w:rPr>
        <w:t xml:space="preserve"> </w:t>
      </w:r>
      <w:r w:rsidR="00A960E7">
        <w:rPr>
          <w:sz w:val="24"/>
          <w:szCs w:val="24"/>
          <w:lang w:val="pl-PL"/>
        </w:rPr>
        <w:tab/>
      </w:r>
      <w:proofErr w:type="spellStart"/>
      <w:r w:rsidRPr="00A960E7">
        <w:rPr>
          <w:sz w:val="24"/>
          <w:szCs w:val="24"/>
          <w:lang w:val="pl-PL"/>
        </w:rPr>
        <w:t>Dz.U</w:t>
      </w:r>
      <w:proofErr w:type="spellEnd"/>
      <w:r w:rsidRPr="00A960E7">
        <w:rPr>
          <w:sz w:val="24"/>
          <w:szCs w:val="24"/>
          <w:lang w:val="pl-PL"/>
        </w:rPr>
        <w:t xml:space="preserve">. L 325 z 11.12.2009, </w:t>
      </w:r>
      <w:proofErr w:type="gramStart"/>
      <w:r w:rsidRPr="00A960E7">
        <w:rPr>
          <w:sz w:val="24"/>
          <w:szCs w:val="24"/>
          <w:lang w:val="pl-PL"/>
        </w:rPr>
        <w:t>s</w:t>
      </w:r>
      <w:proofErr w:type="gramEnd"/>
      <w:r w:rsidRPr="00A960E7">
        <w:rPr>
          <w:sz w:val="24"/>
          <w:szCs w:val="24"/>
          <w:lang w:val="pl-PL"/>
        </w:rPr>
        <w:t>. 12.</w:t>
      </w:r>
    </w:p>
  </w:footnote>
  <w:footnote w:id="4">
    <w:p w:rsidR="0072293C" w:rsidRPr="00A960E7" w:rsidRDefault="0072293C" w:rsidP="0072293C">
      <w:pPr>
        <w:pStyle w:val="FootnoteText"/>
        <w:rPr>
          <w:sz w:val="24"/>
          <w:szCs w:val="24"/>
          <w:lang w:val="pl-PL"/>
        </w:rPr>
      </w:pPr>
      <w:r>
        <w:rPr>
          <w:rStyle w:val="FootnoteReference"/>
        </w:rPr>
        <w:footnoteRef/>
      </w:r>
      <w:r w:rsidRPr="00A960E7">
        <w:rPr>
          <w:lang w:val="pl-PL"/>
        </w:rPr>
        <w:t xml:space="preserve"> </w:t>
      </w:r>
      <w:r w:rsidR="00A960E7" w:rsidRPr="00A960E7">
        <w:rPr>
          <w:lang w:val="pl-PL"/>
        </w:rPr>
        <w:tab/>
      </w:r>
      <w:r w:rsidRPr="00A960E7">
        <w:rPr>
          <w:sz w:val="24"/>
          <w:szCs w:val="24"/>
          <w:lang w:val="pl-PL"/>
        </w:rPr>
        <w:t>Dyrektywa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A960E7">
        <w:rPr>
          <w:sz w:val="24"/>
          <w:szCs w:val="24"/>
          <w:lang w:val="pl-PL"/>
        </w:rPr>
        <w:t>WSiSW</w:t>
      </w:r>
      <w:proofErr w:type="spellEnd"/>
      <w:r w:rsidRPr="00A960E7">
        <w:rPr>
          <w:sz w:val="24"/>
          <w:szCs w:val="24"/>
          <w:lang w:val="pl-PL"/>
        </w:rPr>
        <w:t xml:space="preserve"> (</w:t>
      </w:r>
      <w:proofErr w:type="spellStart"/>
      <w:r w:rsidRPr="00A960E7">
        <w:rPr>
          <w:sz w:val="24"/>
          <w:szCs w:val="24"/>
          <w:lang w:val="pl-PL"/>
        </w:rPr>
        <w:t>Dz.U</w:t>
      </w:r>
      <w:proofErr w:type="spellEnd"/>
      <w:r w:rsidRPr="00A960E7">
        <w:rPr>
          <w:sz w:val="24"/>
          <w:szCs w:val="24"/>
          <w:lang w:val="pl-PL"/>
        </w:rPr>
        <w:t xml:space="preserve">. L 119 z 4.5.2016, </w:t>
      </w:r>
      <w:proofErr w:type="gramStart"/>
      <w:r w:rsidRPr="00A960E7">
        <w:rPr>
          <w:sz w:val="24"/>
          <w:szCs w:val="24"/>
          <w:lang w:val="pl-PL"/>
        </w:rPr>
        <w:t>s</w:t>
      </w:r>
      <w:proofErr w:type="gramEnd"/>
      <w:r w:rsidRPr="00A960E7">
        <w:rPr>
          <w:sz w:val="24"/>
          <w:szCs w:val="24"/>
          <w:lang w:val="pl-PL"/>
        </w:rPr>
        <w:t>. 89).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37" w:rsidRDefault="00F15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35/2017"/>
    <w:docVar w:name="dvlangue" w:val="PL"/>
    <w:docVar w:name="dvnumam" w:val="0"/>
    <w:docVar w:name="dvpe" w:val="597.541"/>
    <w:docVar w:name="dvrapporteur" w:val="Sprawozdawca: "/>
    <w:docVar w:name="dvtitre" w:val="Rezolucja ustawodawcza Parlamentu Europejskiego z dnia  2017 r. w sprawie projektu decyzji wykonawczej Rady zmieniającej decyzję 2009/935/WSiSW w odniesieniu do wykazu państw trzecich i organizacji, z którymi Europol zawiera porozumienia(15778/2016 – C8-0007/2017 – 2016/0823(CNS))"/>
  </w:docVars>
  <w:rsids>
    <w:rsidRoot w:val="00A85C9A"/>
    <w:rsid w:val="00002272"/>
    <w:rsid w:val="000677B9"/>
    <w:rsid w:val="000E7DD9"/>
    <w:rsid w:val="0010095E"/>
    <w:rsid w:val="00125B37"/>
    <w:rsid w:val="00137A17"/>
    <w:rsid w:val="00237022"/>
    <w:rsid w:val="00242E56"/>
    <w:rsid w:val="002767FF"/>
    <w:rsid w:val="002B5493"/>
    <w:rsid w:val="002F6106"/>
    <w:rsid w:val="00337EC4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2293C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9680B"/>
    <w:rsid w:val="00A27F51"/>
    <w:rsid w:val="00A4678D"/>
    <w:rsid w:val="00A85C9A"/>
    <w:rsid w:val="00A960E7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97E2D"/>
    <w:rsid w:val="00ED4235"/>
    <w:rsid w:val="00F04346"/>
    <w:rsid w:val="00F075DC"/>
    <w:rsid w:val="00F15137"/>
    <w:rsid w:val="00F20849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CB5FA0-5AD7-408A-9D05-3C8329CC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91B14454</Template>
  <TotalTime>1</TotalTime>
  <Pages>2</Pages>
  <Words>434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IRONS Sara</dc:creator>
  <cp:keywords/>
  <cp:lastModifiedBy>IRONS Sara</cp:lastModifiedBy>
  <cp:revision>2</cp:revision>
  <cp:lastPrinted>2017-02-14T12:39:00Z</cp:lastPrinted>
  <dcterms:created xsi:type="dcterms:W3CDTF">2017-08-18T09:04:00Z</dcterms:created>
  <dcterms:modified xsi:type="dcterms:W3CDTF">2017-08-18T09:04:00Z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A8-0035/2017</vt:lpwstr>
  </property>
  <property fmtid="{D5CDD505-2E9C-101B-9397-08002B2CF9AE}" pid="4" name="&lt;Type&gt;">
    <vt:lpwstr>RR</vt:lpwstr>
  </property>
</Properties>
</file>