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75C85" w14:paraId="5889DC65" w14:textId="77777777" w:rsidTr="0010095E">
        <w:trPr>
          <w:trHeight w:hRule="exact" w:val="1418"/>
        </w:trPr>
        <w:tc>
          <w:tcPr>
            <w:tcW w:w="6804" w:type="dxa"/>
            <w:shd w:val="clear" w:color="auto" w:fill="auto"/>
            <w:vAlign w:val="center"/>
          </w:tcPr>
          <w:p w14:paraId="0759F93F" w14:textId="77777777" w:rsidR="00751A4A" w:rsidRPr="00175C85" w:rsidRDefault="00B55973" w:rsidP="0010095E">
            <w:pPr>
              <w:pStyle w:val="EPName"/>
              <w:rPr>
                <w:lang w:val="es-ES_tradnl"/>
              </w:rPr>
            </w:pPr>
            <w:r w:rsidRPr="00175C85">
              <w:rPr>
                <w:lang w:val="es-ES_tradnl"/>
              </w:rPr>
              <w:t>Parlamento Europeo</w:t>
            </w:r>
          </w:p>
          <w:p w14:paraId="21BB9BC3" w14:textId="77777777" w:rsidR="00751A4A" w:rsidRPr="00175C85" w:rsidRDefault="00756632" w:rsidP="00756632">
            <w:pPr>
              <w:pStyle w:val="EPTerm"/>
              <w:rPr>
                <w:rStyle w:val="HideTWBExt"/>
                <w:noProof w:val="0"/>
                <w:vanish w:val="0"/>
                <w:color w:val="auto"/>
                <w:lang w:val="es-ES_tradnl"/>
              </w:rPr>
            </w:pPr>
            <w:r w:rsidRPr="00175C85">
              <w:rPr>
                <w:lang w:val="es-ES_tradnl"/>
              </w:rPr>
              <w:t>2014</w:t>
            </w:r>
            <w:r w:rsidR="00C941CB" w:rsidRPr="00175C85">
              <w:rPr>
                <w:lang w:val="es-ES_tradnl"/>
              </w:rPr>
              <w:t>-2019</w:t>
            </w:r>
          </w:p>
        </w:tc>
        <w:tc>
          <w:tcPr>
            <w:tcW w:w="2268" w:type="dxa"/>
            <w:shd w:val="clear" w:color="auto" w:fill="auto"/>
          </w:tcPr>
          <w:p w14:paraId="35535252" w14:textId="77777777" w:rsidR="00751A4A" w:rsidRPr="00175C85" w:rsidRDefault="0045553B" w:rsidP="0010095E">
            <w:pPr>
              <w:pStyle w:val="EPLogo"/>
            </w:pPr>
            <w:r>
              <w:rPr>
                <w:noProof/>
                <w:lang w:val="en-GB"/>
              </w:rPr>
              <w:drawing>
                <wp:inline distT="0" distB="0" distL="0" distR="0" wp14:anchorId="085F5474" wp14:editId="4C378C34">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3BD8E8E8" w14:textId="77777777" w:rsidR="00D058B8" w:rsidRPr="00175C85" w:rsidRDefault="00D058B8" w:rsidP="00D058B8">
      <w:pPr>
        <w:pStyle w:val="LineTop"/>
        <w:rPr>
          <w:lang w:val="es-ES_tradnl"/>
        </w:rPr>
      </w:pPr>
    </w:p>
    <w:p w14:paraId="0B6BDA6F" w14:textId="77777777" w:rsidR="00680577" w:rsidRPr="00175C85" w:rsidRDefault="00B55973" w:rsidP="00680577">
      <w:pPr>
        <w:pStyle w:val="ZSessionDoc"/>
        <w:rPr>
          <w:b/>
          <w:i w:val="0"/>
        </w:rPr>
      </w:pPr>
      <w:r w:rsidRPr="00175C85">
        <w:rPr>
          <w:b/>
          <w:i w:val="0"/>
        </w:rPr>
        <w:t>TEXTOS APROBADOS</w:t>
      </w:r>
    </w:p>
    <w:p w14:paraId="0FA99746" w14:textId="77777777" w:rsidR="00D058B8" w:rsidRPr="00175C85" w:rsidRDefault="00D058B8" w:rsidP="00D058B8">
      <w:pPr>
        <w:pStyle w:val="LineBottom"/>
      </w:pPr>
    </w:p>
    <w:p w14:paraId="781D1292" w14:textId="6412C87A" w:rsidR="00B55973" w:rsidRPr="00175C85" w:rsidRDefault="00B55973" w:rsidP="00B55973">
      <w:pPr>
        <w:pStyle w:val="ATHeading1"/>
        <w:rPr>
          <w:noProof w:val="0"/>
          <w:lang w:val="es-ES_tradnl"/>
        </w:rPr>
      </w:pPr>
      <w:bookmarkStart w:id="0" w:name="TANumber"/>
      <w:r w:rsidRPr="00175C85">
        <w:rPr>
          <w:noProof w:val="0"/>
          <w:lang w:val="es-ES_tradnl"/>
        </w:rPr>
        <w:t>P8_TA</w:t>
      </w:r>
      <w:bookmarkStart w:id="1" w:name="_GoBack"/>
      <w:bookmarkEnd w:id="1"/>
      <w:r w:rsidRPr="00175C85">
        <w:rPr>
          <w:noProof w:val="0"/>
          <w:lang w:val="es-ES_tradnl"/>
        </w:rPr>
        <w:t>(2018)00</w:t>
      </w:r>
      <w:r w:rsidR="0045553B">
        <w:rPr>
          <w:noProof w:val="0"/>
          <w:lang w:val="es-ES_tradnl"/>
        </w:rPr>
        <w:t>43</w:t>
      </w:r>
      <w:bookmarkEnd w:id="0"/>
    </w:p>
    <w:p w14:paraId="0E5E6972" w14:textId="7BEAA367" w:rsidR="00B55973" w:rsidRPr="00175C85" w:rsidRDefault="00B55973" w:rsidP="00B55973">
      <w:pPr>
        <w:pStyle w:val="ATHeading2"/>
        <w:rPr>
          <w:noProof w:val="0"/>
          <w:lang w:val="es-ES_tradnl"/>
        </w:rPr>
      </w:pPr>
      <w:bookmarkStart w:id="2" w:name="title"/>
      <w:r w:rsidRPr="0045553B">
        <w:rPr>
          <w:noProof w:val="0"/>
          <w:lang w:val="es-ES_tradnl"/>
        </w:rPr>
        <w:t xml:space="preserve">Disposiciones sobre </w:t>
      </w:r>
      <w:r w:rsidR="00FE230F">
        <w:rPr>
          <w:noProof w:val="0"/>
          <w:lang w:val="es-ES_tradnl"/>
        </w:rPr>
        <w:t>el cambio de hora</w:t>
      </w:r>
      <w:bookmarkStart w:id="3" w:name="Etoiles"/>
      <w:bookmarkEnd w:id="2"/>
      <w:bookmarkEnd w:id="3"/>
    </w:p>
    <w:p w14:paraId="56FFFE5F" w14:textId="77777777" w:rsidR="00B55973" w:rsidRPr="00175C85" w:rsidRDefault="00B55973" w:rsidP="00B55973">
      <w:pPr>
        <w:rPr>
          <w:i/>
          <w:vanish/>
        </w:rPr>
      </w:pPr>
      <w:r w:rsidRPr="00175C85">
        <w:rPr>
          <w:i/>
        </w:rPr>
        <w:fldChar w:fldCharType="begin"/>
      </w:r>
      <w:r w:rsidRPr="00175C85">
        <w:rPr>
          <w:i/>
        </w:rPr>
        <w:instrText xml:space="preserve"> TC"(</w:instrText>
      </w:r>
      <w:bookmarkStart w:id="4" w:name="DocNumber"/>
      <w:r w:rsidRPr="00175C85">
        <w:rPr>
          <w:i/>
        </w:rPr>
        <w:instrText>B8-0070/2018</w:instrText>
      </w:r>
      <w:bookmarkEnd w:id="4"/>
      <w:r w:rsidRPr="00175C85">
        <w:rPr>
          <w:i/>
        </w:rPr>
        <w:instrText xml:space="preserve">)"\l3 \n&gt; \* MERGEFORMAT </w:instrText>
      </w:r>
      <w:r w:rsidRPr="00175C85">
        <w:rPr>
          <w:i/>
        </w:rPr>
        <w:fldChar w:fldCharType="end"/>
      </w:r>
    </w:p>
    <w:p w14:paraId="35CE790D" w14:textId="77777777" w:rsidR="00B55973" w:rsidRPr="00175C85" w:rsidRDefault="00B55973" w:rsidP="00B55973">
      <w:pPr>
        <w:rPr>
          <w:vanish/>
        </w:rPr>
      </w:pPr>
      <w:bookmarkStart w:id="5" w:name="PE"/>
      <w:r w:rsidRPr="00175C85">
        <w:rPr>
          <w:vanish/>
        </w:rPr>
        <w:t>PE614.372</w:t>
      </w:r>
      <w:bookmarkEnd w:id="5"/>
    </w:p>
    <w:p w14:paraId="4D06A8D6" w14:textId="3F4A5770" w:rsidR="00B55973" w:rsidRPr="00175C85" w:rsidRDefault="00B55973" w:rsidP="00B55973">
      <w:pPr>
        <w:pStyle w:val="ATHeading3"/>
        <w:rPr>
          <w:noProof w:val="0"/>
          <w:lang w:val="es-ES_tradnl"/>
        </w:rPr>
      </w:pPr>
      <w:bookmarkStart w:id="6" w:name="Sujet"/>
      <w:r w:rsidRPr="00175C85">
        <w:rPr>
          <w:noProof w:val="0"/>
          <w:lang w:val="es-ES_tradnl"/>
        </w:rPr>
        <w:t xml:space="preserve">Resolución del Parlamento </w:t>
      </w:r>
      <w:r w:rsidRPr="00113F21">
        <w:rPr>
          <w:noProof w:val="0"/>
          <w:lang w:val="es-ES_tradnl"/>
        </w:rPr>
        <w:t xml:space="preserve">Europeo, </w:t>
      </w:r>
      <w:r w:rsidRPr="0045553B">
        <w:rPr>
          <w:noProof w:val="0"/>
          <w:lang w:val="es-ES_tradnl"/>
        </w:rPr>
        <w:t xml:space="preserve">de </w:t>
      </w:r>
      <w:r w:rsidR="00113F21" w:rsidRPr="0045553B">
        <w:rPr>
          <w:noProof w:val="0"/>
          <w:lang w:val="es-ES_tradnl"/>
        </w:rPr>
        <w:t>8</w:t>
      </w:r>
      <w:r w:rsidRPr="0045553B">
        <w:rPr>
          <w:noProof w:val="0"/>
          <w:lang w:val="es-ES_tradnl"/>
        </w:rPr>
        <w:t xml:space="preserve"> de febrero de 2018</w:t>
      </w:r>
      <w:r w:rsidRPr="00113F21">
        <w:rPr>
          <w:noProof w:val="0"/>
          <w:lang w:val="es-ES_tradnl"/>
        </w:rPr>
        <w:t xml:space="preserve">, </w:t>
      </w:r>
      <w:r w:rsidR="00636CE5">
        <w:rPr>
          <w:noProof w:val="0"/>
          <w:lang w:val="es-ES_tradnl"/>
        </w:rPr>
        <w:t xml:space="preserve">relativa a </w:t>
      </w:r>
      <w:r w:rsidRPr="00175C85">
        <w:rPr>
          <w:noProof w:val="0"/>
          <w:lang w:val="es-ES_tradnl"/>
        </w:rPr>
        <w:t xml:space="preserve">las disposiciones </w:t>
      </w:r>
      <w:r w:rsidR="00636CE5">
        <w:rPr>
          <w:noProof w:val="0"/>
          <w:lang w:val="es-ES_tradnl"/>
        </w:rPr>
        <w:t>sobre el</w:t>
      </w:r>
      <w:r w:rsidR="00FE230F">
        <w:rPr>
          <w:noProof w:val="0"/>
          <w:lang w:val="es-ES_tradnl"/>
        </w:rPr>
        <w:t xml:space="preserve"> cambio de hora</w:t>
      </w:r>
      <w:bookmarkEnd w:id="6"/>
      <w:r w:rsidRPr="00175C85">
        <w:rPr>
          <w:noProof w:val="0"/>
          <w:lang w:val="es-ES_tradnl"/>
        </w:rPr>
        <w:t xml:space="preserve"> </w:t>
      </w:r>
      <w:bookmarkStart w:id="7" w:name="References"/>
      <w:r w:rsidRPr="00175C85">
        <w:rPr>
          <w:noProof w:val="0"/>
          <w:lang w:val="es-ES_tradnl"/>
        </w:rPr>
        <w:t>(2017/2968(RSP))</w:t>
      </w:r>
      <w:bookmarkEnd w:id="7"/>
    </w:p>
    <w:p w14:paraId="1387EDAA" w14:textId="77777777" w:rsidR="00B55973" w:rsidRPr="00175C85" w:rsidRDefault="00B55973" w:rsidP="00B55973"/>
    <w:p w14:paraId="60B55704" w14:textId="77777777" w:rsidR="00934E5F" w:rsidRPr="00175C85" w:rsidRDefault="00934E5F" w:rsidP="00934E5F">
      <w:pPr>
        <w:pStyle w:val="Normal12"/>
      </w:pPr>
      <w:bookmarkStart w:id="8" w:name="TextBodyBegin"/>
      <w:bookmarkEnd w:id="8"/>
      <w:r w:rsidRPr="00175C85">
        <w:rPr>
          <w:i/>
        </w:rPr>
        <w:t>El Parlamento Europeo</w:t>
      </w:r>
      <w:r w:rsidRPr="00175C85">
        <w:t>,</w:t>
      </w:r>
    </w:p>
    <w:p w14:paraId="27D82080" w14:textId="77777777" w:rsidR="00934E5F" w:rsidRPr="00175C85" w:rsidRDefault="00934E5F" w:rsidP="00934E5F">
      <w:pPr>
        <w:pStyle w:val="Normal12Hanging"/>
      </w:pPr>
      <w:r w:rsidRPr="00175C85">
        <w:t>–</w:t>
      </w:r>
      <w:r w:rsidRPr="00175C85">
        <w:tab/>
        <w:t>Visto el artículo 114 del Tratado de Funcionamiento de la Unión Europea,</w:t>
      </w:r>
    </w:p>
    <w:p w14:paraId="2963A57E" w14:textId="77777777" w:rsidR="00934E5F" w:rsidRPr="00175C85" w:rsidRDefault="00934E5F" w:rsidP="00934E5F">
      <w:pPr>
        <w:pStyle w:val="Normal12Hanging"/>
      </w:pPr>
      <w:r w:rsidRPr="00175C85">
        <w:t>–</w:t>
      </w:r>
      <w:r w:rsidRPr="00175C85">
        <w:tab/>
        <w:t>Vista la Directiva 2000/84/CE del Parlamento Europeo y del Consejo, de 19 de enero de 2001, relativa a las disposiciones sobre la hora de verano</w:t>
      </w:r>
      <w:r w:rsidRPr="00175C85">
        <w:rPr>
          <w:rStyle w:val="FootnoteReference"/>
        </w:rPr>
        <w:footnoteReference w:id="1"/>
      </w:r>
      <w:r w:rsidRPr="00175C85">
        <w:t>,</w:t>
      </w:r>
    </w:p>
    <w:p w14:paraId="6ED0A830" w14:textId="77777777" w:rsidR="00934E5F" w:rsidRPr="00175C85" w:rsidRDefault="00934E5F" w:rsidP="00934E5F">
      <w:pPr>
        <w:pStyle w:val="Normal12Hanging"/>
      </w:pPr>
      <w:r w:rsidRPr="00175C85">
        <w:t>–</w:t>
      </w:r>
      <w:r w:rsidRPr="00175C85">
        <w:tab/>
        <w:t>Visto el Acuerdo interinstitucional entre el Parlamento Europeo, el Consejo de la Unión Europea y la Comisión Europea, de 13 de abril de 2016, sobre la mejora de la legislación</w:t>
      </w:r>
      <w:r w:rsidRPr="00175C85">
        <w:rPr>
          <w:rStyle w:val="FootnoteReference"/>
        </w:rPr>
        <w:footnoteReference w:id="2"/>
      </w:r>
      <w:r w:rsidRPr="00175C85">
        <w:t>,</w:t>
      </w:r>
    </w:p>
    <w:p w14:paraId="55D13C56" w14:textId="77777777" w:rsidR="00934E5F" w:rsidRPr="00175C85" w:rsidRDefault="00934E5F" w:rsidP="00934E5F">
      <w:pPr>
        <w:pStyle w:val="Normal12Hanging"/>
      </w:pPr>
      <w:r w:rsidRPr="00175C85">
        <w:t>–</w:t>
      </w:r>
      <w:r w:rsidRPr="00175C85">
        <w:tab/>
        <w:t>Visto el artículo 123, apartado 2, de su Reglamento interno,</w:t>
      </w:r>
    </w:p>
    <w:p w14:paraId="570495AB" w14:textId="77777777" w:rsidR="00934E5F" w:rsidRPr="00175C85" w:rsidRDefault="00934E5F" w:rsidP="00934E5F">
      <w:pPr>
        <w:pStyle w:val="Normal12Hanging"/>
      </w:pPr>
      <w:r w:rsidRPr="00175C85">
        <w:t>A.</w:t>
      </w:r>
      <w:r w:rsidRPr="00175C85">
        <w:tab/>
        <w:t>Considerando que, de conformidad con el Acuerdo interinstitucional sobre la mejora de la legislación, la evaluación de la legislación vigente debe servir de base para la evaluación de impacto de futuras opciones de actuación;</w:t>
      </w:r>
    </w:p>
    <w:p w14:paraId="65EEA692" w14:textId="04C17DB8" w:rsidR="00934E5F" w:rsidRPr="00175C85" w:rsidRDefault="00934E5F" w:rsidP="00934E5F">
      <w:pPr>
        <w:pStyle w:val="Normal12Hanging"/>
      </w:pPr>
      <w:r w:rsidRPr="00175C85">
        <w:t>B.</w:t>
      </w:r>
      <w:r w:rsidRPr="00175C85">
        <w:tab/>
        <w:t xml:space="preserve">Considerando que ninguno de los múltiples estudios científicos existentes, incluido el estudio del Servicio de Estudios del Parlamento Europeo de octubre de 2017 sobre las disposiciones de la Unión sobre la hora de verano contempladas en la Directiva 2000/84/CE, ha </w:t>
      </w:r>
      <w:r w:rsidR="00FE230F">
        <w:t xml:space="preserve">llegado a un resultado </w:t>
      </w:r>
      <w:proofErr w:type="gramStart"/>
      <w:r w:rsidR="00FE230F">
        <w:t>concluyente</w:t>
      </w:r>
      <w:proofErr w:type="gramEnd"/>
      <w:r w:rsidR="00FE230F">
        <w:t xml:space="preserve"> </w:t>
      </w:r>
      <w:r w:rsidRPr="00175C85">
        <w:t>sino que, al contrario,</w:t>
      </w:r>
      <w:r w:rsidR="00636CE5">
        <w:t xml:space="preserve"> estos estudios</w:t>
      </w:r>
      <w:r w:rsidRPr="00175C85">
        <w:t xml:space="preserve"> apuntan a la existencia de </w:t>
      </w:r>
      <w:r w:rsidR="00636CE5">
        <w:t>efectos negativos en</w:t>
      </w:r>
      <w:r w:rsidRPr="00175C85">
        <w:t xml:space="preserve"> la salud humana; </w:t>
      </w:r>
    </w:p>
    <w:p w14:paraId="0F792CFF" w14:textId="77777777" w:rsidR="00934E5F" w:rsidRPr="00175C85" w:rsidRDefault="00934E5F" w:rsidP="00934E5F">
      <w:pPr>
        <w:pStyle w:val="Normal12Hanging"/>
      </w:pPr>
      <w:r w:rsidRPr="00175C85">
        <w:t>C.</w:t>
      </w:r>
      <w:r w:rsidRPr="00175C85">
        <w:tab/>
        <w:t xml:space="preserve">Considerando que una serie de iniciativas ciudadanas han puesto de relieve las preocupaciones de la ciudadanía por el cambio de hora bianual; </w:t>
      </w:r>
    </w:p>
    <w:p w14:paraId="36BFF313" w14:textId="77777777" w:rsidR="00934E5F" w:rsidRPr="00175C85" w:rsidRDefault="00934E5F" w:rsidP="00934E5F">
      <w:pPr>
        <w:pStyle w:val="Normal12Hanging"/>
      </w:pPr>
      <w:r w:rsidRPr="00175C85">
        <w:t>D.</w:t>
      </w:r>
      <w:r w:rsidRPr="00175C85">
        <w:tab/>
        <w:t xml:space="preserve">Considerando que el Parlamento ya ha planteado esta cuestión con anterioridad, por </w:t>
      </w:r>
      <w:proofErr w:type="gramStart"/>
      <w:r w:rsidRPr="00175C85">
        <w:t>ejemplo</w:t>
      </w:r>
      <w:proofErr w:type="gramEnd"/>
      <w:r w:rsidRPr="00175C85">
        <w:t xml:space="preserve"> en la pregunta con solicitud de respuesta oral O-000111/2015</w:t>
      </w:r>
      <w:r w:rsidR="0017188E">
        <w:t xml:space="preserve"> </w:t>
      </w:r>
      <w:r w:rsidR="0017188E" w:rsidRPr="0017188E">
        <w:t xml:space="preserve">– </w:t>
      </w:r>
      <w:r w:rsidR="0017188E">
        <w:t>B8-0768/2015</w:t>
      </w:r>
      <w:r w:rsidRPr="00175C85">
        <w:t xml:space="preserve"> </w:t>
      </w:r>
      <w:r w:rsidRPr="00175C85">
        <w:lastRenderedPageBreak/>
        <w:t>a la Comisión, de 25 de septiembre de 2015;</w:t>
      </w:r>
    </w:p>
    <w:p w14:paraId="7CDD01D5" w14:textId="1E48165E" w:rsidR="00934E5F" w:rsidRPr="00175C85" w:rsidRDefault="00934E5F" w:rsidP="00934E5F">
      <w:pPr>
        <w:pStyle w:val="Normal12Hanging"/>
      </w:pPr>
      <w:r w:rsidRPr="00175C85">
        <w:t>E.</w:t>
      </w:r>
      <w:r w:rsidRPr="00175C85">
        <w:tab/>
        <w:t xml:space="preserve">Considerando que </w:t>
      </w:r>
      <w:r w:rsidR="00FE230F" w:rsidRPr="00BC0C1D">
        <w:t xml:space="preserve">es </w:t>
      </w:r>
      <w:proofErr w:type="gramStart"/>
      <w:r w:rsidR="00FE230F" w:rsidRPr="00BC0C1D">
        <w:t>esencial</w:t>
      </w:r>
      <w:r w:rsidR="00FE230F">
        <w:t xml:space="preserve"> </w:t>
      </w:r>
      <w:r w:rsidRPr="00175C85">
        <w:t xml:space="preserve"> mantener</w:t>
      </w:r>
      <w:proofErr w:type="gramEnd"/>
      <w:r w:rsidRPr="00175C85">
        <w:t xml:space="preserve"> un régimen horario unificado en la Unión, incluso </w:t>
      </w:r>
      <w:r w:rsidR="00BC0C1D">
        <w:t>después de que</w:t>
      </w:r>
      <w:r w:rsidRPr="00175C85">
        <w:t xml:space="preserve"> final</w:t>
      </w:r>
      <w:r w:rsidR="00BC0C1D">
        <w:t>icen</w:t>
      </w:r>
      <w:r w:rsidRPr="00175C85">
        <w:t xml:space="preserve"> los cambios de hora bianuales;</w:t>
      </w:r>
    </w:p>
    <w:p w14:paraId="459C31BA" w14:textId="3B77EDC6" w:rsidR="00934E5F" w:rsidRPr="00175C85" w:rsidRDefault="00934E5F" w:rsidP="00934E5F">
      <w:pPr>
        <w:pStyle w:val="Normal12Hanging"/>
      </w:pPr>
      <w:r w:rsidRPr="00175C85">
        <w:t>1.</w:t>
      </w:r>
      <w:r w:rsidRPr="00175C85">
        <w:tab/>
        <w:t xml:space="preserve">Pide a la Comisión que </w:t>
      </w:r>
      <w:r w:rsidR="00FE230F" w:rsidRPr="00BC0C1D">
        <w:t>realice una evaluación exhaustiva</w:t>
      </w:r>
      <w:r w:rsidRPr="00175C85">
        <w:t xml:space="preserve"> de la Directiva 2000/84/CE</w:t>
      </w:r>
      <w:r w:rsidR="00FE230F">
        <w:t xml:space="preserve"> </w:t>
      </w:r>
      <w:r w:rsidR="00FE230F" w:rsidRPr="00BC0C1D">
        <w:t>y, en caso necesario, presente una propuesta para su revisión</w:t>
      </w:r>
      <w:r w:rsidRPr="00175C85">
        <w:t>;</w:t>
      </w:r>
    </w:p>
    <w:p w14:paraId="0D6C21F4" w14:textId="2FD4033F" w:rsidR="00E365E1" w:rsidRPr="00175C85" w:rsidRDefault="00934E5F" w:rsidP="00AB2366">
      <w:pPr>
        <w:ind w:left="567" w:hanging="567"/>
      </w:pPr>
      <w:r w:rsidRPr="00175C85">
        <w:t>2.</w:t>
      </w:r>
      <w:r w:rsidRPr="00175C85">
        <w:tab/>
        <w:t xml:space="preserve">Encarga a su </w:t>
      </w:r>
      <w:r w:rsidR="0017188E">
        <w:t>p</w:t>
      </w:r>
      <w:r w:rsidRPr="00175C85">
        <w:t>residente que transmita la presente Resolución a la Comisión, al Consejo y a los Gobiernos y los Parlamentos de los Estados miembros.</w:t>
      </w:r>
      <w:bookmarkStart w:id="9" w:name="TextBodyEnd"/>
      <w:bookmarkEnd w:id="9"/>
    </w:p>
    <w:sectPr w:rsidR="00E365E1" w:rsidRPr="00175C85" w:rsidSect="00175C8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EF2A" w14:textId="77777777" w:rsidR="00B55973" w:rsidRPr="00175C85" w:rsidRDefault="00B55973">
      <w:r w:rsidRPr="00175C85">
        <w:separator/>
      </w:r>
    </w:p>
  </w:endnote>
  <w:endnote w:type="continuationSeparator" w:id="0">
    <w:p w14:paraId="69A316D5" w14:textId="77777777" w:rsidR="00B55973" w:rsidRPr="00175C85" w:rsidRDefault="00B55973">
      <w:r w:rsidRPr="00175C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4992" w14:textId="77777777" w:rsidR="00175C85" w:rsidRPr="00175C85" w:rsidRDefault="00175C85">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019F" w14:textId="77777777" w:rsidR="00175C85" w:rsidRPr="00175C85" w:rsidRDefault="00175C85">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1821" w14:textId="77777777" w:rsidR="00175C85" w:rsidRPr="00175C85" w:rsidRDefault="00175C85">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030E" w14:textId="77777777" w:rsidR="00B55973" w:rsidRPr="00175C85" w:rsidRDefault="00B55973">
      <w:r w:rsidRPr="00175C85">
        <w:separator/>
      </w:r>
    </w:p>
  </w:footnote>
  <w:footnote w:type="continuationSeparator" w:id="0">
    <w:p w14:paraId="13717470" w14:textId="77777777" w:rsidR="00B55973" w:rsidRPr="00175C85" w:rsidRDefault="00B55973">
      <w:r w:rsidRPr="00175C85">
        <w:continuationSeparator/>
      </w:r>
    </w:p>
  </w:footnote>
  <w:footnote w:id="1">
    <w:p w14:paraId="3E316299" w14:textId="77777777" w:rsidR="00934E5F" w:rsidRPr="0017188E" w:rsidRDefault="00934E5F" w:rsidP="00175C85">
      <w:pPr>
        <w:pStyle w:val="FootnoteText"/>
        <w:ind w:left="567" w:hanging="567"/>
        <w:rPr>
          <w:sz w:val="24"/>
          <w:lang w:val="pt-PT"/>
        </w:rPr>
      </w:pPr>
      <w:r w:rsidRPr="00175C85">
        <w:rPr>
          <w:rStyle w:val="FootnoteReference"/>
          <w:sz w:val="24"/>
          <w:lang w:val="es-ES_tradnl"/>
        </w:rPr>
        <w:footnoteRef/>
      </w:r>
      <w:r w:rsidR="00175C85" w:rsidRPr="0017188E">
        <w:rPr>
          <w:sz w:val="24"/>
          <w:lang w:val="pt-PT"/>
        </w:rPr>
        <w:t xml:space="preserve"> </w:t>
      </w:r>
      <w:r w:rsidR="00175C85" w:rsidRPr="0017188E">
        <w:rPr>
          <w:sz w:val="24"/>
          <w:lang w:val="pt-PT"/>
        </w:rPr>
        <w:tab/>
      </w:r>
      <w:r w:rsidRPr="0017188E">
        <w:rPr>
          <w:sz w:val="24"/>
          <w:lang w:val="pt-PT"/>
        </w:rPr>
        <w:t>DO L 31 de 2.2.2001, p. 21.</w:t>
      </w:r>
    </w:p>
  </w:footnote>
  <w:footnote w:id="2">
    <w:p w14:paraId="07A050CA" w14:textId="77777777" w:rsidR="00934E5F" w:rsidRPr="0017188E" w:rsidRDefault="00934E5F" w:rsidP="00175C85">
      <w:pPr>
        <w:pStyle w:val="FootnoteText"/>
        <w:ind w:left="567" w:hanging="567"/>
        <w:rPr>
          <w:sz w:val="24"/>
          <w:lang w:val="pt-PT"/>
        </w:rPr>
      </w:pPr>
      <w:r w:rsidRPr="00175C85">
        <w:rPr>
          <w:rStyle w:val="FootnoteReference"/>
          <w:sz w:val="24"/>
          <w:lang w:val="es-ES_tradnl"/>
        </w:rPr>
        <w:footnoteRef/>
      </w:r>
      <w:r w:rsidR="00175C85" w:rsidRPr="0017188E">
        <w:rPr>
          <w:sz w:val="24"/>
          <w:lang w:val="pt-PT"/>
        </w:rPr>
        <w:t xml:space="preserve"> </w:t>
      </w:r>
      <w:r w:rsidR="00175C85" w:rsidRPr="0017188E">
        <w:rPr>
          <w:sz w:val="24"/>
          <w:lang w:val="pt-PT"/>
        </w:rPr>
        <w:tab/>
      </w:r>
      <w:r w:rsidRPr="0017188E">
        <w:rPr>
          <w:sz w:val="24"/>
          <w:lang w:val="pt-PT"/>
        </w:rPr>
        <w:t>DO L 123 de 12.5.2016,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3683" w14:textId="77777777" w:rsidR="00175C85" w:rsidRPr="00175C85" w:rsidRDefault="00175C85">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4EF9" w14:textId="77777777" w:rsidR="00175C85" w:rsidRPr="00175C85" w:rsidRDefault="00175C85">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A17B" w14:textId="77777777" w:rsidR="00175C85" w:rsidRPr="00175C85" w:rsidRDefault="00175C85">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070/2018"/>
    <w:docVar w:name="dvlangue" w:val="ES"/>
    <w:docVar w:name="dvnumam" w:val="0"/>
    <w:docVar w:name="dvpe" w:val="614.372"/>
    <w:docVar w:name="dvtitre" w:val="Resolución del Parlamento Europeo, de x de febrero de 2018, sobre las disposiciones sobre la hora de verano(2017/2968(RSP))"/>
  </w:docVars>
  <w:rsids>
    <w:rsidRoot w:val="00B55973"/>
    <w:rsid w:val="00002272"/>
    <w:rsid w:val="000677B9"/>
    <w:rsid w:val="000E7DD9"/>
    <w:rsid w:val="0010095E"/>
    <w:rsid w:val="00113F21"/>
    <w:rsid w:val="00125B37"/>
    <w:rsid w:val="0017188E"/>
    <w:rsid w:val="00175C85"/>
    <w:rsid w:val="002767FF"/>
    <w:rsid w:val="002B5493"/>
    <w:rsid w:val="00361C00"/>
    <w:rsid w:val="00395FA1"/>
    <w:rsid w:val="003E15D4"/>
    <w:rsid w:val="00411CCE"/>
    <w:rsid w:val="0041666E"/>
    <w:rsid w:val="00421060"/>
    <w:rsid w:val="0045553B"/>
    <w:rsid w:val="00494A28"/>
    <w:rsid w:val="0050519A"/>
    <w:rsid w:val="005072A1"/>
    <w:rsid w:val="00514517"/>
    <w:rsid w:val="006037C0"/>
    <w:rsid w:val="00636CE5"/>
    <w:rsid w:val="00656B89"/>
    <w:rsid w:val="00680577"/>
    <w:rsid w:val="006E5793"/>
    <w:rsid w:val="006F74FA"/>
    <w:rsid w:val="00731ADD"/>
    <w:rsid w:val="00734777"/>
    <w:rsid w:val="00751A4A"/>
    <w:rsid w:val="00756632"/>
    <w:rsid w:val="007D1690"/>
    <w:rsid w:val="00865F67"/>
    <w:rsid w:val="00881A7B"/>
    <w:rsid w:val="008840E5"/>
    <w:rsid w:val="008C2AC6"/>
    <w:rsid w:val="00934E5F"/>
    <w:rsid w:val="009509D8"/>
    <w:rsid w:val="00981893"/>
    <w:rsid w:val="00A4678D"/>
    <w:rsid w:val="00AB2366"/>
    <w:rsid w:val="00AF3B82"/>
    <w:rsid w:val="00B558F0"/>
    <w:rsid w:val="00B55973"/>
    <w:rsid w:val="00BC0C1D"/>
    <w:rsid w:val="00BD7BD8"/>
    <w:rsid w:val="00C05BFE"/>
    <w:rsid w:val="00C23CD4"/>
    <w:rsid w:val="00C941CB"/>
    <w:rsid w:val="00CB4286"/>
    <w:rsid w:val="00CC2357"/>
    <w:rsid w:val="00D058B8"/>
    <w:rsid w:val="00D834A0"/>
    <w:rsid w:val="00D91E21"/>
    <w:rsid w:val="00E365E1"/>
    <w:rsid w:val="00ED4235"/>
    <w:rsid w:val="00F00313"/>
    <w:rsid w:val="00F04346"/>
    <w:rsid w:val="00F075DC"/>
    <w:rsid w:val="00F5134D"/>
    <w:rsid w:val="00FD0C70"/>
    <w:rsid w:val="00FD19A0"/>
    <w:rsid w:val="00FE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67C9"/>
  <w15:chartTrackingRefBased/>
  <w15:docId w15:val="{C0A4A4B5-AD9B-4803-AD91-226E6D0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7188E"/>
    <w:rPr>
      <w:rFonts w:ascii="Segoe UI" w:hAnsi="Segoe UI" w:cs="Segoe UI"/>
      <w:sz w:val="18"/>
      <w:szCs w:val="18"/>
    </w:rPr>
  </w:style>
  <w:style w:type="character" w:customStyle="1" w:styleId="BalloonTextChar">
    <w:name w:val="Balloon Text Char"/>
    <w:basedOn w:val="DefaultParagraphFont"/>
    <w:link w:val="BalloonText"/>
    <w:rsid w:val="0017188E"/>
    <w:rPr>
      <w:rFonts w:ascii="Segoe UI" w:hAnsi="Segoe UI" w:cs="Segoe UI"/>
      <w:sz w:val="18"/>
      <w:szCs w:val="18"/>
      <w:lang w:val="es-ES_tradnl"/>
    </w:rPr>
  </w:style>
  <w:style w:type="character" w:styleId="CommentReference">
    <w:name w:val="annotation reference"/>
    <w:basedOn w:val="DefaultParagraphFont"/>
    <w:rsid w:val="00FE230F"/>
    <w:rPr>
      <w:sz w:val="16"/>
      <w:szCs w:val="16"/>
    </w:rPr>
  </w:style>
  <w:style w:type="paragraph" w:styleId="CommentText">
    <w:name w:val="annotation text"/>
    <w:basedOn w:val="Normal"/>
    <w:link w:val="CommentTextChar"/>
    <w:rsid w:val="00FE230F"/>
    <w:rPr>
      <w:sz w:val="20"/>
    </w:rPr>
  </w:style>
  <w:style w:type="character" w:customStyle="1" w:styleId="CommentTextChar">
    <w:name w:val="Comment Text Char"/>
    <w:basedOn w:val="DefaultParagraphFont"/>
    <w:link w:val="CommentText"/>
    <w:rsid w:val="00FE230F"/>
    <w:rPr>
      <w:lang w:val="es-ES_tradnl"/>
    </w:rPr>
  </w:style>
  <w:style w:type="paragraph" w:styleId="CommentSubject">
    <w:name w:val="annotation subject"/>
    <w:basedOn w:val="CommentText"/>
    <w:next w:val="CommentText"/>
    <w:link w:val="CommentSubjectChar"/>
    <w:rsid w:val="00FE230F"/>
    <w:rPr>
      <w:b/>
      <w:bCs/>
    </w:rPr>
  </w:style>
  <w:style w:type="character" w:customStyle="1" w:styleId="CommentSubjectChar">
    <w:name w:val="Comment Subject Char"/>
    <w:basedOn w:val="CommentTextChar"/>
    <w:link w:val="CommentSubject"/>
    <w:rsid w:val="00FE230F"/>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 - REL</dc:creator>
  <cp:keywords/>
  <cp:lastModifiedBy>RODRIGUEZ ARMESTO Fernan</cp:lastModifiedBy>
  <cp:revision>2</cp:revision>
  <cp:lastPrinted>2004-11-19T15:42:00Z</cp:lastPrinted>
  <dcterms:created xsi:type="dcterms:W3CDTF">2018-08-22T14:00:00Z</dcterms:created>
  <dcterms:modified xsi:type="dcterms:W3CDTF">2018-08-22T14:00:00Z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P8_TA-PROV(2018)0043_</vt:lpwstr>
  </property>
  <property fmtid="{D5CDD505-2E9C-101B-9397-08002B2CF9AE}" pid="4" name="&lt;Type&gt;">
    <vt:lpwstr>RR</vt:lpwstr>
  </property>
</Properties>
</file>