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51A4A" w:rsidRPr="00881DE7" w14:paraId="122E000B" w14:textId="77777777" w:rsidTr="0010095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14:paraId="4DF5D570" w14:textId="77777777" w:rsidR="00751A4A" w:rsidRPr="00881DE7" w:rsidRDefault="00C60D93" w:rsidP="0010095E">
            <w:pPr>
              <w:pStyle w:val="EPName"/>
              <w:rPr>
                <w:lang w:val="pt-PT"/>
              </w:rPr>
            </w:pPr>
            <w:r w:rsidRPr="00881DE7">
              <w:rPr>
                <w:lang w:val="pt-PT"/>
              </w:rPr>
              <w:t>Parlamento Europeu</w:t>
            </w:r>
          </w:p>
          <w:p w14:paraId="6B09F866" w14:textId="77777777" w:rsidR="00751A4A" w:rsidRPr="00881DE7" w:rsidRDefault="00756632" w:rsidP="00756632">
            <w:pPr>
              <w:pStyle w:val="EPTerm"/>
              <w:rPr>
                <w:rStyle w:val="HideTWBExt"/>
                <w:noProof w:val="0"/>
                <w:vanish w:val="0"/>
                <w:color w:val="auto"/>
                <w:lang w:val="pt-PT"/>
              </w:rPr>
            </w:pPr>
            <w:r w:rsidRPr="00881DE7">
              <w:rPr>
                <w:lang w:val="pt-PT"/>
              </w:rPr>
              <w:t>2014</w:t>
            </w:r>
            <w:r w:rsidR="00C941CB" w:rsidRPr="00881DE7">
              <w:rPr>
                <w:lang w:val="pt-PT"/>
              </w:rPr>
              <w:t>-2019</w:t>
            </w:r>
          </w:p>
        </w:tc>
        <w:tc>
          <w:tcPr>
            <w:tcW w:w="2268" w:type="dxa"/>
            <w:shd w:val="clear" w:color="auto" w:fill="auto"/>
          </w:tcPr>
          <w:p w14:paraId="788B46F4" w14:textId="77777777" w:rsidR="00751A4A" w:rsidRPr="00881DE7" w:rsidRDefault="00D6206A" w:rsidP="0010095E">
            <w:pPr>
              <w:pStyle w:val="EPLogo"/>
            </w:pPr>
            <w:r>
              <w:pict w14:anchorId="152ECD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51pt">
                  <v:imagedata r:id="rId7" o:title="EP logo RGB_Mute"/>
                </v:shape>
              </w:pict>
            </w:r>
          </w:p>
        </w:tc>
      </w:tr>
    </w:tbl>
    <w:p w14:paraId="09C47426" w14:textId="77777777" w:rsidR="00D058B8" w:rsidRPr="00881DE7" w:rsidRDefault="00D058B8" w:rsidP="00D058B8">
      <w:pPr>
        <w:pStyle w:val="LineTop"/>
        <w:rPr>
          <w:lang w:val="pt-PT"/>
        </w:rPr>
      </w:pPr>
    </w:p>
    <w:p w14:paraId="50A89A97" w14:textId="77777777" w:rsidR="00680577" w:rsidRPr="00881DE7" w:rsidRDefault="00C60D93" w:rsidP="00680577">
      <w:pPr>
        <w:pStyle w:val="ZSessionDoc"/>
        <w:rPr>
          <w:b/>
          <w:i w:val="0"/>
        </w:rPr>
      </w:pPr>
      <w:r w:rsidRPr="00881DE7">
        <w:rPr>
          <w:b/>
          <w:i w:val="0"/>
        </w:rPr>
        <w:t>TEXTOS APROVADOS</w:t>
      </w:r>
    </w:p>
    <w:p w14:paraId="6DC40B25" w14:textId="77777777" w:rsidR="00D058B8" w:rsidRPr="00881DE7" w:rsidRDefault="00D058B8" w:rsidP="00D058B8">
      <w:pPr>
        <w:pStyle w:val="LineBottom"/>
      </w:pPr>
    </w:p>
    <w:p w14:paraId="14EC88D9" w14:textId="07DD3B73" w:rsidR="00C60D93" w:rsidRPr="00881DE7" w:rsidRDefault="00C60D93" w:rsidP="00C60D93">
      <w:pPr>
        <w:pStyle w:val="ATHeading1"/>
        <w:rPr>
          <w:noProof w:val="0"/>
          <w:lang w:val="pt-PT"/>
        </w:rPr>
      </w:pPr>
      <w:bookmarkStart w:id="0" w:name="TANumber"/>
      <w:r w:rsidRPr="00881DE7">
        <w:rPr>
          <w:noProof w:val="0"/>
          <w:lang w:val="pt-PT"/>
        </w:rPr>
        <w:t>P8_</w:t>
      </w:r>
      <w:proofErr w:type="gramStart"/>
      <w:r w:rsidRPr="00881DE7">
        <w:rPr>
          <w:noProof w:val="0"/>
          <w:lang w:val="pt-PT"/>
        </w:rPr>
        <w:t>TA(</w:t>
      </w:r>
      <w:proofErr w:type="gramEnd"/>
      <w:r w:rsidRPr="00881DE7">
        <w:rPr>
          <w:noProof w:val="0"/>
          <w:lang w:val="pt-PT"/>
        </w:rPr>
        <w:t>2018)</w:t>
      </w:r>
      <w:bookmarkEnd w:id="0"/>
      <w:r w:rsidR="009340BF" w:rsidRPr="00881DE7">
        <w:rPr>
          <w:noProof w:val="0"/>
          <w:lang w:val="pt-PT"/>
        </w:rPr>
        <w:t>0067</w:t>
      </w:r>
    </w:p>
    <w:p w14:paraId="514AB0CB" w14:textId="3B17D016" w:rsidR="00C60D93" w:rsidRPr="00881DE7" w:rsidRDefault="00C60D93" w:rsidP="00C60D93">
      <w:pPr>
        <w:pStyle w:val="ATHeading2"/>
        <w:rPr>
          <w:noProof w:val="0"/>
          <w:lang w:val="pt-PT"/>
        </w:rPr>
      </w:pPr>
      <w:bookmarkStart w:id="1" w:name="title"/>
      <w:r w:rsidRPr="00881DE7">
        <w:rPr>
          <w:noProof w:val="0"/>
          <w:lang w:val="pt-PT"/>
        </w:rPr>
        <w:t xml:space="preserve">Regiões </w:t>
      </w:r>
      <w:r w:rsidR="00026830" w:rsidRPr="00881DE7">
        <w:rPr>
          <w:noProof w:val="0"/>
          <w:lang w:val="pt-PT"/>
        </w:rPr>
        <w:t>mais atrasadas</w:t>
      </w:r>
      <w:r w:rsidRPr="00881DE7">
        <w:rPr>
          <w:noProof w:val="0"/>
          <w:lang w:val="pt-PT"/>
        </w:rPr>
        <w:t xml:space="preserve"> </w:t>
      </w:r>
      <w:r w:rsidR="00954725" w:rsidRPr="00881DE7">
        <w:rPr>
          <w:noProof w:val="0"/>
          <w:lang w:val="pt-PT"/>
        </w:rPr>
        <w:t xml:space="preserve">na </w:t>
      </w:r>
      <w:r w:rsidRPr="00881DE7">
        <w:rPr>
          <w:noProof w:val="0"/>
          <w:lang w:val="pt-PT"/>
        </w:rPr>
        <w:t>UE</w:t>
      </w:r>
      <w:bookmarkEnd w:id="1"/>
      <w:r w:rsidRPr="00881DE7">
        <w:rPr>
          <w:noProof w:val="0"/>
          <w:lang w:val="pt-PT"/>
        </w:rPr>
        <w:t xml:space="preserve"> </w:t>
      </w:r>
      <w:bookmarkStart w:id="2" w:name="Etoiles"/>
      <w:bookmarkEnd w:id="2"/>
    </w:p>
    <w:p w14:paraId="396D2BEC" w14:textId="77777777" w:rsidR="00C60D93" w:rsidRPr="00881DE7" w:rsidRDefault="00C60D93" w:rsidP="00C60D93">
      <w:pPr>
        <w:rPr>
          <w:i/>
          <w:vanish/>
        </w:rPr>
      </w:pPr>
      <w:r w:rsidRPr="00881DE7">
        <w:rPr>
          <w:i/>
        </w:rPr>
        <w:fldChar w:fldCharType="begin"/>
      </w:r>
      <w:r w:rsidRPr="00881DE7">
        <w:rPr>
          <w:i/>
        </w:rPr>
        <w:instrText xml:space="preserve"> TC"(</w:instrText>
      </w:r>
      <w:bookmarkStart w:id="3" w:name="DocNumber"/>
      <w:r w:rsidRPr="00881DE7">
        <w:rPr>
          <w:i/>
        </w:rPr>
        <w:instrText>A8-0046/2018</w:instrText>
      </w:r>
      <w:bookmarkEnd w:id="3"/>
      <w:r w:rsidRPr="00881DE7">
        <w:rPr>
          <w:i/>
        </w:rPr>
        <w:instrText xml:space="preserve"> - Relatora: Michela Giuffrida)"\l3 \n&gt; \* MERGEFORMAT </w:instrText>
      </w:r>
      <w:r w:rsidRPr="00881DE7">
        <w:rPr>
          <w:i/>
        </w:rPr>
        <w:fldChar w:fldCharType="end"/>
      </w:r>
    </w:p>
    <w:p w14:paraId="2C3ABDD9" w14:textId="77777777" w:rsidR="00C60D93" w:rsidRPr="00881DE7" w:rsidRDefault="00C60D93" w:rsidP="00C60D93">
      <w:pPr>
        <w:rPr>
          <w:vanish/>
        </w:rPr>
      </w:pPr>
      <w:bookmarkStart w:id="4" w:name="Commission"/>
      <w:r w:rsidRPr="00881DE7">
        <w:rPr>
          <w:vanish/>
        </w:rPr>
        <w:t>Comissão do Desenvolvimento Regional</w:t>
      </w:r>
      <w:bookmarkEnd w:id="4"/>
    </w:p>
    <w:p w14:paraId="649201C0" w14:textId="77777777" w:rsidR="00C60D93" w:rsidRPr="00881DE7" w:rsidRDefault="00C60D93" w:rsidP="00C60D93">
      <w:pPr>
        <w:rPr>
          <w:vanish/>
        </w:rPr>
      </w:pPr>
      <w:bookmarkStart w:id="5" w:name="PE"/>
      <w:r w:rsidRPr="00881DE7">
        <w:rPr>
          <w:vanish/>
        </w:rPr>
        <w:t>PE612.353</w:t>
      </w:r>
      <w:bookmarkEnd w:id="5"/>
    </w:p>
    <w:p w14:paraId="505A0D5F" w14:textId="29566F18" w:rsidR="00C60D93" w:rsidRPr="00881DE7" w:rsidRDefault="00C60D93" w:rsidP="00C60D93">
      <w:pPr>
        <w:pStyle w:val="ATHeading3"/>
        <w:rPr>
          <w:noProof w:val="0"/>
          <w:lang w:val="pt-PT"/>
        </w:rPr>
      </w:pPr>
      <w:bookmarkStart w:id="6" w:name="Sujet"/>
      <w:r w:rsidRPr="00881DE7">
        <w:rPr>
          <w:noProof w:val="0"/>
          <w:lang w:val="pt-PT"/>
        </w:rPr>
        <w:t xml:space="preserve">Resolução do Parlamento Europeu, de </w:t>
      </w:r>
      <w:r w:rsidR="00435E4B" w:rsidRPr="00881DE7">
        <w:rPr>
          <w:noProof w:val="0"/>
          <w:lang w:val="pt-PT"/>
        </w:rPr>
        <w:t>1</w:t>
      </w:r>
      <w:r w:rsidR="004877B3" w:rsidRPr="00881DE7">
        <w:rPr>
          <w:noProof w:val="0"/>
          <w:lang w:val="pt-PT"/>
        </w:rPr>
        <w:t>3</w:t>
      </w:r>
      <w:r w:rsidR="00435E4B" w:rsidRPr="00881DE7">
        <w:rPr>
          <w:noProof w:val="0"/>
          <w:lang w:val="pt-PT"/>
        </w:rPr>
        <w:t xml:space="preserve"> </w:t>
      </w:r>
      <w:r w:rsidRPr="00881DE7">
        <w:rPr>
          <w:noProof w:val="0"/>
          <w:lang w:val="pt-PT"/>
        </w:rPr>
        <w:t xml:space="preserve">de </w:t>
      </w:r>
      <w:r w:rsidR="00435E4B" w:rsidRPr="00881DE7">
        <w:rPr>
          <w:noProof w:val="0"/>
          <w:lang w:val="pt-PT"/>
        </w:rPr>
        <w:t xml:space="preserve">março </w:t>
      </w:r>
      <w:r w:rsidRPr="00881DE7">
        <w:rPr>
          <w:noProof w:val="0"/>
          <w:lang w:val="pt-PT"/>
        </w:rPr>
        <w:t>de 2018, sobre as regiões mais atrasadas na UE</w:t>
      </w:r>
      <w:bookmarkEnd w:id="6"/>
      <w:r w:rsidRPr="00881DE7">
        <w:rPr>
          <w:noProof w:val="0"/>
          <w:lang w:val="pt-PT"/>
        </w:rPr>
        <w:t xml:space="preserve"> </w:t>
      </w:r>
      <w:bookmarkStart w:id="7" w:name="References"/>
      <w:r w:rsidRPr="00881DE7">
        <w:rPr>
          <w:noProof w:val="0"/>
          <w:lang w:val="pt-PT"/>
        </w:rPr>
        <w:t>(2017/2208(INI))</w:t>
      </w:r>
      <w:bookmarkEnd w:id="7"/>
    </w:p>
    <w:p w14:paraId="29BFE18F" w14:textId="77777777" w:rsidR="00C60D93" w:rsidRPr="00881DE7" w:rsidRDefault="00C60D93" w:rsidP="00C60D93"/>
    <w:p w14:paraId="413D01F1" w14:textId="77777777" w:rsidR="00A82338" w:rsidRPr="00881DE7" w:rsidRDefault="00A82338" w:rsidP="00A82338">
      <w:pPr>
        <w:pStyle w:val="Normal12"/>
      </w:pPr>
      <w:bookmarkStart w:id="8" w:name="TextBodyBegin"/>
      <w:bookmarkEnd w:id="8"/>
      <w:r w:rsidRPr="00881DE7">
        <w:rPr>
          <w:i/>
        </w:rPr>
        <w:t>O Parlamento Europeu,</w:t>
      </w:r>
    </w:p>
    <w:p w14:paraId="5C804FF8" w14:textId="77777777" w:rsidR="00A82338" w:rsidRPr="00881DE7" w:rsidRDefault="00A82338" w:rsidP="00A82338">
      <w:pPr>
        <w:pStyle w:val="Normal12Hanging"/>
      </w:pPr>
      <w:r w:rsidRPr="00881DE7">
        <w:t>–</w:t>
      </w:r>
      <w:r w:rsidRPr="00881DE7">
        <w:tab/>
        <w:t>Tendo em conta os artigos 174.º, 175.º e 176.º do Tratado sobre o Funcionamento da União Europeia (TFUE),</w:t>
      </w:r>
    </w:p>
    <w:p w14:paraId="4188B9A1" w14:textId="77777777" w:rsidR="00A82338" w:rsidRPr="00881DE7" w:rsidRDefault="00A82338" w:rsidP="00A82338">
      <w:pPr>
        <w:widowControl/>
        <w:spacing w:after="240"/>
        <w:ind w:left="567" w:hanging="567"/>
        <w:rPr>
          <w:szCs w:val="24"/>
        </w:rPr>
      </w:pPr>
      <w:r w:rsidRPr="00881DE7">
        <w:t>–</w:t>
      </w:r>
      <w:r w:rsidRPr="00881DE7">
        <w:tab/>
        <w:t>Tendo em conta o Regulamento (UE) n.º 1303/2013 do Parlamento Europeu e do Conselho, de 17 de dezembro de 2013, que estabelece disposições comuns relativas ao Fundo Europeu de Desenvolvimento Regional, ao Fundo Social Europeu, ao Fundo de Coesão, ao Fundo Europeu Agrícola de Desenvolvimento Rural e ao Fundo Europeu dos Assuntos Marítimos e das Pescas, que estabelece disposições gerais relativas ao Fundo Europeu de Desenvolvimento Regional, ao Fundo Social Europeu, ao Fundo de Coesão e ao Fundo Europeu dos Assuntos Marítimos e das Pescas, e que revoga o Regulamento (CE) n.º 10</w:t>
      </w:r>
      <w:r w:rsidR="00435E4B" w:rsidRPr="00881DE7">
        <w:t>8</w:t>
      </w:r>
      <w:r w:rsidRPr="00881DE7">
        <w:t>3/2006 do Conselho</w:t>
      </w:r>
      <w:r w:rsidRPr="00881DE7">
        <w:rPr>
          <w:rStyle w:val="FootnoteReference"/>
        </w:rPr>
        <w:footnoteReference w:id="1"/>
      </w:r>
      <w:r w:rsidRPr="00881DE7">
        <w:t>,</w:t>
      </w:r>
    </w:p>
    <w:p w14:paraId="35463BD7" w14:textId="7156DB5E" w:rsidR="00A82338" w:rsidRPr="00881DE7" w:rsidRDefault="00A82338" w:rsidP="00A82338">
      <w:pPr>
        <w:pStyle w:val="Normal12Hanging"/>
      </w:pPr>
      <w:r w:rsidRPr="00881DE7">
        <w:rPr>
          <w:rFonts w:ascii="Symbol" w:hAnsi="Symbol"/>
        </w:rPr>
        <w:t></w:t>
      </w:r>
      <w:r w:rsidR="00881DE7">
        <w:tab/>
      </w:r>
      <w:r w:rsidRPr="00881DE7">
        <w:t>Tendo em conta o Regulamento (UE) n.º 1299/2013 do Parlamento Europeu e do Conselho, de 17 de dezembro de 2013, relativo às disposições específicas aplicáveis ao apoio prestado pelo Fundo Europeu de Desenvolvimento Regional ao objetivo da Cooperação Territorial Europeia</w:t>
      </w:r>
      <w:r w:rsidRPr="00881DE7">
        <w:rPr>
          <w:rStyle w:val="FootnoteReference"/>
        </w:rPr>
        <w:footnoteReference w:id="2"/>
      </w:r>
      <w:r w:rsidRPr="00881DE7">
        <w:t>,</w:t>
      </w:r>
    </w:p>
    <w:p w14:paraId="62728597" w14:textId="77777777" w:rsidR="00A82338" w:rsidRPr="00881DE7" w:rsidRDefault="00A82338" w:rsidP="00A82338">
      <w:pPr>
        <w:pStyle w:val="Normal12Hanging"/>
      </w:pPr>
      <w:r w:rsidRPr="00881DE7">
        <w:rPr>
          <w:rFonts w:ascii="Symbol" w:hAnsi="Symbol"/>
        </w:rPr>
        <w:t></w:t>
      </w:r>
      <w:r w:rsidRPr="00881DE7">
        <w:tab/>
        <w:t>Tendo em conta a Comunicação da Comissão, de 14 de dezembro de 2015, intitulada «Investir no emprego e no crescimento – maximizar o contributo dos Fundos Europeus Estruturais e de Investimento» (</w:t>
      </w:r>
      <w:proofErr w:type="gramStart"/>
      <w:r w:rsidRPr="00881DE7">
        <w:t>COM(</w:t>
      </w:r>
      <w:proofErr w:type="gramEnd"/>
      <w:r w:rsidRPr="00881DE7">
        <w:t>2015)0639),</w:t>
      </w:r>
    </w:p>
    <w:p w14:paraId="5E7BCD91" w14:textId="77777777" w:rsidR="00A82338" w:rsidRPr="00881DE7" w:rsidRDefault="00A82338" w:rsidP="00A82338">
      <w:pPr>
        <w:pStyle w:val="Normal12Hanging"/>
      </w:pPr>
      <w:r w:rsidRPr="00881DE7">
        <w:rPr>
          <w:rFonts w:ascii="Symbol" w:hAnsi="Symbol"/>
        </w:rPr>
        <w:t></w:t>
      </w:r>
      <w:r w:rsidRPr="00881DE7">
        <w:tab/>
        <w:t>Tendo em conta a sua resolução, de 8 de outubro de 2013, sobre as consequências das restrições orçamentais para as autoridades regionais e locais no que respeita às despesas dos Fundos Estruturais da UE nos Estados-Membros</w:t>
      </w:r>
      <w:r w:rsidRPr="00881DE7">
        <w:rPr>
          <w:rStyle w:val="FootnoteReference"/>
        </w:rPr>
        <w:footnoteReference w:id="3"/>
      </w:r>
      <w:r w:rsidRPr="00881DE7">
        <w:t>,</w:t>
      </w:r>
    </w:p>
    <w:p w14:paraId="4E8A1A1A" w14:textId="77777777" w:rsidR="00A82338" w:rsidRPr="00881DE7" w:rsidRDefault="00A82338" w:rsidP="00A82338">
      <w:pPr>
        <w:pStyle w:val="Normal12Hanging"/>
      </w:pPr>
      <w:r w:rsidRPr="00881DE7">
        <w:rPr>
          <w:rFonts w:ascii="Symbol" w:hAnsi="Symbol"/>
        </w:rPr>
        <w:t></w:t>
      </w:r>
      <w:r w:rsidRPr="00881DE7">
        <w:tab/>
        <w:t xml:space="preserve">Tendo em conta a sua resolução, de 6 de julho de 2016, sobre a preparação da revisão pós-eleitoral do QFP para 2014-2020: contributo do Parlamento anterior à proposta da </w:t>
      </w:r>
      <w:r w:rsidRPr="00881DE7">
        <w:lastRenderedPageBreak/>
        <w:t>Comissão</w:t>
      </w:r>
      <w:r w:rsidRPr="00881DE7">
        <w:rPr>
          <w:rStyle w:val="FootnoteReference"/>
        </w:rPr>
        <w:footnoteReference w:id="4"/>
      </w:r>
      <w:r w:rsidRPr="00881DE7">
        <w:t>,</w:t>
      </w:r>
    </w:p>
    <w:p w14:paraId="23183CE6" w14:textId="77777777" w:rsidR="00A82338" w:rsidRPr="00881DE7" w:rsidRDefault="00A82338" w:rsidP="00A82338">
      <w:pPr>
        <w:pStyle w:val="Normal12Hanging"/>
        <w:rPr>
          <w:b/>
          <w:i/>
        </w:rPr>
      </w:pPr>
      <w:r w:rsidRPr="00881DE7">
        <w:rPr>
          <w:b/>
          <w:i/>
        </w:rPr>
        <w:t>–</w:t>
      </w:r>
      <w:r w:rsidRPr="00881DE7">
        <w:tab/>
        <w:t>Tendo em conta a sua resolução, de 16 de fevereiro de 2017, intitulada «Investir no emprego e no crescimento – maximizar o contributo dos Fundos Europeus Estruturais e de Investimento: avaliação do relatório nos termos do artigo 16.º, n.º 3, do RDC»</w:t>
      </w:r>
      <w:r w:rsidRPr="00881DE7">
        <w:rPr>
          <w:rStyle w:val="FootnoteReference"/>
        </w:rPr>
        <w:footnoteReference w:id="5"/>
      </w:r>
      <w:r w:rsidRPr="00881DE7">
        <w:t>,</w:t>
      </w:r>
    </w:p>
    <w:p w14:paraId="73E51B25" w14:textId="77777777" w:rsidR="00A82338" w:rsidRPr="00881DE7" w:rsidRDefault="00A82338" w:rsidP="00A82338">
      <w:pPr>
        <w:pStyle w:val="Normal12Hanging"/>
      </w:pPr>
      <w:r w:rsidRPr="00881DE7">
        <w:rPr>
          <w:rFonts w:ascii="Symbol" w:hAnsi="Symbol"/>
        </w:rPr>
        <w:t></w:t>
      </w:r>
      <w:r w:rsidRPr="00881DE7">
        <w:tab/>
        <w:t>Tendo em conta a sua resolução, de 13 de junho de 2017, sobre o envolvimento crescente dos parceiros e a visibilidade do desempenho dos Fundos Europeus Estruturais e de Investimento</w:t>
      </w:r>
      <w:r w:rsidRPr="00881DE7">
        <w:rPr>
          <w:rStyle w:val="FootnoteReference"/>
        </w:rPr>
        <w:footnoteReference w:id="6"/>
      </w:r>
      <w:r w:rsidRPr="00881DE7">
        <w:t>,</w:t>
      </w:r>
    </w:p>
    <w:p w14:paraId="374F413E" w14:textId="77777777" w:rsidR="00A82338" w:rsidRPr="00881DE7" w:rsidRDefault="00A82338" w:rsidP="00A82338">
      <w:pPr>
        <w:pStyle w:val="Normal12Hanging"/>
      </w:pPr>
      <w:r w:rsidRPr="00881DE7">
        <w:t>–</w:t>
      </w:r>
      <w:r w:rsidRPr="00881DE7">
        <w:tab/>
        <w:t>Tendo em conta a sua resolução, de 13 de junho de 2017, sobre os elementos constitutivos de uma política de coesão da UE pós-2020</w:t>
      </w:r>
      <w:r w:rsidRPr="00881DE7">
        <w:rPr>
          <w:rStyle w:val="FootnoteReference"/>
        </w:rPr>
        <w:footnoteReference w:id="7"/>
      </w:r>
      <w:r w:rsidRPr="00881DE7">
        <w:t>,</w:t>
      </w:r>
    </w:p>
    <w:p w14:paraId="7686C974" w14:textId="77777777" w:rsidR="00A82338" w:rsidRPr="00881DE7" w:rsidRDefault="00A82338" w:rsidP="00A82338">
      <w:pPr>
        <w:pStyle w:val="Normal12Hanging"/>
      </w:pPr>
      <w:r w:rsidRPr="00881DE7">
        <w:rPr>
          <w:rFonts w:ascii="Symbol" w:hAnsi="Symbol"/>
        </w:rPr>
        <w:t></w:t>
      </w:r>
      <w:r w:rsidRPr="00881DE7">
        <w:rPr>
          <w:b/>
          <w:i/>
        </w:rPr>
        <w:t>–</w:t>
      </w:r>
      <w:r w:rsidRPr="00881DE7">
        <w:tab/>
        <w:t>Tendo em conta a sua resolução, de 24 de outubro de 2017, sobre o documento de reflexão sobre o futuro das finanças da UE</w:t>
      </w:r>
      <w:r w:rsidRPr="00881DE7">
        <w:rPr>
          <w:rStyle w:val="FootnoteReference"/>
        </w:rPr>
        <w:footnoteReference w:id="8"/>
      </w:r>
      <w:r w:rsidRPr="00881DE7">
        <w:t>,</w:t>
      </w:r>
    </w:p>
    <w:p w14:paraId="2BEB507E" w14:textId="77777777" w:rsidR="00A82338" w:rsidRPr="00881DE7" w:rsidRDefault="00A82338" w:rsidP="00A82338">
      <w:pPr>
        <w:pStyle w:val="Normal12Hanging"/>
      </w:pPr>
      <w:r w:rsidRPr="00881DE7">
        <w:t>–</w:t>
      </w:r>
      <w:r w:rsidRPr="00881DE7">
        <w:tab/>
        <w:t>Tendo em conta o documento de trabalho da Comissão, de 10 de abril de 2017, sobre a competitividade em regiões com baixos rendimentos e baixo crescimento: relatório sobre as regiões mais atrasadas (</w:t>
      </w:r>
      <w:proofErr w:type="gramStart"/>
      <w:r w:rsidRPr="00881DE7">
        <w:t>SWD(</w:t>
      </w:r>
      <w:proofErr w:type="gramEnd"/>
      <w:r w:rsidRPr="00881DE7">
        <w:t>2017)0132),</w:t>
      </w:r>
    </w:p>
    <w:p w14:paraId="7D7BB43B" w14:textId="77777777" w:rsidR="00A82338" w:rsidRPr="00881DE7" w:rsidRDefault="00A82338" w:rsidP="00A82338">
      <w:pPr>
        <w:pStyle w:val="Normal12Hanging"/>
      </w:pPr>
      <w:r w:rsidRPr="00881DE7">
        <w:t>–</w:t>
      </w:r>
      <w:r w:rsidRPr="00881DE7">
        <w:tab/>
        <w:t xml:space="preserve">Tendo em conta as condicionalidades </w:t>
      </w:r>
      <w:proofErr w:type="spellStart"/>
      <w:r w:rsidRPr="00881DE7">
        <w:t>ex</w:t>
      </w:r>
      <w:proofErr w:type="spellEnd"/>
      <w:r w:rsidRPr="00881DE7">
        <w:t xml:space="preserve"> ante para as estratégias de especialização inteligente,</w:t>
      </w:r>
    </w:p>
    <w:p w14:paraId="0DBE400F" w14:textId="77777777" w:rsidR="00A82338" w:rsidRPr="00881DE7" w:rsidRDefault="00A82338" w:rsidP="00A82338">
      <w:pPr>
        <w:pStyle w:val="Normal12Hanging"/>
      </w:pPr>
      <w:r w:rsidRPr="00881DE7">
        <w:t>–</w:t>
      </w:r>
      <w:r w:rsidRPr="00881DE7">
        <w:tab/>
        <w:t>Tendo em conta o sétimo relatório sobre a coesão económica, social e territorial, publicado pela Comissão em 9 de outubro de 2017,</w:t>
      </w:r>
    </w:p>
    <w:p w14:paraId="56AC4668" w14:textId="77777777" w:rsidR="00A82338" w:rsidRPr="00881DE7" w:rsidRDefault="00A82338" w:rsidP="00A82338">
      <w:pPr>
        <w:pStyle w:val="Normal12Hanging"/>
      </w:pPr>
      <w:r w:rsidRPr="00881DE7">
        <w:rPr>
          <w:rFonts w:ascii="Symbol" w:hAnsi="Symbol"/>
        </w:rPr>
        <w:t></w:t>
      </w:r>
      <w:r w:rsidRPr="00881DE7">
        <w:tab/>
        <w:t>Tendo em conta o artigo 52.º do seu Regimento,</w:t>
      </w:r>
    </w:p>
    <w:p w14:paraId="2A15DE25" w14:textId="77777777" w:rsidR="00A82338" w:rsidRPr="00881DE7" w:rsidRDefault="00A82338" w:rsidP="00A82338">
      <w:pPr>
        <w:spacing w:after="240"/>
        <w:ind w:left="567" w:hanging="567"/>
        <w:rPr>
          <w:szCs w:val="24"/>
        </w:rPr>
      </w:pPr>
      <w:r w:rsidRPr="00881DE7">
        <w:rPr>
          <w:rFonts w:ascii="Symbol" w:hAnsi="Symbol"/>
        </w:rPr>
        <w:t></w:t>
      </w:r>
      <w:r w:rsidRPr="00881DE7">
        <w:tab/>
        <w:t>Tendo em conta o relatório da Comissão do Desenvolvimento Regional e os pareceres da Comissão da Agricultura e do Desenvolvimento Rural e da Comissão das Pescas (A8-0046/2018),</w:t>
      </w:r>
    </w:p>
    <w:p w14:paraId="23F80D88" w14:textId="77777777" w:rsidR="00A82338" w:rsidRPr="00881DE7" w:rsidRDefault="00A82338" w:rsidP="00A82338">
      <w:pPr>
        <w:pStyle w:val="Normal12Hanging"/>
        <w:rPr>
          <w:szCs w:val="24"/>
        </w:rPr>
      </w:pPr>
      <w:r w:rsidRPr="00881DE7">
        <w:t>A.</w:t>
      </w:r>
      <w:r w:rsidRPr="00881DE7">
        <w:tab/>
        <w:t>Considerando que a prolongada crise económica e financeira da UE teve um impacto negativo no crescimento económico, também a nível regional, embora a política de coesão tenha contribuído com cerca de um terço do orçamento da UE para o crescimento e o emprego e para a redução das disparidades entre as regiões da UE; insta a Comissão, neste contexto e no âmbito do Semestre Europeu, a analisar o cofinanciamento nacional e regional ao abrigo dos Fundos Europeus Estruturais e de Investimento (FEEI), assim como o seu impacto nos défices nacionais;</w:t>
      </w:r>
    </w:p>
    <w:p w14:paraId="7E2BD6F2" w14:textId="77777777" w:rsidR="00A82338" w:rsidRPr="00881DE7" w:rsidRDefault="00A82338" w:rsidP="00A82338">
      <w:pPr>
        <w:pStyle w:val="Normal12Hanging"/>
      </w:pPr>
      <w:r w:rsidRPr="00881DE7">
        <w:t>B.</w:t>
      </w:r>
      <w:r w:rsidRPr="00881DE7">
        <w:tab/>
        <w:t xml:space="preserve">Considerando que a política de coesão (implementada através do Fundo Europeu de Desenvolvimento Regional - FEDER, do Fundo Social Europeu - FSE e do Fundo de Coesão - FC) constitui a principal política de investimento, crescimento e desenvolvimento da UE, que está em consonância com os objetivos da Estratégia Europa 2020 para um crescimento inteligente, sustentável e inclusivo, que visa reduzir as disparidades económicas, sociais e territoriais entre as regiões, promover a </w:t>
      </w:r>
      <w:r w:rsidRPr="00881DE7">
        <w:lastRenderedPageBreak/>
        <w:t>convergência e, em última análise, melhorar a qualidade de vida dos cidadãos europeus;</w:t>
      </w:r>
    </w:p>
    <w:p w14:paraId="72E1F91F" w14:textId="77777777" w:rsidR="00A82338" w:rsidRPr="00881DE7" w:rsidRDefault="00A82338" w:rsidP="00A82338">
      <w:pPr>
        <w:pStyle w:val="Normal12Hanging"/>
      </w:pPr>
      <w:r w:rsidRPr="00881DE7">
        <w:t>C.</w:t>
      </w:r>
      <w:r w:rsidRPr="00881DE7">
        <w:tab/>
        <w:t>Considerando que o FEDER, o FSE e o FC têm como principais objetivos para o período de 2014-2020 os investimentos em prol do crescimento e do emprego, tendo em vista reforçar o mercado de trabalho, as economias regionais e a cooperação territorial europeia, melhorar a cooperação transfronteiriça, transnacional e inter-regional na União e, em última análise, reduzir as disparidades em matéria de desenvolvimento entre as regiões europeias;</w:t>
      </w:r>
    </w:p>
    <w:p w14:paraId="621F1A2A" w14:textId="77777777" w:rsidR="00A82338" w:rsidRPr="00881DE7" w:rsidRDefault="00A82338" w:rsidP="00A82338">
      <w:pPr>
        <w:pStyle w:val="Normal12Hanging"/>
        <w:rPr>
          <w:szCs w:val="24"/>
        </w:rPr>
      </w:pPr>
      <w:r w:rsidRPr="00881DE7">
        <w:t>D.</w:t>
      </w:r>
      <w:r w:rsidRPr="00881DE7">
        <w:tab/>
        <w:t>Considerando que, segundo o relatório da Comissão Europeia sobre as regiões mais atrasadas, existem 47 regiões mais atrasadas em oito Estados-Membros; que o relatório pode conduzir a uma melhor perceção da complexidade dos desafios enfrentados pelas regiões mais atrasadas, devendo, por conseguinte, ser disponibilizado publicamente em todas as línguas oficiais da UE;</w:t>
      </w:r>
    </w:p>
    <w:p w14:paraId="5E3B997E" w14:textId="77777777" w:rsidR="00A82338" w:rsidRPr="00881DE7" w:rsidRDefault="00A82338" w:rsidP="00A82338">
      <w:pPr>
        <w:pStyle w:val="Normal12Hanging"/>
      </w:pPr>
      <w:r w:rsidRPr="00881DE7">
        <w:t>E.</w:t>
      </w:r>
      <w:r w:rsidRPr="00881DE7">
        <w:tab/>
        <w:t>Considerando que a política de coesão desempenha um papel importante em todas as regiões mais atrasadas e representa uma percentagem muito elevada do investimento público na maioria delas;</w:t>
      </w:r>
    </w:p>
    <w:p w14:paraId="2F7C679E" w14:textId="77777777" w:rsidR="00A82338" w:rsidRPr="00881DE7" w:rsidRDefault="00A82338" w:rsidP="00A82338">
      <w:pPr>
        <w:pStyle w:val="Normal12Hanging"/>
      </w:pPr>
      <w:r w:rsidRPr="00881DE7">
        <w:t>F.</w:t>
      </w:r>
      <w:r w:rsidRPr="00881DE7">
        <w:tab/>
        <w:t>Considerando que as regiões mais atrasadas têm taxas de produtividade, emprego e escolaridade mais baixas em comparação com outras regiões no mesmo Estado-Membro;</w:t>
      </w:r>
    </w:p>
    <w:p w14:paraId="529FE101" w14:textId="77777777" w:rsidR="00A82338" w:rsidRPr="00881DE7" w:rsidRDefault="00A82338" w:rsidP="00A82338">
      <w:pPr>
        <w:pStyle w:val="Normal12Hanging"/>
      </w:pPr>
      <w:r w:rsidRPr="00881DE7">
        <w:t>G.</w:t>
      </w:r>
      <w:r w:rsidRPr="00881DE7">
        <w:tab/>
        <w:t>Considerando que o relatório da Comissão estabelece uma distinção entre dois tipos de regiões mais atrasadas: «regiões com baixo crescimento» — regiões menos desenvolvidas e em transição, que não convergiram para a média da UE entre 2000 e 2013 nos Estados-Membros cujo PIB per capita em PPC era inferior à média da UE em  2013, que incluem quase todas as regiões menos desenvolvidas e em transição na Grécia, Espanha, Itália e Portugal; e «regiões com baixos rendimentos» — todas as regiões com um PIB per capita em PPC inferior a 50 % da média da UE em 2013, que incluem várias regiões menos desenvolvidas na Bulgária, Hungria, Polónia e Roménia;</w:t>
      </w:r>
    </w:p>
    <w:p w14:paraId="5A87BD93" w14:textId="77777777" w:rsidR="00A82338" w:rsidRPr="00881DE7" w:rsidRDefault="00A82338" w:rsidP="00A82338">
      <w:pPr>
        <w:pStyle w:val="Normal12Hanging"/>
      </w:pPr>
      <w:r w:rsidRPr="00881DE7">
        <w:t>H.</w:t>
      </w:r>
      <w:r w:rsidRPr="00881DE7">
        <w:tab/>
        <w:t>Considerando que as regiões com um baixo crescimento sofrem de estagnação económica, especialmente devido a uma queda em termos de investimentos públicos e privados, ao contrário das regiões com baixos rendimentos que mantêm em geral o seu potencial de desenvolvimento;</w:t>
      </w:r>
    </w:p>
    <w:p w14:paraId="2480A4EB" w14:textId="77777777" w:rsidR="00A82338" w:rsidRPr="00881DE7" w:rsidRDefault="00A82338" w:rsidP="00A82338">
      <w:pPr>
        <w:pStyle w:val="Normal12Hanging"/>
      </w:pPr>
      <w:r w:rsidRPr="00881DE7">
        <w:t>I.</w:t>
      </w:r>
      <w:r w:rsidRPr="00881DE7">
        <w:tab/>
        <w:t>Considerando que as regiões mais atrasadas sofrem mais do que as restantes com a falta de investimentos públicos e privados e que esta situação também se deve à necessidade de respeitar as obrigações de redução da dívida pública impostas pelo Pacto de Estabilidade e Crescimento;</w:t>
      </w:r>
    </w:p>
    <w:p w14:paraId="76439027" w14:textId="77777777" w:rsidR="00A82338" w:rsidRPr="00881DE7" w:rsidRDefault="00A82338" w:rsidP="00A82338">
      <w:pPr>
        <w:pStyle w:val="Normal12Hanging"/>
      </w:pPr>
      <w:r w:rsidRPr="00881DE7">
        <w:t>J.</w:t>
      </w:r>
      <w:r w:rsidRPr="00881DE7">
        <w:tab/>
        <w:t>Considerando que as regiões mais atrasadas se caracterizam frequentemente pela falta de reformas estruturais, que reduz o impacto do investimento público já limitado;</w:t>
      </w:r>
    </w:p>
    <w:p w14:paraId="18FE1EA2" w14:textId="77777777" w:rsidR="00A82338" w:rsidRPr="00881DE7" w:rsidRDefault="00A82338" w:rsidP="00A82338">
      <w:pPr>
        <w:pStyle w:val="Normal12Hanging"/>
        <w:rPr>
          <w:szCs w:val="24"/>
        </w:rPr>
      </w:pPr>
      <w:r w:rsidRPr="00881DE7">
        <w:t>K.</w:t>
      </w:r>
      <w:r w:rsidRPr="00881DE7">
        <w:tab/>
        <w:t>Considerando que as regiões mais atrasadas sofrem de graves desvantagens em termos da infraestrutura de transportes públicos, económica e energética, e que carecem de investimentos mais eficazes e eficientes;</w:t>
      </w:r>
    </w:p>
    <w:p w14:paraId="67E9E712" w14:textId="77777777" w:rsidR="00A82338" w:rsidRPr="00881DE7" w:rsidRDefault="00A82338" w:rsidP="00A82338">
      <w:pPr>
        <w:pStyle w:val="Normal12Hanging"/>
      </w:pPr>
      <w:r w:rsidRPr="00881DE7">
        <w:t>L.</w:t>
      </w:r>
      <w:r w:rsidRPr="00881DE7">
        <w:tab/>
        <w:t>Considerando que a Comissão considera que é necessária uma relação mais estreita entre a política de coesão e as recomendações específicas por país no âmbito do Semestre Europeu;</w:t>
      </w:r>
    </w:p>
    <w:p w14:paraId="13527C8D" w14:textId="77777777" w:rsidR="00A82338" w:rsidRPr="00881DE7" w:rsidRDefault="00A82338" w:rsidP="00A82338">
      <w:pPr>
        <w:pStyle w:val="Normal12Hanging"/>
        <w:rPr>
          <w:szCs w:val="24"/>
        </w:rPr>
      </w:pPr>
      <w:r w:rsidRPr="00881DE7">
        <w:lastRenderedPageBreak/>
        <w:t>M.</w:t>
      </w:r>
      <w:r w:rsidRPr="00881DE7">
        <w:tab/>
        <w:t>Considerando que as regiões mais atrasadas e, em particular, as regiões com baixos rendimentos, são frequentemente confrontadas com a fuga de jovens e trabalhadores qualificados, que são recursos necessários para a revitalização económica e social das zonas em causa, tornando-as menos atrativas em termos de emprego e investimento;</w:t>
      </w:r>
    </w:p>
    <w:p w14:paraId="5E80ECFC" w14:textId="77777777" w:rsidR="00A82338" w:rsidRPr="00881DE7" w:rsidRDefault="00A82338" w:rsidP="00A82338">
      <w:pPr>
        <w:pStyle w:val="Normal12Hanging"/>
      </w:pPr>
      <w:r w:rsidRPr="00881DE7">
        <w:t>N.</w:t>
      </w:r>
      <w:r w:rsidRPr="00881DE7">
        <w:tab/>
        <w:t>Considerando que a definição de regiões com baixos rendimentos e com baixo crescimento deve ser aperfeiçoada;</w:t>
      </w:r>
    </w:p>
    <w:p w14:paraId="13106F7E" w14:textId="77777777" w:rsidR="00A82338" w:rsidRPr="00881DE7" w:rsidRDefault="00A82338" w:rsidP="00A82338">
      <w:pPr>
        <w:pStyle w:val="Normal12Hanging"/>
      </w:pPr>
      <w:r w:rsidRPr="00881DE7">
        <w:t>O.</w:t>
      </w:r>
      <w:r w:rsidRPr="00881DE7">
        <w:tab/>
        <w:t>Considerando a importância da sensibilização dos utilizadores finais em relação aos programas financiados pela UE a nível local e regional e aos resultados alcançados, independentemente dos níveis de financiamento numa região específica;</w:t>
      </w:r>
    </w:p>
    <w:p w14:paraId="7891F67C" w14:textId="77777777" w:rsidR="00A82338" w:rsidRPr="00881DE7" w:rsidRDefault="00A82338" w:rsidP="00A82338">
      <w:pPr>
        <w:pStyle w:val="Normal12Hanging"/>
        <w:rPr>
          <w:szCs w:val="24"/>
        </w:rPr>
      </w:pPr>
      <w:r w:rsidRPr="00881DE7">
        <w:t>P.</w:t>
      </w:r>
      <w:r w:rsidRPr="00881DE7">
        <w:tab/>
        <w:t>Considerando que são necessárias nas regiões mais atrasadas uma boa governação e uma administração pública eficiente, uma vez que contribuem significativamente para a criação de condições favoráveis ao crescimento económico; que a redução do excesso de regras e controlos, da duração e da complexidade dos procedimentos, assim como uma melhor utilização das ferramentas das TIC, contribuirão para melhorar a eficiência e a boa governação nas regiões mais atrasadas;</w:t>
      </w:r>
    </w:p>
    <w:p w14:paraId="12A9D85A" w14:textId="77777777" w:rsidR="00A82338" w:rsidRPr="00881DE7" w:rsidRDefault="00A82338" w:rsidP="00A82338">
      <w:pPr>
        <w:pStyle w:val="Normal12Hanging"/>
      </w:pPr>
      <w:r w:rsidRPr="00881DE7">
        <w:t>Q.</w:t>
      </w:r>
      <w:r w:rsidRPr="00881DE7">
        <w:tab/>
        <w:t>Considerando que, segundo o sétimo relatório sobre a coesão económica, social e territorial, as regiões mais atrasadas apresentam a classificação mais baixa no Índice da Qualidade da Governação Europeia, o que resulta num impacto reduzido dos investimentos públicos;</w:t>
      </w:r>
    </w:p>
    <w:p w14:paraId="18DDBE5A" w14:textId="77777777" w:rsidR="00A82338" w:rsidRPr="00881DE7" w:rsidRDefault="00A82338" w:rsidP="00A82338">
      <w:pPr>
        <w:pStyle w:val="Normal12Hanging"/>
      </w:pPr>
      <w:r w:rsidRPr="00881DE7">
        <w:t>R.</w:t>
      </w:r>
      <w:r w:rsidRPr="00881DE7">
        <w:tab/>
        <w:t>Considerando que números e estatísticas fiáveis, atualizados e desagregados são importantes para a tomada de decisões políticas bem informadas, mais transparentes, imparciais e mais justas;</w:t>
      </w:r>
    </w:p>
    <w:p w14:paraId="0DDC4B61" w14:textId="77777777" w:rsidR="00A82338" w:rsidRPr="00881DE7" w:rsidRDefault="00A82338" w:rsidP="00A82338">
      <w:pPr>
        <w:pStyle w:val="Normal12Hanging"/>
      </w:pPr>
      <w:r w:rsidRPr="00881DE7">
        <w:t>S.</w:t>
      </w:r>
      <w:r w:rsidRPr="00881DE7">
        <w:tab/>
        <w:t>Considerando que os obstáculos ao crescimento devem ser eliminados e reduzidas as lacunas ao nível das infraestruturas nas regiões mais atrasadas;</w:t>
      </w:r>
    </w:p>
    <w:p w14:paraId="5744830E" w14:textId="77777777" w:rsidR="00A82338" w:rsidRPr="00881DE7" w:rsidRDefault="00A82338" w:rsidP="00A82338">
      <w:pPr>
        <w:pStyle w:val="Normal12Hanging"/>
      </w:pPr>
      <w:r w:rsidRPr="00881DE7">
        <w:t>T.</w:t>
      </w:r>
      <w:r w:rsidRPr="00881DE7">
        <w:tab/>
        <w:t>Considerando que as PME das regiões mais atrasadas são financiadas com taxas de juro muito mais elevadas e têm mais dificuldades para obter empréstimos do setor bancário para cofinanciar os projetos no âmbito dos FEEI;</w:t>
      </w:r>
    </w:p>
    <w:p w14:paraId="7A64A07A" w14:textId="77777777" w:rsidR="00A82338" w:rsidRPr="00881DE7" w:rsidRDefault="00A82338" w:rsidP="00A82338">
      <w:pPr>
        <w:pStyle w:val="Normal12Hanging"/>
      </w:pPr>
      <w:r w:rsidRPr="00881DE7">
        <w:t>U.</w:t>
      </w:r>
      <w:r w:rsidRPr="00881DE7">
        <w:tab/>
        <w:t>Considerando que quatro em cada cinco regiões mais atrasadas têm, pelo menos, 25 % da sua população a viver nas cidades ou respetivas áreas de tráfego suburbano (ZUF), e que uma em cada cinco regiões mais atrasadas têm mais de 50 % da sua população numa ZUF;</w:t>
      </w:r>
    </w:p>
    <w:p w14:paraId="016D53D9" w14:textId="77777777" w:rsidR="00A82338" w:rsidRPr="00881DE7" w:rsidRDefault="00A82338" w:rsidP="00A82338">
      <w:pPr>
        <w:pStyle w:val="Normal12Hanging"/>
      </w:pPr>
      <w:r w:rsidRPr="00881DE7">
        <w:t>V.</w:t>
      </w:r>
      <w:r w:rsidRPr="00881DE7">
        <w:tab/>
        <w:t xml:space="preserve">Considerando que as atividades tradicionais, como a pesca artesanal de pequena escala ou a agricultura, definem identidades e estilos de vida na maioria das zonas costeiras e rurais das regiões mais atrasadas, tendo uma importância económica, territorial, social e cultural; que são necessárias estratégias de desenvolvimento no intuito de reforçar a capacidade de conservar e atrair talentos, adotar novas tecnologias e estimular novos investimentos; </w:t>
      </w:r>
    </w:p>
    <w:p w14:paraId="5A36521E" w14:textId="77777777" w:rsidR="00A82338" w:rsidRPr="00881DE7" w:rsidRDefault="00A82338" w:rsidP="00A82338">
      <w:pPr>
        <w:pStyle w:val="Normal12Hanging"/>
        <w:rPr>
          <w:szCs w:val="24"/>
        </w:rPr>
      </w:pPr>
      <w:r w:rsidRPr="00881DE7">
        <w:t>1.</w:t>
      </w:r>
      <w:r w:rsidRPr="00881DE7">
        <w:tab/>
        <w:t xml:space="preserve">Congratula-se com o facto de a Comissão ter apresentado um documento de trabalho sobre a competitividade em regiões com baixos rendimentos e baixo crescimento: relatório sobre as regiões mais atrasadas; constata que o relatório propõe uma série de soluções positivas para apoiar o crescimento económico, o desenvolvimento sustentável e a criação de emprego nessas regiões; salienta, além disso, que a análise sobre a sua </w:t>
      </w:r>
      <w:r w:rsidRPr="00881DE7">
        <w:lastRenderedPageBreak/>
        <w:t>competitividade constitui um contributo importante para o futuro debate sobre a política de coesão;</w:t>
      </w:r>
    </w:p>
    <w:p w14:paraId="70F94222" w14:textId="77777777" w:rsidR="00A82338" w:rsidRPr="00003B55" w:rsidRDefault="00A82338" w:rsidP="00A82338">
      <w:pPr>
        <w:pStyle w:val="Normal12Hanging"/>
      </w:pPr>
      <w:r w:rsidRPr="00881DE7">
        <w:t>2.</w:t>
      </w:r>
      <w:r w:rsidRPr="00881DE7">
        <w:tab/>
        <w:t>Congratula-se com a implementação de iniciativas-piloto para as regiões mais atrasadas em duas regiões da Roménia e, com o apoio do Banco Mundial, em duas regiões da Polónia, em particular a definição de prioridades estratégicas e de ações concretas que podem ser implementadas rapidamente; aguarda com expetativa a publicação dos resultados dessas iniciativas;</w:t>
      </w:r>
    </w:p>
    <w:p w14:paraId="256AF39C" w14:textId="77777777" w:rsidR="00A82338" w:rsidRPr="00881DE7" w:rsidRDefault="00A82338" w:rsidP="00A82338">
      <w:pPr>
        <w:pStyle w:val="Normal12Hanging"/>
        <w:rPr>
          <w:szCs w:val="24"/>
        </w:rPr>
      </w:pPr>
      <w:r w:rsidRPr="00881DE7">
        <w:t>3.</w:t>
      </w:r>
      <w:r w:rsidRPr="00881DE7">
        <w:tab/>
        <w:t>Realça que a política de coesão desempenha um papel fundamental para garantir e promover investimentos públicos e privados em todas as regiões da UE, seja de forma direta ou contribuindo para a criação de um ambiente favorável ao investimento; considera que a UE no seu conjunto, para promover um desenvolvimento harmonioso global, deve levar a cabo ações que reforcem a sua coesão económica, social e territorial, bem como reduzir as disparidades entre os níveis de desenvolvimento das diversas regiões e o atraso das regiões mais atrasadas;</w:t>
      </w:r>
    </w:p>
    <w:p w14:paraId="131078D3" w14:textId="77777777" w:rsidR="00A82338" w:rsidRPr="00881DE7" w:rsidRDefault="00A82338" w:rsidP="00A82338">
      <w:pPr>
        <w:pStyle w:val="Normal12Hanging"/>
        <w:rPr>
          <w:szCs w:val="24"/>
        </w:rPr>
      </w:pPr>
      <w:r w:rsidRPr="00881DE7">
        <w:t>4.</w:t>
      </w:r>
      <w:r w:rsidRPr="00881DE7">
        <w:tab/>
        <w:t>Insta a Comissão a definir as regiões mais atrasadas ao nível NUTS III, com base nas condições económicas e sociais em geral, e a orientar melhor o financiamento destas zonas, em conformidade com os ciclos de programação dos FEEI;</w:t>
      </w:r>
    </w:p>
    <w:p w14:paraId="79F7DF43" w14:textId="77777777" w:rsidR="00A82338" w:rsidRPr="00881DE7" w:rsidRDefault="00A82338" w:rsidP="00A82338">
      <w:pPr>
        <w:pStyle w:val="Normal12Hanging"/>
        <w:rPr>
          <w:szCs w:val="24"/>
        </w:rPr>
      </w:pPr>
      <w:r w:rsidRPr="00881DE7">
        <w:t>5.</w:t>
      </w:r>
      <w:r w:rsidRPr="00881DE7">
        <w:tab/>
        <w:t>Insta a Comissão e os Estados-Membros a criarem estratégias, programas e ações específicas para as diversas regiões mais atrasadas, tendo em conta as tendências e as disparidades subregionais, já que as vias seguidas e os desafios enfrentados pelas regiões com baixos rendimentos e baixo crescimento diferem muito consoante as suas especificidades, recorrendo a estratégias de especialização inteligente, com vista a acelerar a sua convergência e assegurar as melhores soluções para a criação de emprego, o crescimento económico e o desenvolvimento sustentável; considera que estas estratégias, programas ou ações devem ser coordenados com a Agenda Urbana, uma vez que as regiões mais atrasadas não são puramente rurais;</w:t>
      </w:r>
    </w:p>
    <w:p w14:paraId="353CF86A" w14:textId="77777777" w:rsidR="00A82338" w:rsidRPr="00881DE7" w:rsidRDefault="00A82338" w:rsidP="00A82338">
      <w:pPr>
        <w:pStyle w:val="Normal12Hanging"/>
        <w:rPr>
          <w:szCs w:val="24"/>
        </w:rPr>
      </w:pPr>
      <w:r w:rsidRPr="00881DE7">
        <w:t>6.</w:t>
      </w:r>
      <w:r w:rsidRPr="00881DE7">
        <w:tab/>
        <w:t>Salienta que, para além do baixo desenvolvimento e investimento em PME, a taxa de desemprego continua a ser muitíssimo elevada, em especial entre os jovens, representando um dos mais graves e prementes problemas na maior parte das regiões mais atrasadas; sublinha o papel fundamental do ensino secundário e superior, da formação profissional, da formação no local de trabalho e da transferência de conhecimentos na luta contra os níveis alarmantes de desemprego dos jovens e o elevado número de jovens que abandonam estas regiões; salienta a importância da educação e da formação, assim como do aumento dos investimentos no que se refere às necessidades e ao desenvolvimento de PME e empresas familiares; considera que a participação dos jovens conduz a um melhor desempenho, uma vez que proporcionam frequentemente soluções inovadoras;</w:t>
      </w:r>
    </w:p>
    <w:p w14:paraId="7F12C3B6" w14:textId="4EE61AEE" w:rsidR="00A82338" w:rsidRPr="00881DE7" w:rsidRDefault="00A82338" w:rsidP="00A82338">
      <w:pPr>
        <w:pStyle w:val="Normal12Hanging"/>
        <w:rPr>
          <w:szCs w:val="24"/>
        </w:rPr>
      </w:pPr>
      <w:r w:rsidRPr="00881DE7">
        <w:t>7.</w:t>
      </w:r>
      <w:r w:rsidRPr="00881DE7">
        <w:tab/>
        <w:t>Observa que a presença de recursos humanos qualificados e formados de acordo com as necessidades da economia regional tem um forte impacto na competitividade, na produtividade e na capacidade de atração do mercado de trabalho, que podem posteriormente prosperar num ambiente de crescimen</w:t>
      </w:r>
      <w:r w:rsidR="00881DE7">
        <w:t>to e abertura ao investimento pú</w:t>
      </w:r>
      <w:r w:rsidRPr="00881DE7">
        <w:t xml:space="preserve">blico e privado; é de opinião que, neste contexto, deve ser tida em conta a atual situação das regiões mais atrasadas, sobretudo a taxa negativa de migração e os seus efeitos adversos no emprego; destaca o papel que a agricultura e as pescas desempenham nas regiões mais atrasadas, uma vez que, através da promoção de </w:t>
      </w:r>
      <w:r w:rsidRPr="00881DE7">
        <w:lastRenderedPageBreak/>
        <w:t>empresas familiares e do emprego, bem como da facilitação da inclusão social, fornecem o alimento e garantem a segurança alimentar;</w:t>
      </w:r>
    </w:p>
    <w:p w14:paraId="0DEB08B8" w14:textId="77777777" w:rsidR="00A82338" w:rsidRPr="00881DE7" w:rsidRDefault="00A82338" w:rsidP="00A82338">
      <w:pPr>
        <w:pStyle w:val="Normal12Hanging"/>
        <w:rPr>
          <w:szCs w:val="24"/>
        </w:rPr>
      </w:pPr>
      <w:r w:rsidRPr="00881DE7">
        <w:t>8.</w:t>
      </w:r>
      <w:r w:rsidRPr="00881DE7">
        <w:tab/>
        <w:t>Constata que a diversificação se tornou necessária para os agricultores e os pescadores, em especial nas regiões mais atrasadas, como forma de lhes proporcionar fontes adicionais de rendimento e fomentar atividades económica e ambientalmente sustentáveis; observa, contudo, que esta diversificação não deve, de modo algum, substituir as atividades mais tradicionais, como a pesca sustentável; insta os Estados-Membros e as autoridades regionais e locais a apoiarem projetos da economia azul e projetos similares, de forma a ajudar as pessoas nas regiões mais atrasadas a desenvolverem fontes de rendimento ambientalmente sustentáveis;</w:t>
      </w:r>
    </w:p>
    <w:p w14:paraId="0CBA2807" w14:textId="77777777" w:rsidR="00A82338" w:rsidRPr="00003B55" w:rsidRDefault="00A82338" w:rsidP="00A82338">
      <w:pPr>
        <w:pStyle w:val="Normal12Hanging"/>
      </w:pPr>
      <w:r w:rsidRPr="00881DE7">
        <w:t>9.</w:t>
      </w:r>
      <w:r w:rsidRPr="00881DE7">
        <w:tab/>
        <w:t>Espera que a execução da Estratégia UE 2020 nos domínios do emprego, da educação e da formação, assim como a futura estratégia de longo prazo da UE e os seus objetivos, continuem a ter em devida conta as necessidades específicas das regiões mais atrasadas, em especial no que se refere às disparidades persistentes ao nível das infraestruturas e ao desenvolvimento do capital humano, prestando especial atenção à taxa de abandono escolar precoce e às suas consequências negativas no emprego; insta a Comissão, neste contexto, a analisar o impacto de um eventual aumento da taxa de cofinanciamento do FSE para o próximo período de financiamento;</w:t>
      </w:r>
    </w:p>
    <w:p w14:paraId="5C9E5C53" w14:textId="77777777" w:rsidR="00A82338" w:rsidRPr="00003B55" w:rsidRDefault="00A82338" w:rsidP="00A82338">
      <w:pPr>
        <w:pStyle w:val="Normal12Hanging"/>
      </w:pPr>
      <w:r w:rsidRPr="00881DE7">
        <w:t>10.</w:t>
      </w:r>
      <w:r w:rsidRPr="00881DE7">
        <w:tab/>
        <w:t>Considera que é necessário encontrar o justo equilíbrio entre as intervenções estruturais, as políticas sociais e as políticas industriais na programação e execução dos FEEI, a fim de estimular o crescimento económico, o desenvolvimento sustentável e a criação de emprego, combinando subvenções com instrumentos financeiros e atraindo apoio financeiro adicional, contribuindo assim para colmatar as lacunas que subsistem; salienta, a este respeito, que os instrumentos financeiros de baixo risco poderão ser preferíveis aos de alto risco, sempre que as perspetivas económicas o permitam;</w:t>
      </w:r>
    </w:p>
    <w:p w14:paraId="4248B671" w14:textId="77777777" w:rsidR="00A82338" w:rsidRPr="00881DE7" w:rsidRDefault="00A82338" w:rsidP="00A82338">
      <w:pPr>
        <w:pStyle w:val="Normal12Hanging"/>
        <w:rPr>
          <w:szCs w:val="24"/>
        </w:rPr>
      </w:pPr>
      <w:r w:rsidRPr="00881DE7">
        <w:t>11.</w:t>
      </w:r>
      <w:r w:rsidRPr="00881DE7">
        <w:tab/>
        <w:t>Frisa que a política de coesão deve servir de instrumento de correção das disparidades e dos desequilíbrios de competitividade, bem como das assimetrias macroeconómicas entre as regiões, favorecendo a criação de um ambiente atrativo e sustentável para as empresas e os cidadãos; salienta que, em regiões com baixo crescimento, os principais problemas identificados são o acesso ao crédito, a execução de contratos e a proteção de investimentos minoritários, ao passo que nas regiões com baixos rendimentos, os maiores desafios são a resolução de casos de insolvência, o fornecimento de eletricidade e a execução dos contratos;</w:t>
      </w:r>
    </w:p>
    <w:p w14:paraId="7A8BE22B" w14:textId="77777777" w:rsidR="00A82338" w:rsidRPr="00881DE7" w:rsidRDefault="00A82338" w:rsidP="00A82338">
      <w:pPr>
        <w:pStyle w:val="Normal12Hanging"/>
        <w:rPr>
          <w:szCs w:val="24"/>
        </w:rPr>
      </w:pPr>
      <w:r w:rsidRPr="00881DE7">
        <w:t>12.</w:t>
      </w:r>
      <w:r w:rsidRPr="00881DE7">
        <w:tab/>
        <w:t>Assinala que as regiões mais atrasadas estão sob forte pressão migratória; considera que o contributo dos FEEI para a superação deste desafio só poderá ser bem-sucedida se o princípio da solidariedade também for aplicado efetivamente; considera que os refugiados e migrantes que beneficiam de proteção internacional devem receber formação e ensino adequados tendo em vista a sua integração no mercado de trabalho;</w:t>
      </w:r>
    </w:p>
    <w:p w14:paraId="637072A5" w14:textId="77777777" w:rsidR="00A82338" w:rsidRPr="00881DE7" w:rsidRDefault="00A82338" w:rsidP="00A82338">
      <w:pPr>
        <w:pStyle w:val="Normal12Hanging"/>
        <w:rPr>
          <w:szCs w:val="24"/>
        </w:rPr>
      </w:pPr>
      <w:r w:rsidRPr="00881DE7">
        <w:t>13.</w:t>
      </w:r>
      <w:r w:rsidRPr="00881DE7">
        <w:tab/>
        <w:t>Faz notar que muitos dos problemas das regiões mais atrasadas são semelhantes aos das regiões ultraperiféricas; congratula-se, por conseguinte, com a estratégia proposta pela Comissão na sua comunicação: «Uma parceria estratégica reforçada e renovada com as regiões ultraperiféricas da UE»</w:t>
      </w:r>
      <w:r w:rsidRPr="00881DE7">
        <w:rPr>
          <w:rStyle w:val="FootnoteReference"/>
          <w:szCs w:val="24"/>
        </w:rPr>
        <w:footnoteReference w:id="9"/>
      </w:r>
      <w:r w:rsidRPr="00881DE7">
        <w:t>;</w:t>
      </w:r>
    </w:p>
    <w:p w14:paraId="6BEB1ADA" w14:textId="77777777" w:rsidR="00A82338" w:rsidRPr="00881DE7" w:rsidRDefault="00A82338" w:rsidP="00A82338">
      <w:pPr>
        <w:pStyle w:val="Normal12Hanging"/>
        <w:rPr>
          <w:szCs w:val="24"/>
        </w:rPr>
      </w:pPr>
      <w:r w:rsidRPr="00881DE7">
        <w:lastRenderedPageBreak/>
        <w:t>14.</w:t>
      </w:r>
      <w:r w:rsidRPr="00881DE7">
        <w:tab/>
        <w:t>Considera que os critérios demográficos e de desenvolvimento social, como o Índice de Progresso Social Regional e os indicadores ambientais ou outros, juntamente com o PIB, podem ser considerados no quadro da política de coesão e incluídos nos futuros relatórios da Comissão sobre as regiões mais atrasadas, a fim de garantir a concretização do potencial dessas regiões;</w:t>
      </w:r>
    </w:p>
    <w:p w14:paraId="35720127" w14:textId="77777777" w:rsidR="00A82338" w:rsidRPr="00881DE7" w:rsidRDefault="00A82338" w:rsidP="00A82338">
      <w:pPr>
        <w:pStyle w:val="Normal12Hanging"/>
        <w:rPr>
          <w:szCs w:val="24"/>
        </w:rPr>
      </w:pPr>
      <w:r w:rsidRPr="00881DE7">
        <w:t>15.</w:t>
      </w:r>
      <w:r w:rsidRPr="00881DE7">
        <w:tab/>
        <w:t>Destaca o impacto negativo da crise económica e financeira, sobretudo para as regiões mais atrasadas, que reduziram as margens das políticas orçamentais, resultando em cortes nos investimentos públicos; salienta, por outro lado, a importância da redução da dívida, com vista a eliminar o défice orçamental e a adaptar o investimento público aos requisitos do crescimento;</w:t>
      </w:r>
    </w:p>
    <w:p w14:paraId="71A2F4A1" w14:textId="77777777" w:rsidR="00A82338" w:rsidRPr="00881DE7" w:rsidRDefault="00A82338" w:rsidP="00A82338">
      <w:pPr>
        <w:pStyle w:val="Normal12Hanging"/>
        <w:rPr>
          <w:szCs w:val="24"/>
        </w:rPr>
      </w:pPr>
      <w:r w:rsidRPr="00881DE7">
        <w:t>16.</w:t>
      </w:r>
      <w:r w:rsidRPr="00881DE7">
        <w:tab/>
        <w:t>Considera que a política de coesão tem um impacto positivo na criação de crescimento e de emprego; realça a necessidade de aplicar a posição acordada em comum sobre o Pacto de Estabilidade e Crescimento no que se refere à flexibilidade em condições conjunturais, às reformas estruturais e aos investimentos públicos destinados a implementar as principais reformas estruturais e projetos similares, com vista a alcançar os objetivos da Europa 2020; reconhece a necessidade de esclarecer o contexto e o âmbito de aplicação das reformas estruturais no âmbito da política de coesão; observa, no entanto, que essas reformas estruturais nos Estados-Membros e nas regiões no quadro dos programas de apoio podem contribuir para alcançar melhores resultados para os investimentos no âmbito da política de coesão;</w:t>
      </w:r>
    </w:p>
    <w:p w14:paraId="138FBEED" w14:textId="77777777" w:rsidR="00A82338" w:rsidRPr="00881DE7" w:rsidRDefault="00A82338" w:rsidP="00A82338">
      <w:pPr>
        <w:pStyle w:val="Normal12Hanging"/>
      </w:pPr>
      <w:r w:rsidRPr="00881DE7">
        <w:t>17.</w:t>
      </w:r>
      <w:r w:rsidRPr="00881DE7">
        <w:tab/>
        <w:t>Apela ao reforço da ação para aumentar a convergência entre todas as regiões, nomeadamente ação com vista a garantir a sua capacidade de resistência a perturbações súbitas;</w:t>
      </w:r>
    </w:p>
    <w:p w14:paraId="0C9C3616" w14:textId="77777777" w:rsidR="00A82338" w:rsidRPr="00881DE7" w:rsidRDefault="00A82338" w:rsidP="00A82338">
      <w:pPr>
        <w:pStyle w:val="Normal12Hanging"/>
        <w:rPr>
          <w:szCs w:val="24"/>
        </w:rPr>
      </w:pPr>
      <w:r w:rsidRPr="00881DE7">
        <w:t>18.</w:t>
      </w:r>
      <w:r w:rsidRPr="00881DE7">
        <w:tab/>
        <w:t>Constata que o acesso ao crédito é mais difícil nas regiões mais atrasadas, especialmente nas regiões com baixos rendimentos, devido a taxas de juro mais elevadas e, em certa medida, à pouca inclinação do sistema de crédito para assumir riscos; sublinha a importância de garantir um acesso fácil ao crédito para apoiar as PME, incentivar novos modelos empresariais e promover o crescimento nas regiões mais atrasadas;</w:t>
      </w:r>
    </w:p>
    <w:p w14:paraId="5FD38F01" w14:textId="77777777" w:rsidR="00A82338" w:rsidRPr="00881DE7" w:rsidRDefault="00A82338" w:rsidP="00A82338">
      <w:pPr>
        <w:pStyle w:val="Normal12Hanging"/>
        <w:rPr>
          <w:szCs w:val="24"/>
        </w:rPr>
      </w:pPr>
      <w:r w:rsidRPr="00881DE7">
        <w:t>19.</w:t>
      </w:r>
      <w:r w:rsidRPr="00881DE7">
        <w:tab/>
        <w:t>Salienta a importância dos fundos da UE no estímulo à resiliência económica e à coesão dessas regiões, em paralelo com a competitividade, o investimentos e as oportunidades de cooperação; reconhece, por conseguinte, o contributo dos grupos de ação local no desenvolvimento de estratégias locais; sugere que a Comissão deve ponderar a possibilidade de propor a atribuição de um apoio maior ao desenvolvimento local de base comunitária (CLLD), ajudando assim a enfrentar os desafios e reforçar as capacidades; recorda que as regiões mais atrasadas têm, muitas vezes, dificuldade em aceder ao financiamento, bem como atrasos burocráticos e administrativos que dificultam as operações dos fundos da UE;</w:t>
      </w:r>
    </w:p>
    <w:p w14:paraId="52220F3A" w14:textId="77777777" w:rsidR="00A82338" w:rsidRPr="00881DE7" w:rsidRDefault="00A82338" w:rsidP="00A82338">
      <w:pPr>
        <w:pStyle w:val="Normal12Hanging"/>
      </w:pPr>
      <w:r w:rsidRPr="00881DE7">
        <w:t>20.</w:t>
      </w:r>
      <w:r w:rsidRPr="00881DE7">
        <w:tab/>
        <w:t>É de opinião que podem ser encontrados incentivos positivos para as regiões no âmbito do atual quadro de condições macroeconómicas impostas pelo Semestre Europeu;</w:t>
      </w:r>
    </w:p>
    <w:p w14:paraId="7FAEF331" w14:textId="77777777" w:rsidR="00A82338" w:rsidRPr="00881DE7" w:rsidRDefault="00A82338" w:rsidP="00A82338">
      <w:pPr>
        <w:pStyle w:val="Normal12Hanging"/>
        <w:rPr>
          <w:szCs w:val="24"/>
        </w:rPr>
      </w:pPr>
      <w:r w:rsidRPr="00881DE7">
        <w:t>21.</w:t>
      </w:r>
      <w:r w:rsidRPr="00881DE7">
        <w:tab/>
        <w:t xml:space="preserve">Tem em conta a importância da boa governação económica para um funcionamento global eficaz do desempenho dos FEEI, com o objetivo final de corrigir deficiências e prevenir atrasos; apoia, a este respeito, a necessidade de analisar e rever subsequentemente os princípios subjacentes à ligação entre o Semestre Europeu e a </w:t>
      </w:r>
      <w:r w:rsidRPr="00881DE7">
        <w:lastRenderedPageBreak/>
        <w:t xml:space="preserve">política de coesão; </w:t>
      </w:r>
    </w:p>
    <w:p w14:paraId="75B497CF" w14:textId="77777777" w:rsidR="00A82338" w:rsidRPr="00881DE7" w:rsidRDefault="00A82338" w:rsidP="00A82338">
      <w:pPr>
        <w:pStyle w:val="Normal12Hanging"/>
        <w:rPr>
          <w:szCs w:val="24"/>
        </w:rPr>
      </w:pPr>
      <w:r w:rsidRPr="00881DE7">
        <w:t>22.</w:t>
      </w:r>
      <w:r w:rsidRPr="00881DE7">
        <w:tab/>
        <w:t>Considera que a solidariedade, uma capacidade institucional mais forte, o respeito pelo princípio da boa governação, uma melhor conectividade e digitalização nessas regiões influenciam significativamente o seu crescimento económico e uma utilização mais eficaz e eficiente dos recursos existentes; chama a atenção, por esta razão, para a questão de apoiar e melhorar a qualidade da administração e das instituições nas regiões afetadas; solicita à Comissão e aos Estados-Membros que divulguem exemplos de boas práticas sobre o aumento da eficiência da administração pública, já que uma governação eficaz deve ser a principal recomendação para as regiões mais atrasadas;</w:t>
      </w:r>
    </w:p>
    <w:p w14:paraId="2C30C787" w14:textId="77777777" w:rsidR="00A82338" w:rsidRPr="00881DE7" w:rsidRDefault="00A82338" w:rsidP="00A82338">
      <w:pPr>
        <w:pStyle w:val="Normal12Hanging"/>
        <w:rPr>
          <w:szCs w:val="24"/>
        </w:rPr>
      </w:pPr>
      <w:r w:rsidRPr="00881DE7">
        <w:t>23.</w:t>
      </w:r>
      <w:r w:rsidRPr="00881DE7">
        <w:tab/>
        <w:t>Sublinha, neste contexto, a importância do princípio da parceria e da governação a vários níveis, que tem de ser reforçada sem prejuízo do princípio da subsidiariedade; considera que a participação de todos os níveis de governo e das partes interessadas na conceção e execução de estratégias, programas específicos e ações direcionados para estas regiões é fundamental para criar um efetivo valor acrescentado europeu para os cidadãos;</w:t>
      </w:r>
    </w:p>
    <w:p w14:paraId="66634C19" w14:textId="77777777" w:rsidR="00A82338" w:rsidRPr="00881DE7" w:rsidRDefault="00A82338" w:rsidP="00A82338">
      <w:pPr>
        <w:pStyle w:val="Normal12Hanging"/>
        <w:rPr>
          <w:szCs w:val="24"/>
        </w:rPr>
      </w:pPr>
      <w:r w:rsidRPr="00881DE7">
        <w:t>24.</w:t>
      </w:r>
      <w:r w:rsidRPr="00881DE7">
        <w:tab/>
        <w:t>Reitera a importância da inovação, da digitalização e da melhoria dos serviços de proximidade (serviços de saúde, sociais e postais) e das infraestruturas para criar um ambiente positivo e um alicerce propício à promoção do crescimento e ao reforço da coesão nas regiões com atrasos de desenvolvimento; considera que a disponibilização de ligações de alta velocidade à Internet é uma condição prévia para a viabilidade das zonas rurais e montanhosas; destaca o potencial dos projetos multissetoriais que promovam o desenvolvimento económico, social e territorial, aproveitando as sinergias entre fundos europeus;</w:t>
      </w:r>
    </w:p>
    <w:p w14:paraId="0A6B54EB" w14:textId="77777777" w:rsidR="00A82338" w:rsidRPr="00881DE7" w:rsidRDefault="00A82338" w:rsidP="00A82338">
      <w:pPr>
        <w:pStyle w:val="Normal12Hanging"/>
        <w:rPr>
          <w:szCs w:val="24"/>
        </w:rPr>
      </w:pPr>
      <w:r w:rsidRPr="00881DE7">
        <w:t>25.</w:t>
      </w:r>
      <w:r w:rsidRPr="00881DE7">
        <w:tab/>
        <w:t>Sugere que as recomendações específicas por país no âmbito do Semestre Europeu devem ser plurianuais, com o controlo e a revisão a médio prazo, e concebidas como incentivos positivos para a execução de reformas estruturais, em vez de como instrumentos suscetíveis de excluir o acesso aos investimentos ao abrigo da política de coesão, com vista a contribuir para os objetivos comuns da União;</w:t>
      </w:r>
    </w:p>
    <w:p w14:paraId="52A57C2F" w14:textId="7FE50C0E" w:rsidR="00A82338" w:rsidRPr="00881DE7" w:rsidRDefault="00A82338" w:rsidP="00A82338">
      <w:pPr>
        <w:pStyle w:val="Normal12Hanging"/>
      </w:pPr>
      <w:r w:rsidRPr="00881DE7">
        <w:t>26.</w:t>
      </w:r>
      <w:r w:rsidRPr="00881DE7">
        <w:tab/>
        <w:t xml:space="preserve">Considera que as medidas que ligam a eficácia dos FEEI a uma boa governação económica, tal como estabelecido no Regulamento (UE) n.º 1303/2013, devem ser cuidadosamente analisadas, nomeadamente através da participação de todas as partes interessadas; considera, além disso, que a lógica subjacente </w:t>
      </w:r>
      <w:r w:rsidR="00691590" w:rsidRPr="00881DE7">
        <w:t xml:space="preserve">à relação entre </w:t>
      </w:r>
      <w:r w:rsidRPr="00881DE7">
        <w:t xml:space="preserve">os FEEI </w:t>
      </w:r>
      <w:r w:rsidR="00691590" w:rsidRPr="00881DE7">
        <w:t xml:space="preserve">e </w:t>
      </w:r>
      <w:r w:rsidR="00435E4B" w:rsidRPr="00881DE7">
        <w:t xml:space="preserve">a boa governação económica </w:t>
      </w:r>
      <w:r w:rsidRPr="00881DE7">
        <w:t>deve ser repensada, tendo em vista o próximo período de programação e tendo em conta a sua implementação ao longo do período 2014-2020; é de opinião que a Comissão deve considerar a possibilidade de ajustamentos à forma como o Semestre Europeu e a política de coesão estão ligados; sugere, neste contexto, a introdução de um sistema de incentivos positivos, com a criação de margens no novo Quadro Financeiro Plurianual (QFP), que pode servir de dotação a utilizar quando os Estados-Membros cumpram as recomendações específicas por país e outros requisitos no âmbito do Semestre Europeu;</w:t>
      </w:r>
    </w:p>
    <w:p w14:paraId="3199F57C" w14:textId="77777777" w:rsidR="00A82338" w:rsidRPr="00881DE7" w:rsidRDefault="00A82338" w:rsidP="00A82338">
      <w:pPr>
        <w:pStyle w:val="Normal12Hanging"/>
        <w:rPr>
          <w:szCs w:val="24"/>
        </w:rPr>
      </w:pPr>
      <w:r w:rsidRPr="00881DE7">
        <w:t>27.</w:t>
      </w:r>
      <w:r w:rsidRPr="00881DE7">
        <w:tab/>
        <w:t xml:space="preserve">Considera que é particularmente necessário apoiar atividades comerciais e produtivas locais específicas às regiões mais atrasadas, incluindo o turismo sustentável, a economia circular, a transição energética a nível local, a agricultura, os produtos manufaturados e a inovação centrada nas PME; considera que as sinergias resultantes da combinação eficaz do financiamento proveniente de organismos regionais e nacionais e de </w:t>
      </w:r>
      <w:r w:rsidRPr="00881DE7">
        <w:lastRenderedPageBreak/>
        <w:t>instrumentos da UE, mediante a utilização de investimentos territoriais integrados, devem ajudar a criar oportunidades económicas, sobretudo para os jovens;</w:t>
      </w:r>
    </w:p>
    <w:p w14:paraId="7A6B6ACA" w14:textId="77777777" w:rsidR="00A82338" w:rsidRPr="00881DE7" w:rsidRDefault="00A82338" w:rsidP="00A82338">
      <w:pPr>
        <w:pStyle w:val="Normal12Hanging"/>
        <w:rPr>
          <w:szCs w:val="24"/>
        </w:rPr>
      </w:pPr>
      <w:r w:rsidRPr="00881DE7">
        <w:t>28.</w:t>
      </w:r>
      <w:r w:rsidRPr="00881DE7">
        <w:tab/>
        <w:t>Sublinha a importância de explorar todas as oportunidades oferecidas pela UE para o desenvolvimento sustentável e o crescimento nessas regiões; considera que os Estados-Membros devem prestar especial atenção às regiões mais atrasadas aquando da preparação de programas de cooperação transfronteiriça e operacional; recorda, por isso, que é importante incentivar a utilização dos fundos no âmbito da gestão direta e do FEIE, em conjunto e em coordenação com as oportunidades oferecidas pela política de coesão;</w:t>
      </w:r>
    </w:p>
    <w:p w14:paraId="05ECB1EF" w14:textId="77777777" w:rsidR="00A82338" w:rsidRPr="00881DE7" w:rsidRDefault="00A82338" w:rsidP="00A82338">
      <w:pPr>
        <w:pStyle w:val="Normal12Hanging"/>
      </w:pPr>
      <w:r w:rsidRPr="00881DE7">
        <w:t>29.</w:t>
      </w:r>
      <w:r w:rsidRPr="00881DE7">
        <w:tab/>
        <w:t>Salienta a importância de estatísticas fiáveis, atualizadas e desagregadas; solicita, por conseguinte, que a Comissão e o Eurostat forneçam estatísticas com o máximo pormenor e desagregação geográfica possíveis, de modo a que possam ser utilizados na conceção de políticas de coesão, nomeadamente nas regiões mais atrasadas; congratula-se, neste contexto, com as informações fornecidas no relatório da Comissão;</w:t>
      </w:r>
    </w:p>
    <w:p w14:paraId="6472DCB0" w14:textId="77777777" w:rsidR="00A82338" w:rsidRPr="00881DE7" w:rsidRDefault="00A82338" w:rsidP="00A82338">
      <w:pPr>
        <w:pStyle w:val="Normal12Hanging"/>
      </w:pPr>
      <w:r w:rsidRPr="00881DE7">
        <w:rPr>
          <w:b/>
          <w:bCs/>
          <w:i/>
          <w:iCs/>
        </w:rPr>
        <w:t xml:space="preserve"> </w:t>
      </w:r>
      <w:r w:rsidRPr="00881DE7">
        <w:t>30.</w:t>
      </w:r>
      <w:r w:rsidRPr="00881DE7">
        <w:tab/>
        <w:t>Insta a Comissão a considerar a possibilidade de rever a relação existente entre a política de coesão e a governação macroeconómica, recordando que a política tem uma legitimidade que decorre diretamente dos Tratados, sendo uma das mais visíveis políticas europeias e a mais importante expressão de solidariedade europeia e de valor acrescentado em todas as regiões europeias; considera que a relação entre a política de coesão e os processos de governação económica no quadro do Semestre Europeu deve ser equilibrada, recíproca e incidir sobre um sistema de incentivos positivos; apoia um maior reconhecimento da dimensão territorial, que pode ser benéfico para o Semestre Europeu; considera, portanto, necessário que a governação económica e os objetivos da política de coesão em termos de coesão económica, social e territorial reconhecida nos tratados, além do crescimento sustentável, do emprego e da proteção do ambiente, devem ser tidos em conta no contexto de uma abordagem equilibrada;</w:t>
      </w:r>
    </w:p>
    <w:p w14:paraId="258934FD" w14:textId="77777777" w:rsidR="00A82338" w:rsidRPr="00881DE7" w:rsidRDefault="00A82338" w:rsidP="00A82338">
      <w:pPr>
        <w:pStyle w:val="Normal12Hanging"/>
      </w:pPr>
      <w:r w:rsidRPr="00881DE7">
        <w:t>31.</w:t>
      </w:r>
      <w:r w:rsidRPr="00881DE7">
        <w:tab/>
        <w:t>Recorda a necessidade de todos os intervenientes políticos reconhecerem o papel desempenhado pela política de coesão como o instrumento principal da política económica europeia em prol de investimentos públicos e privados que tenham em conta as especificidades territoriais, sociais e económicas das regiões;</w:t>
      </w:r>
    </w:p>
    <w:p w14:paraId="1BC29AB7" w14:textId="77777777" w:rsidR="00A82338" w:rsidRPr="00881DE7" w:rsidRDefault="00A82338" w:rsidP="00A82338">
      <w:pPr>
        <w:pStyle w:val="Normal12Hanging"/>
      </w:pPr>
      <w:r w:rsidRPr="00881DE7">
        <w:t>32.</w:t>
      </w:r>
      <w:r w:rsidRPr="00881DE7">
        <w:tab/>
        <w:t>Insta os Estados-Membros, tal como proposto no relatório da Comissão, a adotarem estratégias de desenvolvimento nacionais e regionais, assim como programas que visem apoiar as regiões mais atrasadas e melhorar as suas capacidades administrativas, a governação e outros fatores principais de crescimento; insta a Comissão, neste contexto, a prestar apoio técnico, profissional e prático aos Estados-Membros, às regiões e aos municípios, a fim de aplicar as melhores práticas e apoiar a digitalização dos serviços públicos;</w:t>
      </w:r>
    </w:p>
    <w:p w14:paraId="13B618ED" w14:textId="77777777" w:rsidR="00A82338" w:rsidRPr="00881DE7" w:rsidRDefault="00A82338" w:rsidP="00A82338">
      <w:pPr>
        <w:pStyle w:val="Normal12Hanging"/>
        <w:rPr>
          <w:szCs w:val="24"/>
        </w:rPr>
      </w:pPr>
      <w:r w:rsidRPr="00881DE7">
        <w:t>33.</w:t>
      </w:r>
      <w:r w:rsidRPr="00881DE7">
        <w:tab/>
        <w:t>Solicita que a política de coesão permaneça uma prioridade para a União e que seja apoiada por um financiamento ambicioso em conformidade, mesmo à luz das pressões sobre o orçamento da UE, que as sinergias com outros fundos da UE sejam reforçadas e que seja atraído apoio financeiro complementar através de instrumentos financeiros no quadro da programação plurianual para o período pós-2020; salienta que não devem ser postos em causa valores como o da solidariedade europeia, que a política de coesão encarna;</w:t>
      </w:r>
    </w:p>
    <w:p w14:paraId="4BE709A6" w14:textId="77777777" w:rsidR="00A82338" w:rsidRPr="00881DE7" w:rsidRDefault="00A82338" w:rsidP="00A82338">
      <w:pPr>
        <w:pStyle w:val="Normal12Hanging"/>
        <w:rPr>
          <w:szCs w:val="24"/>
        </w:rPr>
      </w:pPr>
      <w:r w:rsidRPr="00881DE7">
        <w:lastRenderedPageBreak/>
        <w:t>34.</w:t>
      </w:r>
      <w:r w:rsidRPr="00881DE7">
        <w:tab/>
        <w:t xml:space="preserve">Recorda a responsabilidade do Parlamento na conceção e aprovação do quadro legislativo adequado para a futura política de coesão; sublinha a necessidade de preservar o papel e o objetivo fundamentais da política de coesão, em conformidade com o artigo 174.º do TFUE, a fim de contribuir não só para alcançar a convergência, mas também para evitar o abandono dos seus territórios; salienta a necessidade de simplificar as regras e garantir um equilíbrio adequado entre a simplificação das políticas e controlos adequados, reduzindo ao mesmo tempo os encargos administrativos excessivos; é de parecer que a Comissão e os Estados-Membros devem considerar alargar as disposições do artigo 7.º do Regulamento (UE) n.º 1301/2013 relativo ao FEDER, mediante o financiamento das ligações entre as cidades e as suas áreas circundantes nas regiões mais atrasadas; </w:t>
      </w:r>
    </w:p>
    <w:p w14:paraId="7969FF11" w14:textId="77777777" w:rsidR="00A82338" w:rsidRPr="00881DE7" w:rsidRDefault="00A82338" w:rsidP="00A82338">
      <w:pPr>
        <w:pStyle w:val="Normal12Hanging"/>
        <w:rPr>
          <w:szCs w:val="24"/>
        </w:rPr>
      </w:pPr>
      <w:r w:rsidRPr="00881DE7">
        <w:t>35.</w:t>
      </w:r>
      <w:r w:rsidRPr="00881DE7">
        <w:tab/>
        <w:t>Exorta a Comissão a apoiar melhor o desenvolvimento de sistemas de inovação, tais como estratégias de inovação para a especialização inteligente, e a reforçar a interação entre empresas, universidades e centros de investigação nas regiões mais atrasadas; realça ainda que uma boa conetividade nos territórios é essencial para o trabalho realizado pelas parcerias de investigação, incluindo as iniciativas no quadro da Parceria Europeia de Inovação, a fim de essas práticas inovadoras poderem promover o desenvolvimento sustentável da agricultura e das empresas conexas nas regiões mais atrasadas.</w:t>
      </w:r>
    </w:p>
    <w:p w14:paraId="726B203D" w14:textId="26EAFEF9" w:rsidR="00A82338" w:rsidRPr="00881DE7" w:rsidRDefault="00A82338" w:rsidP="00A82338">
      <w:pPr>
        <w:pStyle w:val="Normal12Hanging"/>
      </w:pPr>
      <w:r w:rsidRPr="00881DE7">
        <w:t>36.</w:t>
      </w:r>
      <w:r w:rsidRPr="00881DE7">
        <w:tab/>
        <w:t xml:space="preserve">Encarrega o seu Presidente de transmitir a presente resolução ao Conselho, à Comissão, ao Comité das Regiões, ao Comité Económico e Social Europeu e aos </w:t>
      </w:r>
      <w:r w:rsidR="00435E4B" w:rsidRPr="00881DE7">
        <w:t>g</w:t>
      </w:r>
      <w:r w:rsidRPr="00881DE7">
        <w:t xml:space="preserve">overnos e </w:t>
      </w:r>
      <w:r w:rsidR="00435E4B" w:rsidRPr="00881DE7">
        <w:t>p</w:t>
      </w:r>
      <w:r w:rsidRPr="00881DE7">
        <w:t>arlamentos nacionais e regionais dos Estados-Membros.</w:t>
      </w:r>
    </w:p>
    <w:p w14:paraId="12C0C81D" w14:textId="77777777" w:rsidR="00A82338" w:rsidRPr="00881DE7" w:rsidRDefault="00A82338" w:rsidP="00A82338">
      <w:pPr>
        <w:pStyle w:val="Normal12Hanging"/>
      </w:pPr>
      <w:bookmarkStart w:id="9" w:name="_GoBack"/>
      <w:bookmarkEnd w:id="9"/>
    </w:p>
    <w:sectPr w:rsidR="00A82338" w:rsidRPr="00881DE7" w:rsidSect="00ED4C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1B9E9" w14:textId="77777777" w:rsidR="00C60D93" w:rsidRPr="00ED4C7E" w:rsidRDefault="00C60D93">
      <w:r w:rsidRPr="00ED4C7E">
        <w:separator/>
      </w:r>
    </w:p>
  </w:endnote>
  <w:endnote w:type="continuationSeparator" w:id="0">
    <w:p w14:paraId="17217935" w14:textId="77777777" w:rsidR="00C60D93" w:rsidRPr="00ED4C7E" w:rsidRDefault="00C60D93">
      <w:r w:rsidRPr="00ED4C7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4E61C" w14:textId="77777777" w:rsidR="00ED4C7E" w:rsidRPr="00ED4C7E" w:rsidRDefault="00ED4C7E">
    <w:pPr>
      <w:pStyle w:val="Footer"/>
      <w:rPr>
        <w:lang w:val="pt-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CA9E8" w14:textId="77777777" w:rsidR="00ED4C7E" w:rsidRPr="00ED4C7E" w:rsidRDefault="00ED4C7E">
    <w:pPr>
      <w:pStyle w:val="Footer"/>
      <w:rPr>
        <w:lang w:val="pt-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DB7CB" w14:textId="77777777" w:rsidR="00ED4C7E" w:rsidRPr="00ED4C7E" w:rsidRDefault="00ED4C7E">
    <w:pPr>
      <w:pStyle w:val="Footer"/>
      <w:rPr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9D404" w14:textId="77777777" w:rsidR="00C60D93" w:rsidRPr="00ED4C7E" w:rsidRDefault="00C60D93">
      <w:r w:rsidRPr="00ED4C7E">
        <w:separator/>
      </w:r>
    </w:p>
  </w:footnote>
  <w:footnote w:type="continuationSeparator" w:id="0">
    <w:p w14:paraId="54953E89" w14:textId="77777777" w:rsidR="00C60D93" w:rsidRPr="00ED4C7E" w:rsidRDefault="00C60D93">
      <w:r w:rsidRPr="00ED4C7E">
        <w:continuationSeparator/>
      </w:r>
    </w:p>
  </w:footnote>
  <w:footnote w:id="1">
    <w:p w14:paraId="612458C2" w14:textId="77777777" w:rsidR="00A82338" w:rsidRPr="009340BF" w:rsidRDefault="00A82338" w:rsidP="00ED4C7E">
      <w:pPr>
        <w:pStyle w:val="FootnoteText"/>
        <w:ind w:left="567" w:hanging="567"/>
        <w:rPr>
          <w:sz w:val="24"/>
          <w:lang w:val="da-DK"/>
        </w:rPr>
      </w:pPr>
      <w:r w:rsidRPr="00ED4C7E">
        <w:rPr>
          <w:rStyle w:val="FootnoteReference"/>
          <w:sz w:val="24"/>
          <w:lang w:val="pt-PT"/>
        </w:rPr>
        <w:footnoteRef/>
      </w:r>
      <w:r w:rsidR="00ED4C7E" w:rsidRPr="009340BF">
        <w:rPr>
          <w:sz w:val="24"/>
          <w:lang w:val="da-DK"/>
        </w:rPr>
        <w:t xml:space="preserve"> </w:t>
      </w:r>
      <w:r w:rsidR="00ED4C7E" w:rsidRPr="009340BF">
        <w:rPr>
          <w:sz w:val="24"/>
          <w:lang w:val="da-DK"/>
        </w:rPr>
        <w:tab/>
      </w:r>
      <w:r w:rsidRPr="009340BF">
        <w:rPr>
          <w:sz w:val="24"/>
          <w:lang w:val="da-DK"/>
        </w:rPr>
        <w:t>JO L 347 de 20.12.2013, p. 320.</w:t>
      </w:r>
    </w:p>
  </w:footnote>
  <w:footnote w:id="2">
    <w:p w14:paraId="4A6DE943" w14:textId="77777777" w:rsidR="00A82338" w:rsidRPr="009340BF" w:rsidRDefault="00A82338" w:rsidP="00ED4C7E">
      <w:pPr>
        <w:pStyle w:val="FootnoteText"/>
        <w:ind w:left="567" w:hanging="567"/>
        <w:rPr>
          <w:sz w:val="24"/>
          <w:lang w:val="da-DK"/>
        </w:rPr>
      </w:pPr>
      <w:r w:rsidRPr="00ED4C7E">
        <w:rPr>
          <w:rStyle w:val="FootnoteReference"/>
          <w:sz w:val="24"/>
          <w:lang w:val="pt-PT"/>
        </w:rPr>
        <w:footnoteRef/>
      </w:r>
      <w:r w:rsidR="00ED4C7E" w:rsidRPr="009340BF">
        <w:rPr>
          <w:sz w:val="24"/>
          <w:lang w:val="da-DK"/>
        </w:rPr>
        <w:t xml:space="preserve"> </w:t>
      </w:r>
      <w:r w:rsidR="00ED4C7E" w:rsidRPr="009340BF">
        <w:rPr>
          <w:sz w:val="24"/>
          <w:lang w:val="da-DK"/>
        </w:rPr>
        <w:tab/>
      </w:r>
      <w:r w:rsidRPr="009340BF">
        <w:rPr>
          <w:sz w:val="24"/>
          <w:lang w:val="da-DK"/>
        </w:rPr>
        <w:t>JO L 347 de 20.12.2013, p. 259.</w:t>
      </w:r>
    </w:p>
  </w:footnote>
  <w:footnote w:id="3">
    <w:p w14:paraId="759A808F" w14:textId="77777777" w:rsidR="00A82338" w:rsidRPr="00ED4C7E" w:rsidRDefault="00A82338" w:rsidP="00ED4C7E">
      <w:pPr>
        <w:pStyle w:val="FootnoteText"/>
        <w:ind w:left="567" w:hanging="567"/>
        <w:rPr>
          <w:sz w:val="24"/>
          <w:lang w:val="pt-PT"/>
        </w:rPr>
      </w:pPr>
      <w:r w:rsidRPr="00ED4C7E">
        <w:rPr>
          <w:rStyle w:val="FootnoteReference"/>
          <w:sz w:val="24"/>
          <w:lang w:val="pt-PT"/>
        </w:rPr>
        <w:footnoteRef/>
      </w:r>
      <w:r w:rsidR="00ED4C7E" w:rsidRPr="00ED4C7E">
        <w:rPr>
          <w:sz w:val="24"/>
          <w:lang w:val="pt-PT"/>
        </w:rPr>
        <w:t xml:space="preserve"> </w:t>
      </w:r>
      <w:r w:rsidR="00ED4C7E" w:rsidRPr="00ED4C7E">
        <w:rPr>
          <w:sz w:val="24"/>
          <w:lang w:val="pt-PT"/>
        </w:rPr>
        <w:tab/>
      </w:r>
      <w:r w:rsidRPr="00ED4C7E">
        <w:rPr>
          <w:sz w:val="24"/>
          <w:lang w:val="pt-PT"/>
        </w:rPr>
        <w:t>JO C 181 de 19.5.2016, p. 29.</w:t>
      </w:r>
    </w:p>
  </w:footnote>
  <w:footnote w:id="4">
    <w:p w14:paraId="4342EA41" w14:textId="20445AA5" w:rsidR="00A82338" w:rsidRPr="00ED4C7E" w:rsidRDefault="00A82338" w:rsidP="00ED4C7E">
      <w:pPr>
        <w:pStyle w:val="FootnoteText"/>
        <w:ind w:left="567" w:hanging="567"/>
        <w:rPr>
          <w:sz w:val="24"/>
          <w:lang w:val="pt-PT"/>
        </w:rPr>
      </w:pPr>
      <w:r w:rsidRPr="00ED4C7E">
        <w:rPr>
          <w:rStyle w:val="FootnoteReference"/>
          <w:sz w:val="24"/>
          <w:lang w:val="pt-PT"/>
        </w:rPr>
        <w:footnoteRef/>
      </w:r>
      <w:r w:rsidR="00ED4C7E" w:rsidRPr="00ED4C7E">
        <w:rPr>
          <w:sz w:val="24"/>
          <w:lang w:val="pt-PT"/>
        </w:rPr>
        <w:t xml:space="preserve"> </w:t>
      </w:r>
      <w:r w:rsidR="00ED4C7E" w:rsidRPr="00ED4C7E">
        <w:rPr>
          <w:sz w:val="24"/>
          <w:lang w:val="pt-PT"/>
        </w:rPr>
        <w:tab/>
      </w:r>
      <w:r w:rsidRPr="00ED4C7E">
        <w:rPr>
          <w:sz w:val="24"/>
          <w:lang w:val="pt-PT"/>
        </w:rPr>
        <w:t xml:space="preserve">Textos </w:t>
      </w:r>
      <w:r w:rsidR="00435E4B">
        <w:rPr>
          <w:sz w:val="24"/>
          <w:lang w:val="pt-PT"/>
        </w:rPr>
        <w:t>A</w:t>
      </w:r>
      <w:r w:rsidRPr="00ED4C7E">
        <w:rPr>
          <w:sz w:val="24"/>
          <w:lang w:val="pt-PT"/>
        </w:rPr>
        <w:t>provados, P8_</w:t>
      </w:r>
      <w:proofErr w:type="gramStart"/>
      <w:r w:rsidRPr="00ED4C7E">
        <w:rPr>
          <w:sz w:val="24"/>
          <w:lang w:val="pt-PT"/>
        </w:rPr>
        <w:t>TA(</w:t>
      </w:r>
      <w:proofErr w:type="gramEnd"/>
      <w:r w:rsidRPr="00ED4C7E">
        <w:rPr>
          <w:sz w:val="24"/>
          <w:lang w:val="pt-PT"/>
        </w:rPr>
        <w:t>2016)0309.</w:t>
      </w:r>
    </w:p>
  </w:footnote>
  <w:footnote w:id="5">
    <w:p w14:paraId="7921A6A3" w14:textId="79562AA7" w:rsidR="00A82338" w:rsidRPr="00ED4C7E" w:rsidRDefault="00A82338" w:rsidP="00ED4C7E">
      <w:pPr>
        <w:pStyle w:val="FootnoteText"/>
        <w:ind w:left="567" w:hanging="567"/>
        <w:rPr>
          <w:sz w:val="24"/>
          <w:lang w:val="pt-PT"/>
        </w:rPr>
      </w:pPr>
      <w:r w:rsidRPr="00ED4C7E">
        <w:rPr>
          <w:rStyle w:val="FootnoteReference"/>
          <w:sz w:val="24"/>
          <w:lang w:val="pt-PT"/>
        </w:rPr>
        <w:footnoteRef/>
      </w:r>
      <w:r w:rsidR="00ED4C7E" w:rsidRPr="00ED4C7E">
        <w:rPr>
          <w:sz w:val="24"/>
          <w:lang w:val="pt-PT"/>
        </w:rPr>
        <w:t xml:space="preserve"> </w:t>
      </w:r>
      <w:r w:rsidR="00ED4C7E" w:rsidRPr="00ED4C7E">
        <w:rPr>
          <w:sz w:val="24"/>
          <w:lang w:val="pt-PT"/>
        </w:rPr>
        <w:tab/>
      </w:r>
      <w:r w:rsidRPr="00ED4C7E">
        <w:rPr>
          <w:sz w:val="24"/>
          <w:lang w:val="pt-PT"/>
        </w:rPr>
        <w:t xml:space="preserve">Textos </w:t>
      </w:r>
      <w:r w:rsidR="00435E4B">
        <w:rPr>
          <w:sz w:val="24"/>
          <w:lang w:val="pt-PT"/>
        </w:rPr>
        <w:t>A</w:t>
      </w:r>
      <w:r w:rsidRPr="00ED4C7E">
        <w:rPr>
          <w:sz w:val="24"/>
          <w:lang w:val="pt-PT"/>
        </w:rPr>
        <w:t>provados, P8_</w:t>
      </w:r>
      <w:proofErr w:type="gramStart"/>
      <w:r w:rsidRPr="00ED4C7E">
        <w:rPr>
          <w:sz w:val="24"/>
          <w:lang w:val="pt-PT"/>
        </w:rPr>
        <w:t>TA(</w:t>
      </w:r>
      <w:proofErr w:type="gramEnd"/>
      <w:r w:rsidRPr="00ED4C7E">
        <w:rPr>
          <w:sz w:val="24"/>
          <w:lang w:val="pt-PT"/>
        </w:rPr>
        <w:t>2017)0053.</w:t>
      </w:r>
    </w:p>
  </w:footnote>
  <w:footnote w:id="6">
    <w:p w14:paraId="1B02B20E" w14:textId="79AF4A24" w:rsidR="00A82338" w:rsidRPr="00ED4C7E" w:rsidRDefault="00A82338" w:rsidP="00ED4C7E">
      <w:pPr>
        <w:pStyle w:val="FootnoteText"/>
        <w:ind w:left="567" w:hanging="567"/>
        <w:rPr>
          <w:sz w:val="24"/>
          <w:lang w:val="pt-PT"/>
        </w:rPr>
      </w:pPr>
      <w:r w:rsidRPr="00ED4C7E">
        <w:rPr>
          <w:rStyle w:val="FootnoteReference"/>
          <w:sz w:val="24"/>
          <w:lang w:val="pt-PT"/>
        </w:rPr>
        <w:footnoteRef/>
      </w:r>
      <w:r w:rsidR="00ED4C7E" w:rsidRPr="00ED4C7E">
        <w:rPr>
          <w:sz w:val="24"/>
          <w:lang w:val="pt-PT"/>
        </w:rPr>
        <w:t xml:space="preserve"> </w:t>
      </w:r>
      <w:r w:rsidR="00ED4C7E" w:rsidRPr="00ED4C7E">
        <w:rPr>
          <w:sz w:val="24"/>
          <w:lang w:val="pt-PT"/>
        </w:rPr>
        <w:tab/>
      </w:r>
      <w:r w:rsidRPr="00ED4C7E">
        <w:rPr>
          <w:sz w:val="24"/>
          <w:lang w:val="pt-PT"/>
        </w:rPr>
        <w:t xml:space="preserve">Textos </w:t>
      </w:r>
      <w:r w:rsidR="00435E4B">
        <w:rPr>
          <w:sz w:val="24"/>
          <w:lang w:val="pt-PT"/>
        </w:rPr>
        <w:t>A</w:t>
      </w:r>
      <w:r w:rsidRPr="00ED4C7E">
        <w:rPr>
          <w:sz w:val="24"/>
          <w:lang w:val="pt-PT"/>
        </w:rPr>
        <w:t>provados, P8_</w:t>
      </w:r>
      <w:proofErr w:type="gramStart"/>
      <w:r w:rsidRPr="00ED4C7E">
        <w:rPr>
          <w:sz w:val="24"/>
          <w:lang w:val="pt-PT"/>
        </w:rPr>
        <w:t>TA(</w:t>
      </w:r>
      <w:proofErr w:type="gramEnd"/>
      <w:r w:rsidRPr="00ED4C7E">
        <w:rPr>
          <w:sz w:val="24"/>
          <w:lang w:val="pt-PT"/>
        </w:rPr>
        <w:t>2017)0245.</w:t>
      </w:r>
    </w:p>
  </w:footnote>
  <w:footnote w:id="7">
    <w:p w14:paraId="517579DC" w14:textId="77777777" w:rsidR="00A82338" w:rsidRPr="00ED4C7E" w:rsidRDefault="00A82338" w:rsidP="00ED4C7E">
      <w:pPr>
        <w:pStyle w:val="FootnoteText"/>
        <w:ind w:left="567" w:hanging="567"/>
        <w:rPr>
          <w:sz w:val="24"/>
          <w:lang w:val="pt-PT"/>
        </w:rPr>
      </w:pPr>
      <w:r w:rsidRPr="00ED4C7E">
        <w:rPr>
          <w:rStyle w:val="FootnoteReference"/>
          <w:sz w:val="24"/>
          <w:lang w:val="pt-PT"/>
        </w:rPr>
        <w:footnoteRef/>
      </w:r>
      <w:r w:rsidR="00ED4C7E" w:rsidRPr="00ED4C7E">
        <w:rPr>
          <w:sz w:val="24"/>
          <w:lang w:val="pt-PT"/>
        </w:rPr>
        <w:t xml:space="preserve"> </w:t>
      </w:r>
      <w:r w:rsidR="00ED4C7E" w:rsidRPr="00ED4C7E">
        <w:rPr>
          <w:sz w:val="24"/>
          <w:lang w:val="pt-PT"/>
        </w:rPr>
        <w:tab/>
      </w:r>
      <w:r w:rsidRPr="00ED4C7E">
        <w:rPr>
          <w:sz w:val="24"/>
          <w:lang w:val="pt-PT"/>
        </w:rPr>
        <w:t xml:space="preserve">Textos </w:t>
      </w:r>
      <w:r w:rsidR="00435E4B">
        <w:rPr>
          <w:sz w:val="24"/>
          <w:lang w:val="pt-PT"/>
        </w:rPr>
        <w:t>A</w:t>
      </w:r>
      <w:r w:rsidRPr="00ED4C7E">
        <w:rPr>
          <w:sz w:val="24"/>
          <w:lang w:val="pt-PT"/>
        </w:rPr>
        <w:t>provados, P8_</w:t>
      </w:r>
      <w:proofErr w:type="gramStart"/>
      <w:r w:rsidRPr="00ED4C7E">
        <w:rPr>
          <w:sz w:val="24"/>
          <w:lang w:val="pt-PT"/>
        </w:rPr>
        <w:t>TA(</w:t>
      </w:r>
      <w:proofErr w:type="gramEnd"/>
      <w:r w:rsidRPr="00ED4C7E">
        <w:rPr>
          <w:sz w:val="24"/>
          <w:lang w:val="pt-PT"/>
        </w:rPr>
        <w:t>2017)0254.</w:t>
      </w:r>
    </w:p>
  </w:footnote>
  <w:footnote w:id="8">
    <w:p w14:paraId="22D0BE4C" w14:textId="54BC427C" w:rsidR="00A82338" w:rsidRPr="00ED4C7E" w:rsidRDefault="00A82338" w:rsidP="00ED4C7E">
      <w:pPr>
        <w:pStyle w:val="FootnoteText"/>
        <w:ind w:left="567" w:hanging="567"/>
        <w:rPr>
          <w:sz w:val="24"/>
          <w:lang w:val="pt-PT"/>
        </w:rPr>
      </w:pPr>
      <w:r w:rsidRPr="00ED4C7E">
        <w:rPr>
          <w:rStyle w:val="FootnoteReference"/>
          <w:sz w:val="24"/>
          <w:lang w:val="pt-PT"/>
        </w:rPr>
        <w:footnoteRef/>
      </w:r>
      <w:r w:rsidR="00ED4C7E" w:rsidRPr="00ED4C7E">
        <w:rPr>
          <w:sz w:val="24"/>
          <w:lang w:val="pt-PT"/>
        </w:rPr>
        <w:t xml:space="preserve"> </w:t>
      </w:r>
      <w:r w:rsidR="00ED4C7E" w:rsidRPr="00ED4C7E">
        <w:rPr>
          <w:sz w:val="24"/>
          <w:lang w:val="pt-PT"/>
        </w:rPr>
        <w:tab/>
      </w:r>
      <w:r w:rsidRPr="00ED4C7E">
        <w:rPr>
          <w:sz w:val="24"/>
          <w:lang w:val="pt-PT"/>
        </w:rPr>
        <w:t xml:space="preserve">Textos </w:t>
      </w:r>
      <w:r w:rsidR="00435E4B">
        <w:rPr>
          <w:sz w:val="24"/>
          <w:lang w:val="pt-PT"/>
        </w:rPr>
        <w:t>A</w:t>
      </w:r>
      <w:r w:rsidRPr="00ED4C7E">
        <w:rPr>
          <w:sz w:val="24"/>
          <w:lang w:val="pt-PT"/>
        </w:rPr>
        <w:t>provados, P8_</w:t>
      </w:r>
      <w:proofErr w:type="gramStart"/>
      <w:r w:rsidRPr="00ED4C7E">
        <w:rPr>
          <w:sz w:val="24"/>
          <w:lang w:val="pt-PT"/>
        </w:rPr>
        <w:t>TA(</w:t>
      </w:r>
      <w:proofErr w:type="gramEnd"/>
      <w:r w:rsidRPr="00ED4C7E">
        <w:rPr>
          <w:sz w:val="24"/>
          <w:lang w:val="pt-PT"/>
        </w:rPr>
        <w:t>2017)0401.</w:t>
      </w:r>
    </w:p>
  </w:footnote>
  <w:footnote w:id="9">
    <w:p w14:paraId="3D212720" w14:textId="77777777" w:rsidR="00A82338" w:rsidRPr="00ED4C7E" w:rsidRDefault="00A82338" w:rsidP="00ED4C7E">
      <w:pPr>
        <w:pStyle w:val="FootnoteText"/>
        <w:ind w:left="567" w:hanging="567"/>
        <w:rPr>
          <w:sz w:val="24"/>
          <w:lang w:val="pt-PT"/>
        </w:rPr>
      </w:pPr>
      <w:r w:rsidRPr="00ED4C7E">
        <w:rPr>
          <w:rStyle w:val="FootnoteReference"/>
          <w:sz w:val="24"/>
          <w:lang w:val="pt-PT"/>
        </w:rPr>
        <w:footnoteRef/>
      </w:r>
      <w:r w:rsidR="00ED4C7E" w:rsidRPr="00ED4C7E">
        <w:rPr>
          <w:sz w:val="24"/>
          <w:lang w:val="pt-PT"/>
        </w:rPr>
        <w:t xml:space="preserve"> </w:t>
      </w:r>
      <w:r w:rsidR="00ED4C7E" w:rsidRPr="00ED4C7E">
        <w:rPr>
          <w:sz w:val="24"/>
          <w:lang w:val="pt-PT"/>
        </w:rPr>
        <w:tab/>
      </w:r>
      <w:r w:rsidRPr="00ED4C7E">
        <w:rPr>
          <w:sz w:val="24"/>
          <w:lang w:val="pt-PT"/>
        </w:rPr>
        <w:t>Comunicação da Comissão de 24 de outubro de 2017 (</w:t>
      </w:r>
      <w:proofErr w:type="gramStart"/>
      <w:r w:rsidRPr="00ED4C7E">
        <w:rPr>
          <w:sz w:val="24"/>
          <w:lang w:val="pt-PT"/>
        </w:rPr>
        <w:t>COM(</w:t>
      </w:r>
      <w:proofErr w:type="gramEnd"/>
      <w:r w:rsidRPr="00ED4C7E">
        <w:rPr>
          <w:sz w:val="24"/>
          <w:lang w:val="pt-PT"/>
        </w:rPr>
        <w:t>2017)0623).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08CCB" w14:textId="77777777" w:rsidR="00ED4C7E" w:rsidRPr="00ED4C7E" w:rsidRDefault="00ED4C7E">
    <w:pPr>
      <w:pStyle w:val="Header"/>
      <w:rPr>
        <w:lang w:val="pt-P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F6622" w14:textId="77777777" w:rsidR="00ED4C7E" w:rsidRPr="00ED4C7E" w:rsidRDefault="00ED4C7E">
    <w:pPr>
      <w:pStyle w:val="Header"/>
      <w:rPr>
        <w:lang w:val="pt-P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D53D3" w14:textId="77777777" w:rsidR="00ED4C7E" w:rsidRPr="00ED4C7E" w:rsidRDefault="00ED4C7E">
    <w:pPr>
      <w:pStyle w:val="Header"/>
      <w:rPr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1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10"/>
  </w:num>
  <w:num w:numId="43">
    <w:abstractNumId w:val="10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vdocse" w:val="A8-0046/2018"/>
    <w:docVar w:name="dvlangue" w:val="PT"/>
    <w:docVar w:name="dvnumam" w:val="0"/>
    <w:docVar w:name="dvpe" w:val="612.353"/>
    <w:docVar w:name="dvrapporteur" w:val="Relatora: "/>
    <w:docVar w:name="dvtitre" w:val="Resolução do Parlamento Europeu, de ... de ... de 2018,_x000d__x000a_ sobre as regiões mais atrasadas na UE(2017/2208(INI))"/>
  </w:docVars>
  <w:rsids>
    <w:rsidRoot w:val="00C60D93"/>
    <w:rsid w:val="00002272"/>
    <w:rsid w:val="00003B55"/>
    <w:rsid w:val="00026830"/>
    <w:rsid w:val="000677B9"/>
    <w:rsid w:val="000E7DD9"/>
    <w:rsid w:val="0010095E"/>
    <w:rsid w:val="00125B37"/>
    <w:rsid w:val="002767FF"/>
    <w:rsid w:val="002B5493"/>
    <w:rsid w:val="00361C00"/>
    <w:rsid w:val="00395FA1"/>
    <w:rsid w:val="003E15D4"/>
    <w:rsid w:val="00411CCE"/>
    <w:rsid w:val="0041666E"/>
    <w:rsid w:val="00421060"/>
    <w:rsid w:val="00435E4B"/>
    <w:rsid w:val="004877B3"/>
    <w:rsid w:val="00494A28"/>
    <w:rsid w:val="0050519A"/>
    <w:rsid w:val="005072A1"/>
    <w:rsid w:val="00514517"/>
    <w:rsid w:val="006037C0"/>
    <w:rsid w:val="00680577"/>
    <w:rsid w:val="00691590"/>
    <w:rsid w:val="006F74FA"/>
    <w:rsid w:val="00731ADD"/>
    <w:rsid w:val="00734777"/>
    <w:rsid w:val="00751A4A"/>
    <w:rsid w:val="00756632"/>
    <w:rsid w:val="007D1690"/>
    <w:rsid w:val="00865F67"/>
    <w:rsid w:val="00881A7B"/>
    <w:rsid w:val="00881DE7"/>
    <w:rsid w:val="008840E5"/>
    <w:rsid w:val="008C2AC6"/>
    <w:rsid w:val="009340BF"/>
    <w:rsid w:val="009509D8"/>
    <w:rsid w:val="00954725"/>
    <w:rsid w:val="00981893"/>
    <w:rsid w:val="00A4678D"/>
    <w:rsid w:val="00A82338"/>
    <w:rsid w:val="00AF3B82"/>
    <w:rsid w:val="00B558F0"/>
    <w:rsid w:val="00BD7BD8"/>
    <w:rsid w:val="00C05BFE"/>
    <w:rsid w:val="00C23CD4"/>
    <w:rsid w:val="00C60D93"/>
    <w:rsid w:val="00C941CB"/>
    <w:rsid w:val="00CC2357"/>
    <w:rsid w:val="00D058B8"/>
    <w:rsid w:val="00D6206A"/>
    <w:rsid w:val="00D834A0"/>
    <w:rsid w:val="00D91E21"/>
    <w:rsid w:val="00E365E1"/>
    <w:rsid w:val="00ED4235"/>
    <w:rsid w:val="00ED4C7E"/>
    <w:rsid w:val="00F04346"/>
    <w:rsid w:val="00F075DC"/>
    <w:rsid w:val="00F5134D"/>
    <w:rsid w:val="00F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600CB05"/>
  <w15:chartTrackingRefBased/>
  <w15:docId w15:val="{09E81E47-AF07-4FEC-BB62-9897404A2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pt-PT"/>
    </w:rPr>
  </w:style>
  <w:style w:type="paragraph" w:styleId="Heading1">
    <w:name w:val="heading 1"/>
    <w:basedOn w:val="Normal"/>
    <w:next w:val="Normal"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qFormat/>
    <w:rsid w:val="00395FA1"/>
    <w:pPr>
      <w:keepNext/>
      <w:widowControl/>
      <w:numPr>
        <w:ilvl w:val="1"/>
        <w:numId w:val="43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qFormat/>
    <w:rsid w:val="00395FA1"/>
    <w:pPr>
      <w:keepNext/>
      <w:widowControl/>
      <w:numPr>
        <w:ilvl w:val="2"/>
        <w:numId w:val="43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qFormat/>
    <w:rsid w:val="00395FA1"/>
    <w:pPr>
      <w:keepNext/>
      <w:widowControl/>
      <w:numPr>
        <w:ilvl w:val="3"/>
        <w:numId w:val="43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qFormat/>
    <w:rsid w:val="00395FA1"/>
    <w:pPr>
      <w:widowControl/>
      <w:numPr>
        <w:ilvl w:val="4"/>
        <w:numId w:val="44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rsid w:val="00395FA1"/>
    <w:pPr>
      <w:widowControl/>
      <w:tabs>
        <w:tab w:val="right" w:pos="9639"/>
      </w:tabs>
    </w:pPr>
    <w:rPr>
      <w:sz w:val="22"/>
      <w:lang w:val="fr-FR" w:eastAsia="fr-FR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qFormat/>
    <w:pPr>
      <w:spacing w:after="240"/>
    </w:pPr>
  </w:style>
  <w:style w:type="paragraph" w:styleId="TOC1">
    <w:name w:val="toc 1"/>
    <w:basedOn w:val="Normal"/>
    <w:next w:val="Normal"/>
    <w:autoRedefine/>
    <w:semiHidden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Hanging">
    <w:name w:val="Normal12Hanging"/>
    <w:basedOn w:val="Normal12"/>
    <w:link w:val="Normal12HangingChar"/>
    <w:pPr>
      <w:ind w:left="567" w:hanging="567"/>
    </w:pPr>
  </w:style>
  <w:style w:type="paragraph" w:customStyle="1" w:styleId="CoverBold">
    <w:name w:val="CoverBold"/>
    <w:basedOn w:val="CoverNormal"/>
    <w:rsid w:val="00F04346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EntPE">
    <w:name w:val="EntPE"/>
    <w:basedOn w:val="Normal12"/>
    <w:pPr>
      <w:jc w:val="center"/>
    </w:pPr>
    <w:rPr>
      <w:sz w:val="56"/>
    </w:r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RefProc">
    <w:name w:val="RefProc"/>
    <w:basedOn w:val="Normal"/>
    <w:pPr>
      <w:jc w:val="right"/>
    </w:pPr>
    <w:rPr>
      <w:rFonts w:ascii="Arial" w:hAnsi="Arial"/>
      <w:b/>
      <w:caps/>
    </w:rPr>
  </w:style>
  <w:style w:type="paragraph" w:customStyle="1" w:styleId="RefStatus">
    <w:name w:val="RefStatus"/>
    <w:basedOn w:val="Normal"/>
    <w:pPr>
      <w:jc w:val="right"/>
    </w:pPr>
    <w:rPr>
      <w:rFonts w:ascii="Arial" w:hAnsi="Arial"/>
      <w:caps/>
    </w:rPr>
  </w:style>
  <w:style w:type="paragraph" w:customStyle="1" w:styleId="RefVer">
    <w:name w:val="RefVer"/>
    <w:basedOn w:val="Normal12"/>
    <w:pPr>
      <w:jc w:val="right"/>
    </w:pPr>
    <w:rPr>
      <w:rFonts w:ascii="Arial" w:hAnsi="Arial"/>
    </w:rPr>
  </w:style>
  <w:style w:type="paragraph" w:customStyle="1" w:styleId="Term">
    <w:name w:val="Term"/>
    <w:basedOn w:val="Normal"/>
    <w:pPr>
      <w:jc w:val="center"/>
    </w:pPr>
    <w:rPr>
      <w:i/>
      <w:sz w:val="28"/>
    </w:rPr>
  </w:style>
  <w:style w:type="character" w:customStyle="1" w:styleId="Normal12HangingChar">
    <w:name w:val="Normal12Hanging Char"/>
    <w:link w:val="Normal12Hanging"/>
    <w:locked/>
    <w:rsid w:val="00A82338"/>
    <w:rPr>
      <w:sz w:val="24"/>
      <w:lang w:val="pt-PT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rsid w:val="00395FA1"/>
    <w:pPr>
      <w:widowControl/>
      <w:tabs>
        <w:tab w:val="right" w:pos="9639"/>
      </w:tabs>
    </w:pPr>
    <w:rPr>
      <w:lang w:val="fr-FR" w:eastAsia="fr-FR"/>
    </w:rPr>
  </w:style>
  <w:style w:type="table" w:styleId="TableGrid">
    <w:name w:val="Table Grid"/>
    <w:basedOn w:val="TableNormal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D058B8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D058B8"/>
    <w:pPr>
      <w:pBdr>
        <w:top w:val="single" w:sz="4" w:space="1" w:color="auto"/>
      </w:pBdr>
      <w:jc w:val="center"/>
    </w:pPr>
    <w:rPr>
      <w:rFonts w:ascii="Arial" w:hAnsi="Arial"/>
      <w:sz w:val="16"/>
      <w:szCs w:val="16"/>
      <w:lang w:val="fr-FR"/>
    </w:rPr>
  </w:style>
  <w:style w:type="paragraph" w:customStyle="1" w:styleId="LineBottom">
    <w:name w:val="LineBottom"/>
    <w:basedOn w:val="Normal"/>
    <w:next w:val="Normal"/>
    <w:rsid w:val="00D058B8"/>
    <w:pPr>
      <w:pBdr>
        <w:bottom w:val="single" w:sz="4" w:space="1" w:color="auto"/>
      </w:pBdr>
      <w:spacing w:after="240"/>
      <w:jc w:val="center"/>
    </w:pPr>
    <w:rPr>
      <w:rFonts w:ascii="Arial" w:hAnsi="Arial"/>
      <w:sz w:val="16"/>
      <w:szCs w:val="16"/>
    </w:rPr>
  </w:style>
  <w:style w:type="paragraph" w:customStyle="1" w:styleId="PELeft">
    <w:name w:val="PELeft"/>
    <w:basedOn w:val="Normal"/>
    <w:rsid w:val="00D058B8"/>
    <w:pPr>
      <w:spacing w:before="40" w:after="40"/>
    </w:pPr>
    <w:rPr>
      <w:rFonts w:ascii="Arial" w:hAnsi="Arial" w:cs="Arial"/>
      <w:sz w:val="22"/>
      <w:szCs w:val="22"/>
      <w:lang w:val="fr-FR"/>
    </w:rPr>
  </w:style>
  <w:style w:type="paragraph" w:customStyle="1" w:styleId="PERight">
    <w:name w:val="PERight"/>
    <w:basedOn w:val="Normal"/>
    <w:next w:val="Normal"/>
    <w:rsid w:val="00D058B8"/>
    <w:pPr>
      <w:jc w:val="right"/>
    </w:pPr>
    <w:rPr>
      <w:rFonts w:ascii="Arial" w:hAnsi="Arial" w:cs="Arial"/>
      <w:sz w:val="22"/>
      <w:szCs w:val="22"/>
      <w:lang w:val="fr-FR"/>
    </w:rPr>
  </w:style>
  <w:style w:type="paragraph" w:customStyle="1" w:styleId="NormalBold">
    <w:name w:val="NormalBold"/>
    <w:basedOn w:val="Normal"/>
    <w:rsid w:val="006037C0"/>
    <w:rPr>
      <w:b/>
    </w:rPr>
  </w:style>
  <w:style w:type="paragraph" w:customStyle="1" w:styleId="Normal24Bold">
    <w:name w:val="Normal24Bold"/>
    <w:basedOn w:val="Normal"/>
    <w:rsid w:val="006037C0"/>
    <w:pPr>
      <w:spacing w:after="480"/>
    </w:pPr>
    <w:rPr>
      <w:b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noProof/>
      <w:sz w:val="28"/>
      <w:lang w:val="fr-FR"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noProof/>
      <w:sz w:val="28"/>
      <w:lang w:val="fr-FR"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noProof/>
      <w:lang w:val="fr-FR" w:eastAsia="fr-FR"/>
    </w:rPr>
  </w:style>
  <w:style w:type="paragraph" w:customStyle="1" w:styleId="ATHeading4">
    <w:name w:val="AT Heading 4"/>
    <w:basedOn w:val="Normal"/>
    <w:next w:val="Normal"/>
    <w:rsid w:val="00395FA1"/>
    <w:pPr>
      <w:keepNext/>
      <w:keepLines/>
      <w:widowControl/>
      <w:spacing w:before="120" w:after="120"/>
    </w:pPr>
    <w:rPr>
      <w:b/>
      <w:i/>
      <w:noProof/>
      <w:lang w:val="fr-FR" w:eastAsia="fr-FR"/>
    </w:rPr>
  </w:style>
  <w:style w:type="paragraph" w:customStyle="1" w:styleId="ATHeading5">
    <w:name w:val="AT Heading 5"/>
    <w:basedOn w:val="Normal"/>
    <w:next w:val="Normal"/>
    <w:rsid w:val="00395FA1"/>
    <w:pPr>
      <w:keepNext/>
      <w:keepLines/>
      <w:widowControl/>
      <w:spacing w:before="120" w:after="120"/>
    </w:pPr>
    <w:rPr>
      <w:i/>
      <w:noProof/>
      <w:lang w:val="fr-FR" w:eastAsia="fr-FR"/>
    </w:rPr>
  </w:style>
  <w:style w:type="paragraph" w:customStyle="1" w:styleId="ATHeading6">
    <w:name w:val="AT Heading 6"/>
    <w:basedOn w:val="Normal"/>
    <w:next w:val="Normal"/>
    <w:rsid w:val="00395FA1"/>
    <w:pPr>
      <w:keepNext/>
      <w:keepLines/>
      <w:widowControl/>
      <w:spacing w:before="120" w:after="120"/>
    </w:pPr>
    <w:rPr>
      <w:smallCaps/>
      <w:noProof/>
      <w:lang w:val="fr-FR"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val="fr-FR" w:eastAsia="fr-FR"/>
    </w:rPr>
  </w:style>
  <w:style w:type="paragraph" w:customStyle="1" w:styleId="ATTOCTitle">
    <w:name w:val="AT TOC Title"/>
    <w:basedOn w:val="Normal"/>
    <w:rsid w:val="00395FA1"/>
    <w:pPr>
      <w:keepNext/>
      <w:keepLines/>
      <w:widowControl/>
      <w:spacing w:after="240"/>
      <w:jc w:val="center"/>
    </w:pPr>
    <w:rPr>
      <w:b/>
      <w:caps/>
      <w:sz w:val="28"/>
      <w:lang w:val="fr-FR" w:eastAsia="fr-FR"/>
    </w:rPr>
  </w:style>
  <w:style w:type="character" w:styleId="FootnoteReference">
    <w:name w:val="footnote reference"/>
    <w:rsid w:val="00395FA1"/>
    <w:rPr>
      <w:b w:val="0"/>
      <w:vertAlign w:val="superscript"/>
    </w:rPr>
  </w:style>
  <w:style w:type="paragraph" w:styleId="FootnoteText">
    <w:name w:val="footnote text"/>
    <w:basedOn w:val="Normal"/>
    <w:link w:val="FootnoteTextChar"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link w:val="FootnoteText"/>
    <w:rsid w:val="00395FA1"/>
    <w:rPr>
      <w:sz w:val="22"/>
    </w:rPr>
  </w:style>
  <w:style w:type="paragraph" w:customStyle="1" w:styleId="Numroamendement">
    <w:name w:val="Numéro amendement"/>
    <w:basedOn w:val="Normal"/>
    <w:next w:val="Normal"/>
    <w:rsid w:val="00395FA1"/>
    <w:pPr>
      <w:jc w:val="center"/>
    </w:pPr>
    <w:rPr>
      <w:snapToGrid w:val="0"/>
      <w:lang w:val="fr-FR" w:eastAsia="en-US"/>
    </w:rPr>
  </w:style>
  <w:style w:type="character" w:styleId="PageNumber">
    <w:name w:val="page number"/>
    <w:rsid w:val="00395FA1"/>
  </w:style>
  <w:style w:type="paragraph" w:styleId="TOC2">
    <w:name w:val="toc 2"/>
    <w:basedOn w:val="Normal"/>
    <w:next w:val="Normal"/>
    <w:autoRedefine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color w:val="000000"/>
      <w:sz w:val="32"/>
      <w:szCs w:val="22"/>
      <w:lang w:val="fr-FR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  <w:lang w:val="fr-FR"/>
    </w:rPr>
  </w:style>
  <w:style w:type="paragraph" w:customStyle="1" w:styleId="EPLogo">
    <w:name w:val="EPLogo"/>
    <w:basedOn w:val="Normal"/>
    <w:qFormat/>
    <w:rsid w:val="00751A4A"/>
    <w:pPr>
      <w:jc w:val="right"/>
    </w:pPr>
  </w:style>
  <w:style w:type="paragraph" w:styleId="BalloonText">
    <w:name w:val="Balloon Text"/>
    <w:basedOn w:val="Normal"/>
    <w:link w:val="BalloonTextChar"/>
    <w:rsid w:val="00435E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35E4B"/>
    <w:rPr>
      <w:rFonts w:ascii="Segoe UI" w:hAnsi="Segoe UI" w:cs="Segoe UI"/>
      <w:sz w:val="18"/>
      <w:szCs w:val="18"/>
      <w:lang w:val="pt-PT"/>
    </w:rPr>
  </w:style>
  <w:style w:type="character" w:styleId="CommentReference">
    <w:name w:val="annotation reference"/>
    <w:basedOn w:val="DefaultParagraphFont"/>
    <w:rsid w:val="00435E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5E4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35E4B"/>
    <w:rPr>
      <w:lang w:val="pt-PT"/>
    </w:rPr>
  </w:style>
  <w:style w:type="paragraph" w:styleId="CommentSubject">
    <w:name w:val="annotation subject"/>
    <w:basedOn w:val="CommentText"/>
    <w:next w:val="CommentText"/>
    <w:link w:val="CommentSubjectChar"/>
    <w:rsid w:val="00435E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5E4B"/>
    <w:rPr>
      <w:b/>
      <w:bCs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4461</Words>
  <Characters>24886</Characters>
  <Application>Microsoft Office Word</Application>
  <DocSecurity>0</DocSecurity>
  <Lines>1036</Lines>
  <Paragraphs>376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>European Parliament</Company>
  <LinksUpToDate>false</LinksUpToDate>
  <CharactersWithSpaces>28971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Margarida C GONÇALVES</dc:creator>
  <cp:keywords/>
  <cp:lastModifiedBy>C GONCALVES Margarida</cp:lastModifiedBy>
  <cp:revision>2</cp:revision>
  <cp:lastPrinted>2004-11-19T15:42:00Z</cp:lastPrinted>
  <dcterms:created xsi:type="dcterms:W3CDTF">2018-09-27T15:48:00Z</dcterms:created>
  <dcterms:modified xsi:type="dcterms:W3CDTF">2018-09-27T15:48:00Z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PT</vt:lpwstr>
  </property>
  <property fmtid="{D5CDD505-2E9C-101B-9397-08002B2CF9AE}" pid="3" name="&lt;FdR&gt;">
    <vt:lpwstr>A8-0046/2018</vt:lpwstr>
  </property>
  <property fmtid="{D5CDD505-2E9C-101B-9397-08002B2CF9AE}" pid="4" name="&lt;Type&gt;">
    <vt:lpwstr>RR</vt:lpwstr>
  </property>
</Properties>
</file>