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07324" w14:paraId="2BE15135" w14:textId="77777777" w:rsidTr="0010095E">
        <w:trPr>
          <w:trHeight w:hRule="exact" w:val="1418"/>
        </w:trPr>
        <w:tc>
          <w:tcPr>
            <w:tcW w:w="6804" w:type="dxa"/>
            <w:shd w:val="clear" w:color="auto" w:fill="auto"/>
            <w:vAlign w:val="center"/>
          </w:tcPr>
          <w:p w14:paraId="029F3AEC" w14:textId="687DBDF2" w:rsidR="00751A4A" w:rsidRPr="00B07324" w:rsidRDefault="004059CA" w:rsidP="0010095E">
            <w:pPr>
              <w:pStyle w:val="EPName"/>
              <w:rPr>
                <w:lang w:val="de-DE"/>
              </w:rPr>
            </w:pPr>
            <w:r>
              <w:rPr>
                <w:lang w:val="de-DE"/>
              </w:rPr>
              <w:t xml:space="preserve"> </w:t>
            </w:r>
            <w:r w:rsidR="00E22C67" w:rsidRPr="00B07324">
              <w:rPr>
                <w:lang w:val="de-DE"/>
              </w:rPr>
              <w:t>Europäisches Parlament</w:t>
            </w:r>
          </w:p>
          <w:p w14:paraId="31A416EC" w14:textId="77777777" w:rsidR="00751A4A" w:rsidRPr="00B07324" w:rsidRDefault="00756632" w:rsidP="00756632">
            <w:pPr>
              <w:pStyle w:val="EPTerm"/>
              <w:rPr>
                <w:rStyle w:val="HideTWBExt"/>
                <w:noProof w:val="0"/>
                <w:vanish w:val="0"/>
                <w:color w:val="auto"/>
                <w:lang w:val="de-DE"/>
              </w:rPr>
            </w:pPr>
            <w:r w:rsidRPr="00B07324">
              <w:rPr>
                <w:lang w:val="de-DE"/>
              </w:rPr>
              <w:t>2014</w:t>
            </w:r>
            <w:r w:rsidR="00C941CB" w:rsidRPr="00B07324">
              <w:rPr>
                <w:lang w:val="de-DE"/>
              </w:rPr>
              <w:t>-2019</w:t>
            </w:r>
          </w:p>
        </w:tc>
        <w:tc>
          <w:tcPr>
            <w:tcW w:w="2268" w:type="dxa"/>
            <w:shd w:val="clear" w:color="auto" w:fill="auto"/>
          </w:tcPr>
          <w:p w14:paraId="7F10357F" w14:textId="77777777" w:rsidR="00751A4A" w:rsidRPr="00B07324" w:rsidRDefault="005F0D5D" w:rsidP="0010095E">
            <w:pPr>
              <w:pStyle w:val="EPLogo"/>
            </w:pPr>
            <w:r>
              <w:pict w14:anchorId="4FC74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7DF532B2" w14:textId="77777777" w:rsidR="00D058B8" w:rsidRPr="00B07324" w:rsidRDefault="00D058B8" w:rsidP="00D058B8">
      <w:pPr>
        <w:pStyle w:val="LineTop"/>
        <w:rPr>
          <w:lang w:val="de-DE"/>
        </w:rPr>
      </w:pPr>
    </w:p>
    <w:p w14:paraId="42A6CBB4" w14:textId="77777777" w:rsidR="00680577" w:rsidRPr="00B07324" w:rsidRDefault="00E22C67" w:rsidP="00680577">
      <w:pPr>
        <w:pStyle w:val="ZSessionDoc"/>
        <w:rPr>
          <w:b/>
          <w:i w:val="0"/>
        </w:rPr>
      </w:pPr>
      <w:r w:rsidRPr="00B07324">
        <w:rPr>
          <w:b/>
          <w:i w:val="0"/>
        </w:rPr>
        <w:t>ANGENOMMENE TEXTE</w:t>
      </w:r>
    </w:p>
    <w:p w14:paraId="4E214536" w14:textId="77777777" w:rsidR="00D058B8" w:rsidRPr="00B07324" w:rsidRDefault="00D058B8" w:rsidP="00D058B8">
      <w:pPr>
        <w:pStyle w:val="LineBottom"/>
      </w:pPr>
    </w:p>
    <w:p w14:paraId="6D690381" w14:textId="4B629875" w:rsidR="00E22C67" w:rsidRPr="00B07324" w:rsidRDefault="00E22C67" w:rsidP="00E22C67">
      <w:pPr>
        <w:pStyle w:val="ATHeading1"/>
        <w:rPr>
          <w:noProof w:val="0"/>
          <w:lang w:val="de-DE"/>
        </w:rPr>
      </w:pPr>
      <w:bookmarkStart w:id="0" w:name="TANumber"/>
      <w:r w:rsidRPr="00B07324">
        <w:rPr>
          <w:noProof w:val="0"/>
          <w:lang w:val="de-DE"/>
        </w:rPr>
        <w:t>P8_</w:t>
      </w:r>
      <w:proofErr w:type="gramStart"/>
      <w:r w:rsidRPr="00B07324">
        <w:rPr>
          <w:noProof w:val="0"/>
          <w:lang w:val="de-DE"/>
        </w:rPr>
        <w:t>TA</w:t>
      </w:r>
      <w:bookmarkStart w:id="1" w:name="_GoBack"/>
      <w:bookmarkEnd w:id="1"/>
      <w:r w:rsidRPr="00B07324">
        <w:rPr>
          <w:noProof w:val="0"/>
          <w:lang w:val="de-DE"/>
        </w:rPr>
        <w:t>(</w:t>
      </w:r>
      <w:proofErr w:type="gramEnd"/>
      <w:r w:rsidRPr="00B07324">
        <w:rPr>
          <w:noProof w:val="0"/>
          <w:lang w:val="de-DE"/>
        </w:rPr>
        <w:t>2018)</w:t>
      </w:r>
      <w:bookmarkEnd w:id="0"/>
      <w:r w:rsidR="00B44D3A" w:rsidRPr="00B07324">
        <w:rPr>
          <w:noProof w:val="0"/>
          <w:lang w:val="de-DE"/>
        </w:rPr>
        <w:t>0</w:t>
      </w:r>
      <w:r w:rsidR="00B44D3A">
        <w:rPr>
          <w:noProof w:val="0"/>
          <w:lang w:val="de-DE"/>
        </w:rPr>
        <w:t>407</w:t>
      </w:r>
    </w:p>
    <w:p w14:paraId="70B8525D" w14:textId="660C5BE7" w:rsidR="00E22C67" w:rsidRPr="00B07324" w:rsidRDefault="00A60A48" w:rsidP="00E22C67">
      <w:pPr>
        <w:pStyle w:val="ATHeading2"/>
        <w:rPr>
          <w:noProof w:val="0"/>
          <w:lang w:val="de-DE"/>
        </w:rPr>
      </w:pPr>
      <w:bookmarkStart w:id="2" w:name="Etoiles"/>
      <w:r w:rsidRPr="00A60A48">
        <w:rPr>
          <w:noProof w:val="0"/>
          <w:lang w:val="de-DE"/>
        </w:rPr>
        <w:t>Unterstützung von Strukturreformen in den Mitgliedstaaten</w:t>
      </w:r>
      <w:r w:rsidR="00860751" w:rsidRPr="00860751">
        <w:rPr>
          <w:noProof w:val="0"/>
          <w:lang w:val="de-DE"/>
        </w:rPr>
        <w:t xml:space="preserve"> </w:t>
      </w:r>
      <w:r w:rsidR="00E22C67" w:rsidRPr="00B07324">
        <w:rPr>
          <w:noProof w:val="0"/>
          <w:lang w:val="de-DE"/>
        </w:rPr>
        <w:t>***I</w:t>
      </w:r>
      <w:bookmarkEnd w:id="2"/>
    </w:p>
    <w:p w14:paraId="6A3CA634" w14:textId="77777777" w:rsidR="00E22C67" w:rsidRPr="00B07324" w:rsidRDefault="00E22C67" w:rsidP="00E22C67">
      <w:pPr>
        <w:rPr>
          <w:i/>
          <w:vanish/>
        </w:rPr>
      </w:pPr>
      <w:r w:rsidRPr="00B07324">
        <w:rPr>
          <w:i/>
        </w:rPr>
        <w:fldChar w:fldCharType="begin"/>
      </w:r>
      <w:r w:rsidRPr="00B07324">
        <w:rPr>
          <w:i/>
        </w:rPr>
        <w:instrText xml:space="preserve"> TC"(</w:instrText>
      </w:r>
      <w:bookmarkStart w:id="3" w:name="DocNumber"/>
      <w:r w:rsidRPr="00B07324">
        <w:rPr>
          <w:i/>
        </w:rPr>
        <w:instrText>A8-0316/2018</w:instrText>
      </w:r>
      <w:bookmarkEnd w:id="3"/>
      <w:r w:rsidRPr="00B07324">
        <w:rPr>
          <w:i/>
        </w:rPr>
        <w:instrText xml:space="preserve"> - Berichterstatter: Lambert van Nistelrooij, Constanze Krehl)"\l3 \n&gt; \* MERGEFORMAT </w:instrText>
      </w:r>
      <w:r w:rsidRPr="00B07324">
        <w:rPr>
          <w:i/>
        </w:rPr>
        <w:fldChar w:fldCharType="end"/>
      </w:r>
    </w:p>
    <w:p w14:paraId="33C112CD" w14:textId="77777777" w:rsidR="00E22C67" w:rsidRPr="00B07324" w:rsidRDefault="00E22C67" w:rsidP="00E22C67">
      <w:pPr>
        <w:rPr>
          <w:vanish/>
        </w:rPr>
      </w:pPr>
      <w:bookmarkStart w:id="4" w:name="Commission"/>
      <w:r w:rsidRPr="00B07324">
        <w:rPr>
          <w:vanish/>
        </w:rPr>
        <w:t>Ausschuss für regionale Entwicklung</w:t>
      </w:r>
      <w:bookmarkEnd w:id="4"/>
    </w:p>
    <w:p w14:paraId="10FB0A42" w14:textId="77777777" w:rsidR="00E22C67" w:rsidRPr="00B07324" w:rsidRDefault="00E22C67" w:rsidP="00E22C67">
      <w:pPr>
        <w:rPr>
          <w:vanish/>
        </w:rPr>
      </w:pPr>
      <w:bookmarkStart w:id="5" w:name="PE"/>
      <w:r w:rsidRPr="00B07324">
        <w:rPr>
          <w:vanish/>
        </w:rPr>
        <w:t>PE623.856</w:t>
      </w:r>
      <w:bookmarkEnd w:id="5"/>
    </w:p>
    <w:p w14:paraId="09C539E8" w14:textId="0976711C" w:rsidR="00E22C67" w:rsidRPr="00B07324" w:rsidRDefault="00E22C67" w:rsidP="00E22C67">
      <w:pPr>
        <w:pStyle w:val="ATHeading3"/>
        <w:rPr>
          <w:noProof w:val="0"/>
          <w:lang w:val="de-DE"/>
        </w:rPr>
      </w:pPr>
      <w:bookmarkStart w:id="6" w:name="Sujet"/>
      <w:r w:rsidRPr="00B07324">
        <w:rPr>
          <w:noProof w:val="0"/>
          <w:lang w:val="de-DE"/>
        </w:rPr>
        <w:t xml:space="preserve">Legislative Entschließung des Europäischen Parlaments vom </w:t>
      </w:r>
      <w:r w:rsidR="00860751">
        <w:rPr>
          <w:noProof w:val="0"/>
          <w:lang w:val="de-DE"/>
        </w:rPr>
        <w:t>24</w:t>
      </w:r>
      <w:r w:rsidRPr="00B07324">
        <w:rPr>
          <w:noProof w:val="0"/>
          <w:lang w:val="de-DE"/>
        </w:rPr>
        <w:t xml:space="preserve">. </w:t>
      </w:r>
      <w:r w:rsidR="00860751">
        <w:rPr>
          <w:noProof w:val="0"/>
          <w:lang w:val="de-DE"/>
        </w:rPr>
        <w:t>Oktober</w:t>
      </w:r>
      <w:r w:rsidRPr="00B07324">
        <w:rPr>
          <w:noProof w:val="0"/>
          <w:lang w:val="de-DE"/>
        </w:rPr>
        <w:t xml:space="preserve"> 2018 </w:t>
      </w:r>
      <w:r w:rsidR="00A973D5">
        <w:rPr>
          <w:noProof w:val="0"/>
          <w:lang w:val="de-DE"/>
        </w:rPr>
        <w:t xml:space="preserve">zu </w:t>
      </w:r>
      <w:r w:rsidRPr="00B07324">
        <w:rPr>
          <w:noProof w:val="0"/>
          <w:lang w:val="de-DE"/>
        </w:rPr>
        <w:t>de</w:t>
      </w:r>
      <w:r w:rsidR="00A973D5">
        <w:rPr>
          <w:noProof w:val="0"/>
          <w:lang w:val="de-DE"/>
        </w:rPr>
        <w:t>m</w:t>
      </w:r>
      <w:r w:rsidRPr="00B07324">
        <w:rPr>
          <w:noProof w:val="0"/>
          <w:lang w:val="de-DE"/>
        </w:rPr>
        <w:t xml:space="preserve"> Vorschlag für eine Verordnung des Europäischen Parlaments und des Rates zur Änderung der 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in Bezug auf die Unterstützung von Strukturreformen in den Mitgliedstaaten</w:t>
      </w:r>
      <w:bookmarkEnd w:id="6"/>
      <w:r w:rsidRPr="00B07324">
        <w:rPr>
          <w:noProof w:val="0"/>
          <w:lang w:val="de-DE"/>
        </w:rPr>
        <w:t xml:space="preserve"> </w:t>
      </w:r>
      <w:bookmarkStart w:id="7" w:name="References"/>
      <w:r w:rsidRPr="00B07324">
        <w:rPr>
          <w:noProof w:val="0"/>
          <w:lang w:val="de-DE"/>
        </w:rPr>
        <w:t>(COM(2017)0826 – C8-0432/2017 – 2017/0336(COD))</w:t>
      </w:r>
      <w:bookmarkEnd w:id="7"/>
    </w:p>
    <w:p w14:paraId="6E4B2809" w14:textId="77777777" w:rsidR="00E22C67" w:rsidRPr="00B07324" w:rsidRDefault="00E22C67" w:rsidP="00E22C67"/>
    <w:p w14:paraId="544BC84C" w14:textId="77777777" w:rsidR="00F65A78" w:rsidRPr="00B07324" w:rsidRDefault="00F65A78" w:rsidP="00F65A78">
      <w:pPr>
        <w:pStyle w:val="Normal12Bold"/>
      </w:pPr>
      <w:bookmarkStart w:id="8" w:name="TextBodyBegin"/>
      <w:bookmarkEnd w:id="8"/>
      <w:r w:rsidRPr="00B07324">
        <w:t>(Ordentliches Gesetzgebungsverfahren: Erste Lesung)</w:t>
      </w:r>
    </w:p>
    <w:p w14:paraId="7A4FDC27" w14:textId="77777777" w:rsidR="00F65A78" w:rsidRPr="00B07324" w:rsidRDefault="00F65A78" w:rsidP="00F65A78">
      <w:pPr>
        <w:pStyle w:val="Normal12"/>
      </w:pPr>
      <w:r w:rsidRPr="00B07324">
        <w:rPr>
          <w:i/>
        </w:rPr>
        <w:t>Das Europäische Parlament,</w:t>
      </w:r>
    </w:p>
    <w:p w14:paraId="64BDCE7C" w14:textId="77777777" w:rsidR="00F65A78" w:rsidRPr="00B07324" w:rsidRDefault="00F65A78" w:rsidP="00F65A78">
      <w:pPr>
        <w:pStyle w:val="Normal12Hanging"/>
      </w:pPr>
      <w:r w:rsidRPr="00B07324">
        <w:t>–</w:t>
      </w:r>
      <w:r w:rsidRPr="00B07324">
        <w:tab/>
        <w:t>unter Hinweis auf den Vorschlag der Kommission an das Europäische Parlament und den Rat (</w:t>
      </w:r>
      <w:proofErr w:type="gramStart"/>
      <w:r w:rsidRPr="00B07324">
        <w:t>COM(</w:t>
      </w:r>
      <w:proofErr w:type="gramEnd"/>
      <w:r w:rsidRPr="00B07324">
        <w:t>2017)0826),</w:t>
      </w:r>
    </w:p>
    <w:p w14:paraId="60A750DF" w14:textId="7C17FDF3" w:rsidR="00F65A78" w:rsidRPr="00B07324" w:rsidRDefault="00F65A78" w:rsidP="00F65A78">
      <w:pPr>
        <w:pStyle w:val="Normal12Hanging"/>
      </w:pPr>
      <w:r w:rsidRPr="00B07324">
        <w:t>–</w:t>
      </w:r>
      <w:r w:rsidRPr="00B07324">
        <w:tab/>
        <w:t>gestützt auf Artikel 294 Absatz 2 und</w:t>
      </w:r>
      <w:r w:rsidR="00A973D5">
        <w:t xml:space="preserve"> die</w:t>
      </w:r>
      <w:r w:rsidRPr="00B07324">
        <w:t xml:space="preserve"> Artikel 175 Absatz 3 und </w:t>
      </w:r>
      <w:r w:rsidR="00A973D5">
        <w:t xml:space="preserve">Artikel </w:t>
      </w:r>
      <w:r w:rsidRPr="00B07324">
        <w:t>177 des Vertrags über die Arbeitsweise der Europäischen Union, auf deren Grundlage ihm der Vorschlag der Kommission unterbreitet wurde (C8</w:t>
      </w:r>
      <w:r w:rsidRPr="00B07324">
        <w:noBreakHyphen/>
        <w:t>0432/2017),</w:t>
      </w:r>
    </w:p>
    <w:p w14:paraId="0DD67573" w14:textId="77777777" w:rsidR="00F65A78" w:rsidRPr="00B07324" w:rsidRDefault="00F65A78" w:rsidP="00F65A78">
      <w:pPr>
        <w:pStyle w:val="Normal12Hanging"/>
      </w:pPr>
      <w:r w:rsidRPr="00B07324">
        <w:t>–</w:t>
      </w:r>
      <w:r w:rsidRPr="00B07324">
        <w:tab/>
        <w:t>gestützt auf Artikel 294 Absatz 3 des Vertrags über die Arbeitsweise der Europäischen Union,</w:t>
      </w:r>
    </w:p>
    <w:p w14:paraId="7764689B" w14:textId="77777777" w:rsidR="00F65A78" w:rsidRPr="00B07324" w:rsidRDefault="00F65A78" w:rsidP="00F65A78">
      <w:pPr>
        <w:pStyle w:val="Normal12Hanging"/>
      </w:pPr>
      <w:r w:rsidRPr="00B07324">
        <w:t>–</w:t>
      </w:r>
      <w:r w:rsidRPr="00B07324">
        <w:tab/>
        <w:t>unter Hinweis auf die Stellungnahme des Europäischen Wirtschafts- und Sozialausschusses vom 14. März 2018</w:t>
      </w:r>
      <w:r w:rsidRPr="00B07324">
        <w:rPr>
          <w:rStyle w:val="FootnoteReference"/>
        </w:rPr>
        <w:footnoteReference w:id="1"/>
      </w:r>
      <w:r w:rsidRPr="00B07324">
        <w:t>,</w:t>
      </w:r>
    </w:p>
    <w:p w14:paraId="620E0C79" w14:textId="77777777" w:rsidR="00F65A78" w:rsidRPr="00B07324" w:rsidRDefault="00F65A78" w:rsidP="00F65A78">
      <w:pPr>
        <w:pStyle w:val="Normal12Hanging"/>
      </w:pPr>
      <w:r w:rsidRPr="00B07324">
        <w:t>–</w:t>
      </w:r>
      <w:r w:rsidRPr="00B07324">
        <w:tab/>
        <w:t>nach Anhörung des Ausschusses der Regionen,</w:t>
      </w:r>
    </w:p>
    <w:p w14:paraId="50017C10" w14:textId="77777777" w:rsidR="00F65A78" w:rsidRPr="00B07324" w:rsidRDefault="00F65A78" w:rsidP="00F65A78">
      <w:pPr>
        <w:pStyle w:val="Normal12Hanging"/>
      </w:pPr>
      <w:r w:rsidRPr="00B07324">
        <w:t>–</w:t>
      </w:r>
      <w:r w:rsidRPr="00B07324">
        <w:tab/>
        <w:t>gestützt auf Artikel 59 seiner Geschäftsordnung,</w:t>
      </w:r>
    </w:p>
    <w:p w14:paraId="64014030" w14:textId="77777777" w:rsidR="00F65A78" w:rsidRPr="00B07324" w:rsidRDefault="00F65A78" w:rsidP="00F65A78">
      <w:pPr>
        <w:pStyle w:val="Normal12Hanging"/>
      </w:pPr>
      <w:r w:rsidRPr="00B07324">
        <w:t>–</w:t>
      </w:r>
      <w:r w:rsidRPr="00B07324">
        <w:tab/>
        <w:t xml:space="preserve">unter Hinweis auf den Bericht des Ausschusses für regionale Entwicklung sowie die </w:t>
      </w:r>
      <w:r w:rsidRPr="00B07324">
        <w:lastRenderedPageBreak/>
        <w:t>Stellungnahmen des Haushaltsausschusses, des Haushaltskontrollausschusses, des Ausschusses für Umweltfragen, öffentliche Gesundheit und Lebensmittelsicherheit, des Ausschusses für Industrie, Forschung und Energie, des Ausschusses für Landwirtschaft und ländliche Entwicklung und des Ausschusses für die Rechte der Frau und die Gleichstellung der Geschlechter (A8</w:t>
      </w:r>
      <w:r w:rsidRPr="00B07324">
        <w:noBreakHyphen/>
        <w:t>0316/2018),</w:t>
      </w:r>
    </w:p>
    <w:p w14:paraId="1F084B21" w14:textId="77777777" w:rsidR="00F65A78" w:rsidRPr="00B07324" w:rsidRDefault="00F65A78" w:rsidP="00F65A78">
      <w:pPr>
        <w:pStyle w:val="Normal12Hanging"/>
      </w:pPr>
      <w:r w:rsidRPr="00B07324">
        <w:t>1.</w:t>
      </w:r>
      <w:r w:rsidRPr="00B07324">
        <w:tab/>
        <w:t>lehnt den Vorschlag der Kommission ab;</w:t>
      </w:r>
    </w:p>
    <w:p w14:paraId="1C36F4BA" w14:textId="77777777" w:rsidR="00F65A78" w:rsidRPr="00B07324" w:rsidRDefault="00F65A78" w:rsidP="00F65A78">
      <w:pPr>
        <w:pStyle w:val="Normal12Hanging"/>
      </w:pPr>
      <w:r w:rsidRPr="00B07324">
        <w:t>2.</w:t>
      </w:r>
      <w:r w:rsidRPr="00B07324">
        <w:tab/>
        <w:t>fordert die Kommission auf, ihren Vorschlag zurückzuziehen;</w:t>
      </w:r>
    </w:p>
    <w:p w14:paraId="03573ED8" w14:textId="77777777" w:rsidR="00F65A78" w:rsidRPr="00B07324" w:rsidRDefault="00F65A78" w:rsidP="00F65A78">
      <w:pPr>
        <w:pStyle w:val="Normal12Hanging"/>
      </w:pPr>
      <w:r w:rsidRPr="00B07324">
        <w:t>3.</w:t>
      </w:r>
      <w:r w:rsidRPr="00B07324">
        <w:tab/>
        <w:t>beauftragt seinen Präsidenten, den Standpunkt des Parlaments dem Rat und der Kommission sowie den nationalen Parlamenten zu übermitteln.</w:t>
      </w:r>
    </w:p>
    <w:p w14:paraId="45128B95" w14:textId="77777777" w:rsidR="00F65A78" w:rsidRPr="00B07324" w:rsidRDefault="00F65A78" w:rsidP="00F65A78"/>
    <w:p w14:paraId="7381A5EC" w14:textId="77777777" w:rsidR="00E365E1" w:rsidRPr="00B07324" w:rsidRDefault="00E365E1" w:rsidP="00F65A78">
      <w:bookmarkStart w:id="9" w:name="TextBodyEnd"/>
      <w:bookmarkEnd w:id="9"/>
    </w:p>
    <w:sectPr w:rsidR="00E365E1" w:rsidRPr="00B07324" w:rsidSect="00B0732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0973" w14:textId="77777777" w:rsidR="00E22C67" w:rsidRPr="00B07324" w:rsidRDefault="00E22C67">
      <w:r w:rsidRPr="00B07324">
        <w:separator/>
      </w:r>
    </w:p>
  </w:endnote>
  <w:endnote w:type="continuationSeparator" w:id="0">
    <w:p w14:paraId="44107EE4" w14:textId="77777777" w:rsidR="00E22C67" w:rsidRPr="00B07324" w:rsidRDefault="00E22C67">
      <w:r w:rsidRPr="00B07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749B" w14:textId="77777777" w:rsidR="00B07324" w:rsidRPr="00B07324" w:rsidRDefault="00B07324">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B62D" w14:textId="77777777" w:rsidR="00B07324" w:rsidRPr="00B07324" w:rsidRDefault="00B07324">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8F59" w14:textId="77777777" w:rsidR="00B07324" w:rsidRPr="00B07324" w:rsidRDefault="00B07324">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B51E" w14:textId="77777777" w:rsidR="00E22C67" w:rsidRPr="00B07324" w:rsidRDefault="00E22C67">
      <w:r w:rsidRPr="00B07324">
        <w:separator/>
      </w:r>
    </w:p>
  </w:footnote>
  <w:footnote w:type="continuationSeparator" w:id="0">
    <w:p w14:paraId="04057346" w14:textId="77777777" w:rsidR="00E22C67" w:rsidRPr="00B07324" w:rsidRDefault="00E22C67">
      <w:r w:rsidRPr="00B07324">
        <w:continuationSeparator/>
      </w:r>
    </w:p>
  </w:footnote>
  <w:footnote w:id="1">
    <w:p w14:paraId="5EFEF208" w14:textId="77777777" w:rsidR="00F65A78" w:rsidRPr="00B07324" w:rsidRDefault="00F65A78" w:rsidP="00B07324">
      <w:pPr>
        <w:pStyle w:val="FootnoteText"/>
        <w:ind w:left="567" w:hanging="567"/>
        <w:rPr>
          <w:sz w:val="24"/>
          <w:lang w:val="de-DE"/>
        </w:rPr>
      </w:pPr>
      <w:r w:rsidRPr="00B07324">
        <w:rPr>
          <w:rStyle w:val="FootnoteReference"/>
          <w:sz w:val="24"/>
          <w:lang w:val="de-DE"/>
        </w:rPr>
        <w:footnoteRef/>
      </w:r>
      <w:r w:rsidR="00B07324" w:rsidRPr="00B07324">
        <w:rPr>
          <w:sz w:val="24"/>
          <w:lang w:val="de-DE"/>
        </w:rPr>
        <w:t xml:space="preserve"> </w:t>
      </w:r>
      <w:r w:rsidR="00B07324" w:rsidRPr="00B07324">
        <w:rPr>
          <w:sz w:val="24"/>
          <w:lang w:val="de-DE"/>
        </w:rPr>
        <w:tab/>
      </w:r>
      <w:r w:rsidRPr="00B07324">
        <w:rPr>
          <w:sz w:val="24"/>
          <w:lang w:val="de-DE"/>
        </w:rPr>
        <w:t>Noch nicht im Amtsblatt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FF5D" w14:textId="77777777" w:rsidR="00B07324" w:rsidRPr="00B07324" w:rsidRDefault="00B07324">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48F9" w14:textId="77777777" w:rsidR="00B07324" w:rsidRPr="00B07324" w:rsidRDefault="00B07324">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CA8" w14:textId="77777777" w:rsidR="00B07324" w:rsidRPr="00B07324" w:rsidRDefault="00B0732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6/2018"/>
    <w:docVar w:name="dvlangue" w:val="DE"/>
    <w:docVar w:name="dvnumam" w:val="0"/>
    <w:docVar w:name="dvpe" w:val="623.856"/>
    <w:docVar w:name="dvrapporteur" w:val="Berichterstatter: "/>
    <w:docVar w:name="dvtitre" w:val="Legislative Entschließung des Europäischen Parlaments vom XX. XXX 2018 über den Vorschlag für eine Verordnung des Europäischen Parlaments und des Rates zur Änderung der 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in Bezug auf die Unterstützung von Strukturreformen in den Mitgliedstaaten(COM(2017)0826 – C8-0432/2017 – 2017/0336(COD))"/>
  </w:docVars>
  <w:rsids>
    <w:rsidRoot w:val="00E22C67"/>
    <w:rsid w:val="00002272"/>
    <w:rsid w:val="000677B9"/>
    <w:rsid w:val="000E7DD9"/>
    <w:rsid w:val="0010095E"/>
    <w:rsid w:val="00125B37"/>
    <w:rsid w:val="002767FF"/>
    <w:rsid w:val="002B5493"/>
    <w:rsid w:val="00302D5F"/>
    <w:rsid w:val="00361C00"/>
    <w:rsid w:val="00395FA1"/>
    <w:rsid w:val="003E15D4"/>
    <w:rsid w:val="004059CA"/>
    <w:rsid w:val="00411CCE"/>
    <w:rsid w:val="0041666E"/>
    <w:rsid w:val="00421060"/>
    <w:rsid w:val="00494A28"/>
    <w:rsid w:val="0050519A"/>
    <w:rsid w:val="005072A1"/>
    <w:rsid w:val="00514517"/>
    <w:rsid w:val="005F0D5D"/>
    <w:rsid w:val="00600302"/>
    <w:rsid w:val="006037C0"/>
    <w:rsid w:val="00680577"/>
    <w:rsid w:val="006F74FA"/>
    <w:rsid w:val="00731ADD"/>
    <w:rsid w:val="00734777"/>
    <w:rsid w:val="00751A4A"/>
    <w:rsid w:val="00756632"/>
    <w:rsid w:val="007D1690"/>
    <w:rsid w:val="00860751"/>
    <w:rsid w:val="00865F67"/>
    <w:rsid w:val="00881A7B"/>
    <w:rsid w:val="008840E5"/>
    <w:rsid w:val="008C2AC6"/>
    <w:rsid w:val="009509D8"/>
    <w:rsid w:val="00981893"/>
    <w:rsid w:val="00A4678D"/>
    <w:rsid w:val="00A60A48"/>
    <w:rsid w:val="00A973D5"/>
    <w:rsid w:val="00AC5DF0"/>
    <w:rsid w:val="00AF3B82"/>
    <w:rsid w:val="00B07324"/>
    <w:rsid w:val="00B44D3A"/>
    <w:rsid w:val="00B558F0"/>
    <w:rsid w:val="00BD7BD8"/>
    <w:rsid w:val="00C05BFE"/>
    <w:rsid w:val="00C23CD4"/>
    <w:rsid w:val="00C941CB"/>
    <w:rsid w:val="00CC2357"/>
    <w:rsid w:val="00D058B8"/>
    <w:rsid w:val="00D834A0"/>
    <w:rsid w:val="00D91E21"/>
    <w:rsid w:val="00E22C67"/>
    <w:rsid w:val="00E365E1"/>
    <w:rsid w:val="00ED4235"/>
    <w:rsid w:val="00F04346"/>
    <w:rsid w:val="00F075DC"/>
    <w:rsid w:val="00F5134D"/>
    <w:rsid w:val="00F51AE0"/>
    <w:rsid w:val="00F65A78"/>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C82D4C"/>
  <w15:chartTrackingRefBased/>
  <w15:docId w15:val="{F30745C6-DA92-468D-886C-29166F10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Char">
    <w:name w:val="Normal12 Char"/>
    <w:link w:val="Normal12"/>
    <w:locked/>
    <w:rsid w:val="00F65A78"/>
    <w:rPr>
      <w:sz w:val="24"/>
      <w:lang w:val="de-D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860751"/>
    <w:rPr>
      <w:sz w:val="16"/>
      <w:szCs w:val="16"/>
    </w:rPr>
  </w:style>
  <w:style w:type="paragraph" w:styleId="CommentText">
    <w:name w:val="annotation text"/>
    <w:basedOn w:val="Normal"/>
    <w:link w:val="CommentTextChar"/>
    <w:rsid w:val="00860751"/>
    <w:rPr>
      <w:sz w:val="20"/>
    </w:rPr>
  </w:style>
  <w:style w:type="character" w:customStyle="1" w:styleId="CommentTextChar">
    <w:name w:val="Comment Text Char"/>
    <w:basedOn w:val="DefaultParagraphFont"/>
    <w:link w:val="CommentText"/>
    <w:rsid w:val="00860751"/>
    <w:rPr>
      <w:lang w:val="de-DE"/>
    </w:rPr>
  </w:style>
  <w:style w:type="paragraph" w:styleId="CommentSubject">
    <w:name w:val="annotation subject"/>
    <w:basedOn w:val="CommentText"/>
    <w:next w:val="CommentText"/>
    <w:link w:val="CommentSubjectChar"/>
    <w:rsid w:val="00860751"/>
    <w:rPr>
      <w:b/>
      <w:bCs/>
    </w:rPr>
  </w:style>
  <w:style w:type="character" w:customStyle="1" w:styleId="CommentSubjectChar">
    <w:name w:val="Comment Subject Char"/>
    <w:basedOn w:val="CommentTextChar"/>
    <w:link w:val="CommentSubject"/>
    <w:rsid w:val="00860751"/>
    <w:rPr>
      <w:b/>
      <w:bCs/>
      <w:lang w:val="de-DE"/>
    </w:rPr>
  </w:style>
  <w:style w:type="paragraph" w:styleId="BalloonText">
    <w:name w:val="Balloon Text"/>
    <w:basedOn w:val="Normal"/>
    <w:link w:val="BalloonTextChar"/>
    <w:rsid w:val="00860751"/>
    <w:rPr>
      <w:rFonts w:ascii="Segoe UI" w:hAnsi="Segoe UI" w:cs="Segoe UI"/>
      <w:sz w:val="18"/>
      <w:szCs w:val="18"/>
    </w:rPr>
  </w:style>
  <w:style w:type="character" w:customStyle="1" w:styleId="BalloonTextChar">
    <w:name w:val="Balloon Text Char"/>
    <w:basedOn w:val="DefaultParagraphFont"/>
    <w:link w:val="BalloonText"/>
    <w:rsid w:val="00860751"/>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3231-075E-477E-87E2-A3326DA9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LEMCKE Lukas</dc:creator>
  <cp:keywords/>
  <cp:lastModifiedBy>Lukas Lemcke</cp:lastModifiedBy>
  <cp:revision>2</cp:revision>
  <cp:lastPrinted>2004-11-19T15:42:00Z</cp:lastPrinted>
  <dcterms:created xsi:type="dcterms:W3CDTF">2019-10-03T13:46:00Z</dcterms:created>
  <dcterms:modified xsi:type="dcterms:W3CDTF">2019-10-03T13:46:00Z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A8-0316/2018</vt:lpwstr>
  </property>
  <property fmtid="{D5CDD505-2E9C-101B-9397-08002B2CF9AE}" pid="4" name="&lt;Type&gt;">
    <vt:lpwstr>RR</vt:lpwstr>
  </property>
</Properties>
</file>