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C4370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C43708" w:rsidRDefault="00991D86" w:rsidP="0010095E">
            <w:pPr>
              <w:pStyle w:val="EPName"/>
              <w:rPr>
                <w:lang w:val="it-IT"/>
              </w:rPr>
            </w:pPr>
            <w:r w:rsidRPr="00C43708">
              <w:rPr>
                <w:lang w:val="it-IT"/>
              </w:rPr>
              <w:t>Parlamento europeo</w:t>
            </w:r>
          </w:p>
          <w:p w:rsidR="00751A4A" w:rsidRPr="00C43708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it-IT"/>
              </w:rPr>
            </w:pPr>
            <w:r w:rsidRPr="00C43708">
              <w:rPr>
                <w:lang w:val="it-IT"/>
              </w:rPr>
              <w:t>2014</w:t>
            </w:r>
            <w:r w:rsidR="00C941CB" w:rsidRPr="00C43708">
              <w:rPr>
                <w:lang w:val="it-I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C43708" w:rsidRDefault="00124AD8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C43708" w:rsidRDefault="00D058B8" w:rsidP="00D058B8">
      <w:pPr>
        <w:pStyle w:val="LineTop"/>
        <w:rPr>
          <w:lang w:val="it-IT"/>
        </w:rPr>
      </w:pPr>
    </w:p>
    <w:p w:rsidR="00680577" w:rsidRPr="00C43708" w:rsidRDefault="00991D86" w:rsidP="00680577">
      <w:pPr>
        <w:pStyle w:val="ZSessionDoc"/>
        <w:rPr>
          <w:b/>
          <w:i w:val="0"/>
        </w:rPr>
      </w:pPr>
      <w:r w:rsidRPr="00C43708">
        <w:rPr>
          <w:b/>
          <w:i w:val="0"/>
        </w:rPr>
        <w:t>TESTI APPROVATI</w:t>
      </w:r>
    </w:p>
    <w:p w:rsidR="00D058B8" w:rsidRPr="00C43708" w:rsidRDefault="00D058B8" w:rsidP="00D058B8">
      <w:pPr>
        <w:pStyle w:val="LineBottom"/>
      </w:pPr>
    </w:p>
    <w:p w:rsidR="00991D86" w:rsidRPr="00C43708" w:rsidRDefault="00991D86" w:rsidP="00991D86">
      <w:pPr>
        <w:pStyle w:val="ATHeading1"/>
        <w:rPr>
          <w:noProof w:val="0"/>
          <w:lang w:val="it-IT"/>
        </w:rPr>
      </w:pPr>
      <w:bookmarkStart w:id="0" w:name="TANumber"/>
      <w:r w:rsidRPr="00C43708">
        <w:rPr>
          <w:noProof w:val="0"/>
          <w:lang w:val="it-IT"/>
        </w:rPr>
        <w:t>P8_</w:t>
      </w:r>
      <w:proofErr w:type="gramStart"/>
      <w:r w:rsidRPr="00C43708">
        <w:rPr>
          <w:noProof w:val="0"/>
          <w:lang w:val="it-IT"/>
        </w:rPr>
        <w:t>TA(</w:t>
      </w:r>
      <w:proofErr w:type="gramEnd"/>
      <w:r w:rsidRPr="00C43708">
        <w:rPr>
          <w:noProof w:val="0"/>
          <w:lang w:val="it-IT"/>
        </w:rPr>
        <w:t>2019)</w:t>
      </w:r>
      <w:bookmarkEnd w:id="0"/>
      <w:r w:rsidR="001B6F85" w:rsidRPr="00C43708">
        <w:rPr>
          <w:noProof w:val="0"/>
          <w:lang w:val="it-IT"/>
        </w:rPr>
        <w:t>0113</w:t>
      </w:r>
      <w:bookmarkStart w:id="1" w:name="_GoBack"/>
      <w:bookmarkEnd w:id="1"/>
    </w:p>
    <w:p w:rsidR="00991D86" w:rsidRPr="00C43708" w:rsidRDefault="00991D86" w:rsidP="00991D86">
      <w:pPr>
        <w:pStyle w:val="ATHeading2"/>
        <w:rPr>
          <w:noProof w:val="0"/>
          <w:lang w:val="it-IT"/>
        </w:rPr>
      </w:pPr>
      <w:bookmarkStart w:id="2" w:name="title"/>
      <w:r w:rsidRPr="00C43708">
        <w:rPr>
          <w:noProof w:val="0"/>
          <w:lang w:val="it-IT"/>
        </w:rPr>
        <w:t>Uso della cannabis a scopo terapeutico</w:t>
      </w:r>
      <w:bookmarkEnd w:id="2"/>
      <w:r w:rsidRPr="00C43708">
        <w:rPr>
          <w:noProof w:val="0"/>
          <w:lang w:val="it-IT"/>
        </w:rPr>
        <w:t xml:space="preserve"> </w:t>
      </w:r>
      <w:bookmarkStart w:id="3" w:name="Etoiles"/>
      <w:bookmarkEnd w:id="3"/>
    </w:p>
    <w:p w:rsidR="00991D86" w:rsidRPr="00C43708" w:rsidRDefault="00991D86" w:rsidP="00991D86">
      <w:pPr>
        <w:rPr>
          <w:i/>
          <w:vanish/>
        </w:rPr>
      </w:pPr>
      <w:r w:rsidRPr="00C43708">
        <w:rPr>
          <w:i/>
        </w:rPr>
        <w:fldChar w:fldCharType="begin"/>
      </w:r>
      <w:r w:rsidRPr="00C43708">
        <w:rPr>
          <w:i/>
        </w:rPr>
        <w:instrText xml:space="preserve"> TC"(</w:instrText>
      </w:r>
      <w:bookmarkStart w:id="4" w:name="DocNumber"/>
      <w:r w:rsidRPr="00C43708">
        <w:rPr>
          <w:i/>
        </w:rPr>
        <w:instrText>B8-0071/2019</w:instrText>
      </w:r>
      <w:bookmarkEnd w:id="4"/>
      <w:r w:rsidRPr="00C43708">
        <w:rPr>
          <w:i/>
        </w:rPr>
        <w:instrText xml:space="preserve">)"\l3 \n&gt; \* MERGEFORMAT </w:instrText>
      </w:r>
      <w:r w:rsidRPr="00C43708">
        <w:rPr>
          <w:i/>
        </w:rPr>
        <w:fldChar w:fldCharType="end"/>
      </w:r>
    </w:p>
    <w:p w:rsidR="00991D86" w:rsidRPr="00C43708" w:rsidRDefault="00991D86" w:rsidP="00991D86">
      <w:pPr>
        <w:rPr>
          <w:vanish/>
        </w:rPr>
      </w:pPr>
      <w:bookmarkStart w:id="5" w:name="PE"/>
      <w:r w:rsidRPr="00C43708">
        <w:rPr>
          <w:vanish/>
        </w:rPr>
        <w:t>PE631.667</w:t>
      </w:r>
      <w:bookmarkEnd w:id="5"/>
    </w:p>
    <w:p w:rsidR="00991D86" w:rsidRPr="00C43708" w:rsidRDefault="00991D86" w:rsidP="00991D86">
      <w:pPr>
        <w:pStyle w:val="ATHeading3"/>
        <w:rPr>
          <w:noProof w:val="0"/>
          <w:lang w:val="it-IT"/>
        </w:rPr>
      </w:pPr>
      <w:bookmarkStart w:id="6" w:name="Sujet"/>
      <w:r w:rsidRPr="00C43708">
        <w:rPr>
          <w:noProof w:val="0"/>
          <w:lang w:val="it-IT"/>
        </w:rPr>
        <w:t>Risoluzione del Parlamento europeo del 13 febbraio 2019 sull</w:t>
      </w:r>
      <w:r w:rsidR="00C43708" w:rsidRPr="00C43708">
        <w:rPr>
          <w:noProof w:val="0"/>
          <w:lang w:val="it-IT"/>
        </w:rPr>
        <w:t>'</w:t>
      </w:r>
      <w:r w:rsidRPr="00C43708">
        <w:rPr>
          <w:noProof w:val="0"/>
          <w:lang w:val="it-IT"/>
        </w:rPr>
        <w:t>uso della cannabis a scopo terapeutico</w:t>
      </w:r>
      <w:bookmarkEnd w:id="6"/>
      <w:r w:rsidRPr="00C43708">
        <w:rPr>
          <w:noProof w:val="0"/>
          <w:lang w:val="it-IT"/>
        </w:rPr>
        <w:t xml:space="preserve"> </w:t>
      </w:r>
      <w:bookmarkStart w:id="7" w:name="References"/>
      <w:r w:rsidRPr="00C43708">
        <w:rPr>
          <w:noProof w:val="0"/>
          <w:lang w:val="it-IT"/>
        </w:rPr>
        <w:t>(2018/2775(RSP))</w:t>
      </w:r>
      <w:bookmarkEnd w:id="7"/>
    </w:p>
    <w:p w:rsidR="003C1746" w:rsidRPr="00C43708" w:rsidRDefault="003C1746" w:rsidP="00124AD8">
      <w:pPr>
        <w:pStyle w:val="Normal12"/>
        <w:spacing w:before="240"/>
      </w:pPr>
      <w:bookmarkStart w:id="8" w:name="TextBodyBegin"/>
      <w:bookmarkEnd w:id="8"/>
      <w:r w:rsidRPr="00C43708">
        <w:rPr>
          <w:i/>
        </w:rPr>
        <w:t>Il Parlamento europeo</w:t>
      </w:r>
      <w:r w:rsidRPr="00C43708">
        <w:t>,</w:t>
      </w:r>
    </w:p>
    <w:p w:rsidR="003C1746" w:rsidRPr="00C43708" w:rsidRDefault="003C1746" w:rsidP="003C1746">
      <w:pPr>
        <w:pStyle w:val="Normal12Hanging"/>
      </w:pPr>
      <w:r w:rsidRPr="00C43708">
        <w:t>–</w:t>
      </w:r>
      <w:r w:rsidRPr="00C43708">
        <w:tab/>
        <w:t>visto l</w:t>
      </w:r>
      <w:r w:rsidR="00C43708" w:rsidRPr="00C43708">
        <w:t>'</w:t>
      </w:r>
      <w:r w:rsidRPr="00C43708">
        <w:t>articolo 168 del trattato sul funzionamento dell</w:t>
      </w:r>
      <w:r w:rsidR="00C43708" w:rsidRPr="00C43708">
        <w:t>'</w:t>
      </w:r>
      <w:r w:rsidRPr="00C43708">
        <w:t>Unione europea,</w:t>
      </w:r>
    </w:p>
    <w:p w:rsidR="003C1746" w:rsidRPr="00C43708" w:rsidRDefault="003C1746" w:rsidP="003C1746">
      <w:pPr>
        <w:pStyle w:val="Normal12Hanging"/>
      </w:pPr>
      <w:r w:rsidRPr="00C43708">
        <w:t>–</w:t>
      </w:r>
      <w:r w:rsidRPr="00C43708">
        <w:tab/>
        <w:t>vista l</w:t>
      </w:r>
      <w:r w:rsidR="00C43708" w:rsidRPr="00C43708">
        <w:t>'</w:t>
      </w:r>
      <w:r w:rsidRPr="00C43708">
        <w:t>interrogazione alla Commissione sull</w:t>
      </w:r>
      <w:r w:rsidR="00C43708" w:rsidRPr="00C43708">
        <w:t>'</w:t>
      </w:r>
      <w:r w:rsidRPr="00C43708">
        <w:t>uso della cannabis a scopo terapeutico (O-000122/2018 – B8-0001/201</w:t>
      </w:r>
      <w:r w:rsidR="000B4D07" w:rsidRPr="00C43708">
        <w:t>9</w:t>
      </w:r>
      <w:r w:rsidRPr="00C43708">
        <w:t>),</w:t>
      </w:r>
    </w:p>
    <w:p w:rsidR="003C1746" w:rsidRPr="00C43708" w:rsidRDefault="003C1746" w:rsidP="003C1746">
      <w:pPr>
        <w:pStyle w:val="Normal12Hanging"/>
      </w:pPr>
      <w:r w:rsidRPr="00C43708">
        <w:t>–</w:t>
      </w:r>
      <w:r w:rsidRPr="00C43708">
        <w:tab/>
        <w:t>visti l</w:t>
      </w:r>
      <w:r w:rsidR="00C43708" w:rsidRPr="00C43708">
        <w:t>'</w:t>
      </w:r>
      <w:r w:rsidRPr="00C43708">
        <w:t>articolo 128, paragrafo 5, e l</w:t>
      </w:r>
      <w:r w:rsidR="00C43708" w:rsidRPr="00C43708">
        <w:t>'</w:t>
      </w:r>
      <w:r w:rsidRPr="00C43708">
        <w:t>articolo 123, paragrafo 2, del suo regolamento,</w:t>
      </w:r>
    </w:p>
    <w:p w:rsidR="003C1746" w:rsidRPr="00C43708" w:rsidRDefault="003C1746" w:rsidP="003C1746">
      <w:pPr>
        <w:pStyle w:val="Normal12Hanging"/>
      </w:pPr>
      <w:r w:rsidRPr="00C43708">
        <w:t>A.</w:t>
      </w:r>
      <w:r w:rsidRPr="00C43708">
        <w:tab/>
        <w:t>considerando che la pianta della cannabis è costituita da più di 480 composti, tra cui oltre 100 cannabinoidi costituiti da composti psicoattivi e non psicoattivi; che molti di tali composti sono specifici della cannabis;</w:t>
      </w:r>
    </w:p>
    <w:p w:rsidR="003C1746" w:rsidRPr="00C43708" w:rsidRDefault="003C1746" w:rsidP="003C1746">
      <w:pPr>
        <w:pStyle w:val="Normal12Hanging"/>
      </w:pPr>
      <w:r w:rsidRPr="00C43708">
        <w:t>B.</w:t>
      </w:r>
      <w:r w:rsidRPr="00C43708">
        <w:tab/>
        <w:t>considerando che il D9-tetraidrocannabinolo (THC) e il cannabidiolo (CBD) sono i cannabinoidi più noti identificati nella cannabis e che il THC costituisce il principale elemento psicoattivo che crea dipendenza della cannabis, mentre il CBD non presenta proprietà tossiche né causa dipendenza;</w:t>
      </w:r>
    </w:p>
    <w:p w:rsidR="003C1746" w:rsidRPr="00C43708" w:rsidRDefault="003C1746" w:rsidP="003C1746">
      <w:pPr>
        <w:pStyle w:val="Normal12Hanging"/>
      </w:pPr>
      <w:r w:rsidRPr="00C43708">
        <w:t>C.</w:t>
      </w:r>
      <w:r w:rsidRPr="00C43708">
        <w:tab/>
        <w:t>considerando che la pianta della cannabis è costituita da numerosi altri cannabinoidi come il cannabicromene, il cannabinolo, l</w:t>
      </w:r>
      <w:r w:rsidR="00C43708" w:rsidRPr="00C43708">
        <w:t>'</w:t>
      </w:r>
      <w:r w:rsidRPr="00C43708">
        <w:t>acido cannabidiolico, il cannabigerolo e la tetraidrocannabivarina, che possono avere effetti neuroprotettivi, sono in grado di contribuire alla riduzione di taluni sintomi nei pazienti – quali dolore cronico, infiammazione e infezioni batteriche – e possono stimolare la crescita ossea;</w:t>
      </w:r>
    </w:p>
    <w:p w:rsidR="003C1746" w:rsidRPr="00C43708" w:rsidRDefault="003C1746" w:rsidP="003C1746">
      <w:pPr>
        <w:pStyle w:val="Normal12Hanging"/>
      </w:pPr>
      <w:r w:rsidRPr="00C43708">
        <w:t>D.</w:t>
      </w:r>
      <w:r w:rsidRPr="00C43708">
        <w:tab/>
        <w:t>considerando che i prodotti derivati dalla cannabis usati a scopo terapeutico sono generalmente indicati come "cannabis terapeutica"; che il termine è in gran parte indefinito dal punto di vista giuridico e resta ambiguo e aperto a interpretazioni; che il termine "cannabis terapeutica" dovrebbe essere distinto dai medicinali a base di cannabis che sono stati sottoposti a sperimentazioni cliniche e approvati da un</w:t>
      </w:r>
      <w:r w:rsidR="00C43708" w:rsidRPr="00C43708">
        <w:t>'</w:t>
      </w:r>
      <w:r w:rsidRPr="00C43708">
        <w:t>autorità di regolamentazione;</w:t>
      </w:r>
    </w:p>
    <w:p w:rsidR="003C1746" w:rsidRPr="00C43708" w:rsidRDefault="003C1746" w:rsidP="003C1746">
      <w:pPr>
        <w:pStyle w:val="Normal12Hanging"/>
      </w:pPr>
      <w:r w:rsidRPr="00C43708">
        <w:t>E.</w:t>
      </w:r>
      <w:r w:rsidRPr="00C43708">
        <w:tab/>
        <w:t xml:space="preserve">considerando che le convenzioni delle Nazioni Unite e il diritto internazionale non </w:t>
      </w:r>
      <w:r w:rsidRPr="00C43708">
        <w:lastRenderedPageBreak/>
        <w:t>impediscono l</w:t>
      </w:r>
      <w:r w:rsidR="00C43708" w:rsidRPr="00C43708">
        <w:t>'</w:t>
      </w:r>
      <w:r w:rsidRPr="00C43708">
        <w:t>uso medico della cannabis o dei prodotti a base di cannabis per il trattamento di specifiche patologie;</w:t>
      </w:r>
    </w:p>
    <w:p w:rsidR="003C1746" w:rsidRPr="00C43708" w:rsidRDefault="003C1746" w:rsidP="003C1746">
      <w:pPr>
        <w:pStyle w:val="Normal12Hanging"/>
      </w:pPr>
      <w:r w:rsidRPr="00C43708">
        <w:t>F.</w:t>
      </w:r>
      <w:r w:rsidRPr="00C43708">
        <w:tab/>
        <w:t>considerando che le legislazioni degli Stati membri dell</w:t>
      </w:r>
      <w:r w:rsidR="00C43708" w:rsidRPr="00C43708">
        <w:t>'</w:t>
      </w:r>
      <w:r w:rsidRPr="00C43708">
        <w:t>UE sulla cannabis, inclusa la cannabis a scopo terapeutico, differiscono notevolmente in termini di approccio, ad esempio per quanto riguarda i livelli massimi di concentrazione di THC e di CBD consentiti, il che crea difficoltà ai paesi che applicano un approccio più prudente;</w:t>
      </w:r>
    </w:p>
    <w:p w:rsidR="003C1746" w:rsidRPr="00C43708" w:rsidRDefault="003C1746" w:rsidP="003C1746">
      <w:pPr>
        <w:pStyle w:val="Normal12Hanging"/>
      </w:pPr>
      <w:r w:rsidRPr="00C43708">
        <w:t>G.</w:t>
      </w:r>
      <w:r w:rsidRPr="00C43708">
        <w:tab/>
        <w:t>considerando che nessuno Stato membro dell</w:t>
      </w:r>
      <w:r w:rsidR="00C43708" w:rsidRPr="00C43708">
        <w:t>'</w:t>
      </w:r>
      <w:r w:rsidRPr="00C43708">
        <w:t>UE autorizza il fumo di cannabis a fini terapeutici o consente la coltivazione domestica a tale scopo;</w:t>
      </w:r>
    </w:p>
    <w:p w:rsidR="003C1746" w:rsidRPr="00C43708" w:rsidRDefault="003C1746" w:rsidP="003C1746">
      <w:pPr>
        <w:pStyle w:val="Normal12Hanging"/>
      </w:pPr>
      <w:r w:rsidRPr="00C43708">
        <w:t>H.</w:t>
      </w:r>
      <w:r w:rsidRPr="00C43708">
        <w:tab/>
        <w:t>considerando che il panorama politico relativo alla cannabis terapeutica, nell</w:t>
      </w:r>
      <w:r w:rsidR="00C43708" w:rsidRPr="00C43708">
        <w:t>'</w:t>
      </w:r>
      <w:r w:rsidRPr="00C43708">
        <w:t>UE e a livello mondiale, è in evoluzione; che vi sono ancora fraintendimenti sui diversi usi della cannabis, anche fra amministrazioni nazionali, che spesso confondono la legalizzazione della cannabis per uso ricreativo con la necessità di consentire a tutti i pazienti che ne hanno bisogno di utilizzarla in modo legale e sicuro a fini terapeutici;</w:t>
      </w:r>
    </w:p>
    <w:p w:rsidR="003C1746" w:rsidRPr="00C43708" w:rsidRDefault="003C1746" w:rsidP="003C1746">
      <w:pPr>
        <w:pStyle w:val="Normal12Hanging"/>
      </w:pPr>
      <w:r w:rsidRPr="00C43708">
        <w:t>I.</w:t>
      </w:r>
      <w:r w:rsidRPr="00C43708">
        <w:tab/>
        <w:t>considerando che l</w:t>
      </w:r>
      <w:r w:rsidR="00C43708" w:rsidRPr="00C43708">
        <w:t>'</w:t>
      </w:r>
      <w:r w:rsidRPr="00C43708">
        <w:t>uso della cannabis in generale può causare dipendenza ed è responsabile di notevoli problemi sociali e di salute; che, pertanto, la prevenzione della dipendenza, il controllo e la lotta contro le pratiche illegali sono tuttora necessari, soprattutto se l</w:t>
      </w:r>
      <w:r w:rsidR="00C43708" w:rsidRPr="00C43708">
        <w:t>'</w:t>
      </w:r>
      <w:r w:rsidRPr="00C43708">
        <w:t>uso della cannabis terapeutica è previsto su scala più ampia;</w:t>
      </w:r>
    </w:p>
    <w:p w:rsidR="003C1746" w:rsidRPr="00C43708" w:rsidRDefault="003C1746" w:rsidP="003C1746">
      <w:pPr>
        <w:pStyle w:val="Normal12Hanging"/>
      </w:pPr>
      <w:r w:rsidRPr="00C43708">
        <w:t>J.</w:t>
      </w:r>
      <w:r w:rsidRPr="00C43708">
        <w:tab/>
        <w:t>considerando che, al giugno 2018, nessun medicinale a base di cannabis era stato autorizzato mediante procedura centralizzata di autorizzazione dell</w:t>
      </w:r>
      <w:r w:rsidR="00C43708" w:rsidRPr="00C43708">
        <w:t>'</w:t>
      </w:r>
      <w:r w:rsidRPr="00C43708">
        <w:t>Agenzia europea per i medicinali, mentre solo uno di questi prodotti era sottoposto a tale procedura;</w:t>
      </w:r>
    </w:p>
    <w:p w:rsidR="003C1746" w:rsidRPr="00C43708" w:rsidRDefault="003C1746" w:rsidP="003C1746">
      <w:pPr>
        <w:pStyle w:val="Normal12Hanging"/>
      </w:pPr>
      <w:r w:rsidRPr="00C43708">
        <w:t>K.</w:t>
      </w:r>
      <w:r w:rsidRPr="00C43708">
        <w:tab/>
        <w:t>considerando che soltanto un medicinale a base di cannabis è stato autorizzato con la procedura di reciproco riconoscimento e ha ricevuto l</w:t>
      </w:r>
      <w:r w:rsidR="00C43708" w:rsidRPr="00C43708">
        <w:t>'</w:t>
      </w:r>
      <w:r w:rsidRPr="00C43708">
        <w:t>autorizzazione all</w:t>
      </w:r>
      <w:r w:rsidR="00C43708" w:rsidRPr="00C43708">
        <w:t>'</w:t>
      </w:r>
      <w:r w:rsidRPr="00C43708">
        <w:t>immissione in commercio in 17 Stati membri dell</w:t>
      </w:r>
      <w:r w:rsidR="00C43708" w:rsidRPr="00C43708">
        <w:t>'</w:t>
      </w:r>
      <w:r w:rsidRPr="00C43708">
        <w:t>UE per il trattamento di spasticità da sclerosi multipla;</w:t>
      </w:r>
    </w:p>
    <w:p w:rsidR="003C1746" w:rsidRPr="00C43708" w:rsidRDefault="003C1746" w:rsidP="003C1746">
      <w:pPr>
        <w:pStyle w:val="Normal12Hanging"/>
      </w:pPr>
      <w:r w:rsidRPr="00C43708">
        <w:t>L.</w:t>
      </w:r>
      <w:r w:rsidRPr="00C43708">
        <w:tab/>
        <w:t>considerando che una rassegna della letteratura scientifica esistente in materia di cannabis utilizzata in ambiente medico fornisce prove conclusive o sostanziali del fatto che la cannabis e i cannabinoidi hanno effetti terapeutici, ad esempio nel trattamento del dolore cronico negli adulti (come nel caso delle patologie tumorali), agiscono come antiemetici nel trattamento della nausea e del vomito indotti dalla chemioterapia e alleviano i sintomi di spasticità segnalati dai pazienti affetti da sclerosi multipla e sono efficaci nel trattamento dei pazienti che soffrono di disturbi legati ad ansia, sindrome da stress post-traumatico (PTSD) e depressione;</w:t>
      </w:r>
    </w:p>
    <w:p w:rsidR="003C1746" w:rsidRPr="00C43708" w:rsidRDefault="003C1746" w:rsidP="003C1746">
      <w:pPr>
        <w:pStyle w:val="Normal12Hanging"/>
      </w:pPr>
      <w:r w:rsidRPr="00C43708">
        <w:t>M.</w:t>
      </w:r>
      <w:r w:rsidRPr="00C43708">
        <w:tab/>
        <w:t>considerando le evidenze secondo le quali la cannabis o i cannabinoidi potrebbero essere efficaci per aumentare l</w:t>
      </w:r>
      <w:r w:rsidR="00C43708" w:rsidRPr="00C43708">
        <w:t>'</w:t>
      </w:r>
      <w:r w:rsidRPr="00C43708">
        <w:t>appetito e diminuire la perdita di peso associata all</w:t>
      </w:r>
      <w:r w:rsidR="00C43708" w:rsidRPr="00C43708">
        <w:t>'</w:t>
      </w:r>
      <w:r w:rsidRPr="00C43708">
        <w:t>HIV/AIDS, alleviare i sintomi di malattie mentali quali la psicosi o la sindrome di Tourette, mitigare i sintomi dell</w:t>
      </w:r>
      <w:r w:rsidR="00C43708" w:rsidRPr="00C43708">
        <w:t>'</w:t>
      </w:r>
      <w:r w:rsidRPr="00C43708">
        <w:t>epilessia, ma anche del morbo di Alzheimer, dell</w:t>
      </w:r>
      <w:r w:rsidR="00C43708" w:rsidRPr="00C43708">
        <w:t>'</w:t>
      </w:r>
      <w:r w:rsidRPr="00C43708">
        <w:t>artrosi, dell</w:t>
      </w:r>
      <w:r w:rsidR="00C43708" w:rsidRPr="00C43708">
        <w:t>'</w:t>
      </w:r>
      <w:r w:rsidRPr="00C43708">
        <w:t>asma, del cancro, del morbo di Crohn e del glaucoma e contribuire altresì a ridurre il rischio di obesità e diabete e ad attenuare i dolori mestruali;</w:t>
      </w:r>
    </w:p>
    <w:p w:rsidR="003C1746" w:rsidRPr="00C43708" w:rsidRDefault="003C1746" w:rsidP="003C1746">
      <w:pPr>
        <w:pStyle w:val="Normal12Hanging"/>
      </w:pPr>
      <w:r w:rsidRPr="00C43708">
        <w:t>N.</w:t>
      </w:r>
      <w:r w:rsidRPr="00C43708">
        <w:tab/>
        <w:t>considerando che i dati ufficiali sulle attività di ricerca e sul finanziamento della ricerca in materia di cannabis terapeutica rimangono scarsi; che la ricerca sulla cannabis terapeutica non ha ricevuto alcun sostegno diretto nel quadro dell</w:t>
      </w:r>
      <w:r w:rsidR="00C43708" w:rsidRPr="00C43708">
        <w:t>'</w:t>
      </w:r>
      <w:r w:rsidRPr="00C43708">
        <w:t>attuale programma di ricerca nell</w:t>
      </w:r>
      <w:r w:rsidR="00C43708" w:rsidRPr="00C43708">
        <w:t>'</w:t>
      </w:r>
      <w:r w:rsidRPr="00C43708">
        <w:t xml:space="preserve">UE e che il coordinamento dei progetti di ricerca sulla cannabis terapeutica </w:t>
      </w:r>
      <w:r w:rsidRPr="00C43708">
        <w:lastRenderedPageBreak/>
        <w:t>negli Stati membri è scarso;</w:t>
      </w:r>
    </w:p>
    <w:p w:rsidR="003C1746" w:rsidRPr="00C43708" w:rsidRDefault="003C1746" w:rsidP="003C1746">
      <w:pPr>
        <w:pStyle w:val="Normal12Hanging"/>
      </w:pPr>
      <w:r w:rsidRPr="00C43708">
        <w:t>O.</w:t>
      </w:r>
      <w:r w:rsidRPr="00C43708">
        <w:tab/>
        <w:t>considerando che la valutazione dell</w:t>
      </w:r>
      <w:r w:rsidR="00C43708" w:rsidRPr="00C43708">
        <w:t>'</w:t>
      </w:r>
      <w:r w:rsidRPr="00C43708">
        <w:t>attuazione della strategia dell</w:t>
      </w:r>
      <w:r w:rsidR="00C43708" w:rsidRPr="00C43708">
        <w:t>'</w:t>
      </w:r>
      <w:r w:rsidRPr="00C43708">
        <w:t>UE in materia di droga (2013-2020) ha riconosciuto che un</w:t>
      </w:r>
      <w:r w:rsidR="00C43708" w:rsidRPr="00C43708">
        <w:t>'</w:t>
      </w:r>
      <w:r w:rsidRPr="00C43708">
        <w:t>ampia gamma di portatori d</w:t>
      </w:r>
      <w:r w:rsidR="00C43708" w:rsidRPr="00C43708">
        <w:t>'</w:t>
      </w:r>
      <w:r w:rsidRPr="00C43708">
        <w:t>interessi ha rilevato la mancanza di una discussione sulle recenti tendenze della politica in materia di cannabis, che è stato uno dei punti citati più frequentemente alla domanda se la strategia omettesse di trattare tematiche importanti;</w:t>
      </w:r>
    </w:p>
    <w:p w:rsidR="003C1746" w:rsidRPr="00C43708" w:rsidRDefault="003C1746" w:rsidP="003C1746">
      <w:pPr>
        <w:pStyle w:val="Normal12Hanging"/>
      </w:pPr>
      <w:r w:rsidRPr="00C43708">
        <w:t>P.</w:t>
      </w:r>
      <w:r w:rsidRPr="00C43708">
        <w:tab/>
        <w:t>considerando che non esiste un sistema uniforme di normazione per la marcatura e l</w:t>
      </w:r>
      <w:r w:rsidR="00C43708" w:rsidRPr="00C43708">
        <w:t>'</w:t>
      </w:r>
      <w:r w:rsidRPr="00C43708">
        <w:t>etichettatura dei farmaci contenenti THC, CBD e altri cannabinoidi presenti nella pianta della cannabis;</w:t>
      </w:r>
    </w:p>
    <w:p w:rsidR="003C1746" w:rsidRPr="00C43708" w:rsidRDefault="003C1746" w:rsidP="003C1746">
      <w:pPr>
        <w:pStyle w:val="Normal12Hanging"/>
      </w:pPr>
      <w:r w:rsidRPr="00C43708">
        <w:t>Q.</w:t>
      </w:r>
      <w:r w:rsidRPr="00C43708">
        <w:tab/>
        <w:t>considerando che negli Stati membri dell</w:t>
      </w:r>
      <w:r w:rsidR="00C43708" w:rsidRPr="00C43708">
        <w:t>'</w:t>
      </w:r>
      <w:r w:rsidRPr="00C43708">
        <w:t>UE non sono disponibili o sono scarse le informazioni affidabili per il personale medico — studenti di medicina, medici, farmacisti, psichiatri, ecc. — sull</w:t>
      </w:r>
      <w:r w:rsidR="00C43708" w:rsidRPr="00C43708">
        <w:t>'</w:t>
      </w:r>
      <w:r w:rsidRPr="00C43708">
        <w:t>impatto dei prodotti medici contenenti THC e CBD, e vi è anche una carenza di informazioni e avvertenze per i giovani e le donne che prendono in considerazione la maternità;</w:t>
      </w:r>
    </w:p>
    <w:p w:rsidR="003C1746" w:rsidRPr="00C43708" w:rsidRDefault="003C1746" w:rsidP="003C1746">
      <w:pPr>
        <w:pStyle w:val="Normal12Hanging"/>
      </w:pPr>
      <w:r w:rsidRPr="00C43708">
        <w:t>R.</w:t>
      </w:r>
      <w:r w:rsidRPr="00C43708">
        <w:tab/>
        <w:t>considerando che non esiste, all</w:t>
      </w:r>
      <w:r w:rsidR="00C43708" w:rsidRPr="00C43708">
        <w:t>'</w:t>
      </w:r>
      <w:r w:rsidRPr="00C43708">
        <w:t>interno dell</w:t>
      </w:r>
      <w:r w:rsidR="00C43708" w:rsidRPr="00C43708">
        <w:t>'</w:t>
      </w:r>
      <w:r w:rsidRPr="00C43708">
        <w:t>Unione, alcuna regolamentazione relativa alla commercializzazione dei medicinali a base di cannabis;</w:t>
      </w:r>
    </w:p>
    <w:p w:rsidR="003C1746" w:rsidRPr="00C43708" w:rsidRDefault="003C1746" w:rsidP="003C1746">
      <w:pPr>
        <w:pStyle w:val="Normal12Hanging"/>
      </w:pPr>
      <w:r w:rsidRPr="00C43708">
        <w:t>1.</w:t>
      </w:r>
      <w:r w:rsidRPr="00C43708">
        <w:tab/>
        <w:t>invita la Commissione e le autorità nazionali a collaborare per fornire una definizione giuridica della cannabis terapeutica e a operare una chiara distinzione tra medicinali a base di cannabis approvati dall</w:t>
      </w:r>
      <w:r w:rsidR="00C43708" w:rsidRPr="00C43708">
        <w:t>'</w:t>
      </w:r>
      <w:r w:rsidRPr="00C43708">
        <w:t>EMA o da altre agenzie di regolamentazione, cannabis terapeutica non supportata da sperimentazioni cliniche e altre applicazioni della cannabis (ad esempio a scopo ricreativo o industriale);</w:t>
      </w:r>
    </w:p>
    <w:p w:rsidR="003C1746" w:rsidRPr="00C43708" w:rsidRDefault="003C1746" w:rsidP="003C1746">
      <w:pPr>
        <w:pStyle w:val="Normal12Hanging"/>
      </w:pPr>
      <w:r w:rsidRPr="00C43708">
        <w:t>2.</w:t>
      </w:r>
      <w:r w:rsidRPr="00C43708">
        <w:tab/>
        <w:t>ritiene che la ricerca sui potenziali benefici dei medicinali derivati dalla cannabis e sulla cannabis in generale abbia ottenuto scarsi finanziamenti e dovrebbe essere adeguatamente affrontata nell</w:t>
      </w:r>
      <w:r w:rsidR="00C43708" w:rsidRPr="00C43708">
        <w:t>'</w:t>
      </w:r>
      <w:r w:rsidRPr="00C43708">
        <w:t>ambito del prossimo 9° programma quadro e dei programmi nazionali di ricerca al fine di esplorare, tra l</w:t>
      </w:r>
      <w:r w:rsidR="00C43708" w:rsidRPr="00C43708">
        <w:t>'</w:t>
      </w:r>
      <w:r w:rsidRPr="00C43708">
        <w:t>altro, i possibili usi di THC, CBD e altri cannabinoidi a fini terapeutici, nonché i loro effetti sull</w:t>
      </w:r>
      <w:r w:rsidR="00C43708" w:rsidRPr="00C43708">
        <w:t>'</w:t>
      </w:r>
      <w:r w:rsidRPr="00C43708">
        <w:t>organismo umano, inclusi gli insegnamenti tratti dall</w:t>
      </w:r>
      <w:r w:rsidR="00C43708" w:rsidRPr="00C43708">
        <w:t>'</w:t>
      </w:r>
      <w:r w:rsidRPr="00C43708">
        <w:t>esperienza della prescrizione off-label della cannabis;</w:t>
      </w:r>
    </w:p>
    <w:p w:rsidR="003C1746" w:rsidRPr="00C43708" w:rsidRDefault="003C1746" w:rsidP="003C1746">
      <w:pPr>
        <w:pStyle w:val="Normal12Hanging"/>
      </w:pPr>
      <w:r w:rsidRPr="00C43708">
        <w:t>3.</w:t>
      </w:r>
      <w:r w:rsidRPr="00C43708">
        <w:tab/>
        <w:t>invita la Commissione e gli Stati membri ad affrontare gli ostacoli normativi, finanziari e culturali che gravano sulla ricerca scientifica in materia di uso della cannabis a scopo terapeutico e sulla ricerca in materia di cannabis in generale; sollecita inoltre la Commissione e gli Stati membri a definire le condizioni che consentano di svolgere ricerche scientifiche affidabili, indipendenti e ben documentate sull</w:t>
      </w:r>
      <w:r w:rsidR="00C43708" w:rsidRPr="00C43708">
        <w:t>'</w:t>
      </w:r>
      <w:r w:rsidRPr="00C43708">
        <w:t>uso di medicinali a base di cannabis a scopo terapeutico;</w:t>
      </w:r>
    </w:p>
    <w:p w:rsidR="003C1746" w:rsidRPr="00C43708" w:rsidRDefault="003C1746" w:rsidP="003C1746">
      <w:pPr>
        <w:pStyle w:val="Normal12Hanging"/>
      </w:pPr>
      <w:r w:rsidRPr="00C43708">
        <w:t>4.</w:t>
      </w:r>
      <w:r w:rsidRPr="00C43708">
        <w:tab/>
        <w:t>invita la Commissione a definire, d</w:t>
      </w:r>
      <w:r w:rsidR="00C43708" w:rsidRPr="00C43708">
        <w:t>'</w:t>
      </w:r>
      <w:r w:rsidRPr="00C43708">
        <w:t>intesa con le autorità competenti, i settori prioritari per la ricerca sulla cannabis a scopo terapeutico e ad attingere alle ricerche d</w:t>
      </w:r>
      <w:r w:rsidR="00C43708" w:rsidRPr="00C43708">
        <w:t>'</w:t>
      </w:r>
      <w:r w:rsidRPr="00C43708">
        <w:t>avanguardia condotte in altri paesi, concentrandosi sui settori che possono apportare il maggiore valore aggiunto;</w:t>
      </w:r>
    </w:p>
    <w:p w:rsidR="003C1746" w:rsidRPr="00C43708" w:rsidRDefault="003C1746" w:rsidP="003C1746">
      <w:pPr>
        <w:pStyle w:val="Normal12Hanging"/>
      </w:pPr>
      <w:r w:rsidRPr="00C43708">
        <w:t>5.</w:t>
      </w:r>
      <w:r w:rsidRPr="00C43708">
        <w:tab/>
        <w:t>invita la Commissione e gli Stati membri a intensificare l</w:t>
      </w:r>
      <w:r w:rsidR="00C43708" w:rsidRPr="00C43708">
        <w:t>'</w:t>
      </w:r>
      <w:r w:rsidRPr="00C43708">
        <w:t>attività di ricerca e a stimolare l</w:t>
      </w:r>
      <w:r w:rsidR="00C43708" w:rsidRPr="00C43708">
        <w:t>'</w:t>
      </w:r>
      <w:r w:rsidRPr="00C43708">
        <w:t>innovazione nell</w:t>
      </w:r>
      <w:r w:rsidR="00C43708" w:rsidRPr="00C43708">
        <w:t>'</w:t>
      </w:r>
      <w:r w:rsidRPr="00C43708">
        <w:t>ambito di progetti relativi all</w:t>
      </w:r>
      <w:r w:rsidR="00C43708" w:rsidRPr="00C43708">
        <w:t>'</w:t>
      </w:r>
      <w:r w:rsidRPr="00C43708">
        <w:t>uso della cannabis a scopo terapeutico;</w:t>
      </w:r>
    </w:p>
    <w:p w:rsidR="003C1746" w:rsidRPr="00C43708" w:rsidRDefault="003C1746" w:rsidP="003C1746">
      <w:pPr>
        <w:pStyle w:val="Normal12Hanging"/>
      </w:pPr>
      <w:r w:rsidRPr="00C43708">
        <w:t>6.</w:t>
      </w:r>
      <w:r w:rsidRPr="00C43708">
        <w:tab/>
        <w:t xml:space="preserve">invita la Commissione a mettere a punto una strategia globale per garantire le norme più elevate in materia di ricerca indipendente, sviluppo, autorizzazione, commercializzazione, farmacovigilanza e prevenzione degli abusi di prodotti derivati </w:t>
      </w:r>
      <w:r w:rsidRPr="00C43708">
        <w:lastRenderedPageBreak/>
        <w:t>dalla cannabis; sottolinea la necessità di standardizzare e uniformare i prodotti contenti medicinali a base di cannabis;</w:t>
      </w:r>
    </w:p>
    <w:p w:rsidR="003C1746" w:rsidRPr="00C43708" w:rsidRDefault="003C1746" w:rsidP="003C1746">
      <w:pPr>
        <w:pStyle w:val="Normal12Hanging"/>
      </w:pPr>
      <w:r w:rsidRPr="00C43708">
        <w:t>7.</w:t>
      </w:r>
      <w:r w:rsidRPr="00C43708">
        <w:tab/>
        <w:t>sottolinea l</w:t>
      </w:r>
      <w:r w:rsidR="00C43708" w:rsidRPr="00C43708">
        <w:t>'</w:t>
      </w:r>
      <w:r w:rsidRPr="00C43708">
        <w:t>importanza di una stretta collaborazione e armonizzazione con l</w:t>
      </w:r>
      <w:r w:rsidR="00C43708" w:rsidRPr="00C43708">
        <w:t>'</w:t>
      </w:r>
      <w:r w:rsidRPr="00C43708">
        <w:t>Organizzazione mondiale della sanità (OMS) in ordine alle ulteriori iniziative dell</w:t>
      </w:r>
      <w:r w:rsidR="00C43708" w:rsidRPr="00C43708">
        <w:t>'</w:t>
      </w:r>
      <w:r w:rsidRPr="00C43708">
        <w:t>UE nel settore della cannabis terapeutica;</w:t>
      </w:r>
    </w:p>
    <w:p w:rsidR="003C1746" w:rsidRPr="00C43708" w:rsidRDefault="003C1746" w:rsidP="003C1746">
      <w:pPr>
        <w:pStyle w:val="Normal12Hanging"/>
      </w:pPr>
      <w:r w:rsidRPr="00C43708">
        <w:t>8.</w:t>
      </w:r>
      <w:r w:rsidRPr="00C43708">
        <w:tab/>
        <w:t>invita la Commissione a istituire una rete che riunisca l</w:t>
      </w:r>
      <w:r w:rsidR="00C43708" w:rsidRPr="00C43708">
        <w:t>'</w:t>
      </w:r>
      <w:r w:rsidRPr="00C43708">
        <w:t>EMA, l</w:t>
      </w:r>
      <w:r w:rsidR="00C43708" w:rsidRPr="00C43708">
        <w:t>'</w:t>
      </w:r>
      <w:r w:rsidRPr="00C43708">
        <w:t>Osservatorio europeo delle droghe e delle tossicodipendenze (EMCDDA), le autorità nazionali competenti, nonché le organizzazioni di pazienti, la società civile, le parti sociali, le organizzazioni dei consumatori, gli operatori sanitari e le ONG, insieme ad altri soggetti interessati pertinenti, per garantire un</w:t>
      </w:r>
      <w:r w:rsidR="00C43708" w:rsidRPr="00C43708">
        <w:t>'</w:t>
      </w:r>
      <w:r w:rsidRPr="00C43708">
        <w:t>effettiva attuazione della strategia per i medicinali a base di cannabis;</w:t>
      </w:r>
    </w:p>
    <w:p w:rsidR="003C1746" w:rsidRPr="00C43708" w:rsidRDefault="003C1746" w:rsidP="003C1746">
      <w:pPr>
        <w:pStyle w:val="Normal12Hanging"/>
      </w:pPr>
      <w:r w:rsidRPr="00C43708">
        <w:t>9.</w:t>
      </w:r>
      <w:r w:rsidRPr="00C43708">
        <w:tab/>
        <w:t>invita gli Stati membri a fornire agli operatori sanitari una formazione medica adeguata e ad incoraggiare una maggiore conoscenza della cannabis terapeutica basata su ricerche indipendenti e di vasta portata; sollecita inoltre gli Stati membri a lasciare interamente alla discrezione professionale dei medici la prescrizione di medicinali a base di cannabis approvati da un</w:t>
      </w:r>
      <w:r w:rsidR="00C43708" w:rsidRPr="00C43708">
        <w:t>'</w:t>
      </w:r>
      <w:r w:rsidRPr="00C43708">
        <w:t>autorità di regolamentazione a pazienti affetti da patologie pertinenti nonché di consentire ai farmacisti di onorare legalmente tali prescrizioni; evidenzia la necessità di formazione e di accesso alle pubblicazioni sui risultati delle attività di ricerca indipendente per tutto il personale medico (studenti di medicina, medici e farmacisti);</w:t>
      </w:r>
    </w:p>
    <w:p w:rsidR="003C1746" w:rsidRPr="00C43708" w:rsidRDefault="003C1746" w:rsidP="003C1746">
      <w:pPr>
        <w:pStyle w:val="Normal12Hanging"/>
      </w:pPr>
      <w:r w:rsidRPr="00C43708">
        <w:t>10.</w:t>
      </w:r>
      <w:r w:rsidRPr="00C43708">
        <w:tab/>
        <w:t>invita la Commissione a collaborare con gli Stati membri per migliorare la parità di accesso ai medicinali a base di cannabis e garantire che, ove consentito, i medicinali efficaci nel trattamento di patologie specifiche siano coperti dai regimi di assicurazione malattia, come avviene per altri medicinali; invita gli Stati membri a fornire ai pazienti una scelta sicura ed equa tra i diversi tipi di medicinali a base di cannabis, garantendo nel contempo che i pazienti siano seguiti da operatori sanitari specializzati durante il trattamento;</w:t>
      </w:r>
    </w:p>
    <w:p w:rsidR="003C1746" w:rsidRPr="00C43708" w:rsidRDefault="003C1746" w:rsidP="003C1746">
      <w:pPr>
        <w:pStyle w:val="Normal12Hanging"/>
      </w:pPr>
      <w:r w:rsidRPr="00C43708">
        <w:t>11.</w:t>
      </w:r>
      <w:r w:rsidRPr="00C43708">
        <w:tab/>
        <w:t>sottolinea che, per garantire che i pazienti possano accedere alla giusta terapia, specifica per il singolo caso e volta a soddisfare le loro esigenze individuali di pazienti affetti da patologie singole o multiple, è essenziale garantire che essi ricevano informazioni complete sull</w:t>
      </w:r>
      <w:r w:rsidR="00C43708" w:rsidRPr="00C43708">
        <w:t>'</w:t>
      </w:r>
      <w:r w:rsidRPr="00C43708">
        <w:t>intera gamma di profili delle varietà della pianta utilizzati nel medicinale fornito; rileva che tali informazioni consentirebbero ai pazienti di assumere una maggiore responsabilità e ai medici di prescrivere i medicinali tenendo in considerazione le esigenze globali del paziente e la terapia corrispondente;</w:t>
      </w:r>
    </w:p>
    <w:p w:rsidR="003C1746" w:rsidRPr="00C43708" w:rsidRDefault="003C1746" w:rsidP="003C1746">
      <w:pPr>
        <w:pStyle w:val="Normal12Hanging"/>
      </w:pPr>
      <w:r w:rsidRPr="00C43708">
        <w:t>12.</w:t>
      </w:r>
      <w:r w:rsidRPr="00C43708">
        <w:tab/>
        <w:t>invita gli Stati membri a riesaminare le loro legislazioni pertinenti sull</w:t>
      </w:r>
      <w:r w:rsidR="00C43708" w:rsidRPr="00C43708">
        <w:t>'</w:t>
      </w:r>
      <w:r w:rsidRPr="00C43708">
        <w:t>uso dei medicinali a base di cannabis qualora la ricerca scientifica dimostri che non è possibile ottenere lo stesso effetto positivo utilizzando i medicinali comuni che non creano dipendenza;</w:t>
      </w:r>
    </w:p>
    <w:p w:rsidR="003C1746" w:rsidRPr="00C43708" w:rsidRDefault="003C1746" w:rsidP="003C1746">
      <w:pPr>
        <w:pStyle w:val="Normal12Hanging"/>
      </w:pPr>
      <w:r w:rsidRPr="00C43708">
        <w:t>13.</w:t>
      </w:r>
      <w:r w:rsidRPr="00C43708">
        <w:tab/>
        <w:t>invita gli Stati membri a garantire una disponibilità sufficiente di medicinali a base di cannabis a scopo terapeutico per soddisfare le esigenze effettive, sia attraverso la produzione sulla base dei loro criteri medici nazionali o, eventualmente, attraverso importazioni che ottemperino i requisiti nazionali in materia di medicinali a base di cannabis;</w:t>
      </w:r>
    </w:p>
    <w:p w:rsidR="003C1746" w:rsidRPr="00C43708" w:rsidRDefault="003C1746" w:rsidP="003C1746">
      <w:pPr>
        <w:pStyle w:val="Normal12Hanging"/>
      </w:pPr>
      <w:r w:rsidRPr="00C43708">
        <w:lastRenderedPageBreak/>
        <w:t>14.</w:t>
      </w:r>
      <w:r w:rsidRPr="00C43708">
        <w:tab/>
        <w:t>invita la Commissione a collaborare con gli Stati membri per garantire che la cannabis a scopo terapeutico, sicura e controllata, provenga esclusivamente da prodotti derivati dalla cannabis che siano stati sottoposti a sperimentazioni cliniche, valutazione normativa e approvazione;</w:t>
      </w:r>
    </w:p>
    <w:p w:rsidR="003C1746" w:rsidRPr="00C43708" w:rsidRDefault="003C1746" w:rsidP="003C1746">
      <w:pPr>
        <w:pStyle w:val="Normal12Hanging"/>
      </w:pPr>
      <w:r w:rsidRPr="00C43708">
        <w:t>15.</w:t>
      </w:r>
      <w:r w:rsidRPr="00C43708">
        <w:tab/>
        <w:t>esorta la Commissione a garantire che le ricerche sulla cannabis terapeutica e il suo utilizzo nell</w:t>
      </w:r>
      <w:r w:rsidR="00C43708" w:rsidRPr="00C43708">
        <w:t>'</w:t>
      </w:r>
      <w:r w:rsidRPr="00C43708">
        <w:t>Unione non favoriscano in alcun modo le reti criminali del narcotraffico o la loro espansione;</w:t>
      </w:r>
    </w:p>
    <w:p w:rsidR="003C1746" w:rsidRPr="00C43708" w:rsidRDefault="003C1746" w:rsidP="003C1746">
      <w:pPr>
        <w:pStyle w:val="Normal12Hanging"/>
      </w:pPr>
      <w:r w:rsidRPr="00C43708">
        <w:t>16.</w:t>
      </w:r>
      <w:r w:rsidRPr="00C43708">
        <w:tab/>
        <w:t>sottolinea che una regolamentazione dei medicinali a base di cannabis esaustiva e basata sulle evidenze si tradurrebbe in risorse aggiuntive per le autorità pubbliche, limiterebbe il mercato nero, garantirebbe la qualità e l</w:t>
      </w:r>
      <w:r w:rsidR="00C43708" w:rsidRPr="00C43708">
        <w:t>'</w:t>
      </w:r>
      <w:r w:rsidRPr="00C43708">
        <w:t>accurata etichettatura dei prodotti per contribuire a controllare i punti di vendita, limiterebbe l</w:t>
      </w:r>
      <w:r w:rsidR="00C43708" w:rsidRPr="00C43708">
        <w:t>'</w:t>
      </w:r>
      <w:r w:rsidRPr="00C43708">
        <w:t>accesso dei minori a questa sostanza e consentirebbe ai pazienti di utilizzarla con certezza giuridica e in modo sicuro a fini terapeutici, applicando particolari precauzioni per i giovani e le donne in stato di gravidanza;</w:t>
      </w:r>
    </w:p>
    <w:p w:rsidR="003C1746" w:rsidRPr="00C43708" w:rsidRDefault="003C1746" w:rsidP="003C1746">
      <w:pPr>
        <w:pStyle w:val="Normal12Hanging"/>
      </w:pPr>
      <w:r w:rsidRPr="00C43708">
        <w:t>17.</w:t>
      </w:r>
      <w:r w:rsidRPr="00C43708">
        <w:tab/>
        <w:t>sottolinea che una rigorosa prevenzione delle dipendenze tra i minori e i gruppi vulnerabili deve essere sempre parte integrante di qualsiasi quadro normativo;</w:t>
      </w:r>
    </w:p>
    <w:p w:rsidR="00E365E1" w:rsidRPr="00C43708" w:rsidRDefault="003C1746" w:rsidP="00C43708">
      <w:pPr>
        <w:ind w:left="567" w:hanging="567"/>
      </w:pPr>
      <w:r w:rsidRPr="00C43708">
        <w:t>18.</w:t>
      </w:r>
      <w:r w:rsidRPr="00C43708">
        <w:tab/>
        <w:t>incarica il suo Presidente di trasmettere la presente risoluzion</w:t>
      </w:r>
      <w:r w:rsidR="00771B43" w:rsidRPr="00C43708">
        <w:t>e alla Commissione.</w:t>
      </w:r>
      <w:bookmarkStart w:id="9" w:name="TextBodyEnd"/>
      <w:bookmarkEnd w:id="9"/>
    </w:p>
    <w:sectPr w:rsidR="00E365E1" w:rsidRPr="00C43708" w:rsidSect="00771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86" w:rsidRPr="00771B43" w:rsidRDefault="00991D86">
      <w:r w:rsidRPr="00771B43">
        <w:separator/>
      </w:r>
    </w:p>
  </w:endnote>
  <w:endnote w:type="continuationSeparator" w:id="0">
    <w:p w:rsidR="00991D86" w:rsidRPr="00771B43" w:rsidRDefault="00991D86">
      <w:r w:rsidRPr="00771B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43" w:rsidRPr="00771B43" w:rsidRDefault="00771B43">
    <w:pPr>
      <w:pStyle w:val="Foo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43" w:rsidRPr="00771B43" w:rsidRDefault="00771B43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43" w:rsidRPr="00771B43" w:rsidRDefault="00771B4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86" w:rsidRPr="00771B43" w:rsidRDefault="00991D86">
      <w:r w:rsidRPr="00771B43">
        <w:separator/>
      </w:r>
    </w:p>
  </w:footnote>
  <w:footnote w:type="continuationSeparator" w:id="0">
    <w:p w:rsidR="00991D86" w:rsidRPr="00771B43" w:rsidRDefault="00991D86">
      <w:r w:rsidRPr="00771B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43" w:rsidRPr="00771B43" w:rsidRDefault="00771B43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43" w:rsidRPr="00771B43" w:rsidRDefault="00771B43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43" w:rsidRPr="00771B43" w:rsidRDefault="00771B43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B8-0071/2019"/>
    <w:docVar w:name="dvlangue" w:val="IT"/>
    <w:docVar w:name="dvnumam" w:val="0"/>
    <w:docVar w:name="dvpe" w:val="631.667"/>
    <w:docVar w:name="dvtitre" w:val="Risoluzione del Parlamento europeo del 13 febbraio 2019 sull'uso della cannabis a scopo terapeutico(2018/2775(RSP))"/>
  </w:docVars>
  <w:rsids>
    <w:rsidRoot w:val="00991D86"/>
    <w:rsid w:val="00002272"/>
    <w:rsid w:val="000677B9"/>
    <w:rsid w:val="000B4D07"/>
    <w:rsid w:val="000E7DD9"/>
    <w:rsid w:val="0010095E"/>
    <w:rsid w:val="00124AD8"/>
    <w:rsid w:val="00125B37"/>
    <w:rsid w:val="001B6F85"/>
    <w:rsid w:val="002767FF"/>
    <w:rsid w:val="002B5493"/>
    <w:rsid w:val="002D1464"/>
    <w:rsid w:val="00361C00"/>
    <w:rsid w:val="00395FA1"/>
    <w:rsid w:val="003C1746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71B43"/>
    <w:rsid w:val="007D1690"/>
    <w:rsid w:val="00865F67"/>
    <w:rsid w:val="00881A7B"/>
    <w:rsid w:val="008840E5"/>
    <w:rsid w:val="008C2AC6"/>
    <w:rsid w:val="009509D8"/>
    <w:rsid w:val="00981893"/>
    <w:rsid w:val="00991D86"/>
    <w:rsid w:val="00A4678D"/>
    <w:rsid w:val="00AF3B82"/>
    <w:rsid w:val="00B558F0"/>
    <w:rsid w:val="00BC0E7C"/>
    <w:rsid w:val="00BD7BD8"/>
    <w:rsid w:val="00C05BFE"/>
    <w:rsid w:val="00C23CD4"/>
    <w:rsid w:val="00C43708"/>
    <w:rsid w:val="00C941CB"/>
    <w:rsid w:val="00C942DC"/>
    <w:rsid w:val="00CC2357"/>
    <w:rsid w:val="00D058B8"/>
    <w:rsid w:val="00D834A0"/>
    <w:rsid w:val="00D91E21"/>
    <w:rsid w:val="00E365E1"/>
    <w:rsid w:val="00ED4235"/>
    <w:rsid w:val="00F04346"/>
    <w:rsid w:val="00F075DC"/>
    <w:rsid w:val="00F43C21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CA18A0-91F9-422D-8EF0-81BB7A4B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it-I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locked/>
    <w:rsid w:val="003C1746"/>
    <w:rPr>
      <w:sz w:val="24"/>
      <w:lang w:val="it-IT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GABRIELLI Francesco</dc:creator>
  <cp:keywords/>
  <cp:lastModifiedBy>TANCORRE Giulio</cp:lastModifiedBy>
  <cp:revision>3</cp:revision>
  <cp:lastPrinted>2004-11-19T15:42:00Z</cp:lastPrinted>
  <dcterms:created xsi:type="dcterms:W3CDTF">2019-09-24T09:50:00Z</dcterms:created>
  <dcterms:modified xsi:type="dcterms:W3CDTF">2019-11-29T11:02:00Z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&lt;FdR&gt;">
    <vt:lpwstr>B8-0071/2019</vt:lpwstr>
  </property>
  <property fmtid="{D5CDD505-2E9C-101B-9397-08002B2CF9AE}" pid="4" name="&lt;Type&gt;">
    <vt:lpwstr>RR</vt:lpwstr>
  </property>
</Properties>
</file>