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7DD5" w:rsidRPr="00695D15" w14:paraId="2545F82D" w14:textId="77777777" w:rsidTr="00425111">
        <w:trPr>
          <w:trHeight w:hRule="exact" w:val="1418"/>
        </w:trPr>
        <w:tc>
          <w:tcPr>
            <w:tcW w:w="6804" w:type="dxa"/>
            <w:shd w:val="clear" w:color="auto" w:fill="auto"/>
            <w:vAlign w:val="center"/>
          </w:tcPr>
          <w:p w14:paraId="3D009B78" w14:textId="77777777" w:rsidR="00757DD5" w:rsidRPr="00695D15" w:rsidRDefault="00282BBD" w:rsidP="00425111">
            <w:pPr>
              <w:pStyle w:val="EPName"/>
              <w:rPr>
                <w:lang w:val="en-GB"/>
              </w:rPr>
            </w:pPr>
            <w:r>
              <w:rPr>
                <w:lang w:val="en-GB"/>
              </w:rPr>
              <w:t>European Parliament</w:t>
            </w:r>
          </w:p>
          <w:p w14:paraId="5B591333" w14:textId="77777777" w:rsidR="00757DD5" w:rsidRPr="00695D15" w:rsidRDefault="00282BBD" w:rsidP="00425111">
            <w:pPr>
              <w:pStyle w:val="EPTerm"/>
              <w:rPr>
                <w:rStyle w:val="HideTWBExt"/>
                <w:vanish w:val="0"/>
                <w:lang w:val="en-GB"/>
              </w:rPr>
            </w:pPr>
            <w:r>
              <w:rPr>
                <w:lang w:val="en-GB"/>
              </w:rPr>
              <w:t>2014 - 2019</w:t>
            </w:r>
          </w:p>
        </w:tc>
        <w:tc>
          <w:tcPr>
            <w:tcW w:w="2268" w:type="dxa"/>
            <w:shd w:val="clear" w:color="auto" w:fill="auto"/>
          </w:tcPr>
          <w:p w14:paraId="034265BF" w14:textId="45EBBA22" w:rsidR="00757DD5" w:rsidRPr="00695D15" w:rsidRDefault="00282BBD" w:rsidP="00425111">
            <w:pPr>
              <w:pStyle w:val="EPLogo"/>
            </w:pPr>
            <w:r w:rsidRPr="00695D15">
              <w:rPr>
                <w:noProof/>
                <w:lang w:bidi="he-IL"/>
              </w:rPr>
              <w:drawing>
                <wp:inline distT="0" distB="0" distL="0" distR="0" wp14:anchorId="24DD96B7" wp14:editId="7F67A32C">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084E9B23" w14:textId="77777777" w:rsidR="008E7632" w:rsidRPr="00061199" w:rsidRDefault="008E7632" w:rsidP="008E7632">
      <w:pPr>
        <w:pStyle w:val="LineTop"/>
        <w:rPr>
          <w:lang w:val="en-GB"/>
        </w:rPr>
      </w:pPr>
    </w:p>
    <w:p w14:paraId="4AA24E74" w14:textId="77777777" w:rsidR="008E7632" w:rsidRPr="00282BBD" w:rsidRDefault="00282BBD" w:rsidP="008E7632">
      <w:pPr>
        <w:pStyle w:val="ZSessionDoc"/>
        <w:rPr>
          <w:b/>
          <w:i w:val="0"/>
        </w:rPr>
      </w:pPr>
      <w:r w:rsidRPr="00282BBD">
        <w:rPr>
          <w:b/>
          <w:i w:val="0"/>
        </w:rPr>
        <w:t>TEXTS ADOPTED</w:t>
      </w:r>
    </w:p>
    <w:p w14:paraId="10991FFF" w14:textId="77777777" w:rsidR="008E7632" w:rsidRPr="00061199" w:rsidRDefault="008E7632" w:rsidP="008E7632">
      <w:pPr>
        <w:pStyle w:val="LineBottom"/>
      </w:pPr>
    </w:p>
    <w:p w14:paraId="5D6D3D72" w14:textId="7ED3A0C4" w:rsidR="009C4014" w:rsidRPr="006E5420" w:rsidRDefault="00233318" w:rsidP="00233318">
      <w:pPr>
        <w:pStyle w:val="ATHeading1"/>
        <w:spacing w:before="480"/>
        <w:rPr>
          <w:lang w:val="en-GB"/>
        </w:rPr>
      </w:pPr>
      <w:bookmarkStart w:id="0" w:name="TA_Heading"/>
      <w:r>
        <w:rPr>
          <w:lang w:val="en-GB"/>
        </w:rPr>
        <w:t>P8_TA</w:t>
      </w:r>
      <w:r w:rsidR="00282BBD" w:rsidRPr="00282BBD">
        <w:rPr>
          <w:lang w:val="en-GB"/>
        </w:rPr>
        <w:t>(2019)</w:t>
      </w:r>
      <w:bookmarkStart w:id="1" w:name="TANumber"/>
      <w:bookmarkEnd w:id="0"/>
      <w:r w:rsidR="00282BBD" w:rsidRPr="00282BBD">
        <w:rPr>
          <w:lang w:val="en-GB"/>
        </w:rPr>
        <w:t>0</w:t>
      </w:r>
      <w:bookmarkEnd w:id="1"/>
      <w:r w:rsidR="00371437">
        <w:rPr>
          <w:lang w:val="en-GB"/>
        </w:rPr>
        <w:t>393</w:t>
      </w:r>
    </w:p>
    <w:p w14:paraId="42DB2704" w14:textId="321C9C5C" w:rsidR="009C4014" w:rsidRPr="00282BBD" w:rsidRDefault="00282BBD" w:rsidP="00282BBD">
      <w:pPr>
        <w:pStyle w:val="ATHeading2"/>
        <w:rPr>
          <w:lang w:val="en-GB"/>
        </w:rPr>
      </w:pPr>
      <w:bookmarkStart w:id="2" w:name="title"/>
      <w:r w:rsidRPr="00282BBD">
        <w:rPr>
          <w:lang w:val="en-GB"/>
        </w:rPr>
        <w:t>Political declaration for the establisment of a political group (interpretation of Rule 32(5), first subparagraph, second indent, of the Rules of Procedure)</w:t>
      </w:r>
      <w:bookmarkStart w:id="3" w:name="Etoiles"/>
      <w:bookmarkEnd w:id="2"/>
      <w:bookmarkEnd w:id="3"/>
    </w:p>
    <w:p w14:paraId="6C748DCE" w14:textId="77777777" w:rsidR="009C4014" w:rsidRPr="006E5420" w:rsidRDefault="009C4014" w:rsidP="009C4014">
      <w:pPr>
        <w:rPr>
          <w:i/>
          <w:vanish/>
          <w:lang w:val="en-GB"/>
        </w:rPr>
      </w:pPr>
      <w:r>
        <w:rPr>
          <w:i/>
        </w:rPr>
        <w:fldChar w:fldCharType="begin"/>
      </w:r>
      <w:r w:rsidRPr="006E5420">
        <w:rPr>
          <w:i/>
          <w:lang w:val="en-GB"/>
        </w:rPr>
        <w:instrText xml:space="preserve"> TC"</w:instrText>
      </w:r>
      <w:bookmarkStart w:id="4" w:name="DocNumber"/>
      <w:bookmarkEnd w:id="4"/>
      <w:r w:rsidRPr="006E5420">
        <w:rPr>
          <w:i/>
          <w:lang w:val="en-GB"/>
        </w:rPr>
        <w:instrText xml:space="preserve">"\l3 \n&gt; \* MERGEFORMAT </w:instrText>
      </w:r>
      <w:r>
        <w:rPr>
          <w:i/>
        </w:rPr>
        <w:fldChar w:fldCharType="end"/>
      </w:r>
    </w:p>
    <w:p w14:paraId="4E71115E" w14:textId="77777777" w:rsidR="009C4014" w:rsidRPr="006E5420" w:rsidRDefault="00282BBD" w:rsidP="009C4014">
      <w:pPr>
        <w:rPr>
          <w:vanish/>
          <w:lang w:val="en-GB"/>
        </w:rPr>
      </w:pPr>
      <w:bookmarkStart w:id="5" w:name="Commission"/>
      <w:bookmarkStart w:id="6" w:name="PE"/>
      <w:bookmarkEnd w:id="5"/>
      <w:r w:rsidRPr="00282BBD">
        <w:rPr>
          <w:vanish/>
          <w:lang w:val="en-GB"/>
        </w:rPr>
        <w:t>PE638.441</w:t>
      </w:r>
      <w:bookmarkEnd w:id="6"/>
    </w:p>
    <w:p w14:paraId="62B434F6" w14:textId="24702A63" w:rsidR="009C4014" w:rsidRPr="00282BBD" w:rsidRDefault="00282BBD" w:rsidP="00890CD6">
      <w:pPr>
        <w:pStyle w:val="ATHeading3"/>
        <w:rPr>
          <w:lang w:val="en-GB"/>
        </w:rPr>
      </w:pPr>
      <w:bookmarkStart w:id="7" w:name="Sujet"/>
      <w:r w:rsidRPr="00282BBD">
        <w:rPr>
          <w:lang w:val="en-GB"/>
        </w:rPr>
        <w:t>Eu</w:t>
      </w:r>
      <w:r w:rsidR="00890CD6">
        <w:rPr>
          <w:lang w:val="en-GB"/>
        </w:rPr>
        <w:t>ropean Parliament decision of 17</w:t>
      </w:r>
      <w:r w:rsidRPr="00282BBD">
        <w:rPr>
          <w:lang w:val="en-GB"/>
        </w:rPr>
        <w:t xml:space="preserve"> April 2019 concerning the political declaration for the establisment of a political group (interpretation of Rule 32(5), first subparagraph, second indent, of the Rules of Procedure)</w:t>
      </w:r>
      <w:bookmarkEnd w:id="7"/>
      <w:r w:rsidR="00E73B02" w:rsidRPr="00282BBD">
        <w:rPr>
          <w:lang w:val="en-GB"/>
        </w:rPr>
        <w:t xml:space="preserve"> </w:t>
      </w:r>
      <w:bookmarkStart w:id="8" w:name="References"/>
      <w:r w:rsidR="006A14D2">
        <w:rPr>
          <w:lang w:val="en-GB"/>
        </w:rPr>
        <w:t>(</w:t>
      </w:r>
      <w:r w:rsidRPr="00282BBD">
        <w:rPr>
          <w:lang w:val="en-GB"/>
        </w:rPr>
        <w:t>2019/</w:t>
      </w:r>
      <w:bookmarkStart w:id="9" w:name="_GoBack"/>
      <w:bookmarkEnd w:id="9"/>
      <w:r w:rsidRPr="00282BBD">
        <w:rPr>
          <w:lang w:val="en-GB"/>
        </w:rPr>
        <w:t>2019(REG))</w:t>
      </w:r>
      <w:bookmarkEnd w:id="8"/>
    </w:p>
    <w:p w14:paraId="3660BE33" w14:textId="77777777" w:rsidR="006E5420" w:rsidRDefault="00282BBD" w:rsidP="008B1C2E">
      <w:pPr>
        <w:pStyle w:val="Normal12"/>
        <w:spacing w:before="360"/>
        <w:rPr>
          <w:i/>
          <w:szCs w:val="24"/>
        </w:rPr>
      </w:pPr>
      <w:bookmarkStart w:id="10" w:name="TextBodyBegin"/>
      <w:bookmarkEnd w:id="10"/>
      <w:r>
        <w:rPr>
          <w:i/>
          <w:szCs w:val="24"/>
        </w:rPr>
        <w:t>The European Parliament,</w:t>
      </w:r>
    </w:p>
    <w:p w14:paraId="386D7588" w14:textId="77777777" w:rsidR="00282BBD" w:rsidRPr="009A60AE" w:rsidRDefault="00282BBD" w:rsidP="00282BBD">
      <w:pPr>
        <w:pStyle w:val="Normal12"/>
        <w:ind w:left="567" w:hanging="567"/>
        <w:rPr>
          <w:szCs w:val="24"/>
        </w:rPr>
      </w:pPr>
      <w:r w:rsidRPr="009A60AE">
        <w:rPr>
          <w:szCs w:val="24"/>
        </w:rPr>
        <w:t>–</w:t>
      </w:r>
      <w:r w:rsidRPr="009A60AE">
        <w:rPr>
          <w:szCs w:val="24"/>
        </w:rPr>
        <w:tab/>
        <w:t xml:space="preserve">having regard to the letter of </w:t>
      </w:r>
      <w:r>
        <w:rPr>
          <w:szCs w:val="24"/>
        </w:rPr>
        <w:t>3 April</w:t>
      </w:r>
      <w:r w:rsidRPr="009A60AE">
        <w:rPr>
          <w:szCs w:val="24"/>
        </w:rPr>
        <w:t xml:space="preserve"> 201</w:t>
      </w:r>
      <w:r>
        <w:rPr>
          <w:szCs w:val="24"/>
        </w:rPr>
        <w:t>9</w:t>
      </w:r>
      <w:r w:rsidRPr="009A60AE">
        <w:rPr>
          <w:szCs w:val="24"/>
        </w:rPr>
        <w:t xml:space="preserve"> from the Chair of the Committee on Constitutional Affairs,</w:t>
      </w:r>
    </w:p>
    <w:p w14:paraId="5A42B56D" w14:textId="77777777" w:rsidR="00282BBD" w:rsidRPr="009A60AE" w:rsidRDefault="00282BBD" w:rsidP="00282BBD">
      <w:pPr>
        <w:pStyle w:val="Normal12"/>
        <w:ind w:left="567" w:hanging="567"/>
        <w:rPr>
          <w:szCs w:val="24"/>
        </w:rPr>
      </w:pPr>
      <w:r w:rsidRPr="009A60AE">
        <w:rPr>
          <w:szCs w:val="24"/>
        </w:rPr>
        <w:t>–</w:t>
      </w:r>
      <w:r w:rsidRPr="009A60AE">
        <w:rPr>
          <w:szCs w:val="24"/>
        </w:rPr>
        <w:tab/>
        <w:t>having regard to Rule 226 of its Rules of Procedure,</w:t>
      </w:r>
    </w:p>
    <w:p w14:paraId="4C36FA54" w14:textId="77777777" w:rsidR="00282BBD" w:rsidRPr="009A60AE" w:rsidRDefault="00282BBD" w:rsidP="00282BBD">
      <w:pPr>
        <w:pStyle w:val="Normal12"/>
        <w:ind w:left="567" w:hanging="567"/>
        <w:rPr>
          <w:szCs w:val="24"/>
        </w:rPr>
      </w:pPr>
      <w:r w:rsidRPr="009A60AE">
        <w:rPr>
          <w:szCs w:val="24"/>
        </w:rPr>
        <w:t>1.</w:t>
      </w:r>
      <w:r w:rsidRPr="009A60AE">
        <w:rPr>
          <w:szCs w:val="24"/>
        </w:rPr>
        <w:tab/>
        <w:t xml:space="preserve">Decides to append the following interpretation to </w:t>
      </w:r>
      <w:r>
        <w:rPr>
          <w:szCs w:val="24"/>
        </w:rPr>
        <w:t>Rule 32(5), first subparagraph, second indent,</w:t>
      </w:r>
      <w:r w:rsidRPr="00DA27F2">
        <w:rPr>
          <w:szCs w:val="24"/>
        </w:rPr>
        <w:t xml:space="preserve"> of</w:t>
      </w:r>
      <w:r w:rsidRPr="009A60AE">
        <w:rPr>
          <w:szCs w:val="24"/>
        </w:rPr>
        <w:t xml:space="preserve"> the Rules of Procedure:</w:t>
      </w:r>
    </w:p>
    <w:p w14:paraId="742E3949" w14:textId="2559B5E8" w:rsidR="00282BBD" w:rsidRPr="00E12C9C" w:rsidRDefault="00282BBD" w:rsidP="00754E87">
      <w:pPr>
        <w:pStyle w:val="Normal12"/>
        <w:ind w:left="567"/>
        <w:rPr>
          <w:szCs w:val="24"/>
        </w:rPr>
      </w:pPr>
      <w:r>
        <w:rPr>
          <w:szCs w:val="24"/>
        </w:rPr>
        <w:t>“</w:t>
      </w:r>
      <w:r w:rsidRPr="00414BE3">
        <w:rPr>
          <w:szCs w:val="24"/>
        </w:rPr>
        <w:t>The political declaration of a group shall set out the values that the group stands for and the main political objectives which its members intend to pursue together in the framework of the exercise of their mandate. The declaration shall describe the common political orientation of the group in a substantial, distinctive and genuine way.</w:t>
      </w:r>
      <w:r>
        <w:rPr>
          <w:szCs w:val="24"/>
        </w:rPr>
        <w:t>”</w:t>
      </w:r>
    </w:p>
    <w:p w14:paraId="5EC0C8A0" w14:textId="3F3BDC17" w:rsidR="009F28EF" w:rsidRPr="009F28EF" w:rsidRDefault="00282BBD" w:rsidP="004C29EC">
      <w:pPr>
        <w:pStyle w:val="Normal12"/>
        <w:ind w:left="567" w:hanging="567"/>
        <w:rPr>
          <w:szCs w:val="24"/>
        </w:rPr>
      </w:pPr>
      <w:r>
        <w:rPr>
          <w:szCs w:val="24"/>
        </w:rPr>
        <w:t>2</w:t>
      </w:r>
      <w:r w:rsidRPr="009A60AE">
        <w:rPr>
          <w:szCs w:val="24"/>
        </w:rPr>
        <w:t>.</w:t>
      </w:r>
      <w:r w:rsidRPr="009A60AE">
        <w:rPr>
          <w:szCs w:val="24"/>
        </w:rPr>
        <w:tab/>
        <w:t>Instructs its President to forward this decision to the Council and the Commission, for information.</w:t>
      </w:r>
    </w:p>
    <w:sectPr w:rsidR="009F28EF" w:rsidRPr="009F28EF" w:rsidSect="00666512">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type w:val="continuous"/>
      <w:pgSz w:w="11905" w:h="16837" w:code="9"/>
      <w:pgMar w:top="1134" w:right="1418" w:bottom="1418" w:left="1418" w:header="720" w:footer="39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32397" w14:textId="77777777" w:rsidR="00282BBD" w:rsidRDefault="00282BBD" w:rsidP="009C4014">
      <w:r>
        <w:separator/>
      </w:r>
    </w:p>
  </w:endnote>
  <w:endnote w:type="continuationSeparator" w:id="0">
    <w:p w14:paraId="050078DD" w14:textId="77777777" w:rsidR="00282BBD" w:rsidRDefault="00282BBD" w:rsidP="009C4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96A14" w14:textId="77777777" w:rsidR="00185E15" w:rsidRDefault="00185E15">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A213F" w14:textId="77777777" w:rsidR="00185E15" w:rsidRDefault="00185E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B1F93" w14:textId="77777777" w:rsidR="00185E15" w:rsidRDefault="00185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A4EA9" w14:textId="77777777" w:rsidR="00282BBD" w:rsidRDefault="00282BBD" w:rsidP="009C4014">
      <w:r>
        <w:separator/>
      </w:r>
    </w:p>
  </w:footnote>
  <w:footnote w:type="continuationSeparator" w:id="0">
    <w:p w14:paraId="13701483" w14:textId="77777777" w:rsidR="00282BBD" w:rsidRDefault="00282BBD" w:rsidP="009C4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5FCB5" w14:textId="77777777" w:rsidR="00185E15" w:rsidRDefault="00185E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DAFBA" w14:textId="77777777" w:rsidR="00185E15" w:rsidRDefault="00185E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60823" w14:textId="77777777" w:rsidR="00185E15" w:rsidRDefault="00185E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 w15:restartNumberingAfterBreak="0">
    <w:nsid w:val="0B6B4133"/>
    <w:multiLevelType w:val="multilevel"/>
    <w:tmpl w:val="9B6056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 w15:restartNumberingAfterBreak="0">
    <w:nsid w:val="1A2118C2"/>
    <w:multiLevelType w:val="multilevel"/>
    <w:tmpl w:val="1368055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3" w15:restartNumberingAfterBreak="0">
    <w:nsid w:val="26B2409D"/>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5" w15:restartNumberingAfterBreak="0">
    <w:nsid w:val="4C517293"/>
    <w:multiLevelType w:val="multilevel"/>
    <w:tmpl w:val="9B6056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6" w15:restartNumberingAfterBreak="0">
    <w:nsid w:val="71FF0C87"/>
    <w:multiLevelType w:val="multilevel"/>
    <w:tmpl w:val="9B6056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7" w15:restartNumberingAfterBreak="0">
    <w:nsid w:val="7ECB7708"/>
    <w:multiLevelType w:val="singleLevel"/>
    <w:tmpl w:val="71B46F9E"/>
    <w:lvl w:ilvl="0">
      <w:start w:val="1"/>
      <w:numFmt w:val="decimal"/>
      <w:lvlText w:val="%1."/>
      <w:lvlJc w:val="left"/>
      <w:pPr>
        <w:tabs>
          <w:tab w:val="num" w:pos="360"/>
        </w:tabs>
        <w:ind w:left="360" w:hanging="360"/>
      </w:pPr>
    </w:lvl>
  </w:abstractNum>
  <w:num w:numId="1">
    <w:abstractNumId w:val="3"/>
  </w:num>
  <w:num w:numId="2">
    <w:abstractNumId w:val="2"/>
  </w:num>
  <w:num w:numId="3">
    <w:abstractNumId w:val="1"/>
  </w:num>
  <w:num w:numId="4">
    <w:abstractNumId w:val="0"/>
  </w:num>
  <w:num w:numId="5">
    <w:abstractNumId w:val="6"/>
  </w:num>
  <w:num w:numId="6">
    <w:abstractNumId w:val="5"/>
  </w:num>
  <w:num w:numId="7">
    <w:abstractNumId w:val="4"/>
  </w:num>
  <w:num w:numId="8">
    <w:abstractNumId w:val="7"/>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fr-FR" w:vendorID="9" w:dllVersion="512" w:checkStyle="0"/>
  <w:activeWritingStyle w:appName="MSWord" w:lang="pt-PT" w:vendorID="13"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BBD"/>
    <w:rsid w:val="00013B2A"/>
    <w:rsid w:val="000C2BFE"/>
    <w:rsid w:val="000F27A9"/>
    <w:rsid w:val="000F6208"/>
    <w:rsid w:val="00125CBC"/>
    <w:rsid w:val="00185E15"/>
    <w:rsid w:val="001D4BBF"/>
    <w:rsid w:val="001D63A8"/>
    <w:rsid w:val="00233318"/>
    <w:rsid w:val="00282BBD"/>
    <w:rsid w:val="002924A9"/>
    <w:rsid w:val="002A1D4E"/>
    <w:rsid w:val="002B4BCF"/>
    <w:rsid w:val="002F1925"/>
    <w:rsid w:val="00300C61"/>
    <w:rsid w:val="00312A38"/>
    <w:rsid w:val="003202DD"/>
    <w:rsid w:val="00371437"/>
    <w:rsid w:val="003E1189"/>
    <w:rsid w:val="003F4DFE"/>
    <w:rsid w:val="00425111"/>
    <w:rsid w:val="00451C48"/>
    <w:rsid w:val="0047030E"/>
    <w:rsid w:val="004C29EC"/>
    <w:rsid w:val="004E6A17"/>
    <w:rsid w:val="004F2EA7"/>
    <w:rsid w:val="00520780"/>
    <w:rsid w:val="00525ED0"/>
    <w:rsid w:val="00534CAB"/>
    <w:rsid w:val="00547BB1"/>
    <w:rsid w:val="00591365"/>
    <w:rsid w:val="005A2421"/>
    <w:rsid w:val="005B23C9"/>
    <w:rsid w:val="005F0CA1"/>
    <w:rsid w:val="005F35F8"/>
    <w:rsid w:val="00603B14"/>
    <w:rsid w:val="006656E5"/>
    <w:rsid w:val="00666512"/>
    <w:rsid w:val="00683F78"/>
    <w:rsid w:val="006A14D2"/>
    <w:rsid w:val="006A1E82"/>
    <w:rsid w:val="006A7C85"/>
    <w:rsid w:val="006A7CE5"/>
    <w:rsid w:val="006B1646"/>
    <w:rsid w:val="006E5420"/>
    <w:rsid w:val="006F135E"/>
    <w:rsid w:val="00751383"/>
    <w:rsid w:val="00754E87"/>
    <w:rsid w:val="00757DD5"/>
    <w:rsid w:val="00760EC5"/>
    <w:rsid w:val="00767B05"/>
    <w:rsid w:val="007713FD"/>
    <w:rsid w:val="00774A9B"/>
    <w:rsid w:val="007906DB"/>
    <w:rsid w:val="007B16FE"/>
    <w:rsid w:val="007C3388"/>
    <w:rsid w:val="008512F3"/>
    <w:rsid w:val="00857458"/>
    <w:rsid w:val="00873A0F"/>
    <w:rsid w:val="00890CD6"/>
    <w:rsid w:val="00895FA0"/>
    <w:rsid w:val="008B1C2E"/>
    <w:rsid w:val="008D7C16"/>
    <w:rsid w:val="008E7632"/>
    <w:rsid w:val="008F0108"/>
    <w:rsid w:val="008F514F"/>
    <w:rsid w:val="008F7F1C"/>
    <w:rsid w:val="00907FE0"/>
    <w:rsid w:val="009865B7"/>
    <w:rsid w:val="009B7E10"/>
    <w:rsid w:val="009C4014"/>
    <w:rsid w:val="009F28EF"/>
    <w:rsid w:val="00A1739E"/>
    <w:rsid w:val="00B54C72"/>
    <w:rsid w:val="00B85C1E"/>
    <w:rsid w:val="00C15516"/>
    <w:rsid w:val="00C16C81"/>
    <w:rsid w:val="00C57739"/>
    <w:rsid w:val="00C65796"/>
    <w:rsid w:val="00C65BE8"/>
    <w:rsid w:val="00CB451F"/>
    <w:rsid w:val="00CC4897"/>
    <w:rsid w:val="00D202A4"/>
    <w:rsid w:val="00D91669"/>
    <w:rsid w:val="00DF097A"/>
    <w:rsid w:val="00DF53A8"/>
    <w:rsid w:val="00E039BF"/>
    <w:rsid w:val="00E11822"/>
    <w:rsid w:val="00E73B02"/>
    <w:rsid w:val="00E74BF3"/>
    <w:rsid w:val="00EF3610"/>
    <w:rsid w:val="00F177A4"/>
    <w:rsid w:val="00F97E29"/>
    <w:rsid w:val="00FB1507"/>
    <w:rsid w:val="00FB3609"/>
    <w:rsid w:val="00FD535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AB2621"/>
  <w15:chartTrackingRefBased/>
  <w15:docId w15:val="{C90E0A8D-DEEC-452E-AAFF-801327D60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fr-FR"/>
    </w:rPr>
  </w:style>
  <w:style w:type="paragraph" w:styleId="Heading1">
    <w:name w:val="heading 1"/>
    <w:basedOn w:val="Normal"/>
    <w:next w:val="Normal"/>
    <w:qFormat/>
    <w:pPr>
      <w:keepNext/>
      <w:keepLines/>
      <w:spacing w:after="120"/>
      <w:ind w:left="510" w:hanging="510"/>
      <w:outlineLvl w:val="0"/>
    </w:pPr>
    <w:rPr>
      <w:b/>
      <w:kern w:val="28"/>
      <w:sz w:val="28"/>
    </w:rPr>
  </w:style>
  <w:style w:type="paragraph" w:styleId="Heading2">
    <w:name w:val="heading 2"/>
    <w:basedOn w:val="Normal"/>
    <w:next w:val="Normal"/>
    <w:qFormat/>
    <w:pPr>
      <w:keepNext/>
      <w:numPr>
        <w:ilvl w:val="1"/>
        <w:numId w:val="4"/>
      </w:numPr>
      <w:spacing w:before="240" w:after="60"/>
      <w:outlineLvl w:val="1"/>
    </w:pPr>
  </w:style>
  <w:style w:type="paragraph" w:styleId="Heading3">
    <w:name w:val="heading 3"/>
    <w:basedOn w:val="Normal"/>
    <w:next w:val="Normal"/>
    <w:qFormat/>
    <w:pPr>
      <w:keepNext/>
      <w:numPr>
        <w:ilvl w:val="2"/>
        <w:numId w:val="4"/>
      </w:numPr>
      <w:spacing w:before="240" w:after="60"/>
      <w:outlineLvl w:val="2"/>
    </w:pPr>
    <w:rPr>
      <w:rFonts w:ascii="Arial" w:hAnsi="Arial"/>
    </w:rPr>
  </w:style>
  <w:style w:type="paragraph" w:styleId="Heading4">
    <w:name w:val="heading 4"/>
    <w:basedOn w:val="Normal"/>
    <w:next w:val="Normal"/>
    <w:qFormat/>
    <w:pPr>
      <w:keepNext/>
      <w:numPr>
        <w:ilvl w:val="3"/>
        <w:numId w:val="4"/>
      </w:numPr>
      <w:spacing w:before="240" w:after="60"/>
      <w:outlineLvl w:val="3"/>
    </w:pPr>
    <w:rPr>
      <w:lang w:val="en-US"/>
    </w:rPr>
  </w:style>
  <w:style w:type="paragraph" w:styleId="Heading5">
    <w:name w:val="heading 5"/>
    <w:basedOn w:val="Normal"/>
    <w:next w:val="Normal"/>
    <w:qFormat/>
    <w:pPr>
      <w:numPr>
        <w:ilvl w:val="4"/>
        <w:numId w:val="7"/>
      </w:numPr>
      <w:spacing w:before="240" w:after="60"/>
      <w:outlineLvl w:val="4"/>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Heading1">
    <w:name w:val="AT Heading 1"/>
    <w:basedOn w:val="Normal"/>
    <w:next w:val="Normal"/>
    <w:pPr>
      <w:keepNext/>
      <w:keepLines/>
      <w:spacing w:after="120"/>
      <w:outlineLvl w:val="0"/>
    </w:pPr>
    <w:rPr>
      <w:b/>
      <w:noProof/>
      <w:sz w:val="28"/>
    </w:rPr>
  </w:style>
  <w:style w:type="paragraph" w:customStyle="1" w:styleId="ATHeading2">
    <w:name w:val="AT Heading 2"/>
    <w:basedOn w:val="Normal"/>
    <w:next w:val="Normal"/>
    <w:pPr>
      <w:spacing w:before="120" w:after="120"/>
      <w:outlineLvl w:val="1"/>
    </w:pPr>
    <w:rPr>
      <w:b/>
      <w:noProof/>
      <w:sz w:val="28"/>
    </w:rPr>
  </w:style>
  <w:style w:type="paragraph" w:customStyle="1" w:styleId="ATHeading3">
    <w:name w:val="AT Heading 3"/>
    <w:basedOn w:val="Normal"/>
    <w:next w:val="Normal"/>
    <w:pPr>
      <w:keepNext/>
      <w:keepLines/>
      <w:spacing w:before="120" w:after="120"/>
      <w:outlineLvl w:val="2"/>
    </w:pPr>
    <w:rPr>
      <w:b/>
      <w:noProof/>
    </w:rPr>
  </w:style>
  <w:style w:type="paragraph" w:customStyle="1" w:styleId="ATHeading4">
    <w:name w:val="AT Heading 4"/>
    <w:basedOn w:val="Normal"/>
    <w:next w:val="Normal"/>
    <w:pPr>
      <w:keepNext/>
      <w:keepLines/>
      <w:spacing w:before="120" w:after="120"/>
    </w:pPr>
    <w:rPr>
      <w:b/>
      <w:i/>
      <w:noProof/>
    </w:rPr>
  </w:style>
  <w:style w:type="paragraph" w:customStyle="1" w:styleId="ATHeading5">
    <w:name w:val="AT Heading 5"/>
    <w:basedOn w:val="Normal"/>
    <w:next w:val="Normal"/>
    <w:pPr>
      <w:keepNext/>
      <w:keepLines/>
      <w:spacing w:before="120" w:after="120"/>
    </w:pPr>
    <w:rPr>
      <w:i/>
      <w:noProof/>
    </w:rPr>
  </w:style>
  <w:style w:type="paragraph" w:customStyle="1" w:styleId="ATHeadingMotiv">
    <w:name w:val="AT Heading Motiv"/>
    <w:basedOn w:val="Normal"/>
    <w:next w:val="Normal"/>
    <w:pPr>
      <w:keepNext/>
      <w:spacing w:before="60" w:after="60"/>
      <w:jc w:val="center"/>
    </w:pPr>
    <w:rPr>
      <w:i/>
    </w:rPr>
  </w:style>
  <w:style w:type="paragraph" w:customStyle="1" w:styleId="ATTOCTitle">
    <w:name w:val="AT TOC Title"/>
    <w:basedOn w:val="Normal"/>
    <w:pPr>
      <w:keepNext/>
      <w:keepLines/>
      <w:spacing w:after="240"/>
      <w:jc w:val="center"/>
    </w:pPr>
    <w:rPr>
      <w:b/>
      <w:caps/>
      <w:sz w:val="28"/>
    </w:rPr>
  </w:style>
  <w:style w:type="paragraph" w:styleId="Footer">
    <w:name w:val="footer"/>
    <w:basedOn w:val="Normal"/>
    <w:pPr>
      <w:tabs>
        <w:tab w:val="right" w:pos="9639"/>
      </w:tabs>
    </w:pPr>
    <w:rPr>
      <w:sz w:val="22"/>
    </w:rPr>
  </w:style>
  <w:style w:type="character" w:styleId="FootnoteReference">
    <w:name w:val="footnote reference"/>
    <w:semiHidden/>
    <w:rPr>
      <w:b w:val="0"/>
      <w:vertAlign w:val="superscript"/>
    </w:rPr>
  </w:style>
  <w:style w:type="paragraph" w:styleId="FootnoteText">
    <w:name w:val="footnote text"/>
    <w:basedOn w:val="Normal"/>
    <w:semiHidden/>
    <w:pPr>
      <w:keepLines/>
      <w:spacing w:line="260" w:lineRule="exact"/>
      <w:ind w:left="425" w:hanging="425"/>
    </w:pPr>
    <w:rPr>
      <w:sz w:val="22"/>
    </w:rPr>
  </w:style>
  <w:style w:type="paragraph" w:styleId="Header">
    <w:name w:val="header"/>
    <w:basedOn w:val="Normal"/>
    <w:pPr>
      <w:tabs>
        <w:tab w:val="right" w:pos="9639"/>
      </w:tabs>
    </w:pPr>
  </w:style>
  <w:style w:type="paragraph" w:customStyle="1" w:styleId="Numroamendement">
    <w:name w:val="Numéro amendement"/>
    <w:basedOn w:val="Normal"/>
    <w:next w:val="Normal"/>
    <w:pPr>
      <w:widowControl w:val="0"/>
      <w:jc w:val="center"/>
    </w:pPr>
    <w:rPr>
      <w:snapToGrid w:val="0"/>
      <w:lang w:eastAsia="en-US"/>
    </w:rPr>
  </w:style>
  <w:style w:type="character" w:styleId="PageNumber">
    <w:name w:val="page number"/>
    <w:basedOn w:val="DefaultParagraphFont"/>
  </w:style>
  <w:style w:type="paragraph" w:styleId="TOC1">
    <w:name w:val="toc 1"/>
    <w:basedOn w:val="Normal"/>
    <w:next w:val="Normal"/>
    <w:autoRedefine/>
    <w:semiHidden/>
    <w:pPr>
      <w:keepNext/>
      <w:keepLines/>
      <w:spacing w:before="200"/>
    </w:pPr>
    <w:rPr>
      <w:b/>
      <w:noProof/>
    </w:rPr>
  </w:style>
  <w:style w:type="paragraph" w:styleId="TOC2">
    <w:name w:val="toc 2"/>
    <w:basedOn w:val="Normal"/>
    <w:next w:val="Normal"/>
    <w:autoRedefine/>
    <w:semiHidden/>
    <w:pPr>
      <w:keepNext/>
      <w:keepLines/>
    </w:pPr>
    <w:rPr>
      <w:b/>
      <w:noProof/>
    </w:rPr>
  </w:style>
  <w:style w:type="paragraph" w:styleId="TOC3">
    <w:name w:val="toc 3"/>
    <w:basedOn w:val="Normal"/>
    <w:next w:val="Normal"/>
    <w:autoRedefine/>
    <w:semiHidden/>
    <w:pPr>
      <w:keepLines/>
      <w:ind w:right="510"/>
    </w:pPr>
    <w:rPr>
      <w:noProof/>
    </w:rPr>
  </w:style>
  <w:style w:type="paragraph" w:customStyle="1" w:styleId="ATHeading6">
    <w:name w:val="AT Heading 6"/>
    <w:basedOn w:val="Normal"/>
    <w:next w:val="Normal"/>
    <w:pPr>
      <w:keepNext/>
      <w:keepLines/>
      <w:spacing w:before="120" w:after="120"/>
    </w:pPr>
    <w:rPr>
      <w:smallCaps/>
      <w:noProof/>
    </w:rPr>
  </w:style>
  <w:style w:type="paragraph" w:customStyle="1" w:styleId="Normal12">
    <w:name w:val="Normal12"/>
    <w:basedOn w:val="Normal"/>
    <w:rsid w:val="00C65BE8"/>
    <w:pPr>
      <w:widowControl w:val="0"/>
      <w:spacing w:after="240"/>
    </w:pPr>
    <w:rPr>
      <w:snapToGrid w:val="0"/>
      <w:lang w:val="en-GB"/>
    </w:rPr>
  </w:style>
  <w:style w:type="paragraph" w:customStyle="1" w:styleId="NormalBold">
    <w:name w:val="NormalBold"/>
    <w:basedOn w:val="Normal"/>
    <w:rsid w:val="00C65BE8"/>
    <w:pPr>
      <w:widowControl w:val="0"/>
    </w:pPr>
    <w:rPr>
      <w:b/>
      <w:snapToGrid w:val="0"/>
      <w:lang w:val="en-GB"/>
    </w:rPr>
  </w:style>
  <w:style w:type="paragraph" w:customStyle="1" w:styleId="Normal12Hanging">
    <w:name w:val="Normal12Hanging"/>
    <w:basedOn w:val="Normal12"/>
    <w:link w:val="Normal12HangingChar"/>
    <w:rsid w:val="00C65BE8"/>
    <w:pPr>
      <w:ind w:left="357" w:hanging="357"/>
    </w:pPr>
  </w:style>
  <w:style w:type="character" w:customStyle="1" w:styleId="longtext">
    <w:name w:val="long_text"/>
    <w:rsid w:val="00C65BE8"/>
    <w:rPr>
      <w:rFonts w:cs="Times New Roman"/>
    </w:rPr>
  </w:style>
  <w:style w:type="paragraph" w:customStyle="1" w:styleId="Hanging12">
    <w:name w:val="Hanging12"/>
    <w:basedOn w:val="Normal12"/>
    <w:rsid w:val="00C65BE8"/>
    <w:pPr>
      <w:tabs>
        <w:tab w:val="left" w:pos="357"/>
      </w:tabs>
      <w:ind w:left="357" w:hanging="357"/>
    </w:pPr>
    <w:rPr>
      <w:snapToGrid/>
    </w:rPr>
  </w:style>
  <w:style w:type="paragraph" w:customStyle="1" w:styleId="Normal6">
    <w:name w:val="Normal6"/>
    <w:basedOn w:val="Normal"/>
    <w:link w:val="Normal6Char"/>
    <w:rsid w:val="00C65BE8"/>
    <w:pPr>
      <w:widowControl w:val="0"/>
      <w:spacing w:after="120"/>
    </w:pPr>
    <w:rPr>
      <w:noProof/>
      <w:lang w:val="en-GB"/>
    </w:rPr>
  </w:style>
  <w:style w:type="character" w:customStyle="1" w:styleId="Normal6Char">
    <w:name w:val="Normal6 Char"/>
    <w:link w:val="Normal6"/>
    <w:rsid w:val="00C65BE8"/>
    <w:rPr>
      <w:noProof/>
      <w:sz w:val="24"/>
      <w:lang w:val="en-GB" w:eastAsia="en-GB" w:bidi="ar-SA"/>
    </w:rPr>
  </w:style>
  <w:style w:type="character" w:customStyle="1" w:styleId="Normal12HangingChar">
    <w:name w:val="Normal12Hanging Char"/>
    <w:link w:val="Normal12Hanging"/>
    <w:rsid w:val="00C65BE8"/>
    <w:rPr>
      <w:snapToGrid w:val="0"/>
      <w:sz w:val="24"/>
      <w:lang w:val="en-GB" w:eastAsia="en-GB" w:bidi="ar-SA"/>
    </w:rPr>
  </w:style>
  <w:style w:type="character" w:customStyle="1" w:styleId="hps">
    <w:name w:val="hps"/>
    <w:basedOn w:val="DefaultParagraphFont"/>
    <w:rsid w:val="00C65BE8"/>
  </w:style>
  <w:style w:type="character" w:customStyle="1" w:styleId="HideTWBExt">
    <w:name w:val="HideTWBExt"/>
    <w:rsid w:val="008E7632"/>
    <w:rPr>
      <w:rFonts w:ascii="Arial" w:hAnsi="Arial"/>
      <w:noProof/>
      <w:vanish/>
      <w:color w:val="000080"/>
      <w:sz w:val="20"/>
    </w:rPr>
  </w:style>
  <w:style w:type="paragraph" w:customStyle="1" w:styleId="ZSessionDoc">
    <w:name w:val="ZSessionDoc"/>
    <w:basedOn w:val="Normal"/>
    <w:next w:val="Normal"/>
    <w:rsid w:val="008E7632"/>
    <w:pPr>
      <w:widowControl w:val="0"/>
      <w:jc w:val="center"/>
    </w:pPr>
    <w:rPr>
      <w:rFonts w:ascii="Arial" w:hAnsi="Arial" w:cs="Arial"/>
      <w:i/>
      <w:sz w:val="22"/>
      <w:szCs w:val="22"/>
      <w:lang w:val="en-GB"/>
    </w:rPr>
  </w:style>
  <w:style w:type="paragraph" w:customStyle="1" w:styleId="LineTop">
    <w:name w:val="LineTop"/>
    <w:basedOn w:val="Normal"/>
    <w:next w:val="ZSessionDoc"/>
    <w:rsid w:val="008E7632"/>
    <w:pPr>
      <w:widowControl w:val="0"/>
      <w:pBdr>
        <w:top w:val="single" w:sz="4" w:space="1" w:color="auto"/>
      </w:pBdr>
      <w:jc w:val="center"/>
    </w:pPr>
    <w:rPr>
      <w:rFonts w:ascii="Arial" w:hAnsi="Arial"/>
      <w:sz w:val="16"/>
      <w:szCs w:val="16"/>
    </w:rPr>
  </w:style>
  <w:style w:type="paragraph" w:customStyle="1" w:styleId="LineBottom">
    <w:name w:val="LineBottom"/>
    <w:basedOn w:val="Normal"/>
    <w:next w:val="Normal"/>
    <w:rsid w:val="008E7632"/>
    <w:pPr>
      <w:widowControl w:val="0"/>
      <w:pBdr>
        <w:bottom w:val="single" w:sz="4" w:space="1" w:color="auto"/>
      </w:pBdr>
      <w:spacing w:after="240"/>
      <w:jc w:val="center"/>
    </w:pPr>
    <w:rPr>
      <w:rFonts w:ascii="Arial" w:hAnsi="Arial"/>
      <w:sz w:val="16"/>
      <w:szCs w:val="16"/>
      <w:lang w:val="en-GB"/>
    </w:rPr>
  </w:style>
  <w:style w:type="paragraph" w:customStyle="1" w:styleId="PELeft">
    <w:name w:val="PELeft"/>
    <w:basedOn w:val="Normal"/>
    <w:rsid w:val="008E7632"/>
    <w:pPr>
      <w:widowControl w:val="0"/>
      <w:spacing w:before="40" w:after="40"/>
    </w:pPr>
    <w:rPr>
      <w:rFonts w:ascii="Arial" w:hAnsi="Arial" w:cs="Arial"/>
      <w:sz w:val="22"/>
      <w:szCs w:val="22"/>
    </w:rPr>
  </w:style>
  <w:style w:type="paragraph" w:customStyle="1" w:styleId="PERight">
    <w:name w:val="PERight"/>
    <w:basedOn w:val="Normal"/>
    <w:next w:val="Normal"/>
    <w:rsid w:val="008E7632"/>
    <w:pPr>
      <w:widowControl w:val="0"/>
      <w:jc w:val="right"/>
    </w:pPr>
    <w:rPr>
      <w:rFonts w:ascii="Arial" w:hAnsi="Arial" w:cs="Arial"/>
      <w:sz w:val="22"/>
      <w:szCs w:val="22"/>
    </w:rPr>
  </w:style>
  <w:style w:type="paragraph" w:customStyle="1" w:styleId="EPName">
    <w:name w:val="EPName"/>
    <w:basedOn w:val="Normal"/>
    <w:rsid w:val="00757DD5"/>
    <w:pPr>
      <w:widowControl w:val="0"/>
      <w:spacing w:before="80" w:after="80"/>
    </w:pPr>
    <w:rPr>
      <w:rFonts w:ascii="Arial Narrow" w:hAnsi="Arial Narrow" w:cs="Arial"/>
      <w:b/>
      <w:color w:val="000000"/>
      <w:sz w:val="32"/>
      <w:szCs w:val="22"/>
    </w:rPr>
  </w:style>
  <w:style w:type="paragraph" w:customStyle="1" w:styleId="EPTerm">
    <w:name w:val="EPTerm"/>
    <w:basedOn w:val="Normal"/>
    <w:next w:val="Normal"/>
    <w:rsid w:val="00757DD5"/>
    <w:pPr>
      <w:widowControl w:val="0"/>
      <w:spacing w:after="80"/>
    </w:pPr>
    <w:rPr>
      <w:rFonts w:ascii="Arial" w:hAnsi="Arial" w:cs="Arial"/>
      <w:sz w:val="20"/>
      <w:szCs w:val="22"/>
    </w:rPr>
  </w:style>
  <w:style w:type="paragraph" w:customStyle="1" w:styleId="EPLogo">
    <w:name w:val="EPLogo"/>
    <w:basedOn w:val="Normal"/>
    <w:qFormat/>
    <w:rsid w:val="00757DD5"/>
    <w:pPr>
      <w:widowControl w:val="0"/>
      <w:jc w:val="right"/>
    </w:pPr>
    <w:rPr>
      <w:lang w:val="en-GB"/>
    </w:rPr>
  </w:style>
  <w:style w:type="character" w:styleId="CommentReference">
    <w:name w:val="annotation reference"/>
    <w:rsid w:val="00282BBD"/>
    <w:rPr>
      <w:sz w:val="16"/>
      <w:szCs w:val="16"/>
    </w:rPr>
  </w:style>
  <w:style w:type="paragraph" w:styleId="CommentText">
    <w:name w:val="annotation text"/>
    <w:basedOn w:val="Normal"/>
    <w:link w:val="CommentTextChar"/>
    <w:rsid w:val="00282BBD"/>
    <w:rPr>
      <w:sz w:val="20"/>
    </w:rPr>
  </w:style>
  <w:style w:type="character" w:customStyle="1" w:styleId="CommentTextChar">
    <w:name w:val="Comment Text Char"/>
    <w:basedOn w:val="DefaultParagraphFont"/>
    <w:link w:val="CommentText"/>
    <w:rsid w:val="00282BBD"/>
    <w:rPr>
      <w:lang w:val="fr-FR"/>
    </w:rPr>
  </w:style>
  <w:style w:type="paragraph" w:styleId="BalloonText">
    <w:name w:val="Balloon Text"/>
    <w:basedOn w:val="Normal"/>
    <w:link w:val="BalloonTextChar"/>
    <w:rsid w:val="006A14D2"/>
    <w:rPr>
      <w:rFonts w:ascii="Segoe UI" w:hAnsi="Segoe UI" w:cs="Segoe UI"/>
      <w:sz w:val="18"/>
      <w:szCs w:val="18"/>
    </w:rPr>
  </w:style>
  <w:style w:type="character" w:customStyle="1" w:styleId="BalloonTextChar">
    <w:name w:val="Balloon Text Char"/>
    <w:basedOn w:val="DefaultParagraphFont"/>
    <w:link w:val="BalloonText"/>
    <w:rsid w:val="006A14D2"/>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resbruanasc01\Verif\word\admin\properties\TADAT\ta_woTex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16CF0-EFF0-4403-A48F-70734DB96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ta_woText.dot</Template>
  <TotalTime>0</TotalTime>
  <Pages>1</Pages>
  <Words>183</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TAwoTXT</vt:lpstr>
    </vt:vector>
  </TitlesOfParts>
  <Company>European Parliament</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TAwoTXT</dc:title>
  <dc:subject/>
  <dc:creator>KUNZ Anja</dc:creator>
  <cp:keywords/>
  <cp:lastModifiedBy>CHRISTOFOROU Nikolaos</cp:lastModifiedBy>
  <cp:revision>2</cp:revision>
  <cp:lastPrinted>2014-08-07T13:15:00Z</cp:lastPrinted>
  <dcterms:created xsi:type="dcterms:W3CDTF">2020-02-06T10:07:00Z</dcterms:created>
  <dcterms:modified xsi:type="dcterms:W3CDTF">2020-02-06T10:07:00Z</dcterms:modified>
</cp:coreProperties>
</file>