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  <w:r w:rsidRPr="000C481E">
        <w:rPr>
          <w:b/>
          <w:sz w:val="28"/>
          <w:szCs w:val="28"/>
          <w:lang w:val="fr-FR"/>
        </w:rPr>
        <w:t>Nicolas Bay (ENF).</w:t>
      </w:r>
      <w:r w:rsidRPr="000C481E">
        <w:rPr>
          <w:sz w:val="28"/>
          <w:szCs w:val="28"/>
          <w:lang w:val="fr-FR"/>
        </w:rPr>
        <w:t xml:space="preserve"> </w:t>
      </w:r>
      <w:r w:rsidRPr="000C481E">
        <w:rPr>
          <w:rFonts w:cs="Calibri"/>
          <w:sz w:val="28"/>
          <w:szCs w:val="28"/>
          <w:lang w:val="fr-FR"/>
        </w:rPr>
        <w:t>–</w:t>
      </w:r>
      <w:r w:rsidRPr="000C481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Monsieur le Président, </w:t>
      </w:r>
      <w:r w:rsidRPr="000C481E">
        <w:rPr>
          <w:sz w:val="28"/>
          <w:szCs w:val="28"/>
          <w:lang w:val="fr-FR"/>
        </w:rPr>
        <w:t xml:space="preserve">mes chers collègues, le titre de ce débat, </w:t>
      </w:r>
      <w:r>
        <w:rPr>
          <w:sz w:val="28"/>
          <w:szCs w:val="28"/>
          <w:lang w:val="fr-FR"/>
        </w:rPr>
        <w:t>«Les legs</w:t>
      </w:r>
      <w:r w:rsidRPr="000C481E">
        <w:rPr>
          <w:sz w:val="28"/>
          <w:szCs w:val="28"/>
          <w:lang w:val="fr-FR"/>
        </w:rPr>
        <w:t xml:space="preserve"> de la révolution totalitaire bolchévique</w:t>
      </w:r>
      <w:r>
        <w:rPr>
          <w:sz w:val="28"/>
          <w:szCs w:val="28"/>
          <w:lang w:val="fr-FR"/>
        </w:rPr>
        <w:t>» peu</w:t>
      </w:r>
      <w:r w:rsidRPr="000C481E">
        <w:rPr>
          <w:sz w:val="28"/>
          <w:szCs w:val="28"/>
          <w:lang w:val="fr-FR"/>
        </w:rPr>
        <w:t xml:space="preserve">t évidemment nous </w:t>
      </w:r>
      <w:r>
        <w:rPr>
          <w:sz w:val="28"/>
          <w:szCs w:val="28"/>
          <w:lang w:val="fr-FR"/>
        </w:rPr>
        <w:t>inviter à nous souvenir des 100 millions de morts du communisme</w:t>
      </w:r>
      <w:r w:rsidRPr="000C481E">
        <w:rPr>
          <w:sz w:val="28"/>
          <w:szCs w:val="28"/>
          <w:lang w:val="fr-FR"/>
        </w:rPr>
        <w:t xml:space="preserve"> quelques jours seulement après l</w:t>
      </w:r>
      <w:r w:rsidR="00E97730">
        <w:rPr>
          <w:sz w:val="28"/>
          <w:szCs w:val="28"/>
          <w:lang w:val="fr-FR"/>
        </w:rPr>
        <w:t>’</w:t>
      </w:r>
      <w:r w:rsidRPr="000C481E">
        <w:rPr>
          <w:sz w:val="28"/>
          <w:szCs w:val="28"/>
          <w:lang w:val="fr-FR"/>
        </w:rPr>
        <w:t>anniversaire de la chute du mur de Berlin</w:t>
      </w:r>
      <w:r>
        <w:rPr>
          <w:sz w:val="28"/>
          <w:szCs w:val="28"/>
          <w:lang w:val="fr-FR"/>
        </w:rPr>
        <w:t>.</w:t>
      </w: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Pr="000C481E" w:rsidR="007C174F">
        <w:rPr>
          <w:sz w:val="28"/>
          <w:szCs w:val="28"/>
          <w:lang w:val="fr-FR"/>
        </w:rPr>
        <w:t>ette idéologie effroyable qui a ensanglanté non seulement l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Europe</w:t>
      </w:r>
      <w:r w:rsidR="007F3238">
        <w:rPr>
          <w:sz w:val="28"/>
          <w:szCs w:val="28"/>
          <w:lang w:val="fr-FR"/>
        </w:rPr>
        <w:t>,</w:t>
      </w:r>
      <w:r w:rsidRPr="000C481E" w:rsidR="007C174F">
        <w:rPr>
          <w:sz w:val="28"/>
          <w:szCs w:val="28"/>
          <w:lang w:val="fr-FR"/>
        </w:rPr>
        <w:t xml:space="preserve"> mais beaucoup 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autres pays du monde et qui continue 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ailleurs de prospérer dans un certain nombre de pays et d</w:t>
      </w:r>
      <w:r w:rsidR="00E97730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op</w:t>
      </w:r>
      <w:r w:rsidRPr="000C481E" w:rsidR="007C174F">
        <w:rPr>
          <w:sz w:val="28"/>
          <w:szCs w:val="28"/>
          <w:lang w:val="fr-FR"/>
        </w:rPr>
        <w:t xml:space="preserve">presser un certain nombre de </w:t>
      </w:r>
      <w:r>
        <w:rPr>
          <w:sz w:val="28"/>
          <w:szCs w:val="28"/>
          <w:lang w:val="fr-FR"/>
        </w:rPr>
        <w:t>peuple.</w:t>
      </w: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Mais bien sûr</w:t>
      </w:r>
      <w:r w:rsidRPr="000C481E" w:rsidR="007C174F">
        <w:rPr>
          <w:sz w:val="28"/>
          <w:szCs w:val="28"/>
          <w:lang w:val="fr-FR"/>
        </w:rPr>
        <w:t xml:space="preserve"> il y</w:t>
      </w:r>
      <w:r>
        <w:rPr>
          <w:sz w:val="28"/>
          <w:szCs w:val="28"/>
          <w:lang w:val="fr-FR"/>
        </w:rPr>
        <w:t xml:space="preserve"> avait des arrière-</w:t>
      </w:r>
      <w:r w:rsidRPr="000C481E" w:rsidR="007C174F">
        <w:rPr>
          <w:sz w:val="28"/>
          <w:szCs w:val="28"/>
          <w:lang w:val="fr-FR"/>
        </w:rPr>
        <w:t>pensées derrière la volonté 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imposer ce débat aujourd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hui</w:t>
      </w:r>
      <w:r>
        <w:rPr>
          <w:sz w:val="28"/>
          <w:szCs w:val="28"/>
          <w:lang w:val="fr-FR"/>
        </w:rPr>
        <w:t>,</w:t>
      </w:r>
      <w:r w:rsidRPr="000C481E" w:rsidR="007C174F">
        <w:rPr>
          <w:sz w:val="28"/>
          <w:szCs w:val="28"/>
          <w:lang w:val="fr-FR"/>
        </w:rPr>
        <w:t xml:space="preserve"> dans notre Parlement</w:t>
      </w:r>
      <w:r>
        <w:rPr>
          <w:sz w:val="28"/>
          <w:szCs w:val="28"/>
          <w:lang w:val="fr-FR"/>
        </w:rPr>
        <w:t>,</w:t>
      </w:r>
      <w:r w:rsidRPr="000C481E" w:rsidR="007C174F">
        <w:rPr>
          <w:sz w:val="28"/>
          <w:szCs w:val="28"/>
          <w:lang w:val="fr-FR"/>
        </w:rPr>
        <w:t xml:space="preserve"> en essayant de fustiger la Russie 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aujourd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hui</w:t>
      </w:r>
      <w:r w:rsidR="007F3238">
        <w:rPr>
          <w:sz w:val="28"/>
          <w:szCs w:val="28"/>
          <w:lang w:val="fr-FR"/>
        </w:rPr>
        <w:t>,</w:t>
      </w:r>
      <w:r w:rsidRPr="000C481E" w:rsidR="007C174F">
        <w:rPr>
          <w:sz w:val="28"/>
          <w:szCs w:val="28"/>
          <w:lang w:val="fr-FR"/>
        </w:rPr>
        <w:t xml:space="preserve"> qui évidemment n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a rien à voir avec le communisme 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hier</w:t>
      </w:r>
      <w:r>
        <w:rPr>
          <w:sz w:val="28"/>
          <w:szCs w:val="28"/>
          <w:lang w:val="fr-FR"/>
        </w:rPr>
        <w:t>.</w:t>
      </w: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0C481E" w:rsidR="007C174F">
        <w:rPr>
          <w:sz w:val="28"/>
          <w:szCs w:val="28"/>
          <w:lang w:val="fr-FR"/>
        </w:rPr>
        <w:t>a Russie 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aujourd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hui est une grande puissance qui est un allié naturel de nos nations européennes et nous n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 xml:space="preserve">avons que des inconvénients à ne pas </w:t>
      </w:r>
      <w:r w:rsidR="007F3238">
        <w:rPr>
          <w:sz w:val="28"/>
          <w:szCs w:val="28"/>
          <w:lang w:val="fr-FR"/>
        </w:rPr>
        <w:t>tenir</w:t>
      </w:r>
      <w:r w:rsidRPr="000C481E" w:rsidR="007C174F">
        <w:rPr>
          <w:sz w:val="28"/>
          <w:szCs w:val="28"/>
          <w:lang w:val="fr-FR"/>
        </w:rPr>
        <w:t xml:space="preserve"> compte </w:t>
      </w:r>
      <w:r w:rsidR="007F3238">
        <w:rPr>
          <w:sz w:val="28"/>
          <w:szCs w:val="28"/>
          <w:lang w:val="fr-FR"/>
        </w:rPr>
        <w:t xml:space="preserve">de </w:t>
      </w:r>
      <w:r w:rsidRPr="000C481E" w:rsidR="007C174F">
        <w:rPr>
          <w:sz w:val="28"/>
          <w:szCs w:val="28"/>
          <w:lang w:val="fr-FR"/>
        </w:rPr>
        <w:t>cette réalité</w:t>
      </w:r>
      <w:r>
        <w:rPr>
          <w:sz w:val="28"/>
          <w:szCs w:val="28"/>
          <w:lang w:val="fr-FR"/>
        </w:rPr>
        <w:t>.</w:t>
      </w: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</w:t>
      </w:r>
      <w:r w:rsidRPr="000C481E" w:rsidR="007C174F">
        <w:rPr>
          <w:sz w:val="28"/>
          <w:szCs w:val="28"/>
          <w:lang w:val="fr-FR"/>
        </w:rPr>
        <w:t>n revanche on peut s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interroger aussi sur les orientations de l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Union européenne</w:t>
      </w:r>
      <w:r w:rsidR="007F3238">
        <w:rPr>
          <w:sz w:val="28"/>
          <w:szCs w:val="28"/>
          <w:lang w:val="fr-FR"/>
        </w:rPr>
        <w:t>.</w:t>
      </w:r>
      <w:r w:rsidRPr="000C481E" w:rsidR="007C174F">
        <w:rPr>
          <w:sz w:val="28"/>
          <w:szCs w:val="28"/>
          <w:lang w:val="fr-FR"/>
        </w:rPr>
        <w:t xml:space="preserve"> </w:t>
      </w:r>
      <w:r w:rsidR="007F3238">
        <w:rPr>
          <w:sz w:val="28"/>
          <w:szCs w:val="28"/>
          <w:lang w:val="fr-FR"/>
        </w:rPr>
        <w:t>L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 xml:space="preserve">Union européenne </w:t>
      </w:r>
      <w:r>
        <w:rPr>
          <w:sz w:val="28"/>
          <w:szCs w:val="28"/>
          <w:lang w:val="fr-FR"/>
        </w:rPr>
        <w:t>mé</w:t>
      </w:r>
      <w:r w:rsidRPr="000C481E" w:rsidR="007C174F">
        <w:rPr>
          <w:sz w:val="28"/>
          <w:szCs w:val="28"/>
          <w:lang w:val="fr-FR"/>
        </w:rPr>
        <w:t>prise de plus en plus les peuples, elle fustige la Hongrie ou la Pologne, parce que les choix démocratique</w:t>
      </w:r>
      <w:r w:rsidR="007F3238">
        <w:rPr>
          <w:sz w:val="28"/>
          <w:szCs w:val="28"/>
          <w:lang w:val="fr-FR"/>
        </w:rPr>
        <w:t>s</w:t>
      </w:r>
      <w:r w:rsidRPr="000C481E" w:rsidR="007C174F">
        <w:rPr>
          <w:sz w:val="28"/>
          <w:szCs w:val="28"/>
          <w:lang w:val="fr-FR"/>
        </w:rPr>
        <w:t xml:space="preserve"> des peuples sont contraires aux orientations de la Commission européenne, c</w:t>
      </w:r>
      <w:r w:rsidR="00E97730">
        <w:rPr>
          <w:sz w:val="28"/>
          <w:szCs w:val="28"/>
          <w:lang w:val="fr-FR"/>
        </w:rPr>
        <w:t>’</w:t>
      </w:r>
      <w:r w:rsidRPr="000C481E" w:rsidR="007C174F">
        <w:rPr>
          <w:sz w:val="28"/>
          <w:szCs w:val="28"/>
          <w:lang w:val="fr-FR"/>
        </w:rPr>
        <w:t>est un des aspects du totalitarisme</w:t>
      </w:r>
      <w:r>
        <w:rPr>
          <w:sz w:val="28"/>
          <w:szCs w:val="28"/>
          <w:lang w:val="fr-FR"/>
        </w:rPr>
        <w:t>.</w:t>
      </w:r>
    </w:p>
    <w:p w:rsidR="000C481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0C481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Et puis</w:t>
      </w:r>
      <w:r w:rsidR="00E97730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on </w:t>
      </w:r>
      <w:r w:rsidRPr="000C481E" w:rsidR="007C174F">
        <w:rPr>
          <w:sz w:val="28"/>
          <w:szCs w:val="28"/>
          <w:lang w:val="fr-FR"/>
        </w:rPr>
        <w:t xml:space="preserve">voit bien que </w:t>
      </w:r>
      <w:r w:rsidR="00E97730">
        <w:rPr>
          <w:sz w:val="28"/>
          <w:szCs w:val="28"/>
          <w:lang w:val="fr-FR"/>
        </w:rPr>
        <w:t>l’</w:t>
      </w:r>
      <w:r w:rsidRPr="000C481E" w:rsidR="007C174F">
        <w:rPr>
          <w:sz w:val="28"/>
          <w:szCs w:val="28"/>
          <w:lang w:val="fr-FR"/>
        </w:rPr>
        <w:t>on veut aller toujours plus loin</w:t>
      </w:r>
      <w:r w:rsidR="00E97730">
        <w:rPr>
          <w:sz w:val="28"/>
          <w:szCs w:val="28"/>
          <w:lang w:val="fr-FR"/>
        </w:rPr>
        <w:t>,</w:t>
      </w:r>
      <w:r w:rsidRPr="000C481E" w:rsidR="007C174F">
        <w:rPr>
          <w:sz w:val="28"/>
          <w:szCs w:val="28"/>
          <w:lang w:val="fr-FR"/>
        </w:rPr>
        <w:t xml:space="preserve"> à marche forcée</w:t>
      </w:r>
      <w:r w:rsidR="007F3238">
        <w:rPr>
          <w:sz w:val="28"/>
          <w:szCs w:val="28"/>
          <w:lang w:val="fr-FR"/>
        </w:rPr>
        <w:t>,</w:t>
      </w:r>
      <w:r w:rsidRPr="000C481E" w:rsidR="007C174F">
        <w:rPr>
          <w:sz w:val="28"/>
          <w:szCs w:val="28"/>
          <w:lang w:val="fr-FR"/>
        </w:rPr>
        <w:t xml:space="preserve"> </w:t>
      </w:r>
      <w:r w:rsidR="007F3238">
        <w:rPr>
          <w:sz w:val="28"/>
          <w:szCs w:val="28"/>
          <w:lang w:val="fr-FR"/>
        </w:rPr>
        <w:t xml:space="preserve">vers une </w:t>
      </w:r>
      <w:r w:rsidRPr="000C481E" w:rsidR="007C174F">
        <w:rPr>
          <w:sz w:val="28"/>
          <w:szCs w:val="28"/>
          <w:lang w:val="fr-FR"/>
        </w:rPr>
        <w:t xml:space="preserve">Union </w:t>
      </w:r>
      <w:r w:rsidR="00E97730">
        <w:rPr>
          <w:sz w:val="28"/>
          <w:szCs w:val="28"/>
          <w:lang w:val="fr-FR"/>
        </w:rPr>
        <w:t>européenne fédéraliste</w:t>
      </w:r>
      <w:r w:rsidR="007F3238">
        <w:rPr>
          <w:sz w:val="28"/>
          <w:szCs w:val="28"/>
          <w:lang w:val="fr-FR"/>
        </w:rPr>
        <w:t>,</w:t>
      </w:r>
      <w:r w:rsidR="00E97730">
        <w:rPr>
          <w:sz w:val="28"/>
          <w:szCs w:val="28"/>
          <w:lang w:val="fr-FR"/>
        </w:rPr>
        <w:t xml:space="preserve"> comme l’URSS fonctionnait autrefois.</w:t>
      </w:r>
    </w:p>
    <w:p w:rsidR="007F3238" w:rsidRPr="000C481E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8EE0E2FA.dotm</Template>
  <TotalTime>0</TotalTime>
  <Pages>1</Pages>
  <Words>219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WAWRO Marceline</cp:lastModifiedBy>
  <cp:revision>2</cp:revision>
  <dcterms:created xsi:type="dcterms:W3CDTF">2017-11-15T16:57:00Z</dcterms:created>
  <dcterms:modified xsi:type="dcterms:W3CDTF">2017-11-15T16:57:00Z</dcterms:modified>
</cp:coreProperties>
</file>