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A455C" w:rsidP="003F1497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Przewodniczący</w:t>
      </w:r>
      <w:r w:rsidRPr="00926C8A" w:rsidR="001E7CB6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6A455C" w:rsidR="001E7CB6">
        <w:rPr>
          <w:sz w:val="28"/>
        </w:rPr>
        <w:t xml:space="preserve"> </w:t>
      </w:r>
      <w:r w:rsidRPr="006A455C">
        <w:rPr>
          <w:sz w:val="28"/>
        </w:rPr>
        <w:t xml:space="preserve">Kolejnym </w:t>
      </w:r>
      <w:r>
        <w:rPr>
          <w:sz w:val="28"/>
        </w:rPr>
        <w:t>punktem porządku dnia jest oświadczenie Komisji w sprawie decyzji Stanów Zjednoczonych o na</w:t>
      </w:r>
      <w:r w:rsidR="005424DB">
        <w:rPr>
          <w:sz w:val="28"/>
        </w:rPr>
        <w:t>łożeniu ceł na stal i aluminium (2018/2629(RSP)).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415_14-03-2018-103440.doc"/>
    <w:docVar w:name="varPresident" w:val="Przewodniczący"/>
    <w:docVar w:name="varPresidentIntro" w:val="Przewodniczący"/>
    <w:docVar w:name="varSittingTitle" w:val="ŚRODA, 14 MARCA 2018"/>
    <w:docVar w:name="varSpeakerGroup" w:val="()"/>
    <w:docVar w:name="varUserId" w:val="MWIERTLEWSKA"/>
    <w:docVar w:name="varUserName" w:val="WIERTLEWSKA Mari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A4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455C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6A4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55C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13BC378B.dotm</Template>
  <TotalTime>0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WIERTLEWSKA Maria</cp:lastModifiedBy>
  <cp:revision>2</cp:revision>
  <dcterms:created xsi:type="dcterms:W3CDTF">2018-03-14T09:43:00Z</dcterms:created>
  <dcterms:modified xsi:type="dcterms:W3CDTF">2018-03-14T09:43:00Z</dcterms:modified>
</cp:coreProperties>
</file>