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B15D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Marietje Schaake, </w:t>
      </w:r>
      <w:r w:rsidRPr="001549D9">
        <w:rPr>
          <w:i/>
          <w:sz w:val="28"/>
          <w:szCs w:val="28"/>
          <w:lang w:val="en-GB"/>
        </w:rPr>
        <w:t>author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DB1020">
        <w:rPr>
          <w:sz w:val="28"/>
          <w:szCs w:val="28"/>
          <w:lang w:val="en-GB"/>
        </w:rPr>
        <w:t>Mr </w:t>
      </w:r>
      <w:r w:rsidRPr="001549D9">
        <w:rPr>
          <w:sz w:val="28"/>
          <w:szCs w:val="28"/>
          <w:lang w:val="en-GB"/>
        </w:rPr>
        <w:t>President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Sh</w:t>
      </w:r>
      <w:r w:rsidR="005134C1">
        <w:rPr>
          <w:sz w:val="28"/>
          <w:szCs w:val="28"/>
          <w:lang w:val="en-GB"/>
        </w:rPr>
        <w:t>ahidul</w:t>
      </w:r>
      <w:r w:rsidR="005134C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Alam</w:t>
      </w:r>
      <w:r>
        <w:rPr>
          <w:sz w:val="28"/>
          <w:szCs w:val="28"/>
          <w:lang w:val="en-GB"/>
        </w:rPr>
        <w:t xml:space="preserve"> is well-</w:t>
      </w:r>
      <w:r w:rsidRPr="001549D9">
        <w:rPr>
          <w:sz w:val="28"/>
          <w:szCs w:val="28"/>
          <w:lang w:val="en-GB"/>
        </w:rPr>
        <w:t>known photographer and a human rights defend</w:t>
      </w:r>
      <w:r>
        <w:rPr>
          <w:sz w:val="28"/>
          <w:szCs w:val="28"/>
          <w:lang w:val="en-GB"/>
        </w:rPr>
        <w:t>er</w:t>
      </w:r>
      <w:r w:rsidR="00DB1020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and under the controversial D</w:t>
      </w:r>
      <w:r w:rsidRPr="001549D9">
        <w:rPr>
          <w:sz w:val="28"/>
          <w:szCs w:val="28"/>
          <w:lang w:val="en-GB"/>
        </w:rPr>
        <w:t>igital Securities Act and ICT Act for online speech</w:t>
      </w:r>
      <w:r w:rsidR="00DB102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he</w:t>
      </w:r>
      <w:r>
        <w:rPr>
          <w:sz w:val="28"/>
          <w:szCs w:val="28"/>
          <w:lang w:val="en-GB"/>
        </w:rPr>
        <w:t xml:space="preserve"> is</w:t>
      </w:r>
      <w:r w:rsidR="00DB1020">
        <w:rPr>
          <w:sz w:val="28"/>
          <w:szCs w:val="28"/>
          <w:lang w:val="en-GB"/>
        </w:rPr>
        <w:t xml:space="preserve"> now accused of</w:t>
      </w:r>
      <w:r>
        <w:rPr>
          <w:sz w:val="28"/>
          <w:szCs w:val="28"/>
          <w:lang w:val="en-GB"/>
        </w:rPr>
        <w:t xml:space="preserve"> ‘</w:t>
      </w:r>
      <w:r w:rsidRPr="001549D9">
        <w:rPr>
          <w:sz w:val="28"/>
          <w:szCs w:val="28"/>
          <w:lang w:val="en-GB"/>
        </w:rPr>
        <w:t>speech that hurts the image of the nation in Bangladesh</w:t>
      </w:r>
      <w:r>
        <w:rPr>
          <w:sz w:val="28"/>
          <w:szCs w:val="28"/>
          <w:lang w:val="en-GB"/>
        </w:rPr>
        <w:t>’</w:t>
      </w:r>
      <w:r w:rsidR="00DB1020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while </w:t>
      </w:r>
      <w:r w:rsidRPr="001549D9">
        <w:rPr>
          <w:sz w:val="28"/>
          <w:szCs w:val="28"/>
          <w:lang w:val="en-GB"/>
        </w:rPr>
        <w:t>we cons</w:t>
      </w:r>
      <w:r>
        <w:rPr>
          <w:sz w:val="28"/>
          <w:szCs w:val="28"/>
          <w:lang w:val="en-GB"/>
        </w:rPr>
        <w:t>ider it to fall under his right to freedom of expression. We</w:t>
      </w:r>
      <w:r w:rsidRPr="001549D9">
        <w:rPr>
          <w:sz w:val="28"/>
          <w:szCs w:val="28"/>
          <w:lang w:val="en-GB"/>
        </w:rPr>
        <w:t xml:space="preserve"> call for his release and for </w:t>
      </w:r>
      <w:r w:rsidR="00DB1020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dropping of all charges against him</w:t>
      </w:r>
      <w:r>
        <w:rPr>
          <w:sz w:val="28"/>
          <w:szCs w:val="28"/>
          <w:lang w:val="en-GB"/>
        </w:rPr>
        <w:t>.</w:t>
      </w:r>
    </w:p>
    <w:p w:rsidR="00BB15D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Sadly, </w:t>
      </w:r>
      <w:r>
        <w:rPr>
          <w:sz w:val="28"/>
          <w:szCs w:val="28"/>
          <w:lang w:val="en-GB"/>
        </w:rPr>
        <w:t>Alam</w:t>
      </w:r>
      <w:r>
        <w:rPr>
          <w:sz w:val="28"/>
          <w:szCs w:val="28"/>
          <w:lang w:val="en-GB"/>
        </w:rPr>
        <w:t xml:space="preserve"> </w:t>
      </w:r>
      <w:r w:rsidRPr="001549D9" w:rsidR="00E53BBB">
        <w:rPr>
          <w:sz w:val="28"/>
          <w:szCs w:val="28"/>
          <w:lang w:val="en-GB"/>
        </w:rPr>
        <w:t>is not the only one repressed in Bangladesh. There is a pattern of harassment</w:t>
      </w:r>
      <w:r>
        <w:rPr>
          <w:sz w:val="28"/>
          <w:szCs w:val="28"/>
          <w:lang w:val="en-GB"/>
        </w:rPr>
        <w:t>,</w:t>
      </w:r>
      <w:r w:rsidRPr="001549D9" w:rsidR="00E53BBB">
        <w:rPr>
          <w:sz w:val="28"/>
          <w:szCs w:val="28"/>
          <w:lang w:val="en-GB"/>
        </w:rPr>
        <w:t xml:space="preserve"> arrests and enforced disappearances</w:t>
      </w:r>
      <w:r w:rsidR="00DB1020">
        <w:rPr>
          <w:sz w:val="28"/>
          <w:szCs w:val="28"/>
          <w:lang w:val="en-GB"/>
        </w:rPr>
        <w:t>,</w:t>
      </w:r>
      <w:r w:rsidRPr="001549D9" w:rsidR="00E53BB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and</w:t>
      </w:r>
      <w:r w:rsidRPr="001549D9" w:rsidR="00E53BBB">
        <w:rPr>
          <w:sz w:val="28"/>
          <w:szCs w:val="28"/>
          <w:lang w:val="en-GB"/>
        </w:rPr>
        <w:t xml:space="preserve"> we call on the High Representative to assess whether Bangladesh still complies with the trade arrangements we have under the </w:t>
      </w:r>
      <w:r w:rsidR="00DB1020">
        <w:rPr>
          <w:sz w:val="28"/>
          <w:szCs w:val="28"/>
          <w:lang w:val="en-GB"/>
        </w:rPr>
        <w:t>‘</w:t>
      </w:r>
      <w:r w:rsidRPr="001549D9" w:rsidR="00E53BBB">
        <w:rPr>
          <w:sz w:val="28"/>
          <w:szCs w:val="28"/>
          <w:lang w:val="en-GB"/>
        </w:rPr>
        <w:t>anything but arms</w:t>
      </w:r>
      <w:r w:rsidR="00DB1020">
        <w:rPr>
          <w:sz w:val="28"/>
          <w:szCs w:val="28"/>
          <w:lang w:val="en-GB"/>
        </w:rPr>
        <w:t>’</w:t>
      </w:r>
      <w:r w:rsidRPr="001549D9" w:rsidR="00E53BBB">
        <w:rPr>
          <w:sz w:val="28"/>
          <w:szCs w:val="28"/>
          <w:lang w:val="en-GB"/>
        </w:rPr>
        <w:t xml:space="preserve"> agreement</w:t>
      </w:r>
      <w:r w:rsidR="00DB1020">
        <w:rPr>
          <w:sz w:val="28"/>
          <w:szCs w:val="28"/>
          <w:lang w:val="en-GB"/>
        </w:rPr>
        <w:t>,</w:t>
      </w:r>
      <w:bookmarkStart w:id="0" w:name="_GoBack"/>
      <w:bookmarkEnd w:id="0"/>
      <w:r w:rsidRPr="001549D9" w:rsidR="00E53BBB">
        <w:rPr>
          <w:sz w:val="28"/>
          <w:szCs w:val="28"/>
          <w:lang w:val="en-GB"/>
        </w:rPr>
        <w:t xml:space="preserve"> because conditionality and accountability are very important when it comes to human rights and we must do what we can to improve the situation.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GILLHAM Catriona</cp:lastModifiedBy>
  <cp:revision>2</cp:revision>
  <dcterms:created xsi:type="dcterms:W3CDTF">2018-11-15T13:51:00Z</dcterms:created>
  <dcterms:modified xsi:type="dcterms:W3CDTF">2018-11-15T13:51:00Z</dcterms:modified>
</cp:coreProperties>
</file>