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245A78" w:rsidP="00245A78">
      <w:pPr>
        <w:spacing w:line="480" w:lineRule="auto"/>
        <w:jc w:val="both"/>
        <w:rPr>
          <w:sz w:val="28"/>
          <w:szCs w:val="28"/>
          <w:lang w:val="pl-PL"/>
        </w:rPr>
      </w:pPr>
      <w:r w:rsidRPr="00245A78">
        <w:rPr>
          <w:b/>
          <w:sz w:val="28"/>
          <w:szCs w:val="28"/>
          <w:lang w:val="pl-PL"/>
        </w:rPr>
        <w:t xml:space="preserve">Dobromir Sośnierz (NI), </w:t>
      </w:r>
      <w:r w:rsidRPr="00245A78">
        <w:rPr>
          <w:i/>
          <w:sz w:val="28"/>
          <w:szCs w:val="28"/>
          <w:lang w:val="pl-PL"/>
        </w:rPr>
        <w:t>pytanie zadane przez podniesienie niebieskiej kartki</w:t>
      </w:r>
      <w:r w:rsidRPr="00245A78">
        <w:rPr>
          <w:b/>
          <w:sz w:val="28"/>
          <w:szCs w:val="28"/>
          <w:lang w:val="pl-PL"/>
        </w:rPr>
        <w:t>.</w:t>
      </w:r>
      <w:r w:rsidRPr="00245A78">
        <w:rPr>
          <w:sz w:val="28"/>
          <w:szCs w:val="28"/>
          <w:lang w:val="pl-PL"/>
        </w:rPr>
        <w:t xml:space="preserve"> </w:t>
      </w:r>
      <w:r w:rsidRPr="00245A78">
        <w:rPr>
          <w:rFonts w:cs="Calibri"/>
          <w:sz w:val="28"/>
          <w:szCs w:val="28"/>
          <w:lang w:val="pl-PL"/>
        </w:rPr>
        <w:t>–</w:t>
      </w:r>
      <w:r w:rsidRPr="00245A78">
        <w:rPr>
          <w:sz w:val="28"/>
          <w:szCs w:val="28"/>
          <w:lang w:val="pl-PL"/>
        </w:rPr>
        <w:t xml:space="preserve"> </w:t>
      </w:r>
    </w:p>
    <w:p w:rsidR="006103C7" w:rsidRPr="00245A78" w:rsidP="00A9328B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</w:t>
      </w:r>
      <w:r w:rsidRPr="00245A78" w:rsidR="008B1938">
        <w:rPr>
          <w:sz w:val="28"/>
          <w:szCs w:val="28"/>
          <w:lang w:val="pl-PL"/>
        </w:rPr>
        <w:t>ielokrotnie tutaj w tym Parlamencie były głosowane rezolucje</w:t>
      </w:r>
      <w:r>
        <w:rPr>
          <w:sz w:val="28"/>
          <w:szCs w:val="28"/>
          <w:lang w:val="pl-PL"/>
        </w:rPr>
        <w:t>,</w:t>
      </w:r>
      <w:r w:rsidRPr="00245A78" w:rsidR="008B1938">
        <w:rPr>
          <w:sz w:val="28"/>
          <w:szCs w:val="28"/>
          <w:lang w:val="pl-PL"/>
        </w:rPr>
        <w:t xml:space="preserve"> w których stwierdza się</w:t>
      </w:r>
      <w:r>
        <w:rPr>
          <w:sz w:val="28"/>
          <w:szCs w:val="28"/>
          <w:lang w:val="pl-PL"/>
        </w:rPr>
        <w:t>,</w:t>
      </w:r>
      <w:r w:rsidRPr="00245A78" w:rsidR="008B1938">
        <w:rPr>
          <w:sz w:val="28"/>
          <w:szCs w:val="28"/>
          <w:lang w:val="pl-PL"/>
        </w:rPr>
        <w:t xml:space="preserve"> że utrzymanie małych rodzinnych gospodarstw jest tutaj naszym priorytetem</w:t>
      </w:r>
      <w:r>
        <w:rPr>
          <w:sz w:val="28"/>
          <w:szCs w:val="28"/>
          <w:lang w:val="pl-PL"/>
        </w:rPr>
        <w:t>. P</w:t>
      </w:r>
      <w:r w:rsidRPr="00245A78" w:rsidR="008B1938">
        <w:rPr>
          <w:sz w:val="28"/>
          <w:szCs w:val="28"/>
          <w:lang w:val="pl-PL"/>
        </w:rPr>
        <w:t xml:space="preserve">rzed </w:t>
      </w:r>
      <w:r>
        <w:rPr>
          <w:sz w:val="28"/>
          <w:szCs w:val="28"/>
          <w:lang w:val="pl-PL"/>
        </w:rPr>
        <w:t xml:space="preserve">chwilą </w:t>
      </w:r>
      <w:r w:rsidRPr="00245A78" w:rsidR="008B1938">
        <w:rPr>
          <w:sz w:val="28"/>
          <w:szCs w:val="28"/>
          <w:lang w:val="pl-PL"/>
        </w:rPr>
        <w:t>powiedział</w:t>
      </w:r>
      <w:r>
        <w:rPr>
          <w:sz w:val="28"/>
          <w:szCs w:val="28"/>
          <w:lang w:val="pl-PL"/>
        </w:rPr>
        <w:t xml:space="preserve"> Pan,</w:t>
      </w:r>
      <w:r w:rsidRPr="00245A78" w:rsidR="008B1938">
        <w:rPr>
          <w:sz w:val="28"/>
          <w:szCs w:val="28"/>
          <w:lang w:val="pl-PL"/>
        </w:rPr>
        <w:t xml:space="preserve"> że rozdrobnienie gospodarstw jest przyczyną słabej pozycji rolników</w:t>
      </w:r>
      <w:r>
        <w:rPr>
          <w:sz w:val="28"/>
          <w:szCs w:val="28"/>
          <w:lang w:val="pl-PL"/>
        </w:rPr>
        <w:t>.</w:t>
      </w:r>
      <w:r w:rsidRPr="00245A78" w:rsidR="008B193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S</w:t>
      </w:r>
      <w:r w:rsidRPr="00245A78" w:rsidR="008B1938">
        <w:rPr>
          <w:sz w:val="28"/>
          <w:szCs w:val="28"/>
          <w:lang w:val="pl-PL"/>
        </w:rPr>
        <w:t>łusznie</w:t>
      </w:r>
      <w:r w:rsidR="00430EA9">
        <w:rPr>
          <w:sz w:val="28"/>
          <w:szCs w:val="28"/>
          <w:lang w:val="pl-PL"/>
        </w:rPr>
        <w:t>.</w:t>
      </w:r>
      <w:r w:rsidRPr="00245A78" w:rsidR="008B1938">
        <w:rPr>
          <w:sz w:val="28"/>
          <w:szCs w:val="28"/>
          <w:lang w:val="pl-PL"/>
        </w:rPr>
        <w:t xml:space="preserve"> </w:t>
      </w:r>
      <w:r w:rsidR="00430EA9">
        <w:rPr>
          <w:sz w:val="28"/>
          <w:szCs w:val="28"/>
          <w:lang w:val="pl-PL"/>
        </w:rPr>
        <w:t>J</w:t>
      </w:r>
      <w:r>
        <w:rPr>
          <w:sz w:val="28"/>
          <w:szCs w:val="28"/>
          <w:lang w:val="pl-PL"/>
        </w:rPr>
        <w:t>ak</w:t>
      </w:r>
      <w:r w:rsidR="00430EA9">
        <w:rPr>
          <w:sz w:val="28"/>
          <w:szCs w:val="28"/>
          <w:lang w:val="pl-PL"/>
        </w:rPr>
        <w:t xml:space="preserve"> więc</w:t>
      </w:r>
      <w:bookmarkStart w:id="0" w:name="_GoBack"/>
      <w:bookmarkEnd w:id="0"/>
      <w:r>
        <w:rPr>
          <w:sz w:val="28"/>
          <w:szCs w:val="28"/>
          <w:lang w:val="pl-PL"/>
        </w:rPr>
        <w:t xml:space="preserve"> P</w:t>
      </w:r>
      <w:r w:rsidRPr="00245A78" w:rsidR="008B1938">
        <w:rPr>
          <w:sz w:val="28"/>
          <w:szCs w:val="28"/>
          <w:lang w:val="pl-PL"/>
        </w:rPr>
        <w:t>an głosuje</w:t>
      </w:r>
      <w:r>
        <w:rPr>
          <w:sz w:val="28"/>
          <w:szCs w:val="28"/>
          <w:lang w:val="pl-PL"/>
        </w:rPr>
        <w:t>, kiedy P</w:t>
      </w:r>
      <w:r w:rsidRPr="00245A78" w:rsidR="008B1938">
        <w:rPr>
          <w:sz w:val="28"/>
          <w:szCs w:val="28"/>
          <w:lang w:val="pl-PL"/>
        </w:rPr>
        <w:t>arlament uchwala takie bzdury</w:t>
      </w:r>
      <w:r>
        <w:rPr>
          <w:sz w:val="28"/>
          <w:szCs w:val="28"/>
          <w:lang w:val="pl-PL"/>
        </w:rPr>
        <w:t>,</w:t>
      </w:r>
      <w:r w:rsidRPr="00245A78" w:rsidR="008B1938">
        <w:rPr>
          <w:sz w:val="28"/>
          <w:szCs w:val="28"/>
          <w:lang w:val="pl-PL"/>
        </w:rPr>
        <w:t xml:space="preserve"> że chce utrzymywać </w:t>
      </w:r>
      <w:r>
        <w:rPr>
          <w:sz w:val="28"/>
          <w:szCs w:val="28"/>
          <w:lang w:val="pl-PL"/>
        </w:rPr>
        <w:t xml:space="preserve">tę </w:t>
      </w:r>
      <w:r w:rsidRPr="00245A78" w:rsidR="008B1938">
        <w:rPr>
          <w:sz w:val="28"/>
          <w:szCs w:val="28"/>
          <w:lang w:val="pl-PL"/>
        </w:rPr>
        <w:t>nieefekt</w:t>
      </w:r>
      <w:r>
        <w:rPr>
          <w:sz w:val="28"/>
          <w:szCs w:val="28"/>
          <w:lang w:val="pl-PL"/>
        </w:rPr>
        <w:t>ywną strukturę małego rolnictwa?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SINCLAIR Ewa</cp:lastModifiedBy>
  <cp:revision>2</cp:revision>
  <dcterms:created xsi:type="dcterms:W3CDTF">2019-03-12T09:14:00Z</dcterms:created>
  <dcterms:modified xsi:type="dcterms:W3CDTF">2019-03-12T09:14:00Z</dcterms:modified>
</cp:coreProperties>
</file>