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D46AD" w:rsidP="009D46AD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 xml:space="preserve">Francesc Gambús, </w:t>
      </w:r>
      <w:r>
        <w:rPr>
          <w:i/>
          <w:sz w:val="28"/>
          <w:szCs w:val="28"/>
          <w:lang w:val="es-ES"/>
        </w:rPr>
        <w:t>ponente</w:t>
      </w:r>
      <w:r w:rsidRPr="00E948C4">
        <w:rPr>
          <w:b/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Señora p</w:t>
      </w:r>
      <w:r w:rsidRPr="00E948C4">
        <w:rPr>
          <w:sz w:val="28"/>
          <w:szCs w:val="28"/>
          <w:lang w:val="es-ES"/>
        </w:rPr>
        <w:t>residenta</w:t>
      </w:r>
      <w:r>
        <w:rPr>
          <w:sz w:val="28"/>
          <w:szCs w:val="28"/>
          <w:lang w:val="es-ES"/>
        </w:rPr>
        <w:t xml:space="preserve">, </w:t>
      </w:r>
      <w:r w:rsidRPr="00E948C4">
        <w:rPr>
          <w:sz w:val="28"/>
          <w:szCs w:val="28"/>
          <w:lang w:val="es-ES"/>
        </w:rPr>
        <w:t xml:space="preserve">señor </w:t>
      </w:r>
      <w:r>
        <w:rPr>
          <w:sz w:val="28"/>
          <w:szCs w:val="28"/>
          <w:lang w:val="es-ES"/>
        </w:rPr>
        <w:t>v</w:t>
      </w:r>
      <w:r w:rsidRPr="00E948C4">
        <w:rPr>
          <w:sz w:val="28"/>
          <w:szCs w:val="28"/>
          <w:lang w:val="es-ES"/>
        </w:rPr>
        <w:t>icepresidente</w:t>
      </w:r>
      <w:r>
        <w:rPr>
          <w:sz w:val="28"/>
          <w:szCs w:val="28"/>
          <w:lang w:val="es-ES"/>
        </w:rPr>
        <w:t>, e</w:t>
      </w:r>
      <w:r w:rsidRPr="00E948C4">
        <w:rPr>
          <w:sz w:val="28"/>
          <w:szCs w:val="28"/>
          <w:lang w:val="es-ES"/>
        </w:rPr>
        <w:t>n primer lugar</w:t>
      </w:r>
      <w:r>
        <w:rPr>
          <w:sz w:val="28"/>
          <w:szCs w:val="28"/>
          <w:lang w:val="es-ES"/>
        </w:rPr>
        <w:t>, d</w:t>
      </w:r>
      <w:r w:rsidRPr="00E948C4">
        <w:rPr>
          <w:sz w:val="28"/>
          <w:szCs w:val="28"/>
          <w:lang w:val="es-ES"/>
        </w:rPr>
        <w:t xml:space="preserve">éjenme que agradezca </w:t>
      </w:r>
      <w:r>
        <w:rPr>
          <w:sz w:val="28"/>
          <w:szCs w:val="28"/>
          <w:lang w:val="es-ES"/>
        </w:rPr>
        <w:t xml:space="preserve">a </w:t>
      </w:r>
      <w:r w:rsidRPr="00E948C4">
        <w:rPr>
          <w:sz w:val="28"/>
          <w:szCs w:val="28"/>
          <w:lang w:val="es-ES"/>
        </w:rPr>
        <w:t>la coponente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la señora </w:t>
      </w:r>
      <w:r w:rsidRPr="009D46AD">
        <w:rPr>
          <w:sz w:val="28"/>
          <w:szCs w:val="28"/>
          <w:lang w:val="es-ES"/>
        </w:rPr>
        <w:t>Theocharous</w:t>
      </w:r>
      <w:r w:rsidRPr="00E948C4">
        <w:rPr>
          <w:sz w:val="28"/>
          <w:szCs w:val="28"/>
          <w:lang w:val="es-ES"/>
        </w:rPr>
        <w:t>t</w:t>
      </w:r>
      <w:r>
        <w:rPr>
          <w:sz w:val="28"/>
          <w:szCs w:val="28"/>
          <w:lang w:val="es-ES"/>
        </w:rPr>
        <w:t xml:space="preserve">, y a los </w:t>
      </w:r>
      <w:r w:rsidRPr="00E948C4">
        <w:rPr>
          <w:sz w:val="28"/>
          <w:szCs w:val="28"/>
          <w:lang w:val="es-ES"/>
        </w:rPr>
        <w:t xml:space="preserve">ponentes </w:t>
      </w:r>
      <w:r>
        <w:rPr>
          <w:sz w:val="28"/>
          <w:szCs w:val="28"/>
          <w:lang w:val="es-ES"/>
        </w:rPr>
        <w:t xml:space="preserve">alternativos </w:t>
      </w:r>
      <w:r w:rsidR="00650987">
        <w:rPr>
          <w:sz w:val="28"/>
          <w:szCs w:val="28"/>
          <w:lang w:val="es-ES"/>
        </w:rPr>
        <w:t>de</w:t>
      </w:r>
      <w:r w:rsidR="00234BFA">
        <w:rPr>
          <w:sz w:val="28"/>
          <w:szCs w:val="28"/>
          <w:lang w:val="es-ES"/>
        </w:rPr>
        <w:t xml:space="preserve"> las </w:t>
      </w:r>
      <w:r w:rsidR="00650987">
        <w:rPr>
          <w:sz w:val="28"/>
          <w:szCs w:val="28"/>
          <w:lang w:val="es-ES"/>
        </w:rPr>
        <w:t>C</w:t>
      </w:r>
      <w:r w:rsidRPr="00E948C4">
        <w:rPr>
          <w:sz w:val="28"/>
          <w:szCs w:val="28"/>
          <w:lang w:val="es-ES"/>
        </w:rPr>
        <w:t>omisiones de Desarrollo y d</w:t>
      </w:r>
      <w:r>
        <w:rPr>
          <w:sz w:val="28"/>
          <w:szCs w:val="28"/>
          <w:lang w:val="es-ES"/>
        </w:rPr>
        <w:t xml:space="preserve">e </w:t>
      </w:r>
      <w:r w:rsidRPr="00650987" w:rsidR="00650987">
        <w:rPr>
          <w:sz w:val="28"/>
          <w:szCs w:val="28"/>
          <w:lang w:val="es-ES"/>
        </w:rPr>
        <w:t>Comisión de Medio Ambiente, Salud Pública y Seguridad Alimentaria</w:t>
      </w:r>
      <w:r>
        <w:rPr>
          <w:sz w:val="28"/>
          <w:szCs w:val="28"/>
          <w:lang w:val="es-ES"/>
        </w:rPr>
        <w:t>, la facilidad y</w:t>
      </w:r>
      <w:r w:rsidRPr="00E948C4">
        <w:rPr>
          <w:sz w:val="28"/>
          <w:szCs w:val="28"/>
          <w:lang w:val="es-ES"/>
        </w:rPr>
        <w:t xml:space="preserve"> la comprensión que han hecho posible que lleguemos a un acuerdo en un tema que nos interpela a todos nosotros, como son los </w:t>
      </w:r>
      <w:r w:rsidR="00234BFA">
        <w:rPr>
          <w:sz w:val="28"/>
          <w:szCs w:val="28"/>
          <w:lang w:val="es-ES"/>
        </w:rPr>
        <w:t>O</w:t>
      </w:r>
      <w:r w:rsidRPr="00E948C4">
        <w:rPr>
          <w:sz w:val="28"/>
          <w:szCs w:val="28"/>
          <w:lang w:val="es-ES"/>
        </w:rPr>
        <w:t xml:space="preserve">bjetivos de </w:t>
      </w:r>
      <w:r w:rsidR="00234BFA">
        <w:rPr>
          <w:sz w:val="28"/>
          <w:szCs w:val="28"/>
          <w:lang w:val="es-ES"/>
        </w:rPr>
        <w:t>Desarrollo S</w:t>
      </w:r>
      <w:r w:rsidRPr="00E948C4">
        <w:rPr>
          <w:sz w:val="28"/>
          <w:szCs w:val="28"/>
          <w:lang w:val="es-ES"/>
        </w:rPr>
        <w:t>ostenible</w:t>
      </w:r>
      <w:r>
        <w:rPr>
          <w:sz w:val="28"/>
          <w:szCs w:val="28"/>
          <w:lang w:val="es-ES"/>
        </w:rPr>
        <w:t>.</w:t>
      </w:r>
    </w:p>
    <w:p w:rsidR="009D46AD" w:rsidP="009D46AD">
      <w:pPr>
        <w:spacing w:line="480" w:lineRule="auto"/>
        <w:jc w:val="both"/>
        <w:rPr>
          <w:sz w:val="28"/>
          <w:szCs w:val="28"/>
          <w:lang w:val="es-ES"/>
        </w:rPr>
      </w:pPr>
    </w:p>
    <w:p w:rsidR="009D46AD" w:rsidP="009D46AD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</w:t>
      </w:r>
      <w:r w:rsidRPr="00E948C4" w:rsidR="00F94221">
        <w:rPr>
          <w:sz w:val="28"/>
          <w:szCs w:val="28"/>
          <w:lang w:val="es-ES"/>
        </w:rPr>
        <w:t>yer debatimos sobre el cambio climático</w:t>
      </w:r>
      <w:r>
        <w:rPr>
          <w:sz w:val="28"/>
          <w:szCs w:val="28"/>
          <w:lang w:val="es-ES"/>
        </w:rPr>
        <w:t xml:space="preserve"> y, </w:t>
      </w:r>
      <w:r w:rsidRPr="00E948C4" w:rsidR="00F94221">
        <w:rPr>
          <w:sz w:val="28"/>
          <w:szCs w:val="28"/>
          <w:lang w:val="es-ES"/>
        </w:rPr>
        <w:t>precisamente</w:t>
      </w:r>
      <w:r w:rsidR="00650987"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la acción por el clima</w:t>
      </w:r>
      <w:r w:rsidRPr="00E948C4" w:rsidR="00650987">
        <w:rPr>
          <w:sz w:val="28"/>
          <w:szCs w:val="28"/>
          <w:lang w:val="es-ES"/>
        </w:rPr>
        <w:t xml:space="preserve"> es</w:t>
      </w:r>
      <w:r w:rsidRPr="00E948C4" w:rsidR="00F94221">
        <w:rPr>
          <w:sz w:val="28"/>
          <w:szCs w:val="28"/>
          <w:lang w:val="es-ES"/>
        </w:rPr>
        <w:t xml:space="preserve"> uno de los objetivos que se revisarán este próximo verano en el foro político de alto nivel organizado por las Naciones Unidas. </w:t>
      </w:r>
    </w:p>
    <w:p w:rsidR="009D46AD" w:rsidP="009D46AD">
      <w:pPr>
        <w:spacing w:line="480" w:lineRule="auto"/>
        <w:jc w:val="both"/>
        <w:rPr>
          <w:sz w:val="28"/>
          <w:szCs w:val="28"/>
          <w:lang w:val="es-ES"/>
        </w:rPr>
      </w:pPr>
    </w:p>
    <w:p w:rsidR="009D46AD" w:rsidP="009D46AD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Las nuevas generaciones de europeos nos están demandando acciones concretas</w:t>
      </w:r>
      <w:r w:rsidR="0024149E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nuestra responsabilidad es darles respuesta</w:t>
      </w:r>
      <w:bookmarkStart w:id="0" w:name="_GoBack"/>
      <w:bookmarkEnd w:id="0"/>
      <w:r w:rsidRPr="00E948C4">
        <w:rPr>
          <w:sz w:val="28"/>
          <w:szCs w:val="28"/>
          <w:lang w:val="es-ES"/>
        </w:rPr>
        <w:t xml:space="preserve"> y debemos ser claros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>ebemos explicar qu</w:t>
      </w:r>
      <w:r>
        <w:rPr>
          <w:sz w:val="28"/>
          <w:szCs w:val="28"/>
          <w:lang w:val="es-ES"/>
        </w:rPr>
        <w:t>é</w:t>
      </w:r>
      <w:r w:rsidRPr="00E948C4">
        <w:rPr>
          <w:sz w:val="28"/>
          <w:szCs w:val="28"/>
          <w:lang w:val="es-ES"/>
        </w:rPr>
        <w:t xml:space="preserve"> hemos hecho hasta ahora. Debemos explicar el éxito europeo que supuso la </w:t>
      </w:r>
      <w:r>
        <w:rPr>
          <w:sz w:val="28"/>
          <w:szCs w:val="28"/>
          <w:lang w:val="es-ES"/>
        </w:rPr>
        <w:t>COP 21,</w:t>
      </w:r>
      <w:r w:rsidR="00234BFA"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>el primer tratado internacional para llegar a ser neutros medioambientalmente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>ebemos explicar que durante este mandato</w:t>
      </w:r>
      <w:r w:rsidR="00650987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bajo la Comisión Juncker </w:t>
      </w:r>
      <w:r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 xml:space="preserve">y con el comisario Arias Cañete a la cabeza, ambos del Partido Popular Europeo, ambos de mi </w:t>
      </w:r>
      <w:r>
        <w:rPr>
          <w:sz w:val="28"/>
          <w:szCs w:val="28"/>
          <w:lang w:val="es-ES"/>
        </w:rPr>
        <w:t>G</w:t>
      </w:r>
      <w:r w:rsidRPr="00E948C4">
        <w:rPr>
          <w:sz w:val="28"/>
          <w:szCs w:val="28"/>
          <w:lang w:val="es-ES"/>
        </w:rPr>
        <w:t>rupo político</w:t>
      </w:r>
      <w:r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 xml:space="preserve"> y con la ambición de esta casa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hemos avanzado más que nunca en la lucha contra el cambio climático</w:t>
      </w:r>
      <w:r>
        <w:rPr>
          <w:sz w:val="28"/>
          <w:szCs w:val="28"/>
          <w:lang w:val="es-ES"/>
        </w:rPr>
        <w:t>.</w:t>
      </w:r>
    </w:p>
    <w:p w:rsidR="009D46AD" w:rsidP="009D46AD">
      <w:pPr>
        <w:spacing w:line="480" w:lineRule="auto"/>
        <w:jc w:val="both"/>
        <w:rPr>
          <w:sz w:val="28"/>
          <w:szCs w:val="28"/>
          <w:lang w:val="es-ES"/>
        </w:rPr>
      </w:pPr>
    </w:p>
    <w:p w:rsidR="00234BFA" w:rsidP="009D46AD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</w:t>
      </w:r>
      <w:r w:rsidRPr="00E948C4" w:rsidR="00F94221">
        <w:rPr>
          <w:sz w:val="28"/>
          <w:szCs w:val="28"/>
          <w:lang w:val="es-ES"/>
        </w:rPr>
        <w:t xml:space="preserve">emos aprobado el paquete de economía circular. Hemos revisado el paquete de energía y la actualización de energías renovables. Hemos revisado el </w:t>
      </w:r>
      <w:r>
        <w:rPr>
          <w:sz w:val="28"/>
          <w:szCs w:val="28"/>
          <w:lang w:val="es-ES"/>
        </w:rPr>
        <w:t>R</w:t>
      </w:r>
      <w:r w:rsidRPr="00E948C4" w:rsidR="00F94221">
        <w:rPr>
          <w:sz w:val="28"/>
          <w:szCs w:val="28"/>
          <w:lang w:val="es-ES"/>
        </w:rPr>
        <w:t xml:space="preserve">eglamento común de electricidad, incluyendo por primera vez la pobreza energética en dicho </w:t>
      </w:r>
      <w:r>
        <w:rPr>
          <w:sz w:val="28"/>
          <w:szCs w:val="28"/>
          <w:lang w:val="es-ES"/>
        </w:rPr>
        <w:t>R</w:t>
      </w:r>
      <w:r w:rsidRPr="00E948C4" w:rsidR="00F94221">
        <w:rPr>
          <w:sz w:val="28"/>
          <w:szCs w:val="28"/>
          <w:lang w:val="es-ES"/>
        </w:rPr>
        <w:t>eglamento</w:t>
      </w:r>
      <w:r>
        <w:rPr>
          <w:sz w:val="28"/>
          <w:szCs w:val="28"/>
          <w:lang w:val="es-ES"/>
        </w:rPr>
        <w:t>.</w:t>
      </w:r>
      <w:r w:rsidRPr="00E948C4" w:rsidR="00F94221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H</w:t>
      </w:r>
      <w:r w:rsidRPr="00E948C4" w:rsidR="00F94221">
        <w:rPr>
          <w:sz w:val="28"/>
          <w:szCs w:val="28"/>
          <w:lang w:val="es-ES"/>
        </w:rPr>
        <w:t xml:space="preserve">emos renovado el mercado de emisiones europeo. Hemos aprobado el </w:t>
      </w:r>
      <w:r>
        <w:rPr>
          <w:sz w:val="28"/>
          <w:szCs w:val="28"/>
          <w:lang w:val="es-ES"/>
        </w:rPr>
        <w:t>R</w:t>
      </w:r>
      <w:r w:rsidRPr="00E948C4" w:rsidR="00F94221">
        <w:rPr>
          <w:sz w:val="28"/>
          <w:szCs w:val="28"/>
          <w:lang w:val="es-ES"/>
        </w:rPr>
        <w:t xml:space="preserve">eglamento de </w:t>
      </w:r>
      <w:r w:rsidRPr="00E948C4" w:rsidR="00F94221">
        <w:rPr>
          <w:sz w:val="28"/>
          <w:szCs w:val="28"/>
          <w:lang w:val="es-ES"/>
        </w:rPr>
        <w:t xml:space="preserve">los límites nacionales. La Comisión acaba de enviarnos nuevos actos de implementación y actos delegados en relación </w:t>
      </w:r>
      <w:r w:rsidR="00650987">
        <w:rPr>
          <w:sz w:val="28"/>
          <w:szCs w:val="28"/>
          <w:lang w:val="es-ES"/>
        </w:rPr>
        <w:t>con el</w:t>
      </w:r>
      <w:r w:rsidRPr="00E948C4" w:rsidR="00F94221">
        <w:rPr>
          <w:sz w:val="28"/>
          <w:szCs w:val="28"/>
          <w:lang w:val="es-ES"/>
        </w:rPr>
        <w:t xml:space="preserve"> ecodiseño</w:t>
      </w:r>
      <w:r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del que también hemos elaborado un informe. Hemos presentado un paquete de aire limpio. Hemos aprobado una </w:t>
      </w:r>
      <w:r>
        <w:rPr>
          <w:sz w:val="28"/>
          <w:szCs w:val="28"/>
          <w:lang w:val="es-ES"/>
        </w:rPr>
        <w:t>D</w:t>
      </w:r>
      <w:r w:rsidRPr="00E948C4" w:rsidR="00F94221">
        <w:rPr>
          <w:sz w:val="28"/>
          <w:szCs w:val="28"/>
          <w:lang w:val="es-ES"/>
        </w:rPr>
        <w:t xml:space="preserve">irectiva de plásticos de un solo uso. En definitiva, hemos puesto la semilla de la transformación económica de la Unión. Hemos sembrado la revolución industrial europea del siglo </w:t>
      </w:r>
      <w:r>
        <w:rPr>
          <w:sz w:val="28"/>
          <w:szCs w:val="28"/>
          <w:lang w:val="es-ES"/>
        </w:rPr>
        <w:t>XXI.</w:t>
      </w:r>
      <w:r w:rsidRPr="00E948C4" w:rsidR="00F94221">
        <w:rPr>
          <w:sz w:val="28"/>
          <w:szCs w:val="28"/>
          <w:lang w:val="es-ES"/>
        </w:rPr>
        <w:t xml:space="preserve"> </w:t>
      </w:r>
    </w:p>
    <w:p w:rsidR="00234BFA" w:rsidP="009D46AD">
      <w:pPr>
        <w:spacing w:line="480" w:lineRule="auto"/>
        <w:jc w:val="both"/>
        <w:rPr>
          <w:sz w:val="28"/>
          <w:szCs w:val="28"/>
          <w:lang w:val="es-ES"/>
        </w:rPr>
      </w:pPr>
    </w:p>
    <w:p w:rsidR="009D46AD" w:rsidP="009D46AD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</w:t>
      </w:r>
      <w:r w:rsidRPr="00E948C4" w:rsidR="00F94221">
        <w:rPr>
          <w:sz w:val="28"/>
          <w:szCs w:val="28"/>
          <w:lang w:val="es-ES"/>
        </w:rPr>
        <w:t xml:space="preserve"> no podemos engañar a la gente</w:t>
      </w:r>
      <w:r>
        <w:rPr>
          <w:sz w:val="28"/>
          <w:szCs w:val="28"/>
          <w:lang w:val="es-ES"/>
        </w:rPr>
        <w:t>.</w:t>
      </w:r>
      <w:r w:rsidRPr="00E948C4" w:rsidR="00F94221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</w:t>
      </w:r>
      <w:r w:rsidRPr="00E948C4" w:rsidR="00F94221">
        <w:rPr>
          <w:sz w:val="28"/>
          <w:szCs w:val="28"/>
          <w:lang w:val="es-ES"/>
        </w:rPr>
        <w:t>a naturaleza no la podemos cambiar de la noche al día</w:t>
      </w:r>
      <w:r w:rsidR="00650987"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aunque esto sea difícil de asumir en la era de la inmediatez</w:t>
      </w:r>
      <w:r>
        <w:rPr>
          <w:sz w:val="28"/>
          <w:szCs w:val="28"/>
          <w:lang w:val="es-ES"/>
        </w:rPr>
        <w:t>.</w:t>
      </w:r>
      <w:r w:rsidRPr="00E948C4" w:rsidR="00F94221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</w:t>
      </w:r>
      <w:r w:rsidRPr="00E948C4" w:rsidR="00F94221">
        <w:rPr>
          <w:sz w:val="28"/>
          <w:szCs w:val="28"/>
          <w:lang w:val="es-ES"/>
        </w:rPr>
        <w:t>l cambio climático no se mitiga colgando la foto de una manifestación en Instagram, aunque nos gustaría que fuera así</w:t>
      </w:r>
      <w:r>
        <w:rPr>
          <w:sz w:val="28"/>
          <w:szCs w:val="28"/>
          <w:lang w:val="es-ES"/>
        </w:rPr>
        <w:t>.</w:t>
      </w:r>
      <w:r w:rsidRPr="00E948C4" w:rsidR="00F94221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</w:t>
      </w:r>
      <w:r w:rsidRPr="00E948C4" w:rsidR="00F94221">
        <w:rPr>
          <w:sz w:val="28"/>
          <w:szCs w:val="28"/>
          <w:lang w:val="es-ES"/>
        </w:rPr>
        <w:t xml:space="preserve">ebemos actuar siendo conscientes de lo que podemos asumir </w:t>
      </w:r>
      <w:r w:rsidR="00234BFA">
        <w:rPr>
          <w:sz w:val="28"/>
          <w:szCs w:val="28"/>
          <w:lang w:val="es-ES"/>
        </w:rPr>
        <w:t xml:space="preserve">e </w:t>
      </w:r>
      <w:r w:rsidRPr="00E948C4" w:rsidR="00F94221">
        <w:rPr>
          <w:sz w:val="28"/>
          <w:szCs w:val="28"/>
          <w:lang w:val="es-ES"/>
        </w:rPr>
        <w:t xml:space="preserve">ir revisando periódicamente </w:t>
      </w:r>
      <w:r w:rsidR="00234BFA">
        <w:rPr>
          <w:sz w:val="28"/>
          <w:szCs w:val="28"/>
          <w:lang w:val="es-ES"/>
        </w:rPr>
        <w:t xml:space="preserve">en </w:t>
      </w:r>
      <w:r w:rsidRPr="00E948C4" w:rsidR="00F94221">
        <w:rPr>
          <w:sz w:val="28"/>
          <w:szCs w:val="28"/>
          <w:lang w:val="es-ES"/>
        </w:rPr>
        <w:t>nuestro progreso en investigación y desarrollo</w:t>
      </w:r>
      <w:r w:rsidR="00234BFA"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para ir actualizando nuestros objetivos y s</w:t>
      </w:r>
      <w:r w:rsidR="005460BD">
        <w:rPr>
          <w:sz w:val="28"/>
          <w:szCs w:val="28"/>
          <w:lang w:val="es-ES"/>
        </w:rPr>
        <w:t>er</w:t>
      </w:r>
      <w:r w:rsidRPr="00E948C4" w:rsidR="00F94221">
        <w:rPr>
          <w:sz w:val="28"/>
          <w:szCs w:val="28"/>
          <w:lang w:val="es-ES"/>
        </w:rPr>
        <w:t xml:space="preserve"> cada vez más ambiciosos</w:t>
      </w:r>
      <w:r w:rsidR="00234BFA">
        <w:rPr>
          <w:sz w:val="28"/>
          <w:szCs w:val="28"/>
          <w:lang w:val="es-ES"/>
        </w:rPr>
        <w:t>. S</w:t>
      </w:r>
      <w:r w:rsidRPr="00E948C4" w:rsidR="00F94221">
        <w:rPr>
          <w:sz w:val="28"/>
          <w:szCs w:val="28"/>
          <w:lang w:val="es-ES"/>
        </w:rPr>
        <w:t>ino</w:t>
      </w:r>
      <w:r>
        <w:rPr>
          <w:sz w:val="28"/>
          <w:szCs w:val="28"/>
          <w:lang w:val="es-ES"/>
        </w:rPr>
        <w:t xml:space="preserve">, </w:t>
      </w:r>
      <w:r w:rsidRPr="00E948C4" w:rsidR="00F94221">
        <w:rPr>
          <w:sz w:val="28"/>
          <w:szCs w:val="28"/>
          <w:lang w:val="es-ES"/>
        </w:rPr>
        <w:t>si nuestra industria se</w:t>
      </w:r>
      <w:r w:rsidR="005460BD">
        <w:rPr>
          <w:sz w:val="28"/>
          <w:szCs w:val="28"/>
          <w:lang w:val="es-ES"/>
        </w:rPr>
        <w:t xml:space="preserve"> </w:t>
      </w:r>
      <w:r w:rsidRPr="00E948C4" w:rsidR="00F94221">
        <w:rPr>
          <w:sz w:val="28"/>
          <w:szCs w:val="28"/>
          <w:lang w:val="es-ES"/>
        </w:rPr>
        <w:t>deslocaliza</w:t>
      </w:r>
      <w:r w:rsidR="00234BFA"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no conseguiremos ser sostenibles de ningún modo</w:t>
      </w:r>
      <w:r w:rsidR="005460BD"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ni ambiental</w:t>
      </w:r>
      <w:r w:rsidR="005460BD"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ni social</w:t>
      </w:r>
      <w:r w:rsidR="005460BD"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ni económicamente</w:t>
      </w:r>
      <w:r>
        <w:rPr>
          <w:sz w:val="28"/>
          <w:szCs w:val="28"/>
          <w:lang w:val="es-ES"/>
        </w:rPr>
        <w:t>.</w:t>
      </w:r>
    </w:p>
    <w:p w:rsidR="009D46AD" w:rsidP="009D46AD">
      <w:pPr>
        <w:spacing w:line="480" w:lineRule="auto"/>
        <w:jc w:val="both"/>
        <w:rPr>
          <w:sz w:val="28"/>
          <w:szCs w:val="28"/>
          <w:lang w:val="es-ES"/>
        </w:rPr>
      </w:pPr>
    </w:p>
    <w:p w:rsidR="00234BFA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</w:t>
      </w:r>
      <w:r w:rsidRPr="00E948C4" w:rsidR="00F94221">
        <w:rPr>
          <w:sz w:val="28"/>
          <w:szCs w:val="28"/>
          <w:lang w:val="es-ES"/>
        </w:rPr>
        <w:t>or ello</w:t>
      </w:r>
      <w:r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debemos ver los objetivos de desarrollo sostenible como una oportunidad. Debemos ser ambiciosos</w:t>
      </w:r>
      <w:r w:rsidR="005460BD">
        <w:rPr>
          <w:sz w:val="28"/>
          <w:szCs w:val="28"/>
          <w:lang w:val="es-ES"/>
        </w:rPr>
        <w:t>; s</w:t>
      </w:r>
      <w:r w:rsidRPr="00E948C4" w:rsidR="00F94221">
        <w:rPr>
          <w:sz w:val="28"/>
          <w:szCs w:val="28"/>
          <w:lang w:val="es-ES"/>
        </w:rPr>
        <w:t>í</w:t>
      </w:r>
      <w:r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pero con los pies en el suelo. Debemos aprovechar la oportunidad que se nos presenta para renovar los puestos de trabajo</w:t>
      </w:r>
      <w:r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para acabar con las desigualdades en el seno de la Unión</w:t>
      </w:r>
      <w:r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</w:t>
      </w:r>
      <w:r w:rsidR="005460BD">
        <w:rPr>
          <w:sz w:val="28"/>
          <w:szCs w:val="28"/>
          <w:lang w:val="es-ES"/>
        </w:rPr>
        <w:t xml:space="preserve">para </w:t>
      </w:r>
      <w:r w:rsidRPr="00E948C4" w:rsidR="00F94221">
        <w:rPr>
          <w:sz w:val="28"/>
          <w:szCs w:val="28"/>
          <w:lang w:val="es-ES"/>
        </w:rPr>
        <w:t>establecer salarios justos que permitan a los trabajadores mantener una vida digna y progresar</w:t>
      </w:r>
      <w:r w:rsidR="005460BD"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como decía León </w:t>
      </w:r>
      <w:r>
        <w:rPr>
          <w:sz w:val="28"/>
          <w:szCs w:val="28"/>
          <w:lang w:val="es-ES"/>
        </w:rPr>
        <w:t>XIII.</w:t>
      </w:r>
      <w:r w:rsidRPr="00E948C4" w:rsidR="00F94221">
        <w:rPr>
          <w:sz w:val="28"/>
          <w:szCs w:val="28"/>
          <w:lang w:val="es-ES"/>
        </w:rPr>
        <w:t xml:space="preserve"> </w:t>
      </w:r>
    </w:p>
    <w:p w:rsidR="00234BFA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</w:t>
      </w:r>
      <w:r w:rsidRPr="00E948C4" w:rsidR="00F94221">
        <w:rPr>
          <w:sz w:val="28"/>
          <w:szCs w:val="28"/>
          <w:lang w:val="es-ES"/>
        </w:rPr>
        <w:t>ebemos utilizar los objetivos de desarrollo sostenible para reinventarnos</w:t>
      </w:r>
      <w:r w:rsidR="005460BD"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no para crear más estructuras</w:t>
      </w:r>
      <w:r>
        <w:rPr>
          <w:sz w:val="28"/>
          <w:szCs w:val="28"/>
          <w:lang w:val="es-ES"/>
        </w:rPr>
        <w:t>.</w:t>
      </w:r>
      <w:r w:rsidRPr="00E948C4" w:rsidR="00F94221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</w:t>
      </w:r>
      <w:r w:rsidRPr="00E948C4" w:rsidR="00F94221">
        <w:rPr>
          <w:sz w:val="28"/>
          <w:szCs w:val="28"/>
          <w:lang w:val="es-ES"/>
        </w:rPr>
        <w:t xml:space="preserve">os equivocamos </w:t>
      </w:r>
      <w:r>
        <w:rPr>
          <w:sz w:val="28"/>
          <w:szCs w:val="28"/>
          <w:lang w:val="es-ES"/>
        </w:rPr>
        <w:t xml:space="preserve">si </w:t>
      </w:r>
      <w:r w:rsidRPr="00E948C4" w:rsidR="00F94221">
        <w:rPr>
          <w:sz w:val="28"/>
          <w:szCs w:val="28"/>
          <w:lang w:val="es-ES"/>
        </w:rPr>
        <w:t xml:space="preserve">pensamos que poniendo un policía de los ODS en cada dirección general o creando un equipo conseguiremos transformarlo. No se trata de </w:t>
      </w:r>
      <w:r w:rsidRPr="00E948C4" w:rsidR="00F94221">
        <w:rPr>
          <w:sz w:val="28"/>
          <w:szCs w:val="28"/>
          <w:lang w:val="es-ES"/>
        </w:rPr>
        <w:t>más estructura</w:t>
      </w:r>
      <w:r w:rsidR="005460BD">
        <w:rPr>
          <w:sz w:val="28"/>
          <w:szCs w:val="28"/>
          <w:lang w:val="es-ES"/>
        </w:rPr>
        <w:t>s</w:t>
      </w:r>
      <w:r w:rsidRPr="00E948C4" w:rsidR="00F94221">
        <w:rPr>
          <w:sz w:val="28"/>
          <w:szCs w:val="28"/>
          <w:lang w:val="es-ES"/>
        </w:rPr>
        <w:t>, sino de un cambio de mentalidad</w:t>
      </w:r>
      <w:r>
        <w:rPr>
          <w:sz w:val="28"/>
          <w:szCs w:val="28"/>
          <w:lang w:val="es-ES"/>
        </w:rPr>
        <w:t>;</w:t>
      </w:r>
      <w:r w:rsidRPr="00E948C4" w:rsidR="00F94221">
        <w:rPr>
          <w:sz w:val="28"/>
          <w:szCs w:val="28"/>
          <w:lang w:val="es-ES"/>
        </w:rPr>
        <w:t xml:space="preserve"> de mejorar los instrumentos de redistribución de la riqueza</w:t>
      </w:r>
      <w:r>
        <w:rPr>
          <w:sz w:val="28"/>
          <w:szCs w:val="28"/>
          <w:lang w:val="es-ES"/>
        </w:rPr>
        <w:t>;</w:t>
      </w:r>
      <w:r w:rsidRPr="00E948C4" w:rsidR="00F94221">
        <w:rPr>
          <w:sz w:val="28"/>
          <w:szCs w:val="28"/>
          <w:lang w:val="es-ES"/>
        </w:rPr>
        <w:t xml:space="preserve"> de profundizar y reforzar la economía social de mercado que tenemos integrada en la Unión, creando puestos de trabajo que coticen y con empresas </w:t>
      </w:r>
      <w:r>
        <w:rPr>
          <w:sz w:val="28"/>
          <w:szCs w:val="28"/>
          <w:lang w:val="es-ES"/>
        </w:rPr>
        <w:t>e</w:t>
      </w:r>
      <w:r w:rsidRPr="00E948C4" w:rsidR="00F94221">
        <w:rPr>
          <w:sz w:val="28"/>
          <w:szCs w:val="28"/>
          <w:lang w:val="es-ES"/>
        </w:rPr>
        <w:t xml:space="preserve"> industrias que estén basadas en Europa, no deslocalizadas</w:t>
      </w:r>
      <w:r>
        <w:rPr>
          <w:sz w:val="28"/>
          <w:szCs w:val="28"/>
          <w:lang w:val="es-ES"/>
        </w:rPr>
        <w:t xml:space="preserve">; </w:t>
      </w:r>
      <w:r w:rsidR="005460BD">
        <w:rPr>
          <w:sz w:val="28"/>
          <w:szCs w:val="28"/>
          <w:lang w:val="es-ES"/>
        </w:rPr>
        <w:t>de</w:t>
      </w:r>
      <w:r w:rsidRPr="00E948C4" w:rsidR="00F94221">
        <w:rPr>
          <w:sz w:val="28"/>
          <w:szCs w:val="28"/>
          <w:lang w:val="es-ES"/>
        </w:rPr>
        <w:t xml:space="preserve"> crea</w:t>
      </w:r>
      <w:r w:rsidR="005460BD">
        <w:rPr>
          <w:sz w:val="28"/>
          <w:szCs w:val="28"/>
          <w:lang w:val="es-ES"/>
        </w:rPr>
        <w:t>r</w:t>
      </w:r>
      <w:r w:rsidRPr="00E948C4" w:rsidR="00F94221">
        <w:rPr>
          <w:sz w:val="28"/>
          <w:szCs w:val="28"/>
          <w:lang w:val="es-ES"/>
        </w:rPr>
        <w:t xml:space="preserve"> puestos de trabajo de alto valor añadido y </w:t>
      </w:r>
      <w:r w:rsidR="005460BD">
        <w:rPr>
          <w:sz w:val="28"/>
          <w:szCs w:val="28"/>
          <w:lang w:val="es-ES"/>
        </w:rPr>
        <w:t>de</w:t>
      </w:r>
      <w:r w:rsidRPr="00E948C4" w:rsidR="00F94221">
        <w:rPr>
          <w:sz w:val="28"/>
          <w:szCs w:val="28"/>
          <w:lang w:val="es-ES"/>
        </w:rPr>
        <w:t xml:space="preserve"> transforma</w:t>
      </w:r>
      <w:r w:rsidR="005460BD">
        <w:rPr>
          <w:sz w:val="28"/>
          <w:szCs w:val="28"/>
          <w:lang w:val="es-ES"/>
        </w:rPr>
        <w:t>r</w:t>
      </w:r>
      <w:r w:rsidRPr="00E948C4" w:rsidR="00F94221">
        <w:rPr>
          <w:sz w:val="28"/>
          <w:szCs w:val="28"/>
          <w:lang w:val="es-ES"/>
        </w:rPr>
        <w:t xml:space="preserve"> nuestra economía para no quedar anclados en el pasado. Parafraseando a Julio Verne</w:t>
      </w:r>
      <w:r w:rsidR="005460BD"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</w:t>
      </w:r>
      <w:r w:rsidR="00234BFA">
        <w:rPr>
          <w:sz w:val="28"/>
          <w:szCs w:val="28"/>
          <w:lang w:val="es-ES"/>
        </w:rPr>
        <w:t>«</w:t>
      </w:r>
      <w:r w:rsidRPr="00E948C4" w:rsidR="00F94221">
        <w:rPr>
          <w:sz w:val="28"/>
          <w:szCs w:val="28"/>
          <w:lang w:val="es-ES"/>
        </w:rPr>
        <w:t>la tierra no necesita nuevos continentes</w:t>
      </w:r>
      <w:r>
        <w:rPr>
          <w:sz w:val="28"/>
          <w:szCs w:val="28"/>
          <w:lang w:val="es-ES"/>
        </w:rPr>
        <w:t>,</w:t>
      </w:r>
      <w:r w:rsidRPr="00E948C4" w:rsidR="00F94221">
        <w:rPr>
          <w:sz w:val="28"/>
          <w:szCs w:val="28"/>
          <w:lang w:val="es-ES"/>
        </w:rPr>
        <w:t xml:space="preserve"> necesita </w:t>
      </w:r>
      <w:r>
        <w:rPr>
          <w:sz w:val="28"/>
          <w:szCs w:val="28"/>
          <w:lang w:val="es-ES"/>
        </w:rPr>
        <w:t>mujeres y hom</w:t>
      </w:r>
      <w:r w:rsidR="00234BFA">
        <w:rPr>
          <w:sz w:val="28"/>
          <w:szCs w:val="28"/>
          <w:lang w:val="es-ES"/>
        </w:rPr>
        <w:t>bre</w:t>
      </w:r>
      <w:r>
        <w:rPr>
          <w:sz w:val="28"/>
          <w:szCs w:val="28"/>
          <w:lang w:val="es-ES"/>
        </w:rPr>
        <w:t>s</w:t>
      </w:r>
      <w:r w:rsidR="00234BFA">
        <w:rPr>
          <w:sz w:val="28"/>
          <w:szCs w:val="28"/>
          <w:lang w:val="es-ES"/>
        </w:rPr>
        <w:t xml:space="preserve"> nuevos»</w:t>
      </w:r>
      <w:r>
        <w:rPr>
          <w:sz w:val="28"/>
          <w:szCs w:val="28"/>
          <w:lang w:val="es-ES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FEIJOO EGUILLOR Maria</cp:lastModifiedBy>
  <cp:revision>2</cp:revision>
  <dcterms:created xsi:type="dcterms:W3CDTF">2019-03-14T14:17:00Z</dcterms:created>
  <dcterms:modified xsi:type="dcterms:W3CDTF">2019-03-14T14:17:00Z</dcterms:modified>
</cp:coreProperties>
</file>