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195CA9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2E300D">
        <w:rPr>
          <w:b/>
          <w:sz w:val="28"/>
          <w:szCs w:val="28"/>
          <w:lang w:val="it-IT"/>
        </w:rPr>
        <w:t xml:space="preserve">Ignazio </w:t>
      </w:r>
      <w:r w:rsidRPr="002E300D">
        <w:rPr>
          <w:b/>
          <w:sz w:val="28"/>
          <w:szCs w:val="28"/>
          <w:lang w:val="it-IT"/>
        </w:rPr>
        <w:t>Corrao</w:t>
      </w:r>
      <w:r w:rsidRPr="002E300D">
        <w:rPr>
          <w:b/>
          <w:sz w:val="28"/>
          <w:szCs w:val="28"/>
          <w:lang w:val="it-IT"/>
        </w:rPr>
        <w:t xml:space="preserve"> (EFDD).</w:t>
      </w:r>
      <w:r w:rsidRPr="002E300D">
        <w:rPr>
          <w:sz w:val="28"/>
          <w:szCs w:val="28"/>
          <w:lang w:val="it-IT"/>
        </w:rPr>
        <w:t xml:space="preserve"> </w:t>
      </w:r>
      <w:r w:rsidRPr="002E300D">
        <w:rPr>
          <w:rFonts w:cs="Calibri"/>
          <w:sz w:val="28"/>
          <w:szCs w:val="28"/>
          <w:lang w:val="it-IT"/>
        </w:rPr>
        <w:t>–</w:t>
      </w:r>
      <w:r w:rsidRPr="002E300D">
        <w:rPr>
          <w:sz w:val="28"/>
          <w:szCs w:val="28"/>
          <w:lang w:val="it-IT"/>
        </w:rPr>
        <w:t xml:space="preserve"> </w:t>
      </w:r>
      <w:r w:rsidR="002E300D">
        <w:rPr>
          <w:sz w:val="28"/>
          <w:szCs w:val="28"/>
          <w:lang w:val="it-IT"/>
        </w:rPr>
        <w:t>Signor</w:t>
      </w:r>
      <w:r w:rsidRPr="002E300D">
        <w:rPr>
          <w:sz w:val="28"/>
          <w:szCs w:val="28"/>
          <w:lang w:val="it-IT"/>
        </w:rPr>
        <w:t xml:space="preserve"> Presidente, </w:t>
      </w:r>
      <w:r w:rsidR="002E300D">
        <w:rPr>
          <w:sz w:val="28"/>
          <w:szCs w:val="28"/>
          <w:lang w:val="it-IT"/>
        </w:rPr>
        <w:t xml:space="preserve">onorevoli colleghi, </w:t>
      </w:r>
      <w:r>
        <w:rPr>
          <w:sz w:val="28"/>
          <w:szCs w:val="28"/>
          <w:lang w:val="it-IT"/>
        </w:rPr>
        <w:t>diciamolo chiaramente</w:t>
      </w:r>
      <w:r w:rsidR="002E300D">
        <w:rPr>
          <w:sz w:val="28"/>
          <w:szCs w:val="28"/>
          <w:lang w:val="it-IT"/>
        </w:rPr>
        <w:t>,</w:t>
      </w:r>
      <w:r w:rsidRPr="002E300D">
        <w:rPr>
          <w:sz w:val="28"/>
          <w:szCs w:val="28"/>
          <w:lang w:val="it-IT"/>
        </w:rPr>
        <w:t xml:space="preserve"> la riforma </w:t>
      </w:r>
      <w:r w:rsidR="002E300D">
        <w:rPr>
          <w:sz w:val="28"/>
          <w:szCs w:val="28"/>
          <w:lang w:val="it-IT"/>
        </w:rPr>
        <w:t>de</w:t>
      </w:r>
      <w:r w:rsidRPr="002E300D">
        <w:rPr>
          <w:sz w:val="28"/>
          <w:szCs w:val="28"/>
          <w:lang w:val="it-IT"/>
        </w:rPr>
        <w:t>l sistema europeo comune di asilo è stat</w:t>
      </w:r>
      <w:r>
        <w:rPr>
          <w:sz w:val="28"/>
          <w:szCs w:val="28"/>
          <w:lang w:val="it-IT"/>
        </w:rPr>
        <w:t>a</w:t>
      </w:r>
      <w:r w:rsidRPr="002E300D">
        <w:rPr>
          <w:sz w:val="28"/>
          <w:szCs w:val="28"/>
          <w:lang w:val="it-IT"/>
        </w:rPr>
        <w:t xml:space="preserve"> un</w:t>
      </w:r>
      <w:r w:rsidR="002E300D">
        <w:rPr>
          <w:sz w:val="28"/>
          <w:szCs w:val="28"/>
          <w:lang w:val="it-IT"/>
        </w:rPr>
        <w:t xml:space="preserve"> enorme</w:t>
      </w:r>
      <w:r w:rsidRPr="002E300D">
        <w:rPr>
          <w:sz w:val="28"/>
          <w:szCs w:val="28"/>
          <w:lang w:val="it-IT"/>
        </w:rPr>
        <w:t xml:space="preserve"> fallimento</w:t>
      </w:r>
      <w:r w:rsidR="002E300D">
        <w:rPr>
          <w:sz w:val="28"/>
          <w:szCs w:val="28"/>
          <w:lang w:val="it-IT"/>
        </w:rPr>
        <w:t>.</w:t>
      </w:r>
      <w:r w:rsidRPr="002E300D">
        <w:rPr>
          <w:sz w:val="28"/>
          <w:szCs w:val="28"/>
          <w:lang w:val="it-IT"/>
        </w:rPr>
        <w:t xml:space="preserve"> </w:t>
      </w:r>
    </w:p>
    <w:p w:rsidR="00195CA9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2E300D" w:rsidP="00BE6B64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</w:t>
      </w:r>
      <w:r w:rsidRPr="002E300D" w:rsidR="004D2865">
        <w:rPr>
          <w:sz w:val="28"/>
          <w:szCs w:val="28"/>
          <w:lang w:val="it-IT"/>
        </w:rPr>
        <w:t>opo quattro anni dall'emergenza dei rifugiati, nulla è stato fatto per cambiare le regole di Dublino, ingiust</w:t>
      </w:r>
      <w:r>
        <w:rPr>
          <w:sz w:val="28"/>
          <w:szCs w:val="28"/>
          <w:lang w:val="it-IT"/>
        </w:rPr>
        <w:t>e</w:t>
      </w:r>
      <w:r w:rsidRPr="002E300D" w:rsidR="004D2865">
        <w:rPr>
          <w:sz w:val="28"/>
          <w:szCs w:val="28"/>
          <w:lang w:val="it-IT"/>
        </w:rPr>
        <w:t xml:space="preserve"> e purtroppo sempre attuali. La Libia è di nuovo in fiamme</w:t>
      </w:r>
      <w:r>
        <w:rPr>
          <w:sz w:val="28"/>
          <w:szCs w:val="28"/>
          <w:lang w:val="it-IT"/>
        </w:rPr>
        <w:t xml:space="preserve"> e</w:t>
      </w:r>
      <w:r w:rsidRPr="002E300D" w:rsidR="004D2865">
        <w:rPr>
          <w:sz w:val="28"/>
          <w:szCs w:val="28"/>
          <w:lang w:val="it-IT"/>
        </w:rPr>
        <w:t xml:space="preserve"> una nuova ondata di profughi raggiungerà presto le coste dell'Europa senza che nulla sia cambiato e senza che l'Europa sia pronta a gestire accoglienza </w:t>
      </w:r>
      <w:r>
        <w:rPr>
          <w:sz w:val="28"/>
          <w:szCs w:val="28"/>
          <w:lang w:val="it-IT"/>
        </w:rPr>
        <w:t xml:space="preserve">e </w:t>
      </w:r>
      <w:r w:rsidRPr="002E300D" w:rsidR="004D2865">
        <w:rPr>
          <w:sz w:val="28"/>
          <w:szCs w:val="28"/>
          <w:lang w:val="it-IT"/>
        </w:rPr>
        <w:t>richiest</w:t>
      </w:r>
      <w:r>
        <w:rPr>
          <w:sz w:val="28"/>
          <w:szCs w:val="28"/>
          <w:lang w:val="it-IT"/>
        </w:rPr>
        <w:t>e</w:t>
      </w:r>
      <w:r w:rsidRPr="002E300D" w:rsidR="004D2865">
        <w:rPr>
          <w:sz w:val="28"/>
          <w:szCs w:val="28"/>
          <w:lang w:val="it-IT"/>
        </w:rPr>
        <w:t xml:space="preserve"> d'asilo</w:t>
      </w:r>
      <w:r>
        <w:rPr>
          <w:sz w:val="28"/>
          <w:szCs w:val="28"/>
          <w:lang w:val="it-IT"/>
        </w:rPr>
        <w:t>,</w:t>
      </w:r>
      <w:r w:rsidRPr="002E300D" w:rsidR="004D2865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e</w:t>
      </w:r>
      <w:r w:rsidRPr="002E300D" w:rsidR="004D2865">
        <w:rPr>
          <w:sz w:val="28"/>
          <w:szCs w:val="28"/>
          <w:lang w:val="it-IT"/>
        </w:rPr>
        <w:t>sattamente come è stato nel 2015</w:t>
      </w:r>
      <w:r>
        <w:rPr>
          <w:sz w:val="28"/>
          <w:szCs w:val="28"/>
          <w:lang w:val="it-IT"/>
        </w:rPr>
        <w:t>.</w:t>
      </w:r>
      <w:r w:rsidRPr="002E300D" w:rsidR="004D2865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S</w:t>
      </w:r>
      <w:r w:rsidRPr="002E300D" w:rsidR="004D2865">
        <w:rPr>
          <w:sz w:val="28"/>
          <w:szCs w:val="28"/>
          <w:lang w:val="it-IT"/>
        </w:rPr>
        <w:t>igilla</w:t>
      </w:r>
      <w:r>
        <w:rPr>
          <w:sz w:val="28"/>
          <w:szCs w:val="28"/>
          <w:lang w:val="it-IT"/>
        </w:rPr>
        <w:t>re</w:t>
      </w:r>
      <w:r w:rsidRPr="002E300D" w:rsidR="004D2865">
        <w:rPr>
          <w:sz w:val="28"/>
          <w:szCs w:val="28"/>
          <w:lang w:val="it-IT"/>
        </w:rPr>
        <w:t xml:space="preserve"> le frontiere esterne </w:t>
      </w:r>
      <w:r>
        <w:rPr>
          <w:sz w:val="28"/>
          <w:szCs w:val="28"/>
          <w:lang w:val="it-IT"/>
        </w:rPr>
        <w:t xml:space="preserve">è </w:t>
      </w:r>
      <w:r w:rsidRPr="002E300D" w:rsidR="004D2865">
        <w:rPr>
          <w:sz w:val="28"/>
          <w:szCs w:val="28"/>
          <w:lang w:val="it-IT"/>
        </w:rPr>
        <w:t xml:space="preserve">diventata </w:t>
      </w:r>
      <w:r>
        <w:rPr>
          <w:sz w:val="28"/>
          <w:szCs w:val="28"/>
          <w:lang w:val="it-IT"/>
        </w:rPr>
        <w:t>a</w:t>
      </w:r>
      <w:r w:rsidRPr="002E300D" w:rsidR="004D2865">
        <w:rPr>
          <w:sz w:val="28"/>
          <w:szCs w:val="28"/>
          <w:lang w:val="it-IT"/>
        </w:rPr>
        <w:t xml:space="preserve">llora l'unica possibilità </w:t>
      </w:r>
      <w:r>
        <w:rPr>
          <w:sz w:val="28"/>
          <w:szCs w:val="28"/>
          <w:lang w:val="it-IT"/>
        </w:rPr>
        <w:t xml:space="preserve">e </w:t>
      </w:r>
      <w:r w:rsidRPr="002E300D" w:rsidR="004D2865">
        <w:rPr>
          <w:sz w:val="28"/>
          <w:szCs w:val="28"/>
          <w:lang w:val="it-IT"/>
        </w:rPr>
        <w:t xml:space="preserve">la nuova </w:t>
      </w:r>
      <w:r w:rsidRPr="002E300D" w:rsidR="004D2865">
        <w:rPr>
          <w:sz w:val="28"/>
          <w:szCs w:val="28"/>
          <w:lang w:val="it-IT"/>
        </w:rPr>
        <w:t>Frontex</w:t>
      </w:r>
      <w:r w:rsidRPr="002E300D" w:rsidR="004D2865">
        <w:rPr>
          <w:sz w:val="28"/>
          <w:szCs w:val="28"/>
          <w:lang w:val="it-IT"/>
        </w:rPr>
        <w:t xml:space="preserve"> lo strumento principale</w:t>
      </w:r>
      <w:r>
        <w:rPr>
          <w:sz w:val="28"/>
          <w:szCs w:val="28"/>
          <w:lang w:val="it-IT"/>
        </w:rPr>
        <w:t>.</w:t>
      </w:r>
    </w:p>
    <w:p w:rsidR="002E300D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2E300D" w:rsidP="00BE6B64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Q</w:t>
      </w:r>
      <w:r w:rsidRPr="002E300D" w:rsidR="004D2865">
        <w:rPr>
          <w:sz w:val="28"/>
          <w:szCs w:val="28"/>
          <w:lang w:val="it-IT"/>
        </w:rPr>
        <w:t xml:space="preserve">uello che l'Europa è riuscita finora a fare </w:t>
      </w:r>
      <w:r>
        <w:rPr>
          <w:sz w:val="28"/>
          <w:szCs w:val="28"/>
          <w:lang w:val="it-IT"/>
        </w:rPr>
        <w:t xml:space="preserve">è </w:t>
      </w:r>
      <w:r w:rsidRPr="002E300D" w:rsidR="004D2865">
        <w:rPr>
          <w:sz w:val="28"/>
          <w:szCs w:val="28"/>
          <w:lang w:val="it-IT"/>
        </w:rPr>
        <w:t>stato esternalizzare il problema</w:t>
      </w:r>
      <w:r>
        <w:rPr>
          <w:sz w:val="28"/>
          <w:szCs w:val="28"/>
          <w:lang w:val="it-IT"/>
        </w:rPr>
        <w:t>,</w:t>
      </w:r>
      <w:r w:rsidRPr="002E300D" w:rsidR="004D2865">
        <w:rPr>
          <w:sz w:val="28"/>
          <w:szCs w:val="28"/>
          <w:lang w:val="it-IT"/>
        </w:rPr>
        <w:t xml:space="preserve"> dare denaro ad alcuni Stati per fare il lavoro sporco e cercare allo stesso tempo di chiudere il più possibile le frontiere. La riforma di </w:t>
      </w:r>
      <w:r w:rsidRPr="002E300D" w:rsidR="004D2865">
        <w:rPr>
          <w:sz w:val="28"/>
          <w:szCs w:val="28"/>
          <w:lang w:val="it-IT"/>
        </w:rPr>
        <w:t>Frontex</w:t>
      </w:r>
      <w:r w:rsidRPr="002E300D" w:rsidR="004D2865">
        <w:rPr>
          <w:sz w:val="28"/>
          <w:szCs w:val="28"/>
          <w:lang w:val="it-IT"/>
        </w:rPr>
        <w:t xml:space="preserve"> è stata l'ultima</w:t>
      </w:r>
      <w:r>
        <w:rPr>
          <w:sz w:val="28"/>
          <w:szCs w:val="28"/>
          <w:lang w:val="it-IT"/>
        </w:rPr>
        <w:t xml:space="preserve"> e</w:t>
      </w:r>
      <w:r w:rsidRPr="002E300D" w:rsidR="004D2865">
        <w:rPr>
          <w:sz w:val="28"/>
          <w:szCs w:val="28"/>
          <w:lang w:val="it-IT"/>
        </w:rPr>
        <w:t xml:space="preserve"> la più eclatante di queste misure</w:t>
      </w:r>
      <w:r>
        <w:rPr>
          <w:sz w:val="28"/>
          <w:szCs w:val="28"/>
          <w:lang w:val="it-IT"/>
        </w:rPr>
        <w:t>. U</w:t>
      </w:r>
      <w:r w:rsidRPr="002E300D" w:rsidR="004D2865">
        <w:rPr>
          <w:sz w:val="28"/>
          <w:szCs w:val="28"/>
          <w:lang w:val="it-IT"/>
        </w:rPr>
        <w:t xml:space="preserve">na riforma adottata frettolosamente </w:t>
      </w:r>
      <w:r w:rsidR="00195CA9">
        <w:rPr>
          <w:sz w:val="28"/>
          <w:szCs w:val="28"/>
          <w:lang w:val="it-IT"/>
        </w:rPr>
        <w:t>d</w:t>
      </w:r>
      <w:r w:rsidRPr="002E300D" w:rsidR="004D2865">
        <w:rPr>
          <w:sz w:val="28"/>
          <w:szCs w:val="28"/>
          <w:lang w:val="it-IT"/>
        </w:rPr>
        <w:t>alle istituzioni, nella speranza di ottenere qualcosa da sbandierare in campagna elettorale</w:t>
      </w:r>
      <w:r>
        <w:rPr>
          <w:sz w:val="28"/>
          <w:szCs w:val="28"/>
          <w:lang w:val="it-IT"/>
        </w:rPr>
        <w:t>,</w:t>
      </w:r>
      <w:r w:rsidRPr="002E300D" w:rsidR="004D2865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forse</w:t>
      </w:r>
      <w:r w:rsidRPr="002E300D" w:rsidR="004D2865">
        <w:rPr>
          <w:sz w:val="28"/>
          <w:szCs w:val="28"/>
          <w:lang w:val="it-IT"/>
        </w:rPr>
        <w:t xml:space="preserve"> per distogliere l'attenzione dal fallimento </w:t>
      </w:r>
      <w:r>
        <w:rPr>
          <w:sz w:val="28"/>
          <w:szCs w:val="28"/>
          <w:lang w:val="it-IT"/>
        </w:rPr>
        <w:t>de</w:t>
      </w:r>
      <w:r w:rsidRPr="002E300D" w:rsidR="004D2865">
        <w:rPr>
          <w:sz w:val="28"/>
          <w:szCs w:val="28"/>
          <w:lang w:val="it-IT"/>
        </w:rPr>
        <w:t xml:space="preserve">lla riforma </w:t>
      </w:r>
      <w:r>
        <w:rPr>
          <w:sz w:val="28"/>
          <w:szCs w:val="28"/>
          <w:lang w:val="it-IT"/>
        </w:rPr>
        <w:t>de</w:t>
      </w:r>
      <w:r w:rsidRPr="002E300D" w:rsidR="004D2865">
        <w:rPr>
          <w:sz w:val="28"/>
          <w:szCs w:val="28"/>
          <w:lang w:val="it-IT"/>
        </w:rPr>
        <w:t>l sistema comune di asilo</w:t>
      </w:r>
      <w:r w:rsidR="00195CA9">
        <w:rPr>
          <w:sz w:val="28"/>
          <w:szCs w:val="28"/>
          <w:lang w:val="it-IT"/>
        </w:rPr>
        <w:t>,</w:t>
      </w:r>
      <w:r w:rsidRPr="002E300D" w:rsidR="004D2865">
        <w:rPr>
          <w:sz w:val="28"/>
          <w:szCs w:val="28"/>
          <w:lang w:val="it-IT"/>
        </w:rPr>
        <w:t xml:space="preserve"> naufragato contro gli scogli dell'opposizione alla solidarietà europea, di cui alcuni Stati membri non vogliono nemmeno sentire parlare. </w:t>
      </w:r>
    </w:p>
    <w:p w:rsidR="002E300D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2E300D" w:rsidP="002E300D">
      <w:pPr>
        <w:spacing w:line="480" w:lineRule="auto"/>
        <w:jc w:val="both"/>
        <w:rPr>
          <w:sz w:val="28"/>
          <w:szCs w:val="28"/>
          <w:lang w:val="it-IT"/>
        </w:rPr>
      </w:pPr>
      <w:r w:rsidRPr="002E300D">
        <w:rPr>
          <w:sz w:val="28"/>
          <w:szCs w:val="28"/>
          <w:lang w:val="it-IT"/>
        </w:rPr>
        <w:t>Ci siamo opposti a questa riforma, poiché riteniamo che la sovranità degli Stati membri in materia di gestione dei propri confini esterni venga compressa in modo eccessivo e inopportuno. Si dà infatti la possibilità alla Commissione</w:t>
      </w:r>
      <w:r w:rsidR="00195CA9">
        <w:rPr>
          <w:sz w:val="28"/>
          <w:szCs w:val="28"/>
          <w:lang w:val="it-IT"/>
        </w:rPr>
        <w:t>,</w:t>
      </w:r>
      <w:r w:rsidRPr="002E300D">
        <w:rPr>
          <w:sz w:val="28"/>
          <w:szCs w:val="28"/>
          <w:lang w:val="it-IT"/>
        </w:rPr>
        <w:t xml:space="preserve"> per mezzo dell'</w:t>
      </w:r>
      <w:r w:rsidR="00195CA9">
        <w:rPr>
          <w:sz w:val="28"/>
          <w:szCs w:val="28"/>
          <w:lang w:val="it-IT"/>
        </w:rPr>
        <w:t>A</w:t>
      </w:r>
      <w:r w:rsidRPr="002E300D">
        <w:rPr>
          <w:sz w:val="28"/>
          <w:szCs w:val="28"/>
          <w:lang w:val="it-IT"/>
        </w:rPr>
        <w:t>genzia</w:t>
      </w:r>
      <w:r w:rsidR="00195CA9">
        <w:rPr>
          <w:sz w:val="28"/>
          <w:szCs w:val="28"/>
          <w:lang w:val="it-IT"/>
        </w:rPr>
        <w:t>,</w:t>
      </w:r>
      <w:r w:rsidRPr="002E300D">
        <w:rPr>
          <w:sz w:val="28"/>
          <w:szCs w:val="28"/>
          <w:lang w:val="it-IT"/>
        </w:rPr>
        <w:t xml:space="preserve"> di commissariare lo Stato membro che viene ritenuto non in grado di gestire le proprie frontiere</w:t>
      </w:r>
      <w:r w:rsidR="00195CA9">
        <w:rPr>
          <w:sz w:val="28"/>
          <w:szCs w:val="28"/>
          <w:lang w:val="it-IT"/>
        </w:rPr>
        <w:t>,</w:t>
      </w:r>
      <w:r w:rsidRPr="002E300D">
        <w:rPr>
          <w:sz w:val="28"/>
          <w:szCs w:val="28"/>
          <w:lang w:val="it-IT"/>
        </w:rPr>
        <w:t xml:space="preserve"> fino a dare la possibilità agli Stati confinanti di reintrodurre i controlli alle </w:t>
      </w:r>
      <w:r w:rsidRPr="002E300D">
        <w:rPr>
          <w:sz w:val="28"/>
          <w:szCs w:val="28"/>
          <w:lang w:val="it-IT"/>
        </w:rPr>
        <w:t>frontiere interne, qualora le raccomandazioni dell'Agenzia non siano correttamente attuate. Un altro esempio di come in Europa</w:t>
      </w:r>
      <w:bookmarkStart w:id="0" w:name="_GoBack"/>
      <w:bookmarkEnd w:id="0"/>
      <w:r w:rsidRPr="002E300D">
        <w:rPr>
          <w:sz w:val="28"/>
          <w:szCs w:val="28"/>
          <w:lang w:val="it-IT"/>
        </w:rPr>
        <w:t xml:space="preserve"> il principio di solidarietà previsto dai trattati </w:t>
      </w:r>
      <w:r w:rsidR="00195CA9">
        <w:rPr>
          <w:sz w:val="28"/>
          <w:szCs w:val="28"/>
          <w:lang w:val="it-IT"/>
        </w:rPr>
        <w:t>è</w:t>
      </w:r>
      <w:r w:rsidRPr="002E300D">
        <w:rPr>
          <w:sz w:val="28"/>
          <w:szCs w:val="28"/>
          <w:lang w:val="it-IT"/>
        </w:rPr>
        <w:t xml:space="preserve"> tradotto in pratica. </w:t>
      </w:r>
    </w:p>
    <w:p w:rsidR="009532A0" w:rsidRPr="002E300D" w:rsidP="00BE6B64">
      <w:pPr>
        <w:spacing w:line="480" w:lineRule="auto"/>
        <w:jc w:val="both"/>
        <w:rPr>
          <w:sz w:val="28"/>
          <w:szCs w:val="28"/>
          <w:lang w:val="it-IT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VIEZZI Valentina</cp:lastModifiedBy>
  <cp:revision>2</cp:revision>
  <dcterms:created xsi:type="dcterms:W3CDTF">2019-04-17T14:42:00Z</dcterms:created>
  <dcterms:modified xsi:type="dcterms:W3CDTF">2019-04-17T14:42:00Z</dcterms:modified>
</cp:coreProperties>
</file>