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9248E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  <w:r w:rsidRPr="00507447">
        <w:rPr>
          <w:b/>
          <w:sz w:val="28"/>
          <w:szCs w:val="28"/>
        </w:rPr>
        <w:t xml:space="preserve">Miriam Dalli, </w:t>
      </w:r>
      <w:r w:rsidRPr="00507447">
        <w:rPr>
          <w:i/>
          <w:sz w:val="28"/>
          <w:szCs w:val="28"/>
        </w:rPr>
        <w:t>f’isem il-grupp S&amp;D</w:t>
      </w:r>
      <w:r w:rsidRPr="00507447" w:rsidR="00472569">
        <w:rPr>
          <w:b/>
          <w:sz w:val="28"/>
          <w:szCs w:val="28"/>
        </w:rPr>
        <w:t>.</w:t>
      </w:r>
      <w:r w:rsidRPr="00507447" w:rsidR="00472569">
        <w:rPr>
          <w:sz w:val="28"/>
          <w:szCs w:val="28"/>
        </w:rPr>
        <w:t xml:space="preserve"> </w:t>
      </w:r>
      <w:r w:rsidRPr="00507447" w:rsidR="0008028A">
        <w:rPr>
          <w:rFonts w:cs="Calibri"/>
          <w:sz w:val="28"/>
          <w:szCs w:val="28"/>
        </w:rPr>
        <w:t>–</w:t>
      </w:r>
      <w:r w:rsidRPr="00507447" w:rsidR="00472569">
        <w:rPr>
          <w:sz w:val="28"/>
          <w:szCs w:val="28"/>
        </w:rPr>
        <w:t xml:space="preserve"> </w:t>
      </w:r>
      <w:r w:rsidRPr="0090229C" w:rsidR="0090229C">
        <w:rPr>
          <w:color w:val="000000"/>
          <w:sz w:val="28"/>
          <w:szCs w:val="28"/>
        </w:rPr>
        <w:t>Sur President</w:t>
      </w:r>
      <w:r w:rsidRPr="0090229C" w:rsidR="0090229C">
        <w:rPr>
          <w:color w:val="000000"/>
          <w:sz w:val="28"/>
          <w:szCs w:val="28"/>
        </w:rPr>
        <w:t>,</w:t>
      </w:r>
      <w:r w:rsidRPr="00507447" w:rsidR="0090229C">
        <w:rPr>
          <w:sz w:val="28"/>
          <w:szCs w:val="28"/>
        </w:rPr>
        <w:t xml:space="preserve"> f</w:t>
      </w:r>
      <w:r w:rsidRPr="00507447">
        <w:rPr>
          <w:sz w:val="28"/>
          <w:szCs w:val="28"/>
        </w:rPr>
        <w:t xml:space="preserve">il-fatt ilna nitkellmu dwar din l-istess sfida għal snin twal </w:t>
      </w:r>
      <w:bookmarkStart w:id="0" w:name="_GoBack"/>
      <w:bookmarkEnd w:id="0"/>
      <w:r w:rsidRPr="00507447">
        <w:rPr>
          <w:sz w:val="28"/>
          <w:szCs w:val="28"/>
        </w:rPr>
        <w:t>mingħajr mal-Unjoni Ewropea kollha flimkien irnexxi</w:t>
      </w:r>
      <w:r w:rsidRPr="00507447">
        <w:rPr>
          <w:sz w:val="28"/>
          <w:szCs w:val="28"/>
          <w:lang w:val="mt-MT"/>
        </w:rPr>
        <w:t>e</w:t>
      </w:r>
      <w:r w:rsidRPr="00507447">
        <w:rPr>
          <w:sz w:val="28"/>
          <w:szCs w:val="28"/>
        </w:rPr>
        <w:t>lha ssib it-triq 'il quddiem u dak li qegħdin niddiskutu llum huwa r-riżultat ta' nuqqas ta' pożizzjoni komuni. Is-soluzzjonijiet li ġew ippreżentati s'issa mhumiex jaħdmu, u llum m'għadniex nitkellmu dwar sfida għaliex din hija emerġenza: emerġenza umanitarja.</w:t>
      </w:r>
    </w:p>
    <w:p w:rsidR="00507447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</w:p>
    <w:p w:rsidR="0039248E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  <w:r w:rsidRPr="00507447">
        <w:rPr>
          <w:sz w:val="28"/>
          <w:szCs w:val="28"/>
        </w:rPr>
        <w:t>Illum aktar minn qatt qabel, dan huwa ż-żmien li fih iridu jittieħdu deċiżjonijiet politiċi li jindirizzaw din l-emerġenza li qed twassal biex jintilfu aktar ħajjiet fil-Mediterran, u li qed tkompli titfa' aktar piż fuq il-pajjiżi l-aktar esposti. U nitlob hawnhekk lill-Presidenza Finlandiża, imma anki lill-Kummissjoni Ewropea, biex tagħtu prijorità lil din is-sitwazzjoni. Prijorità assoluta bbażata fuq erba' prijoritajiet ewlenin: l-ewwel, li ma nħallux aktar ħajjiet jintilfu u naraw li jkunu sostnuti, iva, operazzjonijiet ta' salvataġġ; it-tieni, iżda, li verament ikun miġġieled it-traffikar tal-persuni; it-tielet, li tingħata soluzzjoni konkreta għall-pressjoni żejda li qed tintefa' fuq dawk il-pajjiżi l-aktar esposti, partikolarment fil-Mediterran; u r-raba', li jkollna rotot siguri u legali għal min għandu bżonn protezzjoni internazzjonali.</w:t>
      </w:r>
    </w:p>
    <w:p w:rsidR="00507447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</w:p>
    <w:p w:rsidR="0039248E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  <w:r w:rsidRPr="00507447">
        <w:rPr>
          <w:sz w:val="28"/>
          <w:szCs w:val="28"/>
        </w:rPr>
        <w:t xml:space="preserve">Issa kemm-il darba smajna li l-Istati Membri jgħidu li jaqblu li s-sistema ta' asil komuni għandha tkun riformata, imma, fir-realtà, dan id-diskors qatt ma rajnieh jiġi konkretizzat. U minflok rajna li l-pajjiżi li mhumiex esposti għal dawn il-pressjonijiet jostakolaw kwalunkwe progress. Aħna mhux ser naċċettaw li din l-isfida ma tiġix indirizzata mill-Unjoni Ewropea kollha kemm hi. Irridu riforma vera, inkluż riflessjoni dwar tibdil f'sistemi fejn il-pajjiż li jidħlu immigranti għall-ewwel darba fih, mhux biss qed ikollhom </w:t>
      </w:r>
      <w:r w:rsidRPr="00507447">
        <w:rPr>
          <w:sz w:val="28"/>
          <w:szCs w:val="28"/>
        </w:rPr>
        <w:t>jidħlu r-responsabbiltà li jirċievu lil min għandu dritt għall-asil, imma huma responsabbli wkoll li jirritornaw lil dawk li m'għandhomx dritt għall-protezzjoni internazzjonali. Wara kollox, fejnha s-solidarjetà li l-Unjoni Ewropea tant titkellem fuqha?</w:t>
      </w:r>
    </w:p>
    <w:p w:rsidR="00507447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</w:p>
    <w:p w:rsidR="0039248E" w:rsidRPr="00507447" w:rsidP="0039248E">
      <w:pPr>
        <w:pStyle w:val="xenat-cre-p-element"/>
        <w:spacing w:line="480" w:lineRule="auto"/>
        <w:jc w:val="both"/>
        <w:rPr>
          <w:sz w:val="28"/>
          <w:szCs w:val="28"/>
        </w:rPr>
      </w:pPr>
      <w:r w:rsidRPr="00507447">
        <w:rPr>
          <w:sz w:val="28"/>
          <w:szCs w:val="28"/>
        </w:rPr>
        <w:t xml:space="preserve">Mis-sajf tas-sena li għaddiet, rajna sistema ta' rilokazzjoni </w:t>
      </w:r>
      <w:r w:rsidRPr="00507447">
        <w:rPr>
          <w:i/>
          <w:iCs/>
          <w:sz w:val="28"/>
          <w:szCs w:val="28"/>
        </w:rPr>
        <w:t>ad hoc</w:t>
      </w:r>
      <w:r w:rsidRPr="00507447">
        <w:rPr>
          <w:sz w:val="28"/>
          <w:szCs w:val="28"/>
        </w:rPr>
        <w:t>, li intom irriferejtu għaliha, ta' grupp żgħir ta' Stati Membri li waslu fi ftehim dwar soluzzjonijiet prattiċi. L-ironija hi li l-maġġoranza tal-pajjiżi li pparteċipaw huma l-pajjiżi li jħossu l-akbar pressjoni, u dan mhuwiex biżżejjed. Bħala negozjatur tal-liġi li se tirregola fond ta' aktar minn EUR 10 biljun fil-qasam tal-immigrazzjoni, ser inkompli ninsisti dwar is-solidarjetà, sistemi ta' rilokazzjoni u ridistribuzzjoni, għaliex din hija...</w:t>
      </w:r>
      <w:r w:rsidRPr="00507447">
        <w:rPr>
          <w:i/>
          <w:iCs/>
          <w:sz w:val="28"/>
          <w:szCs w:val="28"/>
        </w:rPr>
        <w:t>(Il-President irtira l-kelma lill-kelliema)</w:t>
      </w:r>
    </w:p>
    <w:p w:rsidR="00D87BDF" w:rsidRPr="00507447" w:rsidP="0039248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140_17-07-2019-170145.doc"/>
    <w:docVar w:name="varSittingTitle" w:val="L-ERBGĦA 17 TA' LULJU 2019"/>
    <w:docVar w:name="varSpeaker" w:val="Miriam Dalli"/>
    <w:docVar w:name="varSpeakerFirstName" w:val="Miriam "/>
    <w:docVar w:name="varSpeakerGroupName" w:val="S&amp;D"/>
    <w:docVar w:name="varSpeakerType" w:val="f'isem il-grupp &lt;SpeakerGroupName&gt;"/>
    <w:docVar w:name="varSpeakerTypeComma" w:val=", "/>
    <w:docVar w:name="varUserId" w:val="SBUGEJA"/>
    <w:docVar w:name="varUserName" w:val="BUGEJA Stephani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B5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5F2C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DB5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5F2C"/>
    <w:rPr>
      <w:snapToGrid w:val="0"/>
      <w:sz w:val="24"/>
      <w:lang w:val="en-US" w:eastAsia="en-US"/>
    </w:rPr>
  </w:style>
  <w:style w:type="paragraph" w:customStyle="1" w:styleId="xenat-cre-p-element">
    <w:name w:val="xenat-cre-p-element"/>
    <w:basedOn w:val="Normal"/>
    <w:rsid w:val="0039248E"/>
    <w:pPr>
      <w:widowControl/>
      <w:spacing w:before="100" w:beforeAutospacing="1" w:after="100" w:afterAutospacing="1"/>
    </w:pPr>
    <w:rPr>
      <w:rFonts w:eastAsia="Calibri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IONESCU Monica-Loredana</cp:lastModifiedBy>
  <cp:revision>2</cp:revision>
  <dcterms:created xsi:type="dcterms:W3CDTF">2019-07-18T10:28:00Z</dcterms:created>
  <dcterms:modified xsi:type="dcterms:W3CDTF">2019-07-18T10:28:00Z</dcterms:modified>
</cp:coreProperties>
</file>