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WENTA</w:t>
      </w:r>
      <w:r>
        <w:tab/>
        <w:tab/>
      </w:r>
      <w:r>
        <w:rPr>
          <w:color w:val="111111"/>
          <w:sz w:val="24"/>
        </w:rPr>
        <w:t>(A8-0338/2018)</w:t>
      </w:r>
      <w:r>
        <w:tab/>
      </w:r>
      <w:r>
        <w:rPr>
          <w:b/>
          <w:color w:val="111111"/>
          <w:sz w:val="24"/>
        </w:rPr>
        <w:t>[init.]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 xml:space="preserve">Digitalisation for development: reducing poverty through technology 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Development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13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vote: resolution (as a whole)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roll-call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S&amp;D:</w:t>
      </w:r>
      <w:r>
        <w:tab/>
      </w:r>
      <w:r>
        <w:rPr>
          <w:sz w:val="22"/>
        </w:rPr>
        <w:t>§ 13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split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>76+MEPS :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13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Text as a whole</w:t>
      </w:r>
      <w:r>
        <w:t xml:space="preserve"> </w:t>
      </w:r>
      <w:r>
        <w:rPr>
          <w:sz w:val="22"/>
        </w:rPr>
        <w:t>excluding the words “such as minimum income security,”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these words</w:t>
      </w:r>
      <w:r>
        <w:tab/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