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2E6436" w:rsidRDefault="006959AA" w:rsidP="006959AA">
      <w:pPr>
        <w:pStyle w:val="ZDateAM"/>
      </w:pPr>
      <w:bookmarkStart w:id="0" w:name="_GoBack"/>
      <w:bookmarkEnd w:id="0"/>
      <w:r w:rsidRPr="002E6436">
        <w:rPr>
          <w:rStyle w:val="HideTWBExt"/>
          <w:noProof w:val="0"/>
          <w:color w:val="auto"/>
        </w:rPr>
        <w:t>&lt;RepeatBlock-Amend&gt;</w:t>
      </w:r>
      <w:bookmarkStart w:id="1" w:name="restart"/>
      <w:r w:rsidRPr="002E6436">
        <w:rPr>
          <w:rStyle w:val="HideTWBExt"/>
          <w:noProof w:val="0"/>
          <w:color w:val="auto"/>
        </w:rPr>
        <w:t>&lt;Amend&gt;&lt;Date&gt;</w:t>
      </w:r>
      <w:r w:rsidRPr="002E6436">
        <w:rPr>
          <w:rStyle w:val="HideTWBInt"/>
          <w:color w:val="auto"/>
        </w:rPr>
        <w:t>{08/03/2017}</w:t>
      </w:r>
      <w:r w:rsidRPr="002E6436">
        <w:t>8.3.2017</w:t>
      </w:r>
      <w:r w:rsidRPr="002E6436">
        <w:rPr>
          <w:rStyle w:val="HideTWBExt"/>
          <w:noProof w:val="0"/>
          <w:color w:val="auto"/>
        </w:rPr>
        <w:t>&lt;/Date&gt;</w:t>
      </w:r>
      <w:r w:rsidRPr="002E6436">
        <w:tab/>
      </w:r>
      <w:r w:rsidRPr="002E6436">
        <w:rPr>
          <w:rStyle w:val="HideTWBExt"/>
          <w:noProof w:val="0"/>
          <w:color w:val="auto"/>
        </w:rPr>
        <w:t>&lt;ANo&gt;</w:t>
      </w:r>
      <w:r w:rsidRPr="002E6436">
        <w:t>A8-0055</w:t>
      </w:r>
      <w:r w:rsidRPr="002E6436">
        <w:rPr>
          <w:rStyle w:val="HideTWBExt"/>
          <w:noProof w:val="0"/>
          <w:color w:val="auto"/>
        </w:rPr>
        <w:t>&lt;/ANo&gt;</w:t>
      </w:r>
      <w:r w:rsidRPr="002E6436">
        <w:t>/</w:t>
      </w:r>
      <w:r w:rsidRPr="002E6436">
        <w:rPr>
          <w:rStyle w:val="HideTWBExt"/>
          <w:noProof w:val="0"/>
          <w:color w:val="auto"/>
        </w:rPr>
        <w:t>&lt;NumAm&gt;</w:t>
      </w:r>
      <w:r w:rsidRPr="002E6436">
        <w:t>4</w:t>
      </w:r>
      <w:r w:rsidRPr="002E6436">
        <w:rPr>
          <w:rStyle w:val="HideTWBExt"/>
          <w:noProof w:val="0"/>
          <w:color w:val="auto"/>
        </w:rPr>
        <w:t>&lt;/NumAm&gt;</w:t>
      </w:r>
    </w:p>
    <w:p w:rsidR="00016E4D" w:rsidRPr="002E6436" w:rsidRDefault="00DF7AA8" w:rsidP="00016E4D">
      <w:pPr>
        <w:pStyle w:val="AMNumberTabs"/>
      </w:pPr>
      <w:r w:rsidRPr="002E6436">
        <w:t>Enmienda</w:t>
      </w:r>
      <w:r w:rsidRPr="002E6436">
        <w:tab/>
      </w:r>
      <w:r w:rsidRPr="002E6436">
        <w:tab/>
      </w:r>
      <w:r w:rsidRPr="002E6436">
        <w:rPr>
          <w:rStyle w:val="HideTWBExt"/>
          <w:b w:val="0"/>
          <w:noProof w:val="0"/>
          <w:color w:val="auto"/>
        </w:rPr>
        <w:t>&lt;NumAm&gt;</w:t>
      </w:r>
      <w:r w:rsidRPr="002E6436">
        <w:t>4</w:t>
      </w:r>
      <w:r w:rsidRPr="002E6436">
        <w:rPr>
          <w:rStyle w:val="HideTWBExt"/>
          <w:b w:val="0"/>
          <w:noProof w:val="0"/>
          <w:color w:val="auto"/>
        </w:rPr>
        <w:t>&lt;/NumAm&gt;</w:t>
      </w:r>
    </w:p>
    <w:p w:rsidR="006959AA" w:rsidRPr="002E6436" w:rsidRDefault="006959AA" w:rsidP="006959AA">
      <w:pPr>
        <w:pStyle w:val="NormalBold"/>
      </w:pPr>
      <w:r w:rsidRPr="002E6436">
        <w:rPr>
          <w:rStyle w:val="HideTWBExt"/>
          <w:b w:val="0"/>
          <w:noProof w:val="0"/>
          <w:color w:val="auto"/>
        </w:rPr>
        <w:t>&lt;RepeatBlock-By&gt;&lt;Members&gt;</w:t>
      </w:r>
      <w:r w:rsidRPr="002E6436">
        <w:t>Sofia Sakorafa</w:t>
      </w:r>
      <w:r w:rsidRPr="002E6436">
        <w:rPr>
          <w:rStyle w:val="HideTWBExt"/>
          <w:b w:val="0"/>
          <w:noProof w:val="0"/>
          <w:color w:val="auto"/>
        </w:rPr>
        <w:t>&lt;/Members&gt;</w:t>
      </w:r>
    </w:p>
    <w:p w:rsidR="006959AA" w:rsidRPr="002E6436" w:rsidRDefault="006959AA" w:rsidP="006959AA">
      <w:r w:rsidRPr="002E6436">
        <w:rPr>
          <w:rStyle w:val="HideTWBExt"/>
          <w:noProof w:val="0"/>
          <w:color w:val="auto"/>
        </w:rPr>
        <w:t>&lt;AuNomDe&gt;</w:t>
      </w:r>
      <w:r w:rsidRPr="002E6436">
        <w:rPr>
          <w:rStyle w:val="HideTWBInt"/>
          <w:color w:val="auto"/>
        </w:rPr>
        <w:t>{GUE}</w:t>
      </w:r>
      <w:r w:rsidRPr="002E6436">
        <w:t>en nombre del Grupo GUE/NGL</w:t>
      </w:r>
      <w:r w:rsidRPr="002E6436">
        <w:rPr>
          <w:rStyle w:val="HideTWBExt"/>
          <w:noProof w:val="0"/>
          <w:color w:val="auto"/>
        </w:rPr>
        <w:t>&lt;/AuNomDe&gt;</w:t>
      </w:r>
    </w:p>
    <w:p w:rsidR="006959AA" w:rsidRPr="002E6436" w:rsidRDefault="006959AA" w:rsidP="006959AA">
      <w:r w:rsidRPr="002E6436">
        <w:rPr>
          <w:rStyle w:val="HideTWBExt"/>
          <w:noProof w:val="0"/>
          <w:color w:val="auto"/>
        </w:rPr>
        <w:t>&lt;/RepeatBlock-By&gt;</w:t>
      </w:r>
    </w:p>
    <w:p w:rsidR="006959AA" w:rsidRPr="002E6436" w:rsidRDefault="006959AA" w:rsidP="006959AA">
      <w:pPr>
        <w:pStyle w:val="ProjRap"/>
      </w:pPr>
      <w:r w:rsidRPr="002E6436">
        <w:rPr>
          <w:rStyle w:val="HideTWBExt"/>
          <w:b w:val="0"/>
          <w:noProof w:val="0"/>
          <w:color w:val="auto"/>
        </w:rPr>
        <w:t>&lt;TitreType&gt;</w:t>
      </w:r>
      <w:r w:rsidRPr="002E6436">
        <w:t>Informe</w:t>
      </w:r>
      <w:r w:rsidRPr="002E6436">
        <w:rPr>
          <w:rStyle w:val="HideTWBExt"/>
          <w:b w:val="0"/>
          <w:noProof w:val="0"/>
          <w:color w:val="auto"/>
        </w:rPr>
        <w:t>&lt;/TitreType&gt;</w:t>
      </w:r>
      <w:r w:rsidRPr="002E6436">
        <w:tab/>
        <w:t>A8-0055/2017</w:t>
      </w:r>
    </w:p>
    <w:p w:rsidR="006959AA" w:rsidRPr="002E6436" w:rsidRDefault="006959AA" w:rsidP="006959AA">
      <w:pPr>
        <w:pStyle w:val="NormalBold"/>
      </w:pPr>
      <w:r w:rsidRPr="002E6436">
        <w:rPr>
          <w:rStyle w:val="HideTWBExt"/>
          <w:b w:val="0"/>
          <w:noProof w:val="0"/>
          <w:color w:val="auto"/>
        </w:rPr>
        <w:t>&lt;Rapporteur&gt;</w:t>
      </w:r>
      <w:r w:rsidRPr="002E6436">
        <w:t>Ivo Vajgl</w:t>
      </w:r>
      <w:r w:rsidRPr="002E6436">
        <w:rPr>
          <w:rStyle w:val="HideTWBExt"/>
          <w:b w:val="0"/>
          <w:noProof w:val="0"/>
          <w:color w:val="auto"/>
        </w:rPr>
        <w:t>&lt;/Rapporteur&gt;</w:t>
      </w:r>
    </w:p>
    <w:p w:rsidR="006959AA" w:rsidRPr="002E6436" w:rsidRDefault="006959AA" w:rsidP="006959AA">
      <w:r w:rsidRPr="002E6436">
        <w:rPr>
          <w:rStyle w:val="HideTWBExt"/>
          <w:noProof w:val="0"/>
          <w:color w:val="auto"/>
        </w:rPr>
        <w:t>&lt;Titre&gt;</w:t>
      </w:r>
      <w:r w:rsidRPr="002E6436">
        <w:t>Informe de 2016 sobre la Antigua República Yugoslava de Macedonia</w:t>
      </w:r>
      <w:r w:rsidRPr="002E6436">
        <w:rPr>
          <w:rStyle w:val="HideTWBExt"/>
          <w:noProof w:val="0"/>
          <w:color w:val="auto"/>
        </w:rPr>
        <w:t>&lt;/Titre&gt;</w:t>
      </w:r>
    </w:p>
    <w:p w:rsidR="006959AA" w:rsidRPr="002E6436" w:rsidRDefault="006959AA" w:rsidP="006959AA">
      <w:pPr>
        <w:pStyle w:val="Normal12"/>
      </w:pPr>
      <w:r w:rsidRPr="002E6436">
        <w:rPr>
          <w:rStyle w:val="HideTWBExt"/>
          <w:noProof w:val="0"/>
          <w:color w:val="auto"/>
        </w:rPr>
        <w:t>&lt;DocRef&gt;</w:t>
      </w:r>
      <w:r w:rsidRPr="002E6436">
        <w:t>2016/2310(INI)</w:t>
      </w:r>
      <w:r w:rsidRPr="002E6436">
        <w:rPr>
          <w:rStyle w:val="HideTWBExt"/>
          <w:noProof w:val="0"/>
          <w:color w:val="auto"/>
        </w:rPr>
        <w:t>&lt;/DocRef&gt;</w:t>
      </w:r>
    </w:p>
    <w:p w:rsidR="006959AA" w:rsidRPr="002E6436" w:rsidRDefault="006959AA" w:rsidP="006959AA">
      <w:pPr>
        <w:pStyle w:val="NormalBold"/>
      </w:pPr>
      <w:r w:rsidRPr="002E6436">
        <w:rPr>
          <w:rStyle w:val="HideTWBExt"/>
          <w:b w:val="0"/>
          <w:noProof w:val="0"/>
          <w:color w:val="auto"/>
        </w:rPr>
        <w:t>&lt;DocAmend&gt;</w:t>
      </w:r>
      <w:r w:rsidRPr="002E6436">
        <w:t>Propuesta de Resolución</w:t>
      </w:r>
      <w:r w:rsidRPr="002E6436">
        <w:rPr>
          <w:rStyle w:val="HideTWBExt"/>
          <w:b w:val="0"/>
          <w:noProof w:val="0"/>
          <w:color w:val="auto"/>
        </w:rPr>
        <w:t>&lt;/DocAmend&gt;</w:t>
      </w:r>
    </w:p>
    <w:p w:rsidR="006959AA" w:rsidRPr="002E6436" w:rsidRDefault="006959AA" w:rsidP="006959AA">
      <w:pPr>
        <w:pStyle w:val="NormalBold"/>
      </w:pPr>
      <w:r w:rsidRPr="002E6436">
        <w:rPr>
          <w:rStyle w:val="HideTWBExt"/>
          <w:b w:val="0"/>
          <w:noProof w:val="0"/>
          <w:color w:val="auto"/>
        </w:rPr>
        <w:t>&lt;Article&gt;</w:t>
      </w:r>
      <w:r w:rsidRPr="002E6436">
        <w:t>Enmienda horizontal</w:t>
      </w:r>
      <w:r w:rsidRPr="002E643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E6436" w:rsidRPr="002E6436" w:rsidTr="006959AA">
        <w:trPr>
          <w:jc w:val="center"/>
        </w:trPr>
        <w:tc>
          <w:tcPr>
            <w:tcW w:w="9752" w:type="dxa"/>
            <w:gridSpan w:val="2"/>
          </w:tcPr>
          <w:p w:rsidR="006959AA" w:rsidRPr="002E6436" w:rsidRDefault="006959AA" w:rsidP="00EE4A94">
            <w:pPr>
              <w:keepNext/>
            </w:pPr>
          </w:p>
        </w:tc>
      </w:tr>
      <w:tr w:rsidR="002E6436" w:rsidRPr="002E6436" w:rsidTr="006959AA">
        <w:trPr>
          <w:jc w:val="center"/>
        </w:trPr>
        <w:tc>
          <w:tcPr>
            <w:tcW w:w="4876" w:type="dxa"/>
          </w:tcPr>
          <w:p w:rsidR="006959AA" w:rsidRPr="002E6436" w:rsidRDefault="00DE3E3E" w:rsidP="00EE4A94">
            <w:pPr>
              <w:pStyle w:val="ColumnHeading"/>
              <w:keepNext/>
            </w:pPr>
            <w:r w:rsidRPr="002E6436">
              <w:t>Propuesta de Resolución</w:t>
            </w:r>
          </w:p>
        </w:tc>
        <w:tc>
          <w:tcPr>
            <w:tcW w:w="4876" w:type="dxa"/>
          </w:tcPr>
          <w:p w:rsidR="006959AA" w:rsidRPr="002E6436" w:rsidRDefault="00DF7AA8" w:rsidP="00EE4A94">
            <w:pPr>
              <w:pStyle w:val="ColumnHeading"/>
              <w:keepNext/>
            </w:pPr>
            <w:r w:rsidRPr="002E6436">
              <w:t>Enmienda</w:t>
            </w:r>
          </w:p>
        </w:tc>
      </w:tr>
      <w:tr w:rsidR="002E6436" w:rsidRPr="002E6436" w:rsidTr="006959AA">
        <w:trPr>
          <w:jc w:val="center"/>
        </w:trPr>
        <w:tc>
          <w:tcPr>
            <w:tcW w:w="4876" w:type="dxa"/>
          </w:tcPr>
          <w:p w:rsidR="006959AA" w:rsidRPr="002E6436" w:rsidRDefault="006959AA" w:rsidP="00BE2400">
            <w:pPr>
              <w:pStyle w:val="Normal6"/>
              <w:rPr>
                <w:noProof w:val="0"/>
              </w:rPr>
            </w:pPr>
          </w:p>
        </w:tc>
        <w:tc>
          <w:tcPr>
            <w:tcW w:w="4876" w:type="dxa"/>
          </w:tcPr>
          <w:p w:rsidR="006959AA" w:rsidRPr="002E6436" w:rsidRDefault="00DE3E3E" w:rsidP="00DE3E3E">
            <w:pPr>
              <w:pStyle w:val="Normal6"/>
              <w:rPr>
                <w:b/>
                <w:i/>
                <w:noProof w:val="0"/>
                <w:szCs w:val="24"/>
              </w:rPr>
            </w:pPr>
            <w:r w:rsidRPr="002E6436">
              <w:rPr>
                <w:b/>
                <w:i/>
                <w:noProof w:val="0"/>
              </w:rPr>
              <w:t>«Macedonia» y «macedonio(s)/a(s)» se sustituyen en todo el texto por «(d)el país».</w:t>
            </w:r>
          </w:p>
        </w:tc>
      </w:tr>
    </w:tbl>
    <w:p w:rsidR="00926656" w:rsidRPr="002E6436" w:rsidRDefault="006959AA" w:rsidP="00707EB7">
      <w:pPr>
        <w:pStyle w:val="Olang"/>
      </w:pPr>
      <w:r w:rsidRPr="002E6436">
        <w:t xml:space="preserve">Or. </w:t>
      </w:r>
      <w:r w:rsidRPr="002E6436">
        <w:rPr>
          <w:rStyle w:val="HideTWBExt"/>
          <w:noProof w:val="0"/>
          <w:color w:val="auto"/>
        </w:rPr>
        <w:t>&lt;Original&gt;</w:t>
      </w:r>
      <w:r w:rsidRPr="002E6436">
        <w:rPr>
          <w:rStyle w:val="HideTWBInt"/>
          <w:color w:val="auto"/>
        </w:rPr>
        <w:t>{EN}</w:t>
      </w:r>
      <w:r w:rsidRPr="002E6436">
        <w:t>en</w:t>
      </w:r>
      <w:r w:rsidRPr="002E6436">
        <w:rPr>
          <w:rStyle w:val="HideTWBExt"/>
          <w:noProof w:val="0"/>
          <w:color w:val="auto"/>
        </w:rPr>
        <w:t>&lt;/Original&gt;</w:t>
      </w:r>
    </w:p>
    <w:p w:rsidR="006959AA" w:rsidRPr="002E6436" w:rsidRDefault="006959AA" w:rsidP="00926656">
      <w:pPr>
        <w:sectPr w:rsidR="006959AA" w:rsidRPr="002E643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2E6436" w:rsidRDefault="006959AA" w:rsidP="006959AA">
      <w:r w:rsidRPr="002E6436">
        <w:rPr>
          <w:rStyle w:val="HideTWBExt"/>
          <w:noProof w:val="0"/>
          <w:color w:val="auto"/>
        </w:rPr>
        <w:lastRenderedPageBreak/>
        <w:t>&lt;/Amend&gt;</w:t>
      </w:r>
      <w:bookmarkEnd w:id="1"/>
    </w:p>
    <w:p w:rsidR="00DE3E3E" w:rsidRPr="002E6436" w:rsidRDefault="00DE3E3E" w:rsidP="006959AA">
      <w:pPr>
        <w:pStyle w:val="ZDateAM"/>
      </w:pPr>
      <w:r w:rsidRPr="002E6436">
        <w:rPr>
          <w:rStyle w:val="HideTWBExt"/>
          <w:noProof w:val="0"/>
          <w:color w:val="auto"/>
        </w:rPr>
        <w:t>&lt;Amend&gt;&lt;Date&gt;</w:t>
      </w:r>
      <w:r w:rsidRPr="002E6436">
        <w:rPr>
          <w:rStyle w:val="HideTWBInt"/>
          <w:color w:val="auto"/>
        </w:rPr>
        <w:t>{08/03/2017}</w:t>
      </w:r>
      <w:r w:rsidRPr="002E6436">
        <w:t>8.3.2017</w:t>
      </w:r>
      <w:r w:rsidRPr="002E6436">
        <w:rPr>
          <w:rStyle w:val="HideTWBExt"/>
          <w:noProof w:val="0"/>
          <w:color w:val="auto"/>
        </w:rPr>
        <w:t>&lt;/Date&gt;</w:t>
      </w:r>
      <w:r w:rsidRPr="002E6436">
        <w:tab/>
      </w:r>
      <w:r w:rsidRPr="002E6436">
        <w:rPr>
          <w:rStyle w:val="HideTWBExt"/>
          <w:noProof w:val="0"/>
          <w:color w:val="auto"/>
        </w:rPr>
        <w:t>&lt;ANo&gt;</w:t>
      </w:r>
      <w:r w:rsidRPr="002E6436">
        <w:t>A8-0055</w:t>
      </w:r>
      <w:r w:rsidRPr="002E6436">
        <w:rPr>
          <w:rStyle w:val="HideTWBExt"/>
          <w:noProof w:val="0"/>
          <w:color w:val="auto"/>
        </w:rPr>
        <w:t>&lt;/ANo&gt;</w:t>
      </w:r>
      <w:r w:rsidRPr="002E6436">
        <w:t>/</w:t>
      </w:r>
      <w:r w:rsidRPr="002E6436">
        <w:rPr>
          <w:rStyle w:val="HideTWBExt"/>
          <w:noProof w:val="0"/>
          <w:color w:val="auto"/>
        </w:rPr>
        <w:t>&lt;NumAm&gt;</w:t>
      </w:r>
      <w:r w:rsidRPr="002E6436">
        <w:t>5</w:t>
      </w:r>
      <w:r w:rsidRPr="002E6436">
        <w:rPr>
          <w:rStyle w:val="HideTWBExt"/>
          <w:noProof w:val="0"/>
          <w:color w:val="auto"/>
        </w:rPr>
        <w:t>&lt;/NumAm&gt;</w:t>
      </w:r>
    </w:p>
    <w:p w:rsidR="00DE3E3E" w:rsidRPr="002E6436" w:rsidRDefault="00DE3E3E" w:rsidP="00016E4D">
      <w:pPr>
        <w:pStyle w:val="AMNumberTabs"/>
      </w:pPr>
      <w:r w:rsidRPr="002E6436">
        <w:t>Enmienda</w:t>
      </w:r>
      <w:r w:rsidRPr="002E6436">
        <w:tab/>
      </w:r>
      <w:r w:rsidRPr="002E6436">
        <w:tab/>
      </w:r>
      <w:r w:rsidRPr="002E6436">
        <w:rPr>
          <w:rStyle w:val="HideTWBExt"/>
          <w:b w:val="0"/>
          <w:noProof w:val="0"/>
          <w:color w:val="auto"/>
        </w:rPr>
        <w:t>&lt;NumAm&gt;</w:t>
      </w:r>
      <w:r w:rsidRPr="002E6436">
        <w:t>5</w:t>
      </w:r>
      <w:r w:rsidRPr="002E6436">
        <w:rPr>
          <w:rStyle w:val="HideTWBExt"/>
          <w:b w:val="0"/>
          <w:noProof w:val="0"/>
          <w:color w:val="auto"/>
        </w:rPr>
        <w:t>&lt;/NumAm&gt;</w:t>
      </w:r>
    </w:p>
    <w:p w:rsidR="00DE3E3E" w:rsidRPr="002E6436" w:rsidRDefault="00DE3E3E" w:rsidP="006959AA">
      <w:pPr>
        <w:pStyle w:val="NormalBold"/>
      </w:pPr>
      <w:r w:rsidRPr="002E6436">
        <w:rPr>
          <w:rStyle w:val="HideTWBExt"/>
          <w:b w:val="0"/>
          <w:noProof w:val="0"/>
          <w:color w:val="auto"/>
        </w:rPr>
        <w:t>&lt;RepeatBlock-By&gt;&lt;Members&gt;</w:t>
      </w:r>
      <w:r w:rsidRPr="002E6436">
        <w:t>Sofia Sakorafa</w:t>
      </w:r>
      <w:r w:rsidRPr="002E6436">
        <w:rPr>
          <w:rStyle w:val="HideTWBExt"/>
          <w:b w:val="0"/>
          <w:noProof w:val="0"/>
          <w:color w:val="auto"/>
        </w:rPr>
        <w:t>&lt;/Members&gt;</w:t>
      </w:r>
    </w:p>
    <w:p w:rsidR="00DE3E3E" w:rsidRPr="002E6436" w:rsidRDefault="00DE3E3E" w:rsidP="006959AA">
      <w:r w:rsidRPr="002E6436">
        <w:rPr>
          <w:rStyle w:val="HideTWBExt"/>
          <w:noProof w:val="0"/>
          <w:color w:val="auto"/>
        </w:rPr>
        <w:t>&lt;AuNomDe&gt;</w:t>
      </w:r>
      <w:r w:rsidRPr="002E6436">
        <w:rPr>
          <w:rStyle w:val="HideTWBInt"/>
          <w:color w:val="auto"/>
        </w:rPr>
        <w:t>{GUE}</w:t>
      </w:r>
      <w:r w:rsidRPr="002E6436">
        <w:t>en nombre del Grupo GUE/NGL</w:t>
      </w:r>
      <w:r w:rsidRPr="002E6436">
        <w:rPr>
          <w:rStyle w:val="HideTWBExt"/>
          <w:noProof w:val="0"/>
          <w:color w:val="auto"/>
        </w:rPr>
        <w:t>&lt;/AuNomDe&gt;</w:t>
      </w:r>
    </w:p>
    <w:p w:rsidR="00DE3E3E" w:rsidRPr="002E6436" w:rsidRDefault="00DE3E3E" w:rsidP="006959AA">
      <w:r w:rsidRPr="002E6436">
        <w:rPr>
          <w:rStyle w:val="HideTWBExt"/>
          <w:noProof w:val="0"/>
          <w:color w:val="auto"/>
        </w:rPr>
        <w:t>&lt;/RepeatBlock-By&gt;</w:t>
      </w:r>
    </w:p>
    <w:p w:rsidR="00DE3E3E" w:rsidRPr="002E6436" w:rsidRDefault="00DE3E3E" w:rsidP="006959AA">
      <w:pPr>
        <w:pStyle w:val="ProjRap"/>
      </w:pPr>
      <w:r w:rsidRPr="002E6436">
        <w:rPr>
          <w:rStyle w:val="HideTWBExt"/>
          <w:b w:val="0"/>
          <w:noProof w:val="0"/>
          <w:color w:val="auto"/>
        </w:rPr>
        <w:t>&lt;TitreType&gt;</w:t>
      </w:r>
      <w:r w:rsidRPr="002E6436">
        <w:t>Informe</w:t>
      </w:r>
      <w:r w:rsidRPr="002E6436">
        <w:rPr>
          <w:rStyle w:val="HideTWBExt"/>
          <w:b w:val="0"/>
          <w:noProof w:val="0"/>
          <w:color w:val="auto"/>
        </w:rPr>
        <w:t>&lt;/TitreType&gt;</w:t>
      </w:r>
      <w:r w:rsidRPr="002E6436">
        <w:tab/>
        <w:t>A8-0055/2017</w:t>
      </w:r>
    </w:p>
    <w:p w:rsidR="00DE3E3E" w:rsidRPr="002E6436" w:rsidRDefault="00DE3E3E" w:rsidP="006959AA">
      <w:pPr>
        <w:pStyle w:val="NormalBold"/>
      </w:pPr>
      <w:r w:rsidRPr="002E6436">
        <w:rPr>
          <w:rStyle w:val="HideTWBExt"/>
          <w:b w:val="0"/>
          <w:noProof w:val="0"/>
          <w:color w:val="auto"/>
        </w:rPr>
        <w:t>&lt;Rapporteur&gt;</w:t>
      </w:r>
      <w:r w:rsidRPr="002E6436">
        <w:t>Ivo Vajgl</w:t>
      </w:r>
      <w:r w:rsidRPr="002E6436">
        <w:rPr>
          <w:rStyle w:val="HideTWBExt"/>
          <w:b w:val="0"/>
          <w:noProof w:val="0"/>
          <w:color w:val="auto"/>
        </w:rPr>
        <w:t>&lt;/Rapporteur&gt;</w:t>
      </w:r>
    </w:p>
    <w:p w:rsidR="00DE3E3E" w:rsidRPr="002E6436" w:rsidRDefault="00DE3E3E" w:rsidP="006959AA">
      <w:r w:rsidRPr="002E6436">
        <w:rPr>
          <w:rStyle w:val="HideTWBExt"/>
          <w:noProof w:val="0"/>
          <w:color w:val="auto"/>
        </w:rPr>
        <w:t>&lt;Titre&gt;</w:t>
      </w:r>
      <w:r w:rsidRPr="002E6436">
        <w:t>Informe de 2016 sobre la Antigua República Yugoslava de Macedonia</w:t>
      </w:r>
      <w:r w:rsidRPr="002E6436">
        <w:rPr>
          <w:rStyle w:val="HideTWBExt"/>
          <w:noProof w:val="0"/>
          <w:color w:val="auto"/>
        </w:rPr>
        <w:t>&lt;/Titre&gt;</w:t>
      </w:r>
    </w:p>
    <w:p w:rsidR="00DE3E3E" w:rsidRPr="002E6436" w:rsidRDefault="00DE3E3E" w:rsidP="006959AA">
      <w:pPr>
        <w:pStyle w:val="Normal12"/>
      </w:pPr>
      <w:r w:rsidRPr="002E6436">
        <w:rPr>
          <w:rStyle w:val="HideTWBExt"/>
          <w:noProof w:val="0"/>
          <w:color w:val="auto"/>
        </w:rPr>
        <w:t>&lt;DocRef&gt;</w:t>
      </w:r>
      <w:r w:rsidRPr="002E6436">
        <w:t>2016/2310(INI)</w:t>
      </w:r>
      <w:r w:rsidRPr="002E6436">
        <w:rPr>
          <w:rStyle w:val="HideTWBExt"/>
          <w:noProof w:val="0"/>
          <w:color w:val="auto"/>
        </w:rPr>
        <w:t>&lt;/DocRef&gt;</w:t>
      </w:r>
    </w:p>
    <w:p w:rsidR="00DE3E3E" w:rsidRPr="002E6436" w:rsidRDefault="00DE3E3E" w:rsidP="006959AA">
      <w:pPr>
        <w:pStyle w:val="NormalBold"/>
      </w:pPr>
      <w:r w:rsidRPr="002E6436">
        <w:rPr>
          <w:rStyle w:val="HideTWBExt"/>
          <w:b w:val="0"/>
          <w:noProof w:val="0"/>
          <w:color w:val="auto"/>
        </w:rPr>
        <w:t>&lt;DocAmend&gt;</w:t>
      </w:r>
      <w:r w:rsidRPr="002E6436">
        <w:t>Propuesta de Resolución</w:t>
      </w:r>
      <w:r w:rsidRPr="002E6436">
        <w:rPr>
          <w:rStyle w:val="HideTWBExt"/>
          <w:b w:val="0"/>
          <w:noProof w:val="0"/>
          <w:color w:val="auto"/>
        </w:rPr>
        <w:t>&lt;/DocAmend&gt;</w:t>
      </w:r>
    </w:p>
    <w:p w:rsidR="00DE3E3E" w:rsidRPr="002E6436" w:rsidRDefault="00DE3E3E" w:rsidP="006959AA">
      <w:pPr>
        <w:pStyle w:val="NormalBold"/>
      </w:pPr>
      <w:r w:rsidRPr="002E6436">
        <w:rPr>
          <w:rStyle w:val="HideTWBExt"/>
          <w:b w:val="0"/>
          <w:noProof w:val="0"/>
          <w:color w:val="auto"/>
        </w:rPr>
        <w:t>&lt;Article&gt;</w:t>
      </w:r>
      <w:r w:rsidRPr="002E6436">
        <w:t>Visto 12</w:t>
      </w:r>
      <w:r w:rsidRPr="002E643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E6436" w:rsidRPr="002E6436" w:rsidTr="006959AA">
        <w:trPr>
          <w:jc w:val="center"/>
        </w:trPr>
        <w:tc>
          <w:tcPr>
            <w:tcW w:w="9752" w:type="dxa"/>
            <w:gridSpan w:val="2"/>
          </w:tcPr>
          <w:p w:rsidR="00DE3E3E" w:rsidRPr="002E6436" w:rsidRDefault="00DE3E3E" w:rsidP="00EE4A94">
            <w:pPr>
              <w:keepNext/>
            </w:pPr>
          </w:p>
        </w:tc>
      </w:tr>
      <w:tr w:rsidR="002E6436" w:rsidRPr="002E6436" w:rsidTr="006959AA">
        <w:trPr>
          <w:jc w:val="center"/>
        </w:trPr>
        <w:tc>
          <w:tcPr>
            <w:tcW w:w="4876" w:type="dxa"/>
          </w:tcPr>
          <w:p w:rsidR="00DE3E3E" w:rsidRPr="002E6436" w:rsidRDefault="00F763B1" w:rsidP="00EE4A94">
            <w:pPr>
              <w:pStyle w:val="ColumnHeading"/>
              <w:keepNext/>
            </w:pPr>
            <w:r w:rsidRPr="002E6436">
              <w:t>Propuesta de Resolución</w:t>
            </w:r>
          </w:p>
        </w:tc>
        <w:tc>
          <w:tcPr>
            <w:tcW w:w="4876" w:type="dxa"/>
          </w:tcPr>
          <w:p w:rsidR="00DE3E3E" w:rsidRPr="002E6436" w:rsidRDefault="00DE3E3E" w:rsidP="00EE4A94">
            <w:pPr>
              <w:pStyle w:val="ColumnHeading"/>
              <w:keepNext/>
            </w:pPr>
            <w:r w:rsidRPr="002E6436">
              <w:t>Enmienda</w:t>
            </w:r>
          </w:p>
        </w:tc>
      </w:tr>
      <w:tr w:rsidR="002E6436" w:rsidRPr="002E6436" w:rsidTr="006959AA">
        <w:trPr>
          <w:jc w:val="center"/>
        </w:trPr>
        <w:tc>
          <w:tcPr>
            <w:tcW w:w="4876" w:type="dxa"/>
          </w:tcPr>
          <w:p w:rsidR="00DE3E3E" w:rsidRPr="002E6436" w:rsidRDefault="00F763B1" w:rsidP="00BE2400">
            <w:pPr>
              <w:pStyle w:val="Normal6"/>
              <w:rPr>
                <w:b/>
                <w:i/>
                <w:noProof w:val="0"/>
              </w:rPr>
            </w:pPr>
            <w:r w:rsidRPr="002E6436">
              <w:rPr>
                <w:noProof w:val="0"/>
              </w:rPr>
              <w:t>–</w:t>
            </w:r>
            <w:r w:rsidRPr="002E6436">
              <w:rPr>
                <w:noProof w:val="0"/>
              </w:rPr>
              <w:tab/>
              <w:t>Visto el informe preliminar de resultados y conclusiones de la OSCE/OIDDH en relación con las elecciones parlamentarias anticipadas del 11 de diciembre de 2016,</w:t>
            </w:r>
          </w:p>
        </w:tc>
        <w:tc>
          <w:tcPr>
            <w:tcW w:w="4876" w:type="dxa"/>
          </w:tcPr>
          <w:p w:rsidR="00DE3E3E" w:rsidRPr="002E6436" w:rsidRDefault="00F763B1" w:rsidP="00BE2400">
            <w:pPr>
              <w:pStyle w:val="Normal6"/>
              <w:rPr>
                <w:b/>
                <w:i/>
                <w:noProof w:val="0"/>
                <w:szCs w:val="24"/>
              </w:rPr>
            </w:pPr>
            <w:r w:rsidRPr="002E6436">
              <w:rPr>
                <w:noProof w:val="0"/>
              </w:rPr>
              <w:t>–</w:t>
            </w:r>
            <w:r w:rsidRPr="002E6436">
              <w:rPr>
                <w:noProof w:val="0"/>
              </w:rPr>
              <w:tab/>
              <w:t xml:space="preserve">Visto el informe preliminar de resultados y conclusiones de la OSCE/OIDDH en relación con las elecciones parlamentarias anticipadas del 11 de diciembre de 2016, </w:t>
            </w:r>
            <w:r w:rsidRPr="002E6436">
              <w:rPr>
                <w:b/>
                <w:i/>
                <w:noProof w:val="0"/>
              </w:rPr>
              <w:t>así como el informe final correspondiente,</w:t>
            </w:r>
          </w:p>
        </w:tc>
      </w:tr>
    </w:tbl>
    <w:p w:rsidR="00DE3E3E" w:rsidRPr="002E6436" w:rsidRDefault="00DE3E3E" w:rsidP="00707EB7">
      <w:pPr>
        <w:pStyle w:val="Olang"/>
      </w:pPr>
      <w:r w:rsidRPr="002E6436">
        <w:t xml:space="preserve">Or. </w:t>
      </w:r>
      <w:r w:rsidRPr="002E6436">
        <w:rPr>
          <w:rStyle w:val="HideTWBExt"/>
          <w:noProof w:val="0"/>
          <w:color w:val="auto"/>
        </w:rPr>
        <w:t>&lt;Original&gt;</w:t>
      </w:r>
      <w:r w:rsidRPr="002E6436">
        <w:rPr>
          <w:rStyle w:val="HideTWBInt"/>
          <w:color w:val="auto"/>
        </w:rPr>
        <w:t>{EN}</w:t>
      </w:r>
      <w:r w:rsidRPr="002E6436">
        <w:t>en</w:t>
      </w:r>
      <w:r w:rsidRPr="002E6436">
        <w:rPr>
          <w:rStyle w:val="HideTWBExt"/>
          <w:noProof w:val="0"/>
          <w:color w:val="auto"/>
        </w:rPr>
        <w:t>&lt;/Original&gt;</w:t>
      </w:r>
    </w:p>
    <w:p w:rsidR="00DE3E3E" w:rsidRPr="002E6436" w:rsidRDefault="00DE3E3E" w:rsidP="00926656">
      <w:pPr>
        <w:sectPr w:rsidR="00DE3E3E" w:rsidRPr="002E6436" w:rsidSect="00910762">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DE3E3E" w:rsidRPr="002E6436" w:rsidRDefault="00DE3E3E" w:rsidP="00F9166E">
      <w:r w:rsidRPr="002E6436">
        <w:rPr>
          <w:rStyle w:val="HideTWBExt"/>
          <w:noProof w:val="0"/>
          <w:color w:val="auto"/>
        </w:rPr>
        <w:lastRenderedPageBreak/>
        <w:t>&lt;/Amend&gt;</w:t>
      </w:r>
    </w:p>
    <w:p w:rsidR="00DE3E3E" w:rsidRPr="002E6436" w:rsidRDefault="00DE3E3E" w:rsidP="00DE3E3E">
      <w:pPr>
        <w:pStyle w:val="ZDateAM"/>
      </w:pPr>
      <w:r w:rsidRPr="002E6436">
        <w:rPr>
          <w:rStyle w:val="HideTWBExt"/>
          <w:noProof w:val="0"/>
          <w:color w:val="auto"/>
        </w:rPr>
        <w:t>&lt;Amend&gt;&lt;Date&gt;</w:t>
      </w:r>
      <w:r w:rsidRPr="002E6436">
        <w:rPr>
          <w:rStyle w:val="HideTWBInt"/>
          <w:color w:val="auto"/>
        </w:rPr>
        <w:t>{08/03/2017}</w:t>
      </w:r>
      <w:r w:rsidRPr="002E6436">
        <w:t>8.3.2017</w:t>
      </w:r>
      <w:r w:rsidRPr="002E6436">
        <w:rPr>
          <w:rStyle w:val="HideTWBExt"/>
          <w:noProof w:val="0"/>
          <w:color w:val="auto"/>
        </w:rPr>
        <w:t>&lt;/Date&gt;</w:t>
      </w:r>
      <w:r w:rsidRPr="002E6436">
        <w:tab/>
      </w:r>
      <w:r w:rsidRPr="002E6436">
        <w:rPr>
          <w:rStyle w:val="HideTWBExt"/>
          <w:noProof w:val="0"/>
          <w:color w:val="auto"/>
        </w:rPr>
        <w:t>&lt;ANo&gt;</w:t>
      </w:r>
      <w:r w:rsidRPr="002E6436">
        <w:t>A8-0055</w:t>
      </w:r>
      <w:r w:rsidRPr="002E6436">
        <w:rPr>
          <w:rStyle w:val="HideTWBExt"/>
          <w:noProof w:val="0"/>
          <w:color w:val="auto"/>
        </w:rPr>
        <w:t>&lt;/ANo&gt;</w:t>
      </w:r>
      <w:r w:rsidRPr="002E6436">
        <w:t>/</w:t>
      </w:r>
      <w:r w:rsidRPr="002E6436">
        <w:rPr>
          <w:rStyle w:val="HideTWBExt"/>
          <w:noProof w:val="0"/>
          <w:color w:val="auto"/>
        </w:rPr>
        <w:t>&lt;NumAm&gt;</w:t>
      </w:r>
      <w:r w:rsidRPr="002E6436">
        <w:t>6</w:t>
      </w:r>
      <w:r w:rsidRPr="002E6436">
        <w:rPr>
          <w:rStyle w:val="HideTWBExt"/>
          <w:noProof w:val="0"/>
          <w:color w:val="auto"/>
        </w:rPr>
        <w:t>&lt;/NumAm&gt;</w:t>
      </w:r>
    </w:p>
    <w:p w:rsidR="00DE3E3E" w:rsidRPr="002E6436" w:rsidRDefault="00DE3E3E" w:rsidP="00DE3E3E">
      <w:pPr>
        <w:pStyle w:val="AMNumberTabs"/>
      </w:pPr>
      <w:r w:rsidRPr="002E6436">
        <w:t>Enmienda</w:t>
      </w:r>
      <w:r w:rsidRPr="002E6436">
        <w:tab/>
      </w:r>
      <w:r w:rsidRPr="002E6436">
        <w:tab/>
      </w:r>
      <w:r w:rsidRPr="002E6436">
        <w:rPr>
          <w:rStyle w:val="HideTWBExt"/>
          <w:b w:val="0"/>
          <w:noProof w:val="0"/>
          <w:color w:val="auto"/>
        </w:rPr>
        <w:t>&lt;NumAm&gt;</w:t>
      </w:r>
      <w:r w:rsidRPr="002E6436">
        <w:t>6</w:t>
      </w:r>
      <w:r w:rsidRPr="002E6436">
        <w:rPr>
          <w:rStyle w:val="HideTWBExt"/>
          <w:b w:val="0"/>
          <w:noProof w:val="0"/>
          <w:color w:val="auto"/>
        </w:rPr>
        <w:t>&lt;/NumAm&gt;</w:t>
      </w:r>
    </w:p>
    <w:p w:rsidR="00DE3E3E" w:rsidRPr="002E6436" w:rsidRDefault="00DE3E3E" w:rsidP="00DE3E3E">
      <w:pPr>
        <w:pStyle w:val="NormalBold"/>
      </w:pPr>
      <w:r w:rsidRPr="002E6436">
        <w:rPr>
          <w:rStyle w:val="HideTWBExt"/>
          <w:b w:val="0"/>
          <w:noProof w:val="0"/>
          <w:color w:val="auto"/>
        </w:rPr>
        <w:t>&lt;RepeatBlock-By&gt;&lt;Members&gt;</w:t>
      </w:r>
      <w:r w:rsidRPr="002E6436">
        <w:t>Sofia Sakorafa</w:t>
      </w:r>
      <w:r w:rsidRPr="002E6436">
        <w:rPr>
          <w:rStyle w:val="HideTWBExt"/>
          <w:b w:val="0"/>
          <w:noProof w:val="0"/>
          <w:color w:val="auto"/>
        </w:rPr>
        <w:t>&lt;/Members&gt;</w:t>
      </w:r>
    </w:p>
    <w:p w:rsidR="00DE3E3E" w:rsidRPr="002E6436" w:rsidRDefault="00DE3E3E" w:rsidP="00DE3E3E">
      <w:r w:rsidRPr="002E6436">
        <w:rPr>
          <w:rStyle w:val="HideTWBExt"/>
          <w:noProof w:val="0"/>
          <w:color w:val="auto"/>
        </w:rPr>
        <w:t>&lt;AuNomDe&gt;</w:t>
      </w:r>
      <w:r w:rsidRPr="002E6436">
        <w:rPr>
          <w:rStyle w:val="HideTWBInt"/>
          <w:color w:val="auto"/>
        </w:rPr>
        <w:t>{GUE}</w:t>
      </w:r>
      <w:r w:rsidRPr="002E6436">
        <w:t>en nombre del Grupo GUE/NGL</w:t>
      </w:r>
      <w:r w:rsidRPr="002E6436">
        <w:rPr>
          <w:rStyle w:val="HideTWBExt"/>
          <w:noProof w:val="0"/>
          <w:color w:val="auto"/>
        </w:rPr>
        <w:t>&lt;/AuNomDe&gt;</w:t>
      </w:r>
    </w:p>
    <w:p w:rsidR="00DE3E3E" w:rsidRPr="002E6436" w:rsidRDefault="00DE3E3E" w:rsidP="00DE3E3E">
      <w:r w:rsidRPr="002E6436">
        <w:rPr>
          <w:rStyle w:val="HideTWBExt"/>
          <w:noProof w:val="0"/>
          <w:color w:val="auto"/>
        </w:rPr>
        <w:t>&lt;/RepeatBlock-By&gt;</w:t>
      </w:r>
    </w:p>
    <w:p w:rsidR="00DE3E3E" w:rsidRPr="002E6436" w:rsidRDefault="00DE3E3E" w:rsidP="00DE3E3E">
      <w:pPr>
        <w:pStyle w:val="ProjRap"/>
      </w:pPr>
      <w:r w:rsidRPr="002E6436">
        <w:rPr>
          <w:rStyle w:val="HideTWBExt"/>
          <w:b w:val="0"/>
          <w:noProof w:val="0"/>
          <w:color w:val="auto"/>
        </w:rPr>
        <w:t>&lt;TitreType&gt;</w:t>
      </w:r>
      <w:r w:rsidRPr="002E6436">
        <w:t>Informe</w:t>
      </w:r>
      <w:r w:rsidRPr="002E6436">
        <w:rPr>
          <w:rStyle w:val="HideTWBExt"/>
          <w:b w:val="0"/>
          <w:noProof w:val="0"/>
          <w:color w:val="auto"/>
        </w:rPr>
        <w:t>&lt;/TitreType&gt;</w:t>
      </w:r>
      <w:r w:rsidRPr="002E6436">
        <w:tab/>
        <w:t>A8-0055/2017</w:t>
      </w:r>
    </w:p>
    <w:p w:rsidR="00DE3E3E" w:rsidRPr="002E6436" w:rsidRDefault="00DE3E3E" w:rsidP="00DE3E3E">
      <w:pPr>
        <w:pStyle w:val="NormalBold"/>
      </w:pPr>
      <w:r w:rsidRPr="002E6436">
        <w:rPr>
          <w:rStyle w:val="HideTWBExt"/>
          <w:b w:val="0"/>
          <w:noProof w:val="0"/>
          <w:color w:val="auto"/>
        </w:rPr>
        <w:t>&lt;Rapporteur&gt;</w:t>
      </w:r>
      <w:r w:rsidRPr="002E6436">
        <w:t>Ivo Vajgl</w:t>
      </w:r>
      <w:r w:rsidRPr="002E6436">
        <w:rPr>
          <w:rStyle w:val="HideTWBExt"/>
          <w:b w:val="0"/>
          <w:noProof w:val="0"/>
          <w:color w:val="auto"/>
        </w:rPr>
        <w:t>&lt;/Rapporteur&gt;</w:t>
      </w:r>
    </w:p>
    <w:p w:rsidR="00DE3E3E" w:rsidRPr="002E6436" w:rsidRDefault="00DE3E3E" w:rsidP="00DE3E3E">
      <w:r w:rsidRPr="002E6436">
        <w:rPr>
          <w:rStyle w:val="HideTWBExt"/>
          <w:noProof w:val="0"/>
          <w:color w:val="auto"/>
        </w:rPr>
        <w:t>&lt;Titre&gt;</w:t>
      </w:r>
      <w:r w:rsidRPr="002E6436">
        <w:t>Informe de 2016 sobre la Antigua República Yugoslava de Macedonia</w:t>
      </w:r>
      <w:r w:rsidRPr="002E6436">
        <w:rPr>
          <w:rStyle w:val="HideTWBExt"/>
          <w:noProof w:val="0"/>
          <w:color w:val="auto"/>
        </w:rPr>
        <w:t>&lt;/Titre&gt;</w:t>
      </w:r>
    </w:p>
    <w:p w:rsidR="00DE3E3E" w:rsidRPr="002E6436" w:rsidRDefault="00DE3E3E" w:rsidP="00DE3E3E">
      <w:pPr>
        <w:pStyle w:val="Normal12"/>
      </w:pPr>
      <w:r w:rsidRPr="002E6436">
        <w:rPr>
          <w:rStyle w:val="HideTWBExt"/>
          <w:noProof w:val="0"/>
          <w:color w:val="auto"/>
        </w:rPr>
        <w:t>&lt;DocRef&gt;</w:t>
      </w:r>
      <w:r w:rsidRPr="002E6436">
        <w:t>2016/2310(INI)</w:t>
      </w:r>
      <w:r w:rsidRPr="002E6436">
        <w:rPr>
          <w:rStyle w:val="HideTWBExt"/>
          <w:noProof w:val="0"/>
          <w:color w:val="auto"/>
        </w:rPr>
        <w:t>&lt;/DocRef&gt;</w:t>
      </w:r>
    </w:p>
    <w:p w:rsidR="00DE3E3E" w:rsidRPr="002E6436" w:rsidRDefault="00DE3E3E" w:rsidP="00DE3E3E">
      <w:pPr>
        <w:pStyle w:val="NormalBold"/>
      </w:pPr>
      <w:r w:rsidRPr="002E6436">
        <w:rPr>
          <w:rStyle w:val="HideTWBExt"/>
          <w:b w:val="0"/>
          <w:noProof w:val="0"/>
          <w:color w:val="auto"/>
        </w:rPr>
        <w:t>&lt;DocAmend&gt;</w:t>
      </w:r>
      <w:r w:rsidRPr="002E6436">
        <w:t>Propuesta de Resolución</w:t>
      </w:r>
      <w:r w:rsidRPr="002E6436">
        <w:rPr>
          <w:rStyle w:val="HideTWBExt"/>
          <w:b w:val="0"/>
          <w:noProof w:val="0"/>
          <w:color w:val="auto"/>
        </w:rPr>
        <w:t>&lt;/DocAmend&gt;</w:t>
      </w:r>
    </w:p>
    <w:p w:rsidR="00DE3E3E" w:rsidRPr="002E6436" w:rsidRDefault="00DE3E3E" w:rsidP="00DE3E3E">
      <w:pPr>
        <w:pStyle w:val="NormalBold"/>
      </w:pPr>
      <w:r w:rsidRPr="002E6436">
        <w:rPr>
          <w:rStyle w:val="HideTWBExt"/>
          <w:b w:val="0"/>
          <w:noProof w:val="0"/>
          <w:color w:val="auto"/>
        </w:rPr>
        <w:t>&lt;Article&gt;</w:t>
      </w:r>
      <w:r w:rsidRPr="002E6436">
        <w:t>Considerando -A (nuevo)</w:t>
      </w:r>
      <w:r w:rsidRPr="002E643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E6436" w:rsidRPr="002E6436" w:rsidTr="005D63A4">
        <w:trPr>
          <w:jc w:val="center"/>
        </w:trPr>
        <w:tc>
          <w:tcPr>
            <w:tcW w:w="9752" w:type="dxa"/>
            <w:gridSpan w:val="2"/>
          </w:tcPr>
          <w:p w:rsidR="00DE3E3E" w:rsidRPr="002E6436" w:rsidRDefault="00DE3E3E" w:rsidP="005D63A4">
            <w:pPr>
              <w:keepNext/>
            </w:pPr>
          </w:p>
        </w:tc>
      </w:tr>
      <w:tr w:rsidR="002E6436" w:rsidRPr="002E6436" w:rsidTr="005D63A4">
        <w:trPr>
          <w:jc w:val="center"/>
        </w:trPr>
        <w:tc>
          <w:tcPr>
            <w:tcW w:w="4876" w:type="dxa"/>
          </w:tcPr>
          <w:p w:rsidR="00DE3E3E" w:rsidRPr="002E6436" w:rsidRDefault="00F763B1" w:rsidP="005D63A4">
            <w:pPr>
              <w:pStyle w:val="ColumnHeading"/>
              <w:keepNext/>
            </w:pPr>
            <w:r w:rsidRPr="002E6436">
              <w:t>Propuesta de Resolución</w:t>
            </w:r>
          </w:p>
        </w:tc>
        <w:tc>
          <w:tcPr>
            <w:tcW w:w="4876" w:type="dxa"/>
          </w:tcPr>
          <w:p w:rsidR="00DE3E3E" w:rsidRPr="002E6436" w:rsidRDefault="00DE3E3E" w:rsidP="005D63A4">
            <w:pPr>
              <w:pStyle w:val="ColumnHeading"/>
              <w:keepNext/>
            </w:pPr>
            <w:r w:rsidRPr="002E6436">
              <w:t>Enmienda</w:t>
            </w:r>
          </w:p>
        </w:tc>
      </w:tr>
      <w:tr w:rsidR="002E6436" w:rsidRPr="002E6436" w:rsidTr="005D63A4">
        <w:trPr>
          <w:jc w:val="center"/>
        </w:trPr>
        <w:tc>
          <w:tcPr>
            <w:tcW w:w="4876" w:type="dxa"/>
          </w:tcPr>
          <w:p w:rsidR="00DE3E3E" w:rsidRPr="002E6436" w:rsidRDefault="00DE3E3E" w:rsidP="005D63A4">
            <w:pPr>
              <w:pStyle w:val="Normal6"/>
              <w:rPr>
                <w:noProof w:val="0"/>
              </w:rPr>
            </w:pPr>
          </w:p>
        </w:tc>
        <w:tc>
          <w:tcPr>
            <w:tcW w:w="4876" w:type="dxa"/>
          </w:tcPr>
          <w:p w:rsidR="00DE3E3E" w:rsidRPr="002E6436" w:rsidRDefault="00F763B1" w:rsidP="00E073D8">
            <w:pPr>
              <w:pStyle w:val="Normal6"/>
              <w:rPr>
                <w:b/>
                <w:i/>
                <w:noProof w:val="0"/>
                <w:szCs w:val="24"/>
              </w:rPr>
            </w:pPr>
            <w:r w:rsidRPr="002E6436">
              <w:rPr>
                <w:b/>
                <w:i/>
                <w:noProof w:val="0"/>
              </w:rPr>
              <w:t>-A.</w:t>
            </w:r>
            <w:r w:rsidRPr="002E6436">
              <w:rPr>
                <w:noProof w:val="0"/>
              </w:rPr>
              <w:tab/>
            </w:r>
            <w:r w:rsidRPr="002E6436">
              <w:rPr>
                <w:b/>
                <w:i/>
                <w:noProof w:val="0"/>
              </w:rPr>
              <w:t>Considerando que el país ha visto continuar su peor crisis política desde 2001; que la mentalidad de discordia política, la falta de compromiso y la ruptura del diálogo dieron pie a una crisis política prolongada, que llevó al boicot del Parlamento por parte de los principales partidos de la oposición, así como a dos intentos fallidos de celebración de elecciones parlamentarias anticipadas, lo que socavó aún más la confianza en las instituciones públicas; que todas las fuerzas y dirigentes políticos del país comparten la responsabilidad de superar la mentalidad de discordia política y la falta de compromiso velando por un diálogo político y una cooperación sostenibles, los cuales resultan fundamentales para tanto la estabilidad y el desarrollo democrático del país como la protección del Estado de Derecho, la perspectiva europea y el bien común de sus ciudadanos;</w:t>
            </w:r>
          </w:p>
        </w:tc>
      </w:tr>
    </w:tbl>
    <w:p w:rsidR="00DE3E3E" w:rsidRPr="002E6436" w:rsidRDefault="00DE3E3E" w:rsidP="00707EB7">
      <w:pPr>
        <w:pStyle w:val="Olang"/>
      </w:pPr>
      <w:r w:rsidRPr="002E6436">
        <w:t xml:space="preserve">Or. </w:t>
      </w:r>
      <w:r w:rsidRPr="002E6436">
        <w:rPr>
          <w:rStyle w:val="HideTWBExt"/>
          <w:noProof w:val="0"/>
          <w:color w:val="auto"/>
        </w:rPr>
        <w:t>&lt;Original&gt;</w:t>
      </w:r>
      <w:r w:rsidRPr="002E6436">
        <w:rPr>
          <w:rStyle w:val="HideTWBInt"/>
          <w:color w:val="auto"/>
        </w:rPr>
        <w:t>{EN}</w:t>
      </w:r>
      <w:r w:rsidRPr="002E6436">
        <w:t>en</w:t>
      </w:r>
      <w:r w:rsidRPr="002E6436">
        <w:rPr>
          <w:rStyle w:val="HideTWBExt"/>
          <w:noProof w:val="0"/>
          <w:color w:val="auto"/>
        </w:rPr>
        <w:t>&lt;/Original&gt;</w:t>
      </w:r>
    </w:p>
    <w:p w:rsidR="00DE3E3E" w:rsidRPr="002E6436" w:rsidRDefault="00DE3E3E" w:rsidP="00DE3E3E">
      <w:pPr>
        <w:sectPr w:rsidR="00DE3E3E" w:rsidRPr="002E6436" w:rsidSect="00910762">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DE3E3E" w:rsidRPr="002E6436" w:rsidRDefault="00DE3E3E" w:rsidP="00DE3E3E">
      <w:r w:rsidRPr="002E6436">
        <w:rPr>
          <w:rStyle w:val="HideTWBExt"/>
          <w:noProof w:val="0"/>
          <w:color w:val="auto"/>
        </w:rPr>
        <w:lastRenderedPageBreak/>
        <w:t>&lt;/Amend&gt;</w:t>
      </w:r>
    </w:p>
    <w:p w:rsidR="00DE3E3E" w:rsidRPr="002E6436" w:rsidRDefault="00DE3E3E" w:rsidP="00DE3E3E">
      <w:pPr>
        <w:pStyle w:val="ZDateAM"/>
      </w:pPr>
      <w:r w:rsidRPr="002E6436">
        <w:rPr>
          <w:rStyle w:val="HideTWBExt"/>
          <w:noProof w:val="0"/>
          <w:color w:val="auto"/>
        </w:rPr>
        <w:t>&lt;Amend&gt;&lt;Date&gt;</w:t>
      </w:r>
      <w:r w:rsidRPr="002E6436">
        <w:rPr>
          <w:rStyle w:val="HideTWBInt"/>
          <w:color w:val="auto"/>
        </w:rPr>
        <w:t>{08/03/2017}</w:t>
      </w:r>
      <w:r w:rsidRPr="002E6436">
        <w:t>8.3.2017</w:t>
      </w:r>
      <w:r w:rsidRPr="002E6436">
        <w:rPr>
          <w:rStyle w:val="HideTWBExt"/>
          <w:noProof w:val="0"/>
          <w:color w:val="auto"/>
        </w:rPr>
        <w:t>&lt;/Date&gt;</w:t>
      </w:r>
      <w:r w:rsidRPr="002E6436">
        <w:tab/>
      </w:r>
      <w:r w:rsidRPr="002E6436">
        <w:rPr>
          <w:rStyle w:val="HideTWBExt"/>
          <w:noProof w:val="0"/>
          <w:color w:val="auto"/>
        </w:rPr>
        <w:t>&lt;ANo&gt;</w:t>
      </w:r>
      <w:r w:rsidRPr="002E6436">
        <w:t>A8-0055</w:t>
      </w:r>
      <w:r w:rsidRPr="002E6436">
        <w:rPr>
          <w:rStyle w:val="HideTWBExt"/>
          <w:noProof w:val="0"/>
          <w:color w:val="auto"/>
        </w:rPr>
        <w:t>&lt;/ANo&gt;</w:t>
      </w:r>
      <w:r w:rsidRPr="002E6436">
        <w:t>/</w:t>
      </w:r>
      <w:r w:rsidRPr="002E6436">
        <w:rPr>
          <w:rStyle w:val="HideTWBExt"/>
          <w:noProof w:val="0"/>
          <w:color w:val="auto"/>
        </w:rPr>
        <w:t>&lt;NumAm&gt;</w:t>
      </w:r>
      <w:r w:rsidRPr="002E6436">
        <w:t>7</w:t>
      </w:r>
      <w:r w:rsidRPr="002E6436">
        <w:rPr>
          <w:rStyle w:val="HideTWBExt"/>
          <w:noProof w:val="0"/>
          <w:color w:val="auto"/>
        </w:rPr>
        <w:t>&lt;/NumAm&gt;</w:t>
      </w:r>
    </w:p>
    <w:p w:rsidR="00DE3E3E" w:rsidRPr="002E6436" w:rsidRDefault="00DE3E3E" w:rsidP="00DE3E3E">
      <w:pPr>
        <w:pStyle w:val="AMNumberTabs"/>
      </w:pPr>
      <w:r w:rsidRPr="002E6436">
        <w:t>Enmienda</w:t>
      </w:r>
      <w:r w:rsidRPr="002E6436">
        <w:tab/>
      </w:r>
      <w:r w:rsidRPr="002E6436">
        <w:tab/>
      </w:r>
      <w:r w:rsidRPr="002E6436">
        <w:rPr>
          <w:rStyle w:val="HideTWBExt"/>
          <w:b w:val="0"/>
          <w:noProof w:val="0"/>
          <w:color w:val="auto"/>
        </w:rPr>
        <w:t>&lt;NumAm&gt;</w:t>
      </w:r>
      <w:r w:rsidRPr="002E6436">
        <w:t>7</w:t>
      </w:r>
      <w:r w:rsidRPr="002E6436">
        <w:rPr>
          <w:rStyle w:val="HideTWBExt"/>
          <w:b w:val="0"/>
          <w:noProof w:val="0"/>
          <w:color w:val="auto"/>
        </w:rPr>
        <w:t>&lt;/NumAm&gt;</w:t>
      </w:r>
    </w:p>
    <w:p w:rsidR="00DE3E3E" w:rsidRPr="002E6436" w:rsidRDefault="00DE3E3E" w:rsidP="00DE3E3E">
      <w:pPr>
        <w:pStyle w:val="NormalBold"/>
      </w:pPr>
      <w:r w:rsidRPr="002E6436">
        <w:rPr>
          <w:rStyle w:val="HideTWBExt"/>
          <w:b w:val="0"/>
          <w:noProof w:val="0"/>
          <w:color w:val="auto"/>
        </w:rPr>
        <w:t>&lt;RepeatBlock-By&gt;&lt;Members&gt;</w:t>
      </w:r>
      <w:r w:rsidRPr="002E6436">
        <w:t>Sofia Sakorafa</w:t>
      </w:r>
      <w:r w:rsidRPr="002E6436">
        <w:rPr>
          <w:rStyle w:val="HideTWBExt"/>
          <w:b w:val="0"/>
          <w:noProof w:val="0"/>
          <w:color w:val="auto"/>
        </w:rPr>
        <w:t>&lt;/Members&gt;</w:t>
      </w:r>
    </w:p>
    <w:p w:rsidR="00DE3E3E" w:rsidRPr="002E6436" w:rsidRDefault="00DE3E3E" w:rsidP="00DE3E3E">
      <w:r w:rsidRPr="002E6436">
        <w:rPr>
          <w:rStyle w:val="HideTWBExt"/>
          <w:noProof w:val="0"/>
          <w:color w:val="auto"/>
        </w:rPr>
        <w:t>&lt;AuNomDe&gt;</w:t>
      </w:r>
      <w:r w:rsidRPr="002E6436">
        <w:rPr>
          <w:rStyle w:val="HideTWBInt"/>
          <w:color w:val="auto"/>
        </w:rPr>
        <w:t>{GUE}</w:t>
      </w:r>
      <w:r w:rsidRPr="002E6436">
        <w:t>en nombre del Grupo GUE/NGL</w:t>
      </w:r>
      <w:r w:rsidRPr="002E6436">
        <w:rPr>
          <w:rStyle w:val="HideTWBExt"/>
          <w:noProof w:val="0"/>
          <w:color w:val="auto"/>
        </w:rPr>
        <w:t>&lt;/AuNomDe&gt;</w:t>
      </w:r>
    </w:p>
    <w:p w:rsidR="00DE3E3E" w:rsidRPr="002E6436" w:rsidRDefault="00DE3E3E" w:rsidP="00DE3E3E">
      <w:r w:rsidRPr="002E6436">
        <w:rPr>
          <w:rStyle w:val="HideTWBExt"/>
          <w:noProof w:val="0"/>
          <w:color w:val="auto"/>
        </w:rPr>
        <w:t>&lt;/RepeatBlock-By&gt;</w:t>
      </w:r>
    </w:p>
    <w:p w:rsidR="00DE3E3E" w:rsidRPr="002E6436" w:rsidRDefault="00DE3E3E" w:rsidP="00DE3E3E">
      <w:pPr>
        <w:pStyle w:val="ProjRap"/>
      </w:pPr>
      <w:r w:rsidRPr="002E6436">
        <w:rPr>
          <w:rStyle w:val="HideTWBExt"/>
          <w:b w:val="0"/>
          <w:noProof w:val="0"/>
          <w:color w:val="auto"/>
        </w:rPr>
        <w:t>&lt;TitreType&gt;</w:t>
      </w:r>
      <w:r w:rsidRPr="002E6436">
        <w:t>Informe</w:t>
      </w:r>
      <w:r w:rsidRPr="002E6436">
        <w:rPr>
          <w:rStyle w:val="HideTWBExt"/>
          <w:b w:val="0"/>
          <w:noProof w:val="0"/>
          <w:color w:val="auto"/>
        </w:rPr>
        <w:t>&lt;/TitreType&gt;</w:t>
      </w:r>
      <w:r w:rsidRPr="002E6436">
        <w:tab/>
        <w:t>A8-0055/2017</w:t>
      </w:r>
    </w:p>
    <w:p w:rsidR="00DE3E3E" w:rsidRPr="002E6436" w:rsidRDefault="00DE3E3E" w:rsidP="00DE3E3E">
      <w:pPr>
        <w:pStyle w:val="NormalBold"/>
      </w:pPr>
      <w:r w:rsidRPr="002E6436">
        <w:rPr>
          <w:rStyle w:val="HideTWBExt"/>
          <w:b w:val="0"/>
          <w:noProof w:val="0"/>
          <w:color w:val="auto"/>
        </w:rPr>
        <w:t>&lt;Rapporteur&gt;</w:t>
      </w:r>
      <w:r w:rsidRPr="002E6436">
        <w:t>Ivo Vajgl</w:t>
      </w:r>
      <w:r w:rsidRPr="002E6436">
        <w:rPr>
          <w:rStyle w:val="HideTWBExt"/>
          <w:b w:val="0"/>
          <w:noProof w:val="0"/>
          <w:color w:val="auto"/>
        </w:rPr>
        <w:t>&lt;/Rapporteur&gt;</w:t>
      </w:r>
    </w:p>
    <w:p w:rsidR="00DE3E3E" w:rsidRPr="002E6436" w:rsidRDefault="00DE3E3E" w:rsidP="00DE3E3E">
      <w:r w:rsidRPr="002E6436">
        <w:rPr>
          <w:rStyle w:val="HideTWBExt"/>
          <w:noProof w:val="0"/>
          <w:color w:val="auto"/>
        </w:rPr>
        <w:t>&lt;Titre&gt;</w:t>
      </w:r>
      <w:r w:rsidRPr="002E6436">
        <w:t>Informe de 2016 sobre la Antigua República Yugoslava de Macedonia</w:t>
      </w:r>
      <w:r w:rsidRPr="002E6436">
        <w:rPr>
          <w:rStyle w:val="HideTWBExt"/>
          <w:noProof w:val="0"/>
          <w:color w:val="auto"/>
        </w:rPr>
        <w:t>&lt;/Titre&gt;</w:t>
      </w:r>
    </w:p>
    <w:p w:rsidR="00DE3E3E" w:rsidRPr="002E6436" w:rsidRDefault="00DE3E3E" w:rsidP="00DE3E3E">
      <w:pPr>
        <w:pStyle w:val="Normal12"/>
      </w:pPr>
      <w:r w:rsidRPr="002E6436">
        <w:rPr>
          <w:rStyle w:val="HideTWBExt"/>
          <w:noProof w:val="0"/>
          <w:color w:val="auto"/>
        </w:rPr>
        <w:t>&lt;DocRef&gt;</w:t>
      </w:r>
      <w:r w:rsidRPr="002E6436">
        <w:t>2016/2310(INI)</w:t>
      </w:r>
      <w:r w:rsidRPr="002E6436">
        <w:rPr>
          <w:rStyle w:val="HideTWBExt"/>
          <w:noProof w:val="0"/>
          <w:color w:val="auto"/>
        </w:rPr>
        <w:t>&lt;/DocRef&gt;</w:t>
      </w:r>
    </w:p>
    <w:p w:rsidR="00DE3E3E" w:rsidRPr="002E6436" w:rsidRDefault="00DE3E3E" w:rsidP="00DE3E3E">
      <w:pPr>
        <w:pStyle w:val="NormalBold"/>
      </w:pPr>
      <w:r w:rsidRPr="002E6436">
        <w:rPr>
          <w:rStyle w:val="HideTWBExt"/>
          <w:b w:val="0"/>
          <w:noProof w:val="0"/>
          <w:color w:val="auto"/>
        </w:rPr>
        <w:t>&lt;DocAmend&gt;</w:t>
      </w:r>
      <w:r w:rsidRPr="002E6436">
        <w:t>Propuesta de Resolución</w:t>
      </w:r>
      <w:r w:rsidRPr="002E6436">
        <w:rPr>
          <w:rStyle w:val="HideTWBExt"/>
          <w:b w:val="0"/>
          <w:noProof w:val="0"/>
          <w:color w:val="auto"/>
        </w:rPr>
        <w:t>&lt;/DocAmend&gt;</w:t>
      </w:r>
    </w:p>
    <w:p w:rsidR="00DE3E3E" w:rsidRPr="002E6436" w:rsidRDefault="00DE3E3E" w:rsidP="00DE3E3E">
      <w:pPr>
        <w:pStyle w:val="NormalBold"/>
      </w:pPr>
      <w:r w:rsidRPr="002E6436">
        <w:rPr>
          <w:rStyle w:val="HideTWBExt"/>
          <w:b w:val="0"/>
          <w:noProof w:val="0"/>
          <w:color w:val="auto"/>
        </w:rPr>
        <w:t>&lt;Article&gt;</w:t>
      </w:r>
      <w:r w:rsidRPr="002E6436">
        <w:t>Considerando -A bis (nuevo)</w:t>
      </w:r>
      <w:r w:rsidRPr="002E643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E6436" w:rsidRPr="002E6436" w:rsidTr="005D63A4">
        <w:trPr>
          <w:jc w:val="center"/>
        </w:trPr>
        <w:tc>
          <w:tcPr>
            <w:tcW w:w="9752" w:type="dxa"/>
            <w:gridSpan w:val="2"/>
          </w:tcPr>
          <w:p w:rsidR="00DE3E3E" w:rsidRPr="002E6436" w:rsidRDefault="00DE3E3E" w:rsidP="005D63A4">
            <w:pPr>
              <w:keepNext/>
            </w:pPr>
          </w:p>
        </w:tc>
      </w:tr>
      <w:tr w:rsidR="002E6436" w:rsidRPr="002E6436" w:rsidTr="005D63A4">
        <w:trPr>
          <w:jc w:val="center"/>
        </w:trPr>
        <w:tc>
          <w:tcPr>
            <w:tcW w:w="4876" w:type="dxa"/>
          </w:tcPr>
          <w:p w:rsidR="00DE3E3E" w:rsidRPr="002E6436" w:rsidRDefault="00F763B1" w:rsidP="005D63A4">
            <w:pPr>
              <w:pStyle w:val="ColumnHeading"/>
              <w:keepNext/>
            </w:pPr>
            <w:r w:rsidRPr="002E6436">
              <w:t>Propuesta de Resolución</w:t>
            </w:r>
          </w:p>
        </w:tc>
        <w:tc>
          <w:tcPr>
            <w:tcW w:w="4876" w:type="dxa"/>
          </w:tcPr>
          <w:p w:rsidR="00DE3E3E" w:rsidRPr="002E6436" w:rsidRDefault="00DE3E3E" w:rsidP="005D63A4">
            <w:pPr>
              <w:pStyle w:val="ColumnHeading"/>
              <w:keepNext/>
            </w:pPr>
            <w:r w:rsidRPr="002E6436">
              <w:t>Enmienda</w:t>
            </w:r>
          </w:p>
        </w:tc>
      </w:tr>
      <w:tr w:rsidR="002E6436" w:rsidRPr="002E6436" w:rsidTr="005D63A4">
        <w:trPr>
          <w:jc w:val="center"/>
        </w:trPr>
        <w:tc>
          <w:tcPr>
            <w:tcW w:w="4876" w:type="dxa"/>
          </w:tcPr>
          <w:p w:rsidR="00DE3E3E" w:rsidRPr="002E6436" w:rsidRDefault="00DE3E3E" w:rsidP="005D63A4">
            <w:pPr>
              <w:pStyle w:val="Normal6"/>
              <w:rPr>
                <w:noProof w:val="0"/>
              </w:rPr>
            </w:pPr>
          </w:p>
        </w:tc>
        <w:tc>
          <w:tcPr>
            <w:tcW w:w="4876" w:type="dxa"/>
          </w:tcPr>
          <w:p w:rsidR="00DE3E3E" w:rsidRPr="002E6436" w:rsidRDefault="00F763B1" w:rsidP="005D7912">
            <w:pPr>
              <w:pStyle w:val="Normal6"/>
              <w:rPr>
                <w:b/>
                <w:i/>
                <w:noProof w:val="0"/>
                <w:szCs w:val="24"/>
              </w:rPr>
            </w:pPr>
            <w:r w:rsidRPr="002E6436">
              <w:rPr>
                <w:b/>
                <w:i/>
                <w:noProof w:val="0"/>
              </w:rPr>
              <w:t>-A bis.</w:t>
            </w:r>
            <w:r w:rsidRPr="002E6436">
              <w:rPr>
                <w:noProof w:val="0"/>
              </w:rPr>
              <w:tab/>
            </w:r>
            <w:r w:rsidRPr="002E6436">
              <w:rPr>
                <w:b/>
                <w:i/>
                <w:noProof w:val="0"/>
              </w:rPr>
              <w:t>Considerando que la crisis se ha visto empeorada al conocerse las escuchas telefónicas en las que participaron altos cargos gubernamentales, denuncias sobre posibles abusos, violaciones de los derechos humanos e injerencias en el poder judicial, en la libertad de los medios de comunicación y en el proceso electoral, así como la politización y la corrupción en varios ámbitos; que el intento del presidente de indultar a personas acusadas o presuntamente implicadas en las escuchas telefónicas aún ha agravado más esta crisis; que el Acuerdo de Pržino no se ha aplicado más que parcialmente y que los avances en cuanto a la aplicación concreta de las prioridades de reforma urgentes han sido modestos;</w:t>
            </w:r>
          </w:p>
        </w:tc>
      </w:tr>
    </w:tbl>
    <w:p w:rsidR="00DE3E3E" w:rsidRPr="002E6436" w:rsidRDefault="00DE3E3E" w:rsidP="00707EB7">
      <w:pPr>
        <w:pStyle w:val="Olang"/>
      </w:pPr>
      <w:r w:rsidRPr="002E6436">
        <w:t xml:space="preserve">Or. </w:t>
      </w:r>
      <w:r w:rsidRPr="002E6436">
        <w:rPr>
          <w:rStyle w:val="HideTWBExt"/>
          <w:noProof w:val="0"/>
          <w:color w:val="auto"/>
        </w:rPr>
        <w:t>&lt;Original&gt;</w:t>
      </w:r>
      <w:r w:rsidRPr="002E6436">
        <w:rPr>
          <w:rStyle w:val="HideTWBInt"/>
          <w:color w:val="auto"/>
        </w:rPr>
        <w:t>{EN}</w:t>
      </w:r>
      <w:r w:rsidRPr="002E6436">
        <w:t>en</w:t>
      </w:r>
      <w:r w:rsidRPr="002E6436">
        <w:rPr>
          <w:rStyle w:val="HideTWBExt"/>
          <w:noProof w:val="0"/>
          <w:color w:val="auto"/>
        </w:rPr>
        <w:t>&lt;/Original&gt;</w:t>
      </w:r>
    </w:p>
    <w:p w:rsidR="00DE3E3E" w:rsidRPr="002E6436" w:rsidRDefault="00DE3E3E" w:rsidP="00DE3E3E">
      <w:pPr>
        <w:sectPr w:rsidR="00DE3E3E" w:rsidRPr="002E6436" w:rsidSect="00910762">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DE3E3E" w:rsidRPr="002E6436" w:rsidRDefault="00DE3E3E" w:rsidP="00DE3E3E">
      <w:r w:rsidRPr="002E6436">
        <w:rPr>
          <w:rStyle w:val="HideTWBExt"/>
          <w:noProof w:val="0"/>
          <w:color w:val="auto"/>
        </w:rPr>
        <w:lastRenderedPageBreak/>
        <w:t>&lt;/Amend&gt;</w:t>
      </w:r>
    </w:p>
    <w:p w:rsidR="00DE3E3E" w:rsidRPr="002E6436" w:rsidRDefault="00DE3E3E" w:rsidP="00DE3E3E">
      <w:pPr>
        <w:pStyle w:val="ZDateAM"/>
      </w:pPr>
      <w:r w:rsidRPr="002E6436">
        <w:rPr>
          <w:rStyle w:val="HideTWBExt"/>
          <w:noProof w:val="0"/>
          <w:color w:val="auto"/>
        </w:rPr>
        <w:t>&lt;Amend&gt;&lt;Date&gt;</w:t>
      </w:r>
      <w:r w:rsidRPr="002E6436">
        <w:rPr>
          <w:rStyle w:val="HideTWBInt"/>
          <w:color w:val="auto"/>
        </w:rPr>
        <w:t>{08/03/2017}</w:t>
      </w:r>
      <w:r w:rsidRPr="002E6436">
        <w:t>8.3.2017</w:t>
      </w:r>
      <w:r w:rsidRPr="002E6436">
        <w:rPr>
          <w:rStyle w:val="HideTWBExt"/>
          <w:noProof w:val="0"/>
          <w:color w:val="auto"/>
        </w:rPr>
        <w:t>&lt;/Date&gt;</w:t>
      </w:r>
      <w:r w:rsidRPr="002E6436">
        <w:tab/>
      </w:r>
      <w:r w:rsidRPr="002E6436">
        <w:rPr>
          <w:rStyle w:val="HideTWBExt"/>
          <w:noProof w:val="0"/>
          <w:color w:val="auto"/>
        </w:rPr>
        <w:t>&lt;ANo&gt;</w:t>
      </w:r>
      <w:r w:rsidRPr="002E6436">
        <w:t>A8-0055</w:t>
      </w:r>
      <w:r w:rsidRPr="002E6436">
        <w:rPr>
          <w:rStyle w:val="HideTWBExt"/>
          <w:noProof w:val="0"/>
          <w:color w:val="auto"/>
        </w:rPr>
        <w:t>&lt;/ANo&gt;</w:t>
      </w:r>
      <w:r w:rsidRPr="002E6436">
        <w:t>/</w:t>
      </w:r>
      <w:r w:rsidRPr="002E6436">
        <w:rPr>
          <w:rStyle w:val="HideTWBExt"/>
          <w:noProof w:val="0"/>
          <w:color w:val="auto"/>
        </w:rPr>
        <w:t>&lt;NumAm&gt;</w:t>
      </w:r>
      <w:r w:rsidRPr="002E6436">
        <w:t>8</w:t>
      </w:r>
      <w:r w:rsidRPr="002E6436">
        <w:rPr>
          <w:rStyle w:val="HideTWBExt"/>
          <w:noProof w:val="0"/>
          <w:color w:val="auto"/>
        </w:rPr>
        <w:t>&lt;/NumAm&gt;</w:t>
      </w:r>
    </w:p>
    <w:p w:rsidR="00DE3E3E" w:rsidRPr="002E6436" w:rsidRDefault="00DE3E3E" w:rsidP="00DE3E3E">
      <w:pPr>
        <w:pStyle w:val="AMNumberTabs"/>
      </w:pPr>
      <w:r w:rsidRPr="002E6436">
        <w:t>Enmienda</w:t>
      </w:r>
      <w:r w:rsidRPr="002E6436">
        <w:tab/>
      </w:r>
      <w:r w:rsidRPr="002E6436">
        <w:tab/>
      </w:r>
      <w:r w:rsidRPr="002E6436">
        <w:rPr>
          <w:rStyle w:val="HideTWBExt"/>
          <w:b w:val="0"/>
          <w:noProof w:val="0"/>
          <w:color w:val="auto"/>
        </w:rPr>
        <w:t>&lt;NumAm&gt;</w:t>
      </w:r>
      <w:r w:rsidRPr="002E6436">
        <w:t>8</w:t>
      </w:r>
      <w:r w:rsidRPr="002E6436">
        <w:rPr>
          <w:rStyle w:val="HideTWBExt"/>
          <w:b w:val="0"/>
          <w:noProof w:val="0"/>
          <w:color w:val="auto"/>
        </w:rPr>
        <w:t>&lt;/NumAm&gt;</w:t>
      </w:r>
    </w:p>
    <w:p w:rsidR="00DE3E3E" w:rsidRPr="002E6436" w:rsidRDefault="00DE3E3E" w:rsidP="00DE3E3E">
      <w:pPr>
        <w:pStyle w:val="NormalBold"/>
      </w:pPr>
      <w:r w:rsidRPr="002E6436">
        <w:rPr>
          <w:rStyle w:val="HideTWBExt"/>
          <w:b w:val="0"/>
          <w:noProof w:val="0"/>
          <w:color w:val="auto"/>
        </w:rPr>
        <w:t>&lt;RepeatBlock-By&gt;&lt;Members&gt;</w:t>
      </w:r>
      <w:r w:rsidRPr="002E6436">
        <w:t>Sofia Sakorafa</w:t>
      </w:r>
      <w:r w:rsidRPr="002E6436">
        <w:rPr>
          <w:rStyle w:val="HideTWBExt"/>
          <w:b w:val="0"/>
          <w:noProof w:val="0"/>
          <w:color w:val="auto"/>
        </w:rPr>
        <w:t>&lt;/Members&gt;</w:t>
      </w:r>
    </w:p>
    <w:p w:rsidR="00DE3E3E" w:rsidRPr="002E6436" w:rsidRDefault="00DE3E3E" w:rsidP="00DE3E3E">
      <w:r w:rsidRPr="002E6436">
        <w:rPr>
          <w:rStyle w:val="HideTWBExt"/>
          <w:noProof w:val="0"/>
          <w:color w:val="auto"/>
        </w:rPr>
        <w:t>&lt;AuNomDe&gt;</w:t>
      </w:r>
      <w:r w:rsidRPr="002E6436">
        <w:rPr>
          <w:rStyle w:val="HideTWBInt"/>
          <w:color w:val="auto"/>
        </w:rPr>
        <w:t>{GUE}</w:t>
      </w:r>
      <w:r w:rsidRPr="002E6436">
        <w:t>en nombre del Grupo GUE/NGL</w:t>
      </w:r>
      <w:r w:rsidRPr="002E6436">
        <w:rPr>
          <w:rStyle w:val="HideTWBExt"/>
          <w:noProof w:val="0"/>
          <w:color w:val="auto"/>
        </w:rPr>
        <w:t>&lt;/AuNomDe&gt;</w:t>
      </w:r>
    </w:p>
    <w:p w:rsidR="00DE3E3E" w:rsidRPr="002E6436" w:rsidRDefault="00DE3E3E" w:rsidP="00DE3E3E">
      <w:r w:rsidRPr="002E6436">
        <w:rPr>
          <w:rStyle w:val="HideTWBExt"/>
          <w:noProof w:val="0"/>
          <w:color w:val="auto"/>
        </w:rPr>
        <w:t>&lt;/RepeatBlock-By&gt;</w:t>
      </w:r>
    </w:p>
    <w:p w:rsidR="00DE3E3E" w:rsidRPr="002E6436" w:rsidRDefault="00DE3E3E" w:rsidP="00DE3E3E">
      <w:pPr>
        <w:pStyle w:val="ProjRap"/>
      </w:pPr>
      <w:r w:rsidRPr="002E6436">
        <w:rPr>
          <w:rStyle w:val="HideTWBExt"/>
          <w:b w:val="0"/>
          <w:noProof w:val="0"/>
          <w:color w:val="auto"/>
        </w:rPr>
        <w:t>&lt;TitreType&gt;</w:t>
      </w:r>
      <w:r w:rsidRPr="002E6436">
        <w:t>Informe</w:t>
      </w:r>
      <w:r w:rsidRPr="002E6436">
        <w:rPr>
          <w:rStyle w:val="HideTWBExt"/>
          <w:b w:val="0"/>
          <w:noProof w:val="0"/>
          <w:color w:val="auto"/>
        </w:rPr>
        <w:t>&lt;/TitreType&gt;</w:t>
      </w:r>
      <w:r w:rsidRPr="002E6436">
        <w:tab/>
        <w:t>A8-0055/2017</w:t>
      </w:r>
    </w:p>
    <w:p w:rsidR="00DE3E3E" w:rsidRPr="002E6436" w:rsidRDefault="00DE3E3E" w:rsidP="00DE3E3E">
      <w:pPr>
        <w:pStyle w:val="NormalBold"/>
      </w:pPr>
      <w:r w:rsidRPr="002E6436">
        <w:rPr>
          <w:rStyle w:val="HideTWBExt"/>
          <w:b w:val="0"/>
          <w:noProof w:val="0"/>
          <w:color w:val="auto"/>
        </w:rPr>
        <w:t>&lt;Rapporteur&gt;</w:t>
      </w:r>
      <w:r w:rsidRPr="002E6436">
        <w:t>Ivo Vajgl</w:t>
      </w:r>
      <w:r w:rsidRPr="002E6436">
        <w:rPr>
          <w:rStyle w:val="HideTWBExt"/>
          <w:b w:val="0"/>
          <w:noProof w:val="0"/>
          <w:color w:val="auto"/>
        </w:rPr>
        <w:t>&lt;/Rapporteur&gt;</w:t>
      </w:r>
    </w:p>
    <w:p w:rsidR="00DE3E3E" w:rsidRPr="002E6436" w:rsidRDefault="00DE3E3E" w:rsidP="00DE3E3E">
      <w:r w:rsidRPr="002E6436">
        <w:rPr>
          <w:rStyle w:val="HideTWBExt"/>
          <w:noProof w:val="0"/>
          <w:color w:val="auto"/>
        </w:rPr>
        <w:t>&lt;Titre&gt;</w:t>
      </w:r>
      <w:r w:rsidRPr="002E6436">
        <w:t>Informe de 2016 sobre la Antigua República Yugoslava de Macedonia</w:t>
      </w:r>
      <w:r w:rsidRPr="002E6436">
        <w:rPr>
          <w:rStyle w:val="HideTWBExt"/>
          <w:noProof w:val="0"/>
          <w:color w:val="auto"/>
        </w:rPr>
        <w:t>&lt;/Titre&gt;</w:t>
      </w:r>
    </w:p>
    <w:p w:rsidR="00DE3E3E" w:rsidRPr="002E6436" w:rsidRDefault="00DE3E3E" w:rsidP="00DE3E3E">
      <w:pPr>
        <w:pStyle w:val="Normal12"/>
      </w:pPr>
      <w:r w:rsidRPr="002E6436">
        <w:rPr>
          <w:rStyle w:val="HideTWBExt"/>
          <w:noProof w:val="0"/>
          <w:color w:val="auto"/>
        </w:rPr>
        <w:t>&lt;DocRef&gt;</w:t>
      </w:r>
      <w:r w:rsidRPr="002E6436">
        <w:t>2016/2310(INI)</w:t>
      </w:r>
      <w:r w:rsidRPr="002E6436">
        <w:rPr>
          <w:rStyle w:val="HideTWBExt"/>
          <w:noProof w:val="0"/>
          <w:color w:val="auto"/>
        </w:rPr>
        <w:t>&lt;/DocRef&gt;</w:t>
      </w:r>
    </w:p>
    <w:p w:rsidR="00DE3E3E" w:rsidRPr="002E6436" w:rsidRDefault="00DE3E3E" w:rsidP="00DE3E3E">
      <w:pPr>
        <w:pStyle w:val="NormalBold"/>
      </w:pPr>
      <w:r w:rsidRPr="002E6436">
        <w:rPr>
          <w:rStyle w:val="HideTWBExt"/>
          <w:b w:val="0"/>
          <w:noProof w:val="0"/>
          <w:color w:val="auto"/>
        </w:rPr>
        <w:t>&lt;DocAmend&gt;</w:t>
      </w:r>
      <w:r w:rsidRPr="002E6436">
        <w:t>Propuesta de Resolución</w:t>
      </w:r>
      <w:r w:rsidRPr="002E6436">
        <w:rPr>
          <w:rStyle w:val="HideTWBExt"/>
          <w:b w:val="0"/>
          <w:noProof w:val="0"/>
          <w:color w:val="auto"/>
        </w:rPr>
        <w:t>&lt;/DocAmend&gt;</w:t>
      </w:r>
    </w:p>
    <w:p w:rsidR="00DE3E3E" w:rsidRPr="002E6436" w:rsidRDefault="00DE3E3E" w:rsidP="00DE3E3E">
      <w:pPr>
        <w:pStyle w:val="NormalBold"/>
      </w:pPr>
      <w:r w:rsidRPr="002E6436">
        <w:rPr>
          <w:rStyle w:val="HideTWBExt"/>
          <w:b w:val="0"/>
          <w:noProof w:val="0"/>
          <w:color w:val="auto"/>
        </w:rPr>
        <w:t>&lt;Article&gt;</w:t>
      </w:r>
      <w:r w:rsidRPr="002E6436">
        <w:t>Considerando A ter (nuevo)</w:t>
      </w:r>
      <w:r w:rsidRPr="002E643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E6436" w:rsidRPr="002E6436" w:rsidTr="005D63A4">
        <w:trPr>
          <w:jc w:val="center"/>
        </w:trPr>
        <w:tc>
          <w:tcPr>
            <w:tcW w:w="9752" w:type="dxa"/>
            <w:gridSpan w:val="2"/>
          </w:tcPr>
          <w:p w:rsidR="00DE3E3E" w:rsidRPr="002E6436" w:rsidRDefault="00DE3E3E" w:rsidP="005D63A4">
            <w:pPr>
              <w:keepNext/>
            </w:pPr>
          </w:p>
        </w:tc>
      </w:tr>
      <w:tr w:rsidR="002E6436" w:rsidRPr="002E6436" w:rsidTr="005D63A4">
        <w:trPr>
          <w:jc w:val="center"/>
        </w:trPr>
        <w:tc>
          <w:tcPr>
            <w:tcW w:w="4876" w:type="dxa"/>
          </w:tcPr>
          <w:p w:rsidR="00DE3E3E" w:rsidRPr="002E6436" w:rsidRDefault="00F763B1" w:rsidP="005D63A4">
            <w:pPr>
              <w:pStyle w:val="ColumnHeading"/>
              <w:keepNext/>
            </w:pPr>
            <w:r w:rsidRPr="002E6436">
              <w:t>Propuesta de Resolución</w:t>
            </w:r>
          </w:p>
        </w:tc>
        <w:tc>
          <w:tcPr>
            <w:tcW w:w="4876" w:type="dxa"/>
          </w:tcPr>
          <w:p w:rsidR="00DE3E3E" w:rsidRPr="002E6436" w:rsidRDefault="00DE3E3E" w:rsidP="005D63A4">
            <w:pPr>
              <w:pStyle w:val="ColumnHeading"/>
              <w:keepNext/>
            </w:pPr>
            <w:r w:rsidRPr="002E6436">
              <w:t>Enmienda</w:t>
            </w:r>
          </w:p>
        </w:tc>
      </w:tr>
      <w:tr w:rsidR="002E6436" w:rsidRPr="002E6436" w:rsidTr="005D63A4">
        <w:trPr>
          <w:jc w:val="center"/>
        </w:trPr>
        <w:tc>
          <w:tcPr>
            <w:tcW w:w="4876" w:type="dxa"/>
          </w:tcPr>
          <w:p w:rsidR="00DE3E3E" w:rsidRPr="002E6436" w:rsidRDefault="00DE3E3E" w:rsidP="005D63A4">
            <w:pPr>
              <w:pStyle w:val="Normal6"/>
              <w:rPr>
                <w:noProof w:val="0"/>
              </w:rPr>
            </w:pPr>
          </w:p>
        </w:tc>
        <w:tc>
          <w:tcPr>
            <w:tcW w:w="4876" w:type="dxa"/>
          </w:tcPr>
          <w:p w:rsidR="00DE3E3E" w:rsidRPr="002E6436" w:rsidRDefault="00F763B1" w:rsidP="005D7912">
            <w:pPr>
              <w:pStyle w:val="Normal6"/>
              <w:rPr>
                <w:b/>
                <w:i/>
                <w:noProof w:val="0"/>
                <w:szCs w:val="24"/>
              </w:rPr>
            </w:pPr>
            <w:r w:rsidRPr="002E6436">
              <w:rPr>
                <w:b/>
                <w:i/>
                <w:noProof w:val="0"/>
              </w:rPr>
              <w:t>-A ter.</w:t>
            </w:r>
            <w:r w:rsidRPr="002E6436">
              <w:rPr>
                <w:noProof w:val="0"/>
              </w:rPr>
              <w:tab/>
            </w:r>
            <w:r w:rsidRPr="002E6436">
              <w:rPr>
                <w:b/>
                <w:i/>
                <w:noProof w:val="0"/>
              </w:rPr>
              <w:t>Considerando que la decisión del presidente de no encomendar la formación de Gobierno al partido con mayoría parlamentaria podría acarrear un agravamiento aún mayor de la situación política del país, así como una nueva crisis constitucional, nacional e interétnica; que dicha decisión es incompatible con los principios básicos de la democracia y el Estado de Derecho, valores fundamentales de la Unión, así como con las obligaciones del país en virtud del Acuerdo de Estabilización y Asociación y los criterios de Copenhague; que, de conformidad con la Constitución del país, el presidente debe encomendar la formación de Gobierno al partido con mayoría parlamentaria; que todos los dirigentes políticos del país, incluido el presidente, deben respetar el resultado de estas pasadas elecciones; que la decisión del presidente puede acarrear graves repercusiones negativas para la perspectiva europea del país;</w:t>
            </w:r>
          </w:p>
        </w:tc>
      </w:tr>
    </w:tbl>
    <w:p w:rsidR="00DE3E3E" w:rsidRPr="002E6436" w:rsidRDefault="00DE3E3E" w:rsidP="00707EB7">
      <w:pPr>
        <w:pStyle w:val="Olang"/>
      </w:pPr>
      <w:r w:rsidRPr="002E6436">
        <w:t xml:space="preserve">Or. </w:t>
      </w:r>
      <w:r w:rsidRPr="002E6436">
        <w:rPr>
          <w:rStyle w:val="HideTWBExt"/>
          <w:noProof w:val="0"/>
          <w:color w:val="auto"/>
        </w:rPr>
        <w:t>&lt;Original&gt;</w:t>
      </w:r>
      <w:r w:rsidRPr="002E6436">
        <w:rPr>
          <w:rStyle w:val="HideTWBInt"/>
          <w:color w:val="auto"/>
        </w:rPr>
        <w:t>{EN}</w:t>
      </w:r>
      <w:r w:rsidRPr="002E6436">
        <w:t>en</w:t>
      </w:r>
      <w:r w:rsidRPr="002E6436">
        <w:rPr>
          <w:rStyle w:val="HideTWBExt"/>
          <w:noProof w:val="0"/>
          <w:color w:val="auto"/>
        </w:rPr>
        <w:t>&lt;/Original&gt;</w:t>
      </w:r>
    </w:p>
    <w:p w:rsidR="00DE3E3E" w:rsidRPr="002E6436" w:rsidRDefault="00DE3E3E" w:rsidP="00DE3E3E">
      <w:pPr>
        <w:sectPr w:rsidR="00DE3E3E" w:rsidRPr="002E6436" w:rsidSect="00910762">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DE3E3E" w:rsidRPr="002E6436" w:rsidRDefault="00DE3E3E" w:rsidP="00DE3E3E">
      <w:r w:rsidRPr="002E6436">
        <w:rPr>
          <w:rStyle w:val="HideTWBExt"/>
          <w:noProof w:val="0"/>
          <w:color w:val="auto"/>
        </w:rPr>
        <w:lastRenderedPageBreak/>
        <w:t>&lt;/Amend&gt;</w:t>
      </w:r>
    </w:p>
    <w:p w:rsidR="00DE3E3E" w:rsidRPr="002E6436" w:rsidRDefault="00DE3E3E" w:rsidP="00DE3E3E">
      <w:pPr>
        <w:pStyle w:val="ZDateAM"/>
      </w:pPr>
      <w:r w:rsidRPr="002E6436">
        <w:rPr>
          <w:rStyle w:val="HideTWBExt"/>
          <w:noProof w:val="0"/>
          <w:color w:val="auto"/>
        </w:rPr>
        <w:t>&lt;Amend&gt;&lt;Date&gt;</w:t>
      </w:r>
      <w:r w:rsidRPr="002E6436">
        <w:rPr>
          <w:rStyle w:val="HideTWBInt"/>
          <w:color w:val="auto"/>
        </w:rPr>
        <w:t>{08/03/2017}</w:t>
      </w:r>
      <w:r w:rsidRPr="002E6436">
        <w:t>8.3.2017</w:t>
      </w:r>
      <w:r w:rsidRPr="002E6436">
        <w:rPr>
          <w:rStyle w:val="HideTWBExt"/>
          <w:noProof w:val="0"/>
          <w:color w:val="auto"/>
        </w:rPr>
        <w:t>&lt;/Date&gt;</w:t>
      </w:r>
      <w:r w:rsidRPr="002E6436">
        <w:tab/>
      </w:r>
      <w:r w:rsidRPr="002E6436">
        <w:rPr>
          <w:rStyle w:val="HideTWBExt"/>
          <w:noProof w:val="0"/>
          <w:color w:val="auto"/>
        </w:rPr>
        <w:t>&lt;ANo&gt;</w:t>
      </w:r>
      <w:r w:rsidRPr="002E6436">
        <w:t>A8-0055</w:t>
      </w:r>
      <w:r w:rsidRPr="002E6436">
        <w:rPr>
          <w:rStyle w:val="HideTWBExt"/>
          <w:noProof w:val="0"/>
          <w:color w:val="auto"/>
        </w:rPr>
        <w:t>&lt;/ANo&gt;</w:t>
      </w:r>
      <w:r w:rsidRPr="002E6436">
        <w:t>/</w:t>
      </w:r>
      <w:r w:rsidRPr="002E6436">
        <w:rPr>
          <w:rStyle w:val="HideTWBExt"/>
          <w:noProof w:val="0"/>
          <w:color w:val="auto"/>
        </w:rPr>
        <w:t>&lt;NumAm&gt;</w:t>
      </w:r>
      <w:r w:rsidRPr="002E6436">
        <w:t>9</w:t>
      </w:r>
      <w:r w:rsidRPr="002E6436">
        <w:rPr>
          <w:rStyle w:val="HideTWBExt"/>
          <w:noProof w:val="0"/>
          <w:color w:val="auto"/>
        </w:rPr>
        <w:t>&lt;/NumAm&gt;</w:t>
      </w:r>
    </w:p>
    <w:p w:rsidR="00DE3E3E" w:rsidRPr="002E6436" w:rsidRDefault="00DE3E3E" w:rsidP="00DE3E3E">
      <w:pPr>
        <w:pStyle w:val="AMNumberTabs"/>
      </w:pPr>
      <w:r w:rsidRPr="002E6436">
        <w:t>Enmienda</w:t>
      </w:r>
      <w:r w:rsidRPr="002E6436">
        <w:tab/>
      </w:r>
      <w:r w:rsidRPr="002E6436">
        <w:tab/>
      </w:r>
      <w:r w:rsidRPr="002E6436">
        <w:rPr>
          <w:rStyle w:val="HideTWBExt"/>
          <w:b w:val="0"/>
          <w:noProof w:val="0"/>
          <w:color w:val="auto"/>
        </w:rPr>
        <w:t>&lt;NumAm&gt;</w:t>
      </w:r>
      <w:r w:rsidRPr="002E6436">
        <w:t>9</w:t>
      </w:r>
      <w:r w:rsidRPr="002E6436">
        <w:rPr>
          <w:rStyle w:val="HideTWBExt"/>
          <w:b w:val="0"/>
          <w:noProof w:val="0"/>
          <w:color w:val="auto"/>
        </w:rPr>
        <w:t>&lt;/NumAm&gt;</w:t>
      </w:r>
    </w:p>
    <w:p w:rsidR="00DE3E3E" w:rsidRPr="002E6436" w:rsidRDefault="00DE3E3E" w:rsidP="00DE3E3E">
      <w:pPr>
        <w:pStyle w:val="NormalBold"/>
      </w:pPr>
      <w:r w:rsidRPr="002E6436">
        <w:rPr>
          <w:rStyle w:val="HideTWBExt"/>
          <w:b w:val="0"/>
          <w:noProof w:val="0"/>
          <w:color w:val="auto"/>
        </w:rPr>
        <w:t>&lt;RepeatBlock-By&gt;&lt;Members&gt;</w:t>
      </w:r>
      <w:r w:rsidRPr="002E6436">
        <w:t>Sofia Sakorafa</w:t>
      </w:r>
      <w:r w:rsidRPr="002E6436">
        <w:rPr>
          <w:rStyle w:val="HideTWBExt"/>
          <w:b w:val="0"/>
          <w:noProof w:val="0"/>
          <w:color w:val="auto"/>
        </w:rPr>
        <w:t>&lt;/Members&gt;</w:t>
      </w:r>
    </w:p>
    <w:p w:rsidR="00DE3E3E" w:rsidRPr="002E6436" w:rsidRDefault="00DE3E3E" w:rsidP="00DE3E3E">
      <w:r w:rsidRPr="002E6436">
        <w:rPr>
          <w:rStyle w:val="HideTWBExt"/>
          <w:noProof w:val="0"/>
          <w:color w:val="auto"/>
        </w:rPr>
        <w:t>&lt;AuNomDe&gt;</w:t>
      </w:r>
      <w:r w:rsidRPr="002E6436">
        <w:rPr>
          <w:rStyle w:val="HideTWBInt"/>
          <w:color w:val="auto"/>
        </w:rPr>
        <w:t>{GUE}</w:t>
      </w:r>
      <w:r w:rsidRPr="002E6436">
        <w:t>en nombre del Grupo GUE/NGL</w:t>
      </w:r>
      <w:r w:rsidRPr="002E6436">
        <w:rPr>
          <w:rStyle w:val="HideTWBExt"/>
          <w:noProof w:val="0"/>
          <w:color w:val="auto"/>
        </w:rPr>
        <w:t>&lt;/AuNomDe&gt;</w:t>
      </w:r>
    </w:p>
    <w:p w:rsidR="00DE3E3E" w:rsidRPr="002E6436" w:rsidRDefault="00DE3E3E" w:rsidP="00DE3E3E">
      <w:r w:rsidRPr="002E6436">
        <w:rPr>
          <w:rStyle w:val="HideTWBExt"/>
          <w:noProof w:val="0"/>
          <w:color w:val="auto"/>
        </w:rPr>
        <w:t>&lt;/RepeatBlock-By&gt;</w:t>
      </w:r>
    </w:p>
    <w:p w:rsidR="00DE3E3E" w:rsidRPr="002E6436" w:rsidRDefault="00DE3E3E" w:rsidP="00DE3E3E">
      <w:pPr>
        <w:pStyle w:val="ProjRap"/>
      </w:pPr>
      <w:r w:rsidRPr="002E6436">
        <w:rPr>
          <w:rStyle w:val="HideTWBExt"/>
          <w:b w:val="0"/>
          <w:noProof w:val="0"/>
          <w:color w:val="auto"/>
        </w:rPr>
        <w:t>&lt;TitreType&gt;</w:t>
      </w:r>
      <w:r w:rsidRPr="002E6436">
        <w:t>Informe</w:t>
      </w:r>
      <w:r w:rsidRPr="002E6436">
        <w:rPr>
          <w:rStyle w:val="HideTWBExt"/>
          <w:b w:val="0"/>
          <w:noProof w:val="0"/>
          <w:color w:val="auto"/>
        </w:rPr>
        <w:t>&lt;/TitreType&gt;</w:t>
      </w:r>
      <w:r w:rsidRPr="002E6436">
        <w:tab/>
        <w:t>A8-0055/2017</w:t>
      </w:r>
    </w:p>
    <w:p w:rsidR="00DE3E3E" w:rsidRPr="002E6436" w:rsidRDefault="00DE3E3E" w:rsidP="00DE3E3E">
      <w:pPr>
        <w:pStyle w:val="NormalBold"/>
      </w:pPr>
      <w:r w:rsidRPr="002E6436">
        <w:rPr>
          <w:rStyle w:val="HideTWBExt"/>
          <w:b w:val="0"/>
          <w:noProof w:val="0"/>
          <w:color w:val="auto"/>
        </w:rPr>
        <w:t>&lt;Rapporteur&gt;</w:t>
      </w:r>
      <w:r w:rsidRPr="002E6436">
        <w:t>Ivo Vajgl</w:t>
      </w:r>
      <w:r w:rsidRPr="002E6436">
        <w:rPr>
          <w:rStyle w:val="HideTWBExt"/>
          <w:b w:val="0"/>
          <w:noProof w:val="0"/>
          <w:color w:val="auto"/>
        </w:rPr>
        <w:t>&lt;/Rapporteur&gt;</w:t>
      </w:r>
    </w:p>
    <w:p w:rsidR="00DE3E3E" w:rsidRPr="002E6436" w:rsidRDefault="00DE3E3E" w:rsidP="00DE3E3E">
      <w:r w:rsidRPr="002E6436">
        <w:rPr>
          <w:rStyle w:val="HideTWBExt"/>
          <w:noProof w:val="0"/>
          <w:color w:val="auto"/>
        </w:rPr>
        <w:t>&lt;Titre&gt;</w:t>
      </w:r>
      <w:r w:rsidRPr="002E6436">
        <w:t>Informe de 2016 sobre la Antigua República Yugoslava de Macedonia</w:t>
      </w:r>
      <w:r w:rsidRPr="002E6436">
        <w:rPr>
          <w:rStyle w:val="HideTWBExt"/>
          <w:noProof w:val="0"/>
          <w:color w:val="auto"/>
        </w:rPr>
        <w:t>&lt;/Titre&gt;</w:t>
      </w:r>
    </w:p>
    <w:p w:rsidR="00DE3E3E" w:rsidRPr="002E6436" w:rsidRDefault="00DE3E3E" w:rsidP="00DE3E3E">
      <w:pPr>
        <w:pStyle w:val="Normal12"/>
      </w:pPr>
      <w:r w:rsidRPr="002E6436">
        <w:rPr>
          <w:rStyle w:val="HideTWBExt"/>
          <w:noProof w:val="0"/>
          <w:color w:val="auto"/>
        </w:rPr>
        <w:t>&lt;DocRef&gt;</w:t>
      </w:r>
      <w:r w:rsidRPr="002E6436">
        <w:t>2016/2310(INI)</w:t>
      </w:r>
      <w:r w:rsidRPr="002E6436">
        <w:rPr>
          <w:rStyle w:val="HideTWBExt"/>
          <w:noProof w:val="0"/>
          <w:color w:val="auto"/>
        </w:rPr>
        <w:t>&lt;/DocRef&gt;</w:t>
      </w:r>
    </w:p>
    <w:p w:rsidR="00DE3E3E" w:rsidRPr="002E6436" w:rsidRDefault="00DE3E3E" w:rsidP="00DE3E3E">
      <w:pPr>
        <w:pStyle w:val="NormalBold"/>
      </w:pPr>
      <w:r w:rsidRPr="002E6436">
        <w:rPr>
          <w:rStyle w:val="HideTWBExt"/>
          <w:b w:val="0"/>
          <w:noProof w:val="0"/>
          <w:color w:val="auto"/>
        </w:rPr>
        <w:t>&lt;DocAmend&gt;</w:t>
      </w:r>
      <w:r w:rsidRPr="002E6436">
        <w:t>Propuesta de Resolución</w:t>
      </w:r>
      <w:r w:rsidRPr="002E6436">
        <w:rPr>
          <w:rStyle w:val="HideTWBExt"/>
          <w:b w:val="0"/>
          <w:noProof w:val="0"/>
          <w:color w:val="auto"/>
        </w:rPr>
        <w:t>&lt;/DocAmend&gt;</w:t>
      </w:r>
    </w:p>
    <w:p w:rsidR="00DE3E3E" w:rsidRPr="002E6436" w:rsidRDefault="00DE3E3E" w:rsidP="00DE3E3E">
      <w:pPr>
        <w:pStyle w:val="NormalBold"/>
      </w:pPr>
      <w:r w:rsidRPr="002E6436">
        <w:rPr>
          <w:rStyle w:val="HideTWBExt"/>
          <w:b w:val="0"/>
          <w:noProof w:val="0"/>
          <w:color w:val="auto"/>
        </w:rPr>
        <w:t>&lt;Article&gt;</w:t>
      </w:r>
      <w:r w:rsidRPr="002E6436">
        <w:t>Considerando A</w:t>
      </w:r>
      <w:r w:rsidRPr="002E643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E6436" w:rsidRPr="002E6436" w:rsidTr="005D63A4">
        <w:trPr>
          <w:jc w:val="center"/>
        </w:trPr>
        <w:tc>
          <w:tcPr>
            <w:tcW w:w="9752" w:type="dxa"/>
            <w:gridSpan w:val="2"/>
          </w:tcPr>
          <w:p w:rsidR="00DE3E3E" w:rsidRPr="002E6436" w:rsidRDefault="00DE3E3E" w:rsidP="005D63A4">
            <w:pPr>
              <w:keepNext/>
            </w:pPr>
          </w:p>
        </w:tc>
      </w:tr>
      <w:tr w:rsidR="002E6436" w:rsidRPr="002E6436" w:rsidTr="005D63A4">
        <w:trPr>
          <w:jc w:val="center"/>
        </w:trPr>
        <w:tc>
          <w:tcPr>
            <w:tcW w:w="4876" w:type="dxa"/>
          </w:tcPr>
          <w:p w:rsidR="00DE3E3E" w:rsidRPr="002E6436" w:rsidRDefault="00CC5139" w:rsidP="005D63A4">
            <w:pPr>
              <w:pStyle w:val="ColumnHeading"/>
              <w:keepNext/>
            </w:pPr>
            <w:r w:rsidRPr="002E6436">
              <w:t>Propuesta de Resolución</w:t>
            </w:r>
          </w:p>
        </w:tc>
        <w:tc>
          <w:tcPr>
            <w:tcW w:w="4876" w:type="dxa"/>
          </w:tcPr>
          <w:p w:rsidR="00DE3E3E" w:rsidRPr="002E6436" w:rsidRDefault="00DE3E3E" w:rsidP="005D63A4">
            <w:pPr>
              <w:pStyle w:val="ColumnHeading"/>
              <w:keepNext/>
            </w:pPr>
            <w:r w:rsidRPr="002E6436">
              <w:t>Enmienda</w:t>
            </w:r>
          </w:p>
        </w:tc>
      </w:tr>
      <w:tr w:rsidR="002E6436" w:rsidRPr="002E6436" w:rsidTr="005D63A4">
        <w:trPr>
          <w:jc w:val="center"/>
        </w:trPr>
        <w:tc>
          <w:tcPr>
            <w:tcW w:w="4876" w:type="dxa"/>
          </w:tcPr>
          <w:p w:rsidR="00DE3E3E" w:rsidRPr="002E6436" w:rsidRDefault="00CC5139" w:rsidP="005D63A4">
            <w:pPr>
              <w:pStyle w:val="Normal6"/>
              <w:rPr>
                <w:b/>
                <w:i/>
                <w:noProof w:val="0"/>
              </w:rPr>
            </w:pPr>
            <w:r w:rsidRPr="002E6436">
              <w:rPr>
                <w:noProof w:val="0"/>
              </w:rPr>
              <w:t>A.</w:t>
            </w:r>
            <w:r w:rsidRPr="002E6436">
              <w:rPr>
                <w:noProof w:val="0"/>
              </w:rPr>
              <w:tab/>
              <w:t>Considerando que, después de haber sido pospuestas en dos ocasiones, las elecciones legislativas anticipadas en la Antigua República Yugoslava de Macedonia se celebraron el 11 de diciembre de 2016, en un ambiente normal y tranquilo</w:t>
            </w:r>
            <w:r w:rsidRPr="002E6436">
              <w:rPr>
                <w:b/>
                <w:i/>
                <w:noProof w:val="0"/>
              </w:rPr>
              <w:t>, de conformidad con las normas internacionales y en consonancia con las recomendaciones de la OSCE/OIDDH</w:t>
            </w:r>
            <w:r w:rsidRPr="002E6436">
              <w:rPr>
                <w:noProof w:val="0"/>
              </w:rPr>
              <w:t>; se llevaron a cabo sin mayores incidentes, en general, estuvieron bien organizadas y la participación electoral fue elevada;</w:t>
            </w:r>
          </w:p>
        </w:tc>
        <w:tc>
          <w:tcPr>
            <w:tcW w:w="4876" w:type="dxa"/>
          </w:tcPr>
          <w:p w:rsidR="00DE3E3E" w:rsidRPr="002E6436" w:rsidRDefault="00CC5139" w:rsidP="005D63A4">
            <w:pPr>
              <w:pStyle w:val="Normal6"/>
              <w:rPr>
                <w:b/>
                <w:i/>
                <w:noProof w:val="0"/>
                <w:szCs w:val="24"/>
              </w:rPr>
            </w:pPr>
            <w:r w:rsidRPr="002E6436">
              <w:rPr>
                <w:noProof w:val="0"/>
              </w:rPr>
              <w:t>A.</w:t>
            </w:r>
            <w:r w:rsidRPr="002E6436">
              <w:rPr>
                <w:noProof w:val="0"/>
              </w:rPr>
              <w:tab/>
              <w:t>Considerando que, después de haber sido pospuestas en dos ocasiones, las elecciones legislativas anticipadas en la Antigua República Yugoslava de Macedonia se celebraron el 11 de diciembre de 2016, en un ambiente normal y tranquilo;</w:t>
            </w:r>
            <w:r w:rsidRPr="002E6436">
              <w:rPr>
                <w:b/>
                <w:i/>
                <w:noProof w:val="0"/>
              </w:rPr>
              <w:t xml:space="preserve"> que la OSCE/OIDDH considera que las elecciones parlamentarias anticipadas fueron plurales, pero que se celebraron dentro de un contexto caracterizado por una desconfianza pública generalizada en las instituciones y la clase política;</w:t>
            </w:r>
            <w:r w:rsidRPr="002E6436">
              <w:rPr>
                <w:noProof w:val="0"/>
              </w:rPr>
              <w:t xml:space="preserve"> </w:t>
            </w:r>
            <w:r w:rsidRPr="002E6436">
              <w:rPr>
                <w:b/>
                <w:i/>
                <w:noProof w:val="0"/>
              </w:rPr>
              <w:t>que</w:t>
            </w:r>
            <w:r w:rsidRPr="002E6436">
              <w:rPr>
                <w:noProof w:val="0"/>
              </w:rPr>
              <w:t xml:space="preserve"> se llevaron a cabo sin mayores incidentes, en general, estuvieron bien organizadas y la participación electoral fue elevada;</w:t>
            </w:r>
            <w:r w:rsidRPr="002E6436">
              <w:rPr>
                <w:b/>
                <w:i/>
                <w:noProof w:val="0"/>
              </w:rPr>
              <w:t xml:space="preserve"> que la OSCE/OIDDH señala en su informe final que el periodo poselectoral estuvo caracterizado por la tensión ambiental y la dialéctica bronca;</w:t>
            </w:r>
          </w:p>
        </w:tc>
      </w:tr>
    </w:tbl>
    <w:p w:rsidR="00DE3E3E" w:rsidRPr="002E6436" w:rsidRDefault="00DE3E3E" w:rsidP="00707EB7">
      <w:pPr>
        <w:pStyle w:val="Olang"/>
      </w:pPr>
      <w:r w:rsidRPr="002E6436">
        <w:t xml:space="preserve">Or. </w:t>
      </w:r>
      <w:r w:rsidRPr="002E6436">
        <w:rPr>
          <w:rStyle w:val="HideTWBExt"/>
          <w:noProof w:val="0"/>
          <w:color w:val="auto"/>
        </w:rPr>
        <w:t>&lt;Original&gt;</w:t>
      </w:r>
      <w:r w:rsidRPr="002E6436">
        <w:rPr>
          <w:rStyle w:val="HideTWBInt"/>
          <w:color w:val="auto"/>
        </w:rPr>
        <w:t>{EN}</w:t>
      </w:r>
      <w:r w:rsidRPr="002E6436">
        <w:t>en</w:t>
      </w:r>
      <w:r w:rsidRPr="002E6436">
        <w:rPr>
          <w:rStyle w:val="HideTWBExt"/>
          <w:noProof w:val="0"/>
          <w:color w:val="auto"/>
        </w:rPr>
        <w:t>&lt;/Original&gt;</w:t>
      </w:r>
    </w:p>
    <w:p w:rsidR="00DE3E3E" w:rsidRPr="002E6436" w:rsidRDefault="00DE3E3E" w:rsidP="00DE3E3E">
      <w:pPr>
        <w:sectPr w:rsidR="00DE3E3E" w:rsidRPr="002E6436" w:rsidSect="00910762">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DE3E3E" w:rsidRPr="002E6436" w:rsidRDefault="00DE3E3E" w:rsidP="00DE3E3E">
      <w:r w:rsidRPr="002E6436">
        <w:rPr>
          <w:rStyle w:val="HideTWBExt"/>
          <w:noProof w:val="0"/>
          <w:color w:val="auto"/>
        </w:rPr>
        <w:lastRenderedPageBreak/>
        <w:t>&lt;/Amend&gt;</w:t>
      </w:r>
    </w:p>
    <w:p w:rsidR="00DE3E3E" w:rsidRPr="002E6436" w:rsidRDefault="00DE3E3E" w:rsidP="00DE3E3E">
      <w:pPr>
        <w:pStyle w:val="ZDateAM"/>
      </w:pPr>
      <w:r w:rsidRPr="002E6436">
        <w:rPr>
          <w:rStyle w:val="HideTWBExt"/>
          <w:noProof w:val="0"/>
          <w:color w:val="auto"/>
        </w:rPr>
        <w:t>&lt;Amend&gt;&lt;Date&gt;</w:t>
      </w:r>
      <w:r w:rsidRPr="002E6436">
        <w:rPr>
          <w:rStyle w:val="HideTWBInt"/>
          <w:color w:val="auto"/>
        </w:rPr>
        <w:t>{08/03/2017}</w:t>
      </w:r>
      <w:r w:rsidRPr="002E6436">
        <w:t>8.3.2017</w:t>
      </w:r>
      <w:r w:rsidRPr="002E6436">
        <w:rPr>
          <w:rStyle w:val="HideTWBExt"/>
          <w:noProof w:val="0"/>
          <w:color w:val="auto"/>
        </w:rPr>
        <w:t>&lt;/Date&gt;</w:t>
      </w:r>
      <w:r w:rsidRPr="002E6436">
        <w:tab/>
      </w:r>
      <w:r w:rsidRPr="002E6436">
        <w:rPr>
          <w:rStyle w:val="HideTWBExt"/>
          <w:noProof w:val="0"/>
          <w:color w:val="auto"/>
        </w:rPr>
        <w:t>&lt;ANo&gt;</w:t>
      </w:r>
      <w:r w:rsidRPr="002E6436">
        <w:t>A8-0055</w:t>
      </w:r>
      <w:r w:rsidRPr="002E6436">
        <w:rPr>
          <w:rStyle w:val="HideTWBExt"/>
          <w:noProof w:val="0"/>
          <w:color w:val="auto"/>
        </w:rPr>
        <w:t>&lt;/ANo&gt;</w:t>
      </w:r>
      <w:r w:rsidRPr="002E6436">
        <w:t>/</w:t>
      </w:r>
      <w:r w:rsidRPr="002E6436">
        <w:rPr>
          <w:rStyle w:val="HideTWBExt"/>
          <w:noProof w:val="0"/>
          <w:color w:val="auto"/>
        </w:rPr>
        <w:t>&lt;NumAm&gt;</w:t>
      </w:r>
      <w:r w:rsidRPr="002E6436">
        <w:t>10</w:t>
      </w:r>
      <w:r w:rsidRPr="002E6436">
        <w:rPr>
          <w:rStyle w:val="HideTWBExt"/>
          <w:noProof w:val="0"/>
          <w:color w:val="auto"/>
        </w:rPr>
        <w:t>&lt;/NumAm&gt;</w:t>
      </w:r>
    </w:p>
    <w:p w:rsidR="00DE3E3E" w:rsidRPr="002E6436" w:rsidRDefault="00DE3E3E" w:rsidP="00DE3E3E">
      <w:pPr>
        <w:pStyle w:val="AMNumberTabs"/>
      </w:pPr>
      <w:r w:rsidRPr="002E6436">
        <w:t>Enmienda</w:t>
      </w:r>
      <w:r w:rsidRPr="002E6436">
        <w:tab/>
      </w:r>
      <w:r w:rsidRPr="002E6436">
        <w:tab/>
      </w:r>
      <w:r w:rsidRPr="002E6436">
        <w:rPr>
          <w:rStyle w:val="HideTWBExt"/>
          <w:b w:val="0"/>
          <w:noProof w:val="0"/>
          <w:color w:val="auto"/>
        </w:rPr>
        <w:t>&lt;NumAm&gt;</w:t>
      </w:r>
      <w:r w:rsidRPr="002E6436">
        <w:t>10</w:t>
      </w:r>
      <w:r w:rsidRPr="002E6436">
        <w:rPr>
          <w:rStyle w:val="HideTWBExt"/>
          <w:b w:val="0"/>
          <w:noProof w:val="0"/>
          <w:color w:val="auto"/>
        </w:rPr>
        <w:t>&lt;/NumAm&gt;</w:t>
      </w:r>
    </w:p>
    <w:p w:rsidR="00DE3E3E" w:rsidRPr="002E6436" w:rsidRDefault="00DE3E3E" w:rsidP="00DE3E3E">
      <w:pPr>
        <w:pStyle w:val="NormalBold"/>
      </w:pPr>
      <w:r w:rsidRPr="002E6436">
        <w:rPr>
          <w:rStyle w:val="HideTWBExt"/>
          <w:b w:val="0"/>
          <w:noProof w:val="0"/>
          <w:color w:val="auto"/>
        </w:rPr>
        <w:t>&lt;RepeatBlock-By&gt;&lt;Members&gt;</w:t>
      </w:r>
      <w:r w:rsidRPr="002E6436">
        <w:t>Sofia Sakorafa</w:t>
      </w:r>
      <w:r w:rsidRPr="002E6436">
        <w:rPr>
          <w:rStyle w:val="HideTWBExt"/>
          <w:b w:val="0"/>
          <w:noProof w:val="0"/>
          <w:color w:val="auto"/>
        </w:rPr>
        <w:t>&lt;/Members&gt;</w:t>
      </w:r>
    </w:p>
    <w:p w:rsidR="00DE3E3E" w:rsidRPr="002E6436" w:rsidRDefault="00DE3E3E" w:rsidP="00DE3E3E">
      <w:r w:rsidRPr="002E6436">
        <w:rPr>
          <w:rStyle w:val="HideTWBExt"/>
          <w:noProof w:val="0"/>
          <w:color w:val="auto"/>
        </w:rPr>
        <w:t>&lt;AuNomDe&gt;</w:t>
      </w:r>
      <w:r w:rsidRPr="002E6436">
        <w:rPr>
          <w:rStyle w:val="HideTWBInt"/>
          <w:color w:val="auto"/>
        </w:rPr>
        <w:t>{GUE}</w:t>
      </w:r>
      <w:r w:rsidRPr="002E6436">
        <w:t>en nombre del Grupo GUE/NGL</w:t>
      </w:r>
      <w:r w:rsidRPr="002E6436">
        <w:rPr>
          <w:rStyle w:val="HideTWBExt"/>
          <w:noProof w:val="0"/>
          <w:color w:val="auto"/>
        </w:rPr>
        <w:t>&lt;/AuNomDe&gt;</w:t>
      </w:r>
    </w:p>
    <w:p w:rsidR="00DE3E3E" w:rsidRPr="002E6436" w:rsidRDefault="00DE3E3E" w:rsidP="00DE3E3E">
      <w:r w:rsidRPr="002E6436">
        <w:rPr>
          <w:rStyle w:val="HideTWBExt"/>
          <w:noProof w:val="0"/>
          <w:color w:val="auto"/>
        </w:rPr>
        <w:t>&lt;/RepeatBlock-By&gt;</w:t>
      </w:r>
    </w:p>
    <w:p w:rsidR="00DE3E3E" w:rsidRPr="002E6436" w:rsidRDefault="00DE3E3E" w:rsidP="00DE3E3E">
      <w:pPr>
        <w:pStyle w:val="ProjRap"/>
      </w:pPr>
      <w:r w:rsidRPr="002E6436">
        <w:rPr>
          <w:rStyle w:val="HideTWBExt"/>
          <w:b w:val="0"/>
          <w:noProof w:val="0"/>
          <w:color w:val="auto"/>
        </w:rPr>
        <w:t>&lt;TitreType&gt;</w:t>
      </w:r>
      <w:r w:rsidRPr="002E6436">
        <w:t>Informe</w:t>
      </w:r>
      <w:r w:rsidRPr="002E6436">
        <w:rPr>
          <w:rStyle w:val="HideTWBExt"/>
          <w:b w:val="0"/>
          <w:noProof w:val="0"/>
          <w:color w:val="auto"/>
        </w:rPr>
        <w:t>&lt;/TitreType&gt;</w:t>
      </w:r>
      <w:r w:rsidRPr="002E6436">
        <w:tab/>
        <w:t>A8-0055/2017</w:t>
      </w:r>
    </w:p>
    <w:p w:rsidR="00DE3E3E" w:rsidRPr="002E6436" w:rsidRDefault="00DE3E3E" w:rsidP="00DE3E3E">
      <w:pPr>
        <w:pStyle w:val="NormalBold"/>
      </w:pPr>
      <w:r w:rsidRPr="002E6436">
        <w:rPr>
          <w:rStyle w:val="HideTWBExt"/>
          <w:b w:val="0"/>
          <w:noProof w:val="0"/>
          <w:color w:val="auto"/>
        </w:rPr>
        <w:t>&lt;Rapporteur&gt;</w:t>
      </w:r>
      <w:r w:rsidRPr="002E6436">
        <w:t>Ivo Vajgl</w:t>
      </w:r>
      <w:r w:rsidRPr="002E6436">
        <w:rPr>
          <w:rStyle w:val="HideTWBExt"/>
          <w:b w:val="0"/>
          <w:noProof w:val="0"/>
          <w:color w:val="auto"/>
        </w:rPr>
        <w:t>&lt;/Rapporteur&gt;</w:t>
      </w:r>
    </w:p>
    <w:p w:rsidR="00DE3E3E" w:rsidRPr="002E6436" w:rsidRDefault="00DE3E3E" w:rsidP="00DE3E3E">
      <w:r w:rsidRPr="002E6436">
        <w:rPr>
          <w:rStyle w:val="HideTWBExt"/>
          <w:noProof w:val="0"/>
          <w:color w:val="auto"/>
        </w:rPr>
        <w:t>&lt;Titre&gt;</w:t>
      </w:r>
      <w:r w:rsidRPr="002E6436">
        <w:t>Informe de 2016 sobre la Antigua República Yugoslava de Macedonia</w:t>
      </w:r>
      <w:r w:rsidRPr="002E6436">
        <w:rPr>
          <w:rStyle w:val="HideTWBExt"/>
          <w:noProof w:val="0"/>
          <w:color w:val="auto"/>
        </w:rPr>
        <w:t>&lt;/Titre&gt;</w:t>
      </w:r>
    </w:p>
    <w:p w:rsidR="00DE3E3E" w:rsidRPr="002E6436" w:rsidRDefault="00DE3E3E" w:rsidP="00DE3E3E">
      <w:pPr>
        <w:pStyle w:val="Normal12"/>
      </w:pPr>
      <w:r w:rsidRPr="002E6436">
        <w:rPr>
          <w:rStyle w:val="HideTWBExt"/>
          <w:noProof w:val="0"/>
          <w:color w:val="auto"/>
        </w:rPr>
        <w:t>&lt;DocRef&gt;</w:t>
      </w:r>
      <w:r w:rsidRPr="002E6436">
        <w:t>2016/2310(INI)</w:t>
      </w:r>
      <w:r w:rsidRPr="002E6436">
        <w:rPr>
          <w:rStyle w:val="HideTWBExt"/>
          <w:noProof w:val="0"/>
          <w:color w:val="auto"/>
        </w:rPr>
        <w:t>&lt;/DocRef&gt;</w:t>
      </w:r>
    </w:p>
    <w:p w:rsidR="00DE3E3E" w:rsidRPr="002E6436" w:rsidRDefault="00DE3E3E" w:rsidP="00DE3E3E">
      <w:pPr>
        <w:pStyle w:val="NormalBold"/>
      </w:pPr>
      <w:r w:rsidRPr="002E6436">
        <w:rPr>
          <w:rStyle w:val="HideTWBExt"/>
          <w:b w:val="0"/>
          <w:noProof w:val="0"/>
          <w:color w:val="auto"/>
        </w:rPr>
        <w:t>&lt;DocAmend&gt;</w:t>
      </w:r>
      <w:r w:rsidRPr="002E6436">
        <w:t>Propuesta de Resolución</w:t>
      </w:r>
      <w:r w:rsidRPr="002E6436">
        <w:rPr>
          <w:rStyle w:val="HideTWBExt"/>
          <w:b w:val="0"/>
          <w:noProof w:val="0"/>
          <w:color w:val="auto"/>
        </w:rPr>
        <w:t>&lt;/DocAmend&gt;</w:t>
      </w:r>
    </w:p>
    <w:p w:rsidR="00DE3E3E" w:rsidRPr="002E6436" w:rsidRDefault="00DE3E3E" w:rsidP="00DE3E3E">
      <w:pPr>
        <w:pStyle w:val="NormalBold"/>
      </w:pPr>
      <w:r w:rsidRPr="002E6436">
        <w:rPr>
          <w:rStyle w:val="HideTWBExt"/>
          <w:b w:val="0"/>
          <w:noProof w:val="0"/>
          <w:color w:val="auto"/>
        </w:rPr>
        <w:t>&lt;Article&gt;</w:t>
      </w:r>
      <w:r w:rsidRPr="002E6436">
        <w:t>Considerando F</w:t>
      </w:r>
      <w:r w:rsidRPr="002E643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E6436" w:rsidRPr="002E6436" w:rsidTr="005D63A4">
        <w:trPr>
          <w:jc w:val="center"/>
        </w:trPr>
        <w:tc>
          <w:tcPr>
            <w:tcW w:w="9752" w:type="dxa"/>
            <w:gridSpan w:val="2"/>
          </w:tcPr>
          <w:p w:rsidR="00DE3E3E" w:rsidRPr="002E6436" w:rsidRDefault="00DE3E3E" w:rsidP="005D63A4">
            <w:pPr>
              <w:keepNext/>
            </w:pPr>
          </w:p>
        </w:tc>
      </w:tr>
      <w:tr w:rsidR="002E6436" w:rsidRPr="002E6436" w:rsidTr="005D63A4">
        <w:trPr>
          <w:jc w:val="center"/>
        </w:trPr>
        <w:tc>
          <w:tcPr>
            <w:tcW w:w="4876" w:type="dxa"/>
          </w:tcPr>
          <w:p w:rsidR="00DE3E3E" w:rsidRPr="002E6436" w:rsidRDefault="00CC5139" w:rsidP="005D63A4">
            <w:pPr>
              <w:pStyle w:val="ColumnHeading"/>
              <w:keepNext/>
            </w:pPr>
            <w:r w:rsidRPr="002E6436">
              <w:t>Propuesta de Resolución</w:t>
            </w:r>
          </w:p>
        </w:tc>
        <w:tc>
          <w:tcPr>
            <w:tcW w:w="4876" w:type="dxa"/>
          </w:tcPr>
          <w:p w:rsidR="00DE3E3E" w:rsidRPr="002E6436" w:rsidRDefault="00DE3E3E" w:rsidP="005D63A4">
            <w:pPr>
              <w:pStyle w:val="ColumnHeading"/>
              <w:keepNext/>
            </w:pPr>
            <w:r w:rsidRPr="002E6436">
              <w:t>Enmienda</w:t>
            </w:r>
          </w:p>
        </w:tc>
      </w:tr>
      <w:tr w:rsidR="002E6436" w:rsidRPr="002E6436" w:rsidTr="005D63A4">
        <w:trPr>
          <w:jc w:val="center"/>
        </w:trPr>
        <w:tc>
          <w:tcPr>
            <w:tcW w:w="4876" w:type="dxa"/>
          </w:tcPr>
          <w:p w:rsidR="00DE3E3E" w:rsidRPr="002E6436" w:rsidRDefault="00CC5139" w:rsidP="005D63A4">
            <w:pPr>
              <w:pStyle w:val="Normal6"/>
              <w:rPr>
                <w:b/>
                <w:i/>
                <w:noProof w:val="0"/>
              </w:rPr>
            </w:pPr>
            <w:r w:rsidRPr="002E6436">
              <w:rPr>
                <w:b/>
                <w:i/>
                <w:noProof w:val="0"/>
              </w:rPr>
              <w:t>F.</w:t>
            </w:r>
            <w:r w:rsidRPr="002E6436">
              <w:rPr>
                <w:noProof w:val="0"/>
              </w:rPr>
              <w:tab/>
            </w:r>
            <w:r w:rsidRPr="002E6436">
              <w:rPr>
                <w:b/>
                <w:i/>
                <w:noProof w:val="0"/>
              </w:rPr>
              <w:t>Considerando que el Consejo ha bloqueado el proceso a causa de la cuestión de la denominación del país que está pendiente de solución con Grecia; que no deben utilizarse las cuestiones bilaterales como pretexto para bloquear un rápido comienzo de las negociaciones con la Unión;</w:t>
            </w:r>
          </w:p>
        </w:tc>
        <w:tc>
          <w:tcPr>
            <w:tcW w:w="4876" w:type="dxa"/>
          </w:tcPr>
          <w:p w:rsidR="00DE3E3E" w:rsidRPr="002E6436" w:rsidRDefault="00CC5139" w:rsidP="005D63A4">
            <w:pPr>
              <w:pStyle w:val="Normal6"/>
              <w:rPr>
                <w:b/>
                <w:i/>
                <w:noProof w:val="0"/>
                <w:szCs w:val="24"/>
              </w:rPr>
            </w:pPr>
            <w:r w:rsidRPr="002E6436">
              <w:rPr>
                <w:b/>
                <w:i/>
                <w:noProof w:val="0"/>
              </w:rPr>
              <w:t>suprimido</w:t>
            </w:r>
          </w:p>
        </w:tc>
      </w:tr>
    </w:tbl>
    <w:p w:rsidR="00DE3E3E" w:rsidRPr="002E6436" w:rsidRDefault="00DE3E3E" w:rsidP="00707EB7">
      <w:pPr>
        <w:pStyle w:val="Olang"/>
      </w:pPr>
      <w:r w:rsidRPr="002E6436">
        <w:t xml:space="preserve">Or. </w:t>
      </w:r>
      <w:r w:rsidRPr="002E6436">
        <w:rPr>
          <w:rStyle w:val="HideTWBExt"/>
          <w:noProof w:val="0"/>
          <w:color w:val="auto"/>
        </w:rPr>
        <w:t>&lt;Original&gt;</w:t>
      </w:r>
      <w:r w:rsidRPr="002E6436">
        <w:rPr>
          <w:rStyle w:val="HideTWBInt"/>
          <w:color w:val="auto"/>
        </w:rPr>
        <w:t>{EN}</w:t>
      </w:r>
      <w:r w:rsidRPr="002E6436">
        <w:t>en</w:t>
      </w:r>
      <w:r w:rsidRPr="002E6436">
        <w:rPr>
          <w:rStyle w:val="HideTWBExt"/>
          <w:noProof w:val="0"/>
          <w:color w:val="auto"/>
        </w:rPr>
        <w:t>&lt;/Original&gt;</w:t>
      </w:r>
    </w:p>
    <w:p w:rsidR="00DE3E3E" w:rsidRPr="002E6436" w:rsidRDefault="00DE3E3E" w:rsidP="00DE3E3E">
      <w:pPr>
        <w:sectPr w:rsidR="00DE3E3E" w:rsidRPr="002E6436" w:rsidSect="00910762">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DE3E3E" w:rsidRPr="002E6436" w:rsidRDefault="00DE3E3E" w:rsidP="00DE3E3E">
      <w:r w:rsidRPr="002E6436">
        <w:rPr>
          <w:rStyle w:val="HideTWBExt"/>
          <w:noProof w:val="0"/>
          <w:color w:val="auto"/>
        </w:rPr>
        <w:lastRenderedPageBreak/>
        <w:t>&lt;/Amend&gt;</w:t>
      </w:r>
    </w:p>
    <w:p w:rsidR="00DE3E3E" w:rsidRPr="002E6436" w:rsidRDefault="00DE3E3E" w:rsidP="00DE3E3E">
      <w:pPr>
        <w:pStyle w:val="ZDateAM"/>
      </w:pPr>
      <w:r w:rsidRPr="002E6436">
        <w:rPr>
          <w:rStyle w:val="HideTWBExt"/>
          <w:noProof w:val="0"/>
          <w:color w:val="auto"/>
        </w:rPr>
        <w:t>&lt;Amend&gt;&lt;Date&gt;</w:t>
      </w:r>
      <w:r w:rsidRPr="002E6436">
        <w:rPr>
          <w:rStyle w:val="HideTWBInt"/>
          <w:color w:val="auto"/>
        </w:rPr>
        <w:t>{08/03/2017}</w:t>
      </w:r>
      <w:r w:rsidRPr="002E6436">
        <w:t>8.3.2017</w:t>
      </w:r>
      <w:r w:rsidRPr="002E6436">
        <w:rPr>
          <w:rStyle w:val="HideTWBExt"/>
          <w:noProof w:val="0"/>
          <w:color w:val="auto"/>
        </w:rPr>
        <w:t>&lt;/Date&gt;</w:t>
      </w:r>
      <w:r w:rsidRPr="002E6436">
        <w:tab/>
      </w:r>
      <w:r w:rsidRPr="002E6436">
        <w:rPr>
          <w:rStyle w:val="HideTWBExt"/>
          <w:noProof w:val="0"/>
          <w:color w:val="auto"/>
        </w:rPr>
        <w:t>&lt;ANo&gt;</w:t>
      </w:r>
      <w:r w:rsidRPr="002E6436">
        <w:t>A8-0055</w:t>
      </w:r>
      <w:r w:rsidRPr="002E6436">
        <w:rPr>
          <w:rStyle w:val="HideTWBExt"/>
          <w:noProof w:val="0"/>
          <w:color w:val="auto"/>
        </w:rPr>
        <w:t>&lt;/ANo&gt;</w:t>
      </w:r>
      <w:r w:rsidRPr="002E6436">
        <w:t>/</w:t>
      </w:r>
      <w:r w:rsidRPr="002E6436">
        <w:rPr>
          <w:rStyle w:val="HideTWBExt"/>
          <w:noProof w:val="0"/>
          <w:color w:val="auto"/>
        </w:rPr>
        <w:t>&lt;NumAm&gt;</w:t>
      </w:r>
      <w:r w:rsidRPr="002E6436">
        <w:t>11</w:t>
      </w:r>
      <w:r w:rsidRPr="002E6436">
        <w:rPr>
          <w:rStyle w:val="HideTWBExt"/>
          <w:noProof w:val="0"/>
          <w:color w:val="auto"/>
        </w:rPr>
        <w:t>&lt;/NumAm&gt;</w:t>
      </w:r>
    </w:p>
    <w:p w:rsidR="00DE3E3E" w:rsidRPr="002E6436" w:rsidRDefault="00DE3E3E" w:rsidP="00DE3E3E">
      <w:pPr>
        <w:pStyle w:val="AMNumberTabs"/>
      </w:pPr>
      <w:r w:rsidRPr="002E6436">
        <w:t>Enmienda</w:t>
      </w:r>
      <w:r w:rsidRPr="002E6436">
        <w:tab/>
      </w:r>
      <w:r w:rsidRPr="002E6436">
        <w:tab/>
      </w:r>
      <w:r w:rsidRPr="002E6436">
        <w:rPr>
          <w:rStyle w:val="HideTWBExt"/>
          <w:b w:val="0"/>
          <w:noProof w:val="0"/>
          <w:color w:val="auto"/>
        </w:rPr>
        <w:t>&lt;NumAm&gt;</w:t>
      </w:r>
      <w:r w:rsidRPr="002E6436">
        <w:t>11</w:t>
      </w:r>
      <w:r w:rsidRPr="002E6436">
        <w:rPr>
          <w:rStyle w:val="HideTWBExt"/>
          <w:b w:val="0"/>
          <w:noProof w:val="0"/>
          <w:color w:val="auto"/>
        </w:rPr>
        <w:t>&lt;/NumAm&gt;</w:t>
      </w:r>
    </w:p>
    <w:p w:rsidR="00DE3E3E" w:rsidRPr="002E6436" w:rsidRDefault="00DE3E3E" w:rsidP="00DE3E3E">
      <w:pPr>
        <w:pStyle w:val="NormalBold"/>
      </w:pPr>
      <w:r w:rsidRPr="002E6436">
        <w:rPr>
          <w:rStyle w:val="HideTWBExt"/>
          <w:b w:val="0"/>
          <w:noProof w:val="0"/>
          <w:color w:val="auto"/>
        </w:rPr>
        <w:t>&lt;RepeatBlock-By&gt;&lt;Members&gt;</w:t>
      </w:r>
      <w:r w:rsidRPr="002E6436">
        <w:t>Sofia Sakorafa</w:t>
      </w:r>
      <w:r w:rsidRPr="002E6436">
        <w:rPr>
          <w:rStyle w:val="HideTWBExt"/>
          <w:b w:val="0"/>
          <w:noProof w:val="0"/>
          <w:color w:val="auto"/>
        </w:rPr>
        <w:t>&lt;/Members&gt;</w:t>
      </w:r>
    </w:p>
    <w:p w:rsidR="00DE3E3E" w:rsidRPr="002E6436" w:rsidRDefault="00DE3E3E" w:rsidP="00DE3E3E">
      <w:r w:rsidRPr="002E6436">
        <w:rPr>
          <w:rStyle w:val="HideTWBExt"/>
          <w:noProof w:val="0"/>
          <w:color w:val="auto"/>
        </w:rPr>
        <w:t>&lt;AuNomDe&gt;</w:t>
      </w:r>
      <w:r w:rsidRPr="002E6436">
        <w:rPr>
          <w:rStyle w:val="HideTWBInt"/>
          <w:color w:val="auto"/>
        </w:rPr>
        <w:t>{GUE}</w:t>
      </w:r>
      <w:r w:rsidRPr="002E6436">
        <w:t>en nombre del Grupo GUE/NGL</w:t>
      </w:r>
      <w:r w:rsidRPr="002E6436">
        <w:rPr>
          <w:rStyle w:val="HideTWBExt"/>
          <w:noProof w:val="0"/>
          <w:color w:val="auto"/>
        </w:rPr>
        <w:t>&lt;/AuNomDe&gt;</w:t>
      </w:r>
    </w:p>
    <w:p w:rsidR="00DE3E3E" w:rsidRPr="002E6436" w:rsidRDefault="00DE3E3E" w:rsidP="00DE3E3E">
      <w:r w:rsidRPr="002E6436">
        <w:rPr>
          <w:rStyle w:val="HideTWBExt"/>
          <w:noProof w:val="0"/>
          <w:color w:val="auto"/>
        </w:rPr>
        <w:t>&lt;/RepeatBlock-By&gt;</w:t>
      </w:r>
    </w:p>
    <w:p w:rsidR="00DE3E3E" w:rsidRPr="002E6436" w:rsidRDefault="00DE3E3E" w:rsidP="00DE3E3E">
      <w:pPr>
        <w:pStyle w:val="ProjRap"/>
      </w:pPr>
      <w:r w:rsidRPr="002E6436">
        <w:rPr>
          <w:rStyle w:val="HideTWBExt"/>
          <w:b w:val="0"/>
          <w:noProof w:val="0"/>
          <w:color w:val="auto"/>
        </w:rPr>
        <w:t>&lt;TitreType&gt;</w:t>
      </w:r>
      <w:r w:rsidRPr="002E6436">
        <w:t>Informe</w:t>
      </w:r>
      <w:r w:rsidRPr="002E6436">
        <w:rPr>
          <w:rStyle w:val="HideTWBExt"/>
          <w:b w:val="0"/>
          <w:noProof w:val="0"/>
          <w:color w:val="auto"/>
        </w:rPr>
        <w:t>&lt;/TitreType&gt;</w:t>
      </w:r>
      <w:r w:rsidRPr="002E6436">
        <w:tab/>
        <w:t>A8-0055/2017</w:t>
      </w:r>
    </w:p>
    <w:p w:rsidR="00DE3E3E" w:rsidRPr="002E6436" w:rsidRDefault="00DE3E3E" w:rsidP="00DE3E3E">
      <w:pPr>
        <w:pStyle w:val="NormalBold"/>
      </w:pPr>
      <w:r w:rsidRPr="002E6436">
        <w:rPr>
          <w:rStyle w:val="HideTWBExt"/>
          <w:b w:val="0"/>
          <w:noProof w:val="0"/>
          <w:color w:val="auto"/>
        </w:rPr>
        <w:t>&lt;Rapporteur&gt;</w:t>
      </w:r>
      <w:r w:rsidRPr="002E6436">
        <w:t>Ivo Vajgl</w:t>
      </w:r>
      <w:r w:rsidRPr="002E6436">
        <w:rPr>
          <w:rStyle w:val="HideTWBExt"/>
          <w:b w:val="0"/>
          <w:noProof w:val="0"/>
          <w:color w:val="auto"/>
        </w:rPr>
        <w:t>&lt;/Rapporteur&gt;</w:t>
      </w:r>
    </w:p>
    <w:p w:rsidR="00DE3E3E" w:rsidRPr="002E6436" w:rsidRDefault="00DE3E3E" w:rsidP="00DE3E3E">
      <w:r w:rsidRPr="002E6436">
        <w:rPr>
          <w:rStyle w:val="HideTWBExt"/>
          <w:noProof w:val="0"/>
          <w:color w:val="auto"/>
        </w:rPr>
        <w:t>&lt;Titre&gt;</w:t>
      </w:r>
      <w:r w:rsidRPr="002E6436">
        <w:t>Informe de 2016 sobre la Antigua República Yugoslava de Macedonia</w:t>
      </w:r>
      <w:r w:rsidRPr="002E6436">
        <w:rPr>
          <w:rStyle w:val="HideTWBExt"/>
          <w:noProof w:val="0"/>
          <w:color w:val="auto"/>
        </w:rPr>
        <w:t>&lt;/Titre&gt;</w:t>
      </w:r>
    </w:p>
    <w:p w:rsidR="00DE3E3E" w:rsidRPr="002E6436" w:rsidRDefault="00DE3E3E" w:rsidP="00DE3E3E">
      <w:pPr>
        <w:pStyle w:val="Normal12"/>
      </w:pPr>
      <w:r w:rsidRPr="002E6436">
        <w:rPr>
          <w:rStyle w:val="HideTWBExt"/>
          <w:noProof w:val="0"/>
          <w:color w:val="auto"/>
        </w:rPr>
        <w:t>&lt;DocRef&gt;</w:t>
      </w:r>
      <w:r w:rsidRPr="002E6436">
        <w:t>2016/2310(INI)</w:t>
      </w:r>
      <w:r w:rsidRPr="002E6436">
        <w:rPr>
          <w:rStyle w:val="HideTWBExt"/>
          <w:noProof w:val="0"/>
          <w:color w:val="auto"/>
        </w:rPr>
        <w:t>&lt;/DocRef&gt;</w:t>
      </w:r>
    </w:p>
    <w:p w:rsidR="00DE3E3E" w:rsidRPr="002E6436" w:rsidRDefault="00DE3E3E" w:rsidP="00DE3E3E">
      <w:pPr>
        <w:pStyle w:val="NormalBold"/>
      </w:pPr>
      <w:r w:rsidRPr="002E6436">
        <w:rPr>
          <w:rStyle w:val="HideTWBExt"/>
          <w:b w:val="0"/>
          <w:noProof w:val="0"/>
          <w:color w:val="auto"/>
        </w:rPr>
        <w:t>&lt;DocAmend&gt;</w:t>
      </w:r>
      <w:r w:rsidRPr="002E6436">
        <w:t>Propuesta de Resolución</w:t>
      </w:r>
      <w:r w:rsidRPr="002E6436">
        <w:rPr>
          <w:rStyle w:val="HideTWBExt"/>
          <w:b w:val="0"/>
          <w:noProof w:val="0"/>
          <w:color w:val="auto"/>
        </w:rPr>
        <w:t>&lt;/DocAmend&gt;</w:t>
      </w:r>
    </w:p>
    <w:p w:rsidR="00DE3E3E" w:rsidRPr="002E6436" w:rsidRDefault="00DE3E3E" w:rsidP="00DE3E3E">
      <w:pPr>
        <w:pStyle w:val="NormalBold"/>
      </w:pPr>
      <w:r w:rsidRPr="002E6436">
        <w:rPr>
          <w:rStyle w:val="HideTWBExt"/>
          <w:b w:val="0"/>
          <w:noProof w:val="0"/>
          <w:color w:val="auto"/>
        </w:rPr>
        <w:t>&lt;Article&gt;</w:t>
      </w:r>
      <w:r w:rsidRPr="002E6436">
        <w:t>Considerando G</w:t>
      </w:r>
      <w:r w:rsidRPr="002E643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E6436" w:rsidRPr="002E6436" w:rsidTr="005D63A4">
        <w:trPr>
          <w:jc w:val="center"/>
        </w:trPr>
        <w:tc>
          <w:tcPr>
            <w:tcW w:w="9752" w:type="dxa"/>
            <w:gridSpan w:val="2"/>
          </w:tcPr>
          <w:p w:rsidR="00DE3E3E" w:rsidRPr="002E6436" w:rsidRDefault="00DE3E3E" w:rsidP="005D63A4">
            <w:pPr>
              <w:keepNext/>
            </w:pPr>
          </w:p>
        </w:tc>
      </w:tr>
      <w:tr w:rsidR="002E6436" w:rsidRPr="002E6436" w:rsidTr="005D63A4">
        <w:trPr>
          <w:jc w:val="center"/>
        </w:trPr>
        <w:tc>
          <w:tcPr>
            <w:tcW w:w="4876" w:type="dxa"/>
          </w:tcPr>
          <w:p w:rsidR="00DE3E3E" w:rsidRPr="002E6436" w:rsidRDefault="00CC5139" w:rsidP="005D63A4">
            <w:pPr>
              <w:pStyle w:val="ColumnHeading"/>
              <w:keepNext/>
            </w:pPr>
            <w:r w:rsidRPr="002E6436">
              <w:t>Propuesta de Resolución</w:t>
            </w:r>
          </w:p>
        </w:tc>
        <w:tc>
          <w:tcPr>
            <w:tcW w:w="4876" w:type="dxa"/>
          </w:tcPr>
          <w:p w:rsidR="00DE3E3E" w:rsidRPr="002E6436" w:rsidRDefault="00DE3E3E" w:rsidP="005D63A4">
            <w:pPr>
              <w:pStyle w:val="ColumnHeading"/>
              <w:keepNext/>
            </w:pPr>
            <w:r w:rsidRPr="002E6436">
              <w:t>Enmienda</w:t>
            </w:r>
          </w:p>
        </w:tc>
      </w:tr>
      <w:tr w:rsidR="002E6436" w:rsidRPr="002E6436" w:rsidTr="005D63A4">
        <w:trPr>
          <w:jc w:val="center"/>
        </w:trPr>
        <w:tc>
          <w:tcPr>
            <w:tcW w:w="4876" w:type="dxa"/>
          </w:tcPr>
          <w:p w:rsidR="00DE3E3E" w:rsidRPr="002E6436" w:rsidRDefault="00CC5139" w:rsidP="005D63A4">
            <w:pPr>
              <w:pStyle w:val="Normal6"/>
              <w:rPr>
                <w:b/>
                <w:i/>
                <w:noProof w:val="0"/>
              </w:rPr>
            </w:pPr>
            <w:r w:rsidRPr="002E6436">
              <w:rPr>
                <w:noProof w:val="0"/>
              </w:rPr>
              <w:t>G.</w:t>
            </w:r>
            <w:r w:rsidRPr="002E6436">
              <w:rPr>
                <w:noProof w:val="0"/>
              </w:rPr>
              <w:tab/>
              <w:t xml:space="preserve">Considerando que </w:t>
            </w:r>
            <w:r w:rsidRPr="002E6436">
              <w:rPr>
                <w:b/>
                <w:i/>
                <w:noProof w:val="0"/>
              </w:rPr>
              <w:t>los conflictos bilaterales no deberían utilizarse para obstaculizar el proceso de adhesión a la Unión, ni la apertura</w:t>
            </w:r>
            <w:r w:rsidRPr="002E6436">
              <w:rPr>
                <w:noProof w:val="0"/>
              </w:rPr>
              <w:t xml:space="preserve"> de las negociaciones de adhesión, </w:t>
            </w:r>
            <w:r w:rsidRPr="002E6436">
              <w:rPr>
                <w:b/>
                <w:i/>
                <w:noProof w:val="0"/>
              </w:rPr>
              <w:t>sino que deberían abordarse con espíritu constructivo</w:t>
            </w:r>
            <w:r w:rsidRPr="002E6436">
              <w:rPr>
                <w:noProof w:val="0"/>
              </w:rPr>
              <w:t xml:space="preserve"> y </w:t>
            </w:r>
            <w:r w:rsidRPr="002E6436">
              <w:rPr>
                <w:b/>
                <w:i/>
                <w:noProof w:val="0"/>
              </w:rPr>
              <w:t>de conformidad con las normas</w:t>
            </w:r>
            <w:r w:rsidRPr="002E6436">
              <w:rPr>
                <w:noProof w:val="0"/>
              </w:rPr>
              <w:t xml:space="preserve"> de la Unión y las Naciones Unidas; que debe hacerse todo lo posible por mantener las buenas relaciones interétnicas y de vecindad;</w:t>
            </w:r>
          </w:p>
        </w:tc>
        <w:tc>
          <w:tcPr>
            <w:tcW w:w="4876" w:type="dxa"/>
          </w:tcPr>
          <w:p w:rsidR="00DE3E3E" w:rsidRPr="002E6436" w:rsidRDefault="00CC5139" w:rsidP="00AF7137">
            <w:pPr>
              <w:pStyle w:val="Normal6"/>
              <w:rPr>
                <w:b/>
                <w:i/>
                <w:noProof w:val="0"/>
                <w:szCs w:val="24"/>
              </w:rPr>
            </w:pPr>
            <w:r w:rsidRPr="002E6436">
              <w:rPr>
                <w:noProof w:val="0"/>
              </w:rPr>
              <w:t>G.</w:t>
            </w:r>
            <w:r w:rsidRPr="002E6436">
              <w:rPr>
                <w:noProof w:val="0"/>
              </w:rPr>
              <w:tab/>
              <w:t xml:space="preserve">Considerando que </w:t>
            </w:r>
            <w:r w:rsidRPr="002E6436">
              <w:rPr>
                <w:b/>
                <w:i/>
                <w:noProof w:val="0"/>
              </w:rPr>
              <w:t>las cuestiones pendientes deben abordarse debidamente con espíritu constructivo, lo antes posible y preferentemente antes del inicio</w:t>
            </w:r>
            <w:r w:rsidRPr="002E6436">
              <w:rPr>
                <w:noProof w:val="0"/>
              </w:rPr>
              <w:t xml:space="preserve"> de las negociaciones de adhesión, </w:t>
            </w:r>
            <w:r w:rsidRPr="002E6436">
              <w:rPr>
                <w:b/>
                <w:i/>
                <w:noProof w:val="0"/>
              </w:rPr>
              <w:t>teniendo en cuenta los principios</w:t>
            </w:r>
            <w:r w:rsidRPr="002E6436">
              <w:rPr>
                <w:noProof w:val="0"/>
              </w:rPr>
              <w:t xml:space="preserve"> y </w:t>
            </w:r>
            <w:r w:rsidRPr="002E6436">
              <w:rPr>
                <w:b/>
                <w:i/>
                <w:noProof w:val="0"/>
              </w:rPr>
              <w:t>valores</w:t>
            </w:r>
            <w:r w:rsidRPr="002E6436">
              <w:rPr>
                <w:noProof w:val="0"/>
              </w:rPr>
              <w:t xml:space="preserve"> de la Unión y las Naciones Unidas; que debe hacerse todo lo posible por mantener las buenas relaciones interétnicas y de vecindad;</w:t>
            </w:r>
          </w:p>
        </w:tc>
      </w:tr>
    </w:tbl>
    <w:p w:rsidR="00DE3E3E" w:rsidRPr="002E6436" w:rsidRDefault="00DE3E3E" w:rsidP="00707EB7">
      <w:pPr>
        <w:pStyle w:val="Olang"/>
      </w:pPr>
      <w:r w:rsidRPr="002E6436">
        <w:t xml:space="preserve">Or. </w:t>
      </w:r>
      <w:r w:rsidRPr="002E6436">
        <w:rPr>
          <w:rStyle w:val="HideTWBExt"/>
          <w:noProof w:val="0"/>
          <w:color w:val="auto"/>
        </w:rPr>
        <w:t>&lt;Original&gt;</w:t>
      </w:r>
      <w:r w:rsidRPr="002E6436">
        <w:rPr>
          <w:rStyle w:val="HideTWBInt"/>
          <w:color w:val="auto"/>
        </w:rPr>
        <w:t>{EN}</w:t>
      </w:r>
      <w:r w:rsidRPr="002E6436">
        <w:t>en</w:t>
      </w:r>
      <w:r w:rsidRPr="002E6436">
        <w:rPr>
          <w:rStyle w:val="HideTWBExt"/>
          <w:noProof w:val="0"/>
          <w:color w:val="auto"/>
        </w:rPr>
        <w:t>&lt;/Original&gt;</w:t>
      </w:r>
    </w:p>
    <w:p w:rsidR="00DE3E3E" w:rsidRPr="002E6436" w:rsidRDefault="00DE3E3E" w:rsidP="00DE3E3E">
      <w:pPr>
        <w:sectPr w:rsidR="00DE3E3E" w:rsidRPr="002E6436" w:rsidSect="00910762">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DE3E3E" w:rsidRPr="002E6436" w:rsidRDefault="00DE3E3E" w:rsidP="00DE3E3E">
      <w:r w:rsidRPr="002E6436">
        <w:rPr>
          <w:rStyle w:val="HideTWBExt"/>
          <w:noProof w:val="0"/>
          <w:color w:val="auto"/>
        </w:rPr>
        <w:lastRenderedPageBreak/>
        <w:t>&lt;/Amend&gt;</w:t>
      </w:r>
    </w:p>
    <w:p w:rsidR="00DE3E3E" w:rsidRPr="002E6436" w:rsidRDefault="00DE3E3E" w:rsidP="00DE3E3E">
      <w:pPr>
        <w:pStyle w:val="ZDateAM"/>
      </w:pPr>
      <w:r w:rsidRPr="002E6436">
        <w:rPr>
          <w:rStyle w:val="HideTWBExt"/>
          <w:noProof w:val="0"/>
          <w:color w:val="auto"/>
        </w:rPr>
        <w:t>&lt;Amend&gt;&lt;Date&gt;</w:t>
      </w:r>
      <w:r w:rsidRPr="002E6436">
        <w:rPr>
          <w:rStyle w:val="HideTWBInt"/>
          <w:color w:val="auto"/>
        </w:rPr>
        <w:t>{08/03/2017}</w:t>
      </w:r>
      <w:r w:rsidRPr="002E6436">
        <w:t>8.3.2017</w:t>
      </w:r>
      <w:r w:rsidRPr="002E6436">
        <w:rPr>
          <w:rStyle w:val="HideTWBExt"/>
          <w:noProof w:val="0"/>
          <w:color w:val="auto"/>
        </w:rPr>
        <w:t>&lt;/Date&gt;</w:t>
      </w:r>
      <w:r w:rsidRPr="002E6436">
        <w:tab/>
      </w:r>
      <w:r w:rsidRPr="002E6436">
        <w:rPr>
          <w:rStyle w:val="HideTWBExt"/>
          <w:noProof w:val="0"/>
          <w:color w:val="auto"/>
        </w:rPr>
        <w:t>&lt;ANo&gt;</w:t>
      </w:r>
      <w:r w:rsidRPr="002E6436">
        <w:t>A8-0055</w:t>
      </w:r>
      <w:r w:rsidRPr="002E6436">
        <w:rPr>
          <w:rStyle w:val="HideTWBExt"/>
          <w:noProof w:val="0"/>
          <w:color w:val="auto"/>
        </w:rPr>
        <w:t>&lt;/ANo&gt;</w:t>
      </w:r>
      <w:r w:rsidRPr="002E6436">
        <w:t>/</w:t>
      </w:r>
      <w:r w:rsidRPr="002E6436">
        <w:rPr>
          <w:rStyle w:val="HideTWBExt"/>
          <w:noProof w:val="0"/>
          <w:color w:val="auto"/>
        </w:rPr>
        <w:t>&lt;NumAm&gt;</w:t>
      </w:r>
      <w:r w:rsidRPr="002E6436">
        <w:t>12</w:t>
      </w:r>
      <w:r w:rsidRPr="002E6436">
        <w:rPr>
          <w:rStyle w:val="HideTWBExt"/>
          <w:noProof w:val="0"/>
          <w:color w:val="auto"/>
        </w:rPr>
        <w:t>&lt;/NumAm&gt;</w:t>
      </w:r>
    </w:p>
    <w:p w:rsidR="00DE3E3E" w:rsidRPr="002E6436" w:rsidRDefault="00DE3E3E" w:rsidP="00DE3E3E">
      <w:pPr>
        <w:pStyle w:val="AMNumberTabs"/>
      </w:pPr>
      <w:r w:rsidRPr="002E6436">
        <w:t>Enmienda</w:t>
      </w:r>
      <w:r w:rsidRPr="002E6436">
        <w:tab/>
      </w:r>
      <w:r w:rsidRPr="002E6436">
        <w:tab/>
      </w:r>
      <w:r w:rsidRPr="002E6436">
        <w:rPr>
          <w:rStyle w:val="HideTWBExt"/>
          <w:b w:val="0"/>
          <w:noProof w:val="0"/>
          <w:color w:val="auto"/>
        </w:rPr>
        <w:t>&lt;NumAm&gt;</w:t>
      </w:r>
      <w:r w:rsidRPr="002E6436">
        <w:t>12</w:t>
      </w:r>
      <w:r w:rsidRPr="002E6436">
        <w:rPr>
          <w:rStyle w:val="HideTWBExt"/>
          <w:b w:val="0"/>
          <w:noProof w:val="0"/>
          <w:color w:val="auto"/>
        </w:rPr>
        <w:t>&lt;/NumAm&gt;</w:t>
      </w:r>
    </w:p>
    <w:p w:rsidR="00DE3E3E" w:rsidRPr="002E6436" w:rsidRDefault="00DE3E3E" w:rsidP="00DE3E3E">
      <w:pPr>
        <w:pStyle w:val="NormalBold"/>
      </w:pPr>
      <w:r w:rsidRPr="002E6436">
        <w:rPr>
          <w:rStyle w:val="HideTWBExt"/>
          <w:b w:val="0"/>
          <w:noProof w:val="0"/>
          <w:color w:val="auto"/>
        </w:rPr>
        <w:t>&lt;RepeatBlock-By&gt;&lt;Members&gt;</w:t>
      </w:r>
      <w:r w:rsidRPr="002E6436">
        <w:t>Sofia Sakorafa</w:t>
      </w:r>
      <w:r w:rsidRPr="002E6436">
        <w:rPr>
          <w:rStyle w:val="HideTWBExt"/>
          <w:b w:val="0"/>
          <w:noProof w:val="0"/>
          <w:color w:val="auto"/>
        </w:rPr>
        <w:t>&lt;/Members&gt;</w:t>
      </w:r>
    </w:p>
    <w:p w:rsidR="00DE3E3E" w:rsidRPr="002E6436" w:rsidRDefault="00DE3E3E" w:rsidP="00DE3E3E">
      <w:r w:rsidRPr="002E6436">
        <w:rPr>
          <w:rStyle w:val="HideTWBExt"/>
          <w:noProof w:val="0"/>
          <w:color w:val="auto"/>
        </w:rPr>
        <w:t>&lt;AuNomDe&gt;</w:t>
      </w:r>
      <w:r w:rsidRPr="002E6436">
        <w:rPr>
          <w:rStyle w:val="HideTWBInt"/>
          <w:color w:val="auto"/>
        </w:rPr>
        <w:t>{GUE}</w:t>
      </w:r>
      <w:r w:rsidRPr="002E6436">
        <w:t>en nombre del Grupo GUE/NGL</w:t>
      </w:r>
      <w:r w:rsidRPr="002E6436">
        <w:rPr>
          <w:rStyle w:val="HideTWBExt"/>
          <w:noProof w:val="0"/>
          <w:color w:val="auto"/>
        </w:rPr>
        <w:t>&lt;/AuNomDe&gt;</w:t>
      </w:r>
    </w:p>
    <w:p w:rsidR="00DE3E3E" w:rsidRPr="002E6436" w:rsidRDefault="00DE3E3E" w:rsidP="00DE3E3E">
      <w:r w:rsidRPr="002E6436">
        <w:rPr>
          <w:rStyle w:val="HideTWBExt"/>
          <w:noProof w:val="0"/>
          <w:color w:val="auto"/>
        </w:rPr>
        <w:t>&lt;/RepeatBlock-By&gt;</w:t>
      </w:r>
    </w:p>
    <w:p w:rsidR="00DE3E3E" w:rsidRPr="002E6436" w:rsidRDefault="00DE3E3E" w:rsidP="00DE3E3E">
      <w:pPr>
        <w:pStyle w:val="ProjRap"/>
      </w:pPr>
      <w:r w:rsidRPr="002E6436">
        <w:rPr>
          <w:rStyle w:val="HideTWBExt"/>
          <w:b w:val="0"/>
          <w:noProof w:val="0"/>
          <w:color w:val="auto"/>
        </w:rPr>
        <w:t>&lt;TitreType&gt;</w:t>
      </w:r>
      <w:r w:rsidRPr="002E6436">
        <w:t>Informe</w:t>
      </w:r>
      <w:r w:rsidRPr="002E6436">
        <w:rPr>
          <w:rStyle w:val="HideTWBExt"/>
          <w:b w:val="0"/>
          <w:noProof w:val="0"/>
          <w:color w:val="auto"/>
        </w:rPr>
        <w:t>&lt;/TitreType&gt;</w:t>
      </w:r>
      <w:r w:rsidRPr="002E6436">
        <w:tab/>
        <w:t>A8-0055/2017</w:t>
      </w:r>
    </w:p>
    <w:p w:rsidR="00DE3E3E" w:rsidRPr="002E6436" w:rsidRDefault="00DE3E3E" w:rsidP="00DE3E3E">
      <w:pPr>
        <w:pStyle w:val="NormalBold"/>
      </w:pPr>
      <w:r w:rsidRPr="002E6436">
        <w:rPr>
          <w:rStyle w:val="HideTWBExt"/>
          <w:b w:val="0"/>
          <w:noProof w:val="0"/>
          <w:color w:val="auto"/>
        </w:rPr>
        <w:t>&lt;Rapporteur&gt;</w:t>
      </w:r>
      <w:r w:rsidRPr="002E6436">
        <w:t>Ivo Vajgl</w:t>
      </w:r>
      <w:r w:rsidRPr="002E6436">
        <w:rPr>
          <w:rStyle w:val="HideTWBExt"/>
          <w:b w:val="0"/>
          <w:noProof w:val="0"/>
          <w:color w:val="auto"/>
        </w:rPr>
        <w:t>&lt;/Rapporteur&gt;</w:t>
      </w:r>
    </w:p>
    <w:p w:rsidR="00DE3E3E" w:rsidRPr="002E6436" w:rsidRDefault="00DE3E3E" w:rsidP="00DE3E3E">
      <w:r w:rsidRPr="002E6436">
        <w:rPr>
          <w:rStyle w:val="HideTWBExt"/>
          <w:noProof w:val="0"/>
          <w:color w:val="auto"/>
        </w:rPr>
        <w:t>&lt;Titre&gt;</w:t>
      </w:r>
      <w:r w:rsidRPr="002E6436">
        <w:t>Informe de 2016 sobre la Antigua República Yugoslava de Macedonia</w:t>
      </w:r>
      <w:r w:rsidRPr="002E6436">
        <w:rPr>
          <w:rStyle w:val="HideTWBExt"/>
          <w:noProof w:val="0"/>
          <w:color w:val="auto"/>
        </w:rPr>
        <w:t>&lt;/Titre&gt;</w:t>
      </w:r>
    </w:p>
    <w:p w:rsidR="00DE3E3E" w:rsidRPr="002E6436" w:rsidRDefault="00DE3E3E" w:rsidP="00DE3E3E">
      <w:pPr>
        <w:pStyle w:val="Normal12"/>
      </w:pPr>
      <w:r w:rsidRPr="002E6436">
        <w:rPr>
          <w:rStyle w:val="HideTWBExt"/>
          <w:noProof w:val="0"/>
          <w:color w:val="auto"/>
        </w:rPr>
        <w:t>&lt;DocRef&gt;</w:t>
      </w:r>
      <w:r w:rsidRPr="002E6436">
        <w:t>2016/2310(INI)</w:t>
      </w:r>
      <w:r w:rsidRPr="002E6436">
        <w:rPr>
          <w:rStyle w:val="HideTWBExt"/>
          <w:noProof w:val="0"/>
          <w:color w:val="auto"/>
        </w:rPr>
        <w:t>&lt;/DocRef&gt;</w:t>
      </w:r>
    </w:p>
    <w:p w:rsidR="00DE3E3E" w:rsidRPr="002E6436" w:rsidRDefault="00DE3E3E" w:rsidP="00DE3E3E">
      <w:pPr>
        <w:pStyle w:val="NormalBold"/>
      </w:pPr>
      <w:r w:rsidRPr="002E6436">
        <w:rPr>
          <w:rStyle w:val="HideTWBExt"/>
          <w:b w:val="0"/>
          <w:noProof w:val="0"/>
          <w:color w:val="auto"/>
        </w:rPr>
        <w:t>&lt;DocAmend&gt;</w:t>
      </w:r>
      <w:r w:rsidRPr="002E6436">
        <w:t>Propuesta de Resolución</w:t>
      </w:r>
      <w:r w:rsidRPr="002E6436">
        <w:rPr>
          <w:rStyle w:val="HideTWBExt"/>
          <w:b w:val="0"/>
          <w:noProof w:val="0"/>
          <w:color w:val="auto"/>
        </w:rPr>
        <w:t>&lt;/DocAmend&gt;</w:t>
      </w:r>
    </w:p>
    <w:p w:rsidR="00DE3E3E" w:rsidRPr="002E6436" w:rsidRDefault="00DE3E3E" w:rsidP="00DE3E3E">
      <w:pPr>
        <w:pStyle w:val="NormalBold"/>
      </w:pPr>
      <w:r w:rsidRPr="002E6436">
        <w:rPr>
          <w:rStyle w:val="HideTWBExt"/>
          <w:b w:val="0"/>
          <w:noProof w:val="0"/>
          <w:color w:val="auto"/>
        </w:rPr>
        <w:t>&lt;Article&gt;</w:t>
      </w:r>
      <w:r w:rsidRPr="002E6436">
        <w:t>Apartado 1</w:t>
      </w:r>
      <w:r w:rsidRPr="002E643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E6436" w:rsidRPr="002E6436" w:rsidTr="005D63A4">
        <w:trPr>
          <w:jc w:val="center"/>
        </w:trPr>
        <w:tc>
          <w:tcPr>
            <w:tcW w:w="9752" w:type="dxa"/>
            <w:gridSpan w:val="2"/>
          </w:tcPr>
          <w:p w:rsidR="00DE3E3E" w:rsidRPr="002E6436" w:rsidRDefault="00DE3E3E" w:rsidP="005D63A4">
            <w:pPr>
              <w:keepNext/>
            </w:pPr>
          </w:p>
        </w:tc>
      </w:tr>
      <w:tr w:rsidR="002E6436" w:rsidRPr="002E6436" w:rsidTr="005D63A4">
        <w:trPr>
          <w:jc w:val="center"/>
        </w:trPr>
        <w:tc>
          <w:tcPr>
            <w:tcW w:w="4876" w:type="dxa"/>
          </w:tcPr>
          <w:p w:rsidR="00DE3E3E" w:rsidRPr="002E6436" w:rsidRDefault="00CC5139" w:rsidP="005D63A4">
            <w:pPr>
              <w:pStyle w:val="ColumnHeading"/>
              <w:keepNext/>
            </w:pPr>
            <w:r w:rsidRPr="002E6436">
              <w:t>Propuesta de Resolución</w:t>
            </w:r>
          </w:p>
        </w:tc>
        <w:tc>
          <w:tcPr>
            <w:tcW w:w="4876" w:type="dxa"/>
          </w:tcPr>
          <w:p w:rsidR="00DE3E3E" w:rsidRPr="002E6436" w:rsidRDefault="00DE3E3E" w:rsidP="005D63A4">
            <w:pPr>
              <w:pStyle w:val="ColumnHeading"/>
              <w:keepNext/>
            </w:pPr>
            <w:r w:rsidRPr="002E6436">
              <w:t>Enmienda</w:t>
            </w:r>
          </w:p>
        </w:tc>
      </w:tr>
      <w:tr w:rsidR="002E6436" w:rsidRPr="002E6436" w:rsidTr="005D63A4">
        <w:trPr>
          <w:jc w:val="center"/>
        </w:trPr>
        <w:tc>
          <w:tcPr>
            <w:tcW w:w="4876" w:type="dxa"/>
          </w:tcPr>
          <w:p w:rsidR="00DE3E3E" w:rsidRPr="002E6436" w:rsidRDefault="00CC5139" w:rsidP="005D63A4">
            <w:pPr>
              <w:pStyle w:val="Normal6"/>
              <w:rPr>
                <w:b/>
                <w:i/>
                <w:noProof w:val="0"/>
              </w:rPr>
            </w:pPr>
            <w:r w:rsidRPr="002E6436">
              <w:rPr>
                <w:noProof w:val="0"/>
              </w:rPr>
              <w:t>1.</w:t>
            </w:r>
            <w:r w:rsidRPr="002E6436">
              <w:rPr>
                <w:noProof w:val="0"/>
              </w:rPr>
              <w:tab/>
              <w:t xml:space="preserve">Acoge con satisfacción el respeto de las libertades fundamentales mostrado en las elecciones anticipadas del 11 de diciembre de 2016, que fueron bien administradas, se celebraron de manera transparente e integradora, y se desarrollaron sin mayores incidentes; toma nota de que la OSCE/OIDDH considera que las elecciones parlamentarias anticipadas fueron plurales; acoge con satisfacción el hecho de que todos los partidos políticos hayan aceptado los resultados en aras de la estabilidad nacional, y destaca su responsabilidad a la hora de garantizar que no se producen regresiones que lleven a una crisis política; pide a todos los partidos que se abstengan de entorpecer de forma alguna el funcionamiento efectivo del Parlamento; pide la rápida formación de un nuevo Gobierno, estable y responsable, así como una transición transparente, en consonancia con los preceptos y procedimientos constitucionales y legales, a fin de aprovechar el mandato para llevar a cabo las reformas necesarias, </w:t>
            </w:r>
            <w:r w:rsidRPr="002E6436">
              <w:rPr>
                <w:b/>
                <w:i/>
                <w:noProof w:val="0"/>
              </w:rPr>
              <w:t>garantizar la integración euroatlántica del país y</w:t>
            </w:r>
            <w:r w:rsidRPr="002E6436">
              <w:rPr>
                <w:noProof w:val="0"/>
              </w:rPr>
              <w:t xml:space="preserve"> avanzar en su perspectiva europea en beneficio de los ciudadanos; considera esencial la cooperación pluripartidista e interétnica para afrontar los apremiantes retos nacionales y relacionados con la </w:t>
            </w:r>
            <w:r w:rsidRPr="002E6436">
              <w:rPr>
                <w:noProof w:val="0"/>
              </w:rPr>
              <w:lastRenderedPageBreak/>
              <w:t>Unión, y para mantener la recomendación positiva de las negociaciones de adhesión a la Unión;</w:t>
            </w:r>
          </w:p>
        </w:tc>
        <w:tc>
          <w:tcPr>
            <w:tcW w:w="4876" w:type="dxa"/>
          </w:tcPr>
          <w:p w:rsidR="00DE3E3E" w:rsidRPr="002E6436" w:rsidRDefault="00CC5139" w:rsidP="00AF7137">
            <w:pPr>
              <w:pStyle w:val="Normal6"/>
              <w:rPr>
                <w:b/>
                <w:i/>
                <w:noProof w:val="0"/>
                <w:szCs w:val="24"/>
              </w:rPr>
            </w:pPr>
            <w:r w:rsidRPr="002E6436">
              <w:rPr>
                <w:noProof w:val="0"/>
              </w:rPr>
              <w:lastRenderedPageBreak/>
              <w:t>1.</w:t>
            </w:r>
            <w:r w:rsidRPr="002E6436">
              <w:rPr>
                <w:noProof w:val="0"/>
              </w:rPr>
              <w:tab/>
              <w:t>Acoge con satisfacción el respeto de las libertades fundamentales mostrado en las elecciones anticipadas del 11 de diciembre de 2016, que fueron bien administradas, se celebraron de manera transparente e integradora, y se desarrollaron sin mayores incidentes; toma nota de que la OSCE/OIDDH considera que las elecciones parlamentarias anticipadas fueron plurales; acoge con satisfacción el hecho de que todos los partidos políticos hayan aceptado los resultados en aras de la estabilidad nacional, y destaca su responsabilidad a la hora de garantizar que no se producen regresiones que lleven a una crisis política;</w:t>
            </w:r>
            <w:r w:rsidRPr="002E6436">
              <w:rPr>
                <w:b/>
                <w:i/>
                <w:noProof w:val="0"/>
              </w:rPr>
              <w:t xml:space="preserve"> expresa su preocupación por que el periodo poselectoral estuviese caracterizado por la tensión ambiental y la dialéctica bronca;</w:t>
            </w:r>
            <w:r w:rsidRPr="002E6436">
              <w:rPr>
                <w:noProof w:val="0"/>
              </w:rPr>
              <w:t xml:space="preserve"> </w:t>
            </w:r>
            <w:r w:rsidRPr="002E6436">
              <w:rPr>
                <w:b/>
                <w:i/>
                <w:noProof w:val="0"/>
              </w:rPr>
              <w:t xml:space="preserve">pide en este sentido al conjunto de los partidos políticos que se abstengan de toda declaración o acción que pueda soliviantar los ánimos, atemperen su discurso e impidan que esta crisis política e institucional desemboque en un conflicto interétnico; </w:t>
            </w:r>
            <w:r w:rsidRPr="002E6436">
              <w:rPr>
                <w:noProof w:val="0"/>
              </w:rPr>
              <w:t xml:space="preserve">pide a todos los partidos que se abstengan de entorpecer de forma alguna el funcionamiento efectivo del Parlamento; pide la rápida formación de un nuevo Gobierno, estable y responsable, así como una transición transparente, en consonancia con los </w:t>
            </w:r>
            <w:r w:rsidRPr="002E6436">
              <w:rPr>
                <w:noProof w:val="0"/>
              </w:rPr>
              <w:lastRenderedPageBreak/>
              <w:t xml:space="preserve">preceptos y procedimientos constitucionales y legales, a fin de aprovechar el mandato para llevar a cabo las reformas necesarias, </w:t>
            </w:r>
            <w:r w:rsidRPr="002E6436">
              <w:rPr>
                <w:b/>
                <w:i/>
                <w:noProof w:val="0"/>
              </w:rPr>
              <w:t>a fin de</w:t>
            </w:r>
            <w:r w:rsidRPr="002E6436">
              <w:rPr>
                <w:noProof w:val="0"/>
              </w:rPr>
              <w:t xml:space="preserve"> avanzar en su perspectiva europea en beneficio de los ciudadanos; considera esencial la cooperación pluripartidista e interétnica para afrontar los apremiantes retos nacionales y relacionados con la Unión, y para mantener la recomendación positiva de las negociaciones de adhesión a la Unión;</w:t>
            </w:r>
          </w:p>
        </w:tc>
      </w:tr>
    </w:tbl>
    <w:p w:rsidR="00DE3E3E" w:rsidRPr="002E6436" w:rsidRDefault="00DE3E3E" w:rsidP="00707EB7">
      <w:pPr>
        <w:pStyle w:val="Olang"/>
      </w:pPr>
      <w:r w:rsidRPr="002E6436">
        <w:lastRenderedPageBreak/>
        <w:t xml:space="preserve">Or. </w:t>
      </w:r>
      <w:r w:rsidRPr="002E6436">
        <w:rPr>
          <w:rStyle w:val="HideTWBExt"/>
          <w:noProof w:val="0"/>
          <w:color w:val="auto"/>
        </w:rPr>
        <w:t>&lt;Original&gt;</w:t>
      </w:r>
      <w:r w:rsidRPr="002E6436">
        <w:rPr>
          <w:rStyle w:val="HideTWBInt"/>
          <w:color w:val="auto"/>
        </w:rPr>
        <w:t>{EN}</w:t>
      </w:r>
      <w:r w:rsidRPr="002E6436">
        <w:t>en</w:t>
      </w:r>
      <w:r w:rsidRPr="002E6436">
        <w:rPr>
          <w:rStyle w:val="HideTWBExt"/>
          <w:noProof w:val="0"/>
          <w:color w:val="auto"/>
        </w:rPr>
        <w:t>&lt;/Original&gt;</w:t>
      </w:r>
    </w:p>
    <w:p w:rsidR="00DE3E3E" w:rsidRPr="002E6436" w:rsidRDefault="00DE3E3E" w:rsidP="00DE3E3E">
      <w:pPr>
        <w:sectPr w:rsidR="00DE3E3E" w:rsidRPr="002E6436" w:rsidSect="00910762">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DE3E3E" w:rsidRPr="002E6436" w:rsidRDefault="00DE3E3E" w:rsidP="00DE3E3E">
      <w:r w:rsidRPr="002E6436">
        <w:rPr>
          <w:rStyle w:val="HideTWBExt"/>
          <w:noProof w:val="0"/>
          <w:color w:val="auto"/>
        </w:rPr>
        <w:lastRenderedPageBreak/>
        <w:t>&lt;/Amend&gt;</w:t>
      </w:r>
    </w:p>
    <w:p w:rsidR="00DE3E3E" w:rsidRPr="002E6436" w:rsidRDefault="00DE3E3E" w:rsidP="00DE3E3E">
      <w:pPr>
        <w:pStyle w:val="ZDateAM"/>
      </w:pPr>
      <w:r w:rsidRPr="002E6436">
        <w:rPr>
          <w:rStyle w:val="HideTWBExt"/>
          <w:noProof w:val="0"/>
          <w:color w:val="auto"/>
        </w:rPr>
        <w:t>&lt;Amend&gt;&lt;Date&gt;</w:t>
      </w:r>
      <w:r w:rsidRPr="002E6436">
        <w:rPr>
          <w:rStyle w:val="HideTWBInt"/>
          <w:color w:val="auto"/>
        </w:rPr>
        <w:t>{08/03/2017}</w:t>
      </w:r>
      <w:r w:rsidRPr="002E6436">
        <w:t>8.3.2017</w:t>
      </w:r>
      <w:r w:rsidRPr="002E6436">
        <w:rPr>
          <w:rStyle w:val="HideTWBExt"/>
          <w:noProof w:val="0"/>
          <w:color w:val="auto"/>
        </w:rPr>
        <w:t>&lt;/Date&gt;</w:t>
      </w:r>
      <w:r w:rsidRPr="002E6436">
        <w:tab/>
      </w:r>
      <w:r w:rsidRPr="002E6436">
        <w:rPr>
          <w:rStyle w:val="HideTWBExt"/>
          <w:noProof w:val="0"/>
          <w:color w:val="auto"/>
        </w:rPr>
        <w:t>&lt;ANo&gt;</w:t>
      </w:r>
      <w:r w:rsidRPr="002E6436">
        <w:t>A8-0055</w:t>
      </w:r>
      <w:r w:rsidRPr="002E6436">
        <w:rPr>
          <w:rStyle w:val="HideTWBExt"/>
          <w:noProof w:val="0"/>
          <w:color w:val="auto"/>
        </w:rPr>
        <w:t>&lt;/ANo&gt;</w:t>
      </w:r>
      <w:r w:rsidRPr="002E6436">
        <w:t>/</w:t>
      </w:r>
      <w:r w:rsidRPr="002E6436">
        <w:rPr>
          <w:rStyle w:val="HideTWBExt"/>
          <w:noProof w:val="0"/>
          <w:color w:val="auto"/>
        </w:rPr>
        <w:t>&lt;NumAm&gt;</w:t>
      </w:r>
      <w:r w:rsidRPr="002E6436">
        <w:t>13</w:t>
      </w:r>
      <w:r w:rsidRPr="002E6436">
        <w:rPr>
          <w:rStyle w:val="HideTWBExt"/>
          <w:noProof w:val="0"/>
          <w:color w:val="auto"/>
        </w:rPr>
        <w:t>&lt;/NumAm&gt;</w:t>
      </w:r>
    </w:p>
    <w:p w:rsidR="00DE3E3E" w:rsidRPr="002E6436" w:rsidRDefault="00DE3E3E" w:rsidP="00DE3E3E">
      <w:pPr>
        <w:pStyle w:val="AMNumberTabs"/>
      </w:pPr>
      <w:r w:rsidRPr="002E6436">
        <w:t>Enmienda</w:t>
      </w:r>
      <w:r w:rsidRPr="002E6436">
        <w:tab/>
      </w:r>
      <w:r w:rsidRPr="002E6436">
        <w:tab/>
      </w:r>
      <w:r w:rsidRPr="002E6436">
        <w:rPr>
          <w:rStyle w:val="HideTWBExt"/>
          <w:b w:val="0"/>
          <w:noProof w:val="0"/>
          <w:color w:val="auto"/>
        </w:rPr>
        <w:t>&lt;NumAm&gt;</w:t>
      </w:r>
      <w:r w:rsidRPr="002E6436">
        <w:t>13</w:t>
      </w:r>
      <w:r w:rsidRPr="002E6436">
        <w:rPr>
          <w:rStyle w:val="HideTWBExt"/>
          <w:b w:val="0"/>
          <w:noProof w:val="0"/>
          <w:color w:val="auto"/>
        </w:rPr>
        <w:t>&lt;/NumAm&gt;</w:t>
      </w:r>
    </w:p>
    <w:p w:rsidR="00DE3E3E" w:rsidRPr="002E6436" w:rsidRDefault="00DE3E3E" w:rsidP="00DE3E3E">
      <w:pPr>
        <w:pStyle w:val="NormalBold"/>
      </w:pPr>
      <w:r w:rsidRPr="002E6436">
        <w:rPr>
          <w:rStyle w:val="HideTWBExt"/>
          <w:b w:val="0"/>
          <w:noProof w:val="0"/>
          <w:color w:val="auto"/>
        </w:rPr>
        <w:t>&lt;RepeatBlock-By&gt;&lt;Members&gt;</w:t>
      </w:r>
      <w:r w:rsidRPr="002E6436">
        <w:t>Sofia Sakorafa</w:t>
      </w:r>
      <w:r w:rsidRPr="002E6436">
        <w:rPr>
          <w:rStyle w:val="HideTWBExt"/>
          <w:b w:val="0"/>
          <w:noProof w:val="0"/>
          <w:color w:val="auto"/>
        </w:rPr>
        <w:t>&lt;/Members&gt;</w:t>
      </w:r>
    </w:p>
    <w:p w:rsidR="00DE3E3E" w:rsidRPr="002E6436" w:rsidRDefault="00DE3E3E" w:rsidP="00DE3E3E">
      <w:r w:rsidRPr="002E6436">
        <w:rPr>
          <w:rStyle w:val="HideTWBExt"/>
          <w:noProof w:val="0"/>
          <w:color w:val="auto"/>
        </w:rPr>
        <w:t>&lt;AuNomDe&gt;</w:t>
      </w:r>
      <w:r w:rsidRPr="002E6436">
        <w:rPr>
          <w:rStyle w:val="HideTWBInt"/>
          <w:color w:val="auto"/>
        </w:rPr>
        <w:t>{GUE}</w:t>
      </w:r>
      <w:r w:rsidRPr="002E6436">
        <w:t>en nombre del Grupo GUE/NGL</w:t>
      </w:r>
      <w:r w:rsidRPr="002E6436">
        <w:rPr>
          <w:rStyle w:val="HideTWBExt"/>
          <w:noProof w:val="0"/>
          <w:color w:val="auto"/>
        </w:rPr>
        <w:t>&lt;/AuNomDe&gt;</w:t>
      </w:r>
    </w:p>
    <w:p w:rsidR="00DE3E3E" w:rsidRPr="002E6436" w:rsidRDefault="00DE3E3E" w:rsidP="00DE3E3E">
      <w:r w:rsidRPr="002E6436">
        <w:rPr>
          <w:rStyle w:val="HideTWBExt"/>
          <w:noProof w:val="0"/>
          <w:color w:val="auto"/>
        </w:rPr>
        <w:t>&lt;/RepeatBlock-By&gt;</w:t>
      </w:r>
    </w:p>
    <w:p w:rsidR="00DE3E3E" w:rsidRPr="002E6436" w:rsidRDefault="00DE3E3E" w:rsidP="00DE3E3E">
      <w:pPr>
        <w:pStyle w:val="ProjRap"/>
      </w:pPr>
      <w:r w:rsidRPr="002E6436">
        <w:rPr>
          <w:rStyle w:val="HideTWBExt"/>
          <w:b w:val="0"/>
          <w:noProof w:val="0"/>
          <w:color w:val="auto"/>
        </w:rPr>
        <w:t>&lt;TitreType&gt;</w:t>
      </w:r>
      <w:r w:rsidRPr="002E6436">
        <w:t>Informe</w:t>
      </w:r>
      <w:r w:rsidRPr="002E6436">
        <w:rPr>
          <w:rStyle w:val="HideTWBExt"/>
          <w:b w:val="0"/>
          <w:noProof w:val="0"/>
          <w:color w:val="auto"/>
        </w:rPr>
        <w:t>&lt;/TitreType&gt;</w:t>
      </w:r>
      <w:r w:rsidRPr="002E6436">
        <w:tab/>
        <w:t>A8-0055/2017</w:t>
      </w:r>
    </w:p>
    <w:p w:rsidR="00DE3E3E" w:rsidRPr="002E6436" w:rsidRDefault="00DE3E3E" w:rsidP="00DE3E3E">
      <w:pPr>
        <w:pStyle w:val="NormalBold"/>
      </w:pPr>
      <w:r w:rsidRPr="002E6436">
        <w:rPr>
          <w:rStyle w:val="HideTWBExt"/>
          <w:b w:val="0"/>
          <w:noProof w:val="0"/>
          <w:color w:val="auto"/>
        </w:rPr>
        <w:t>&lt;Rapporteur&gt;</w:t>
      </w:r>
      <w:r w:rsidRPr="002E6436">
        <w:t>Ivo Vajgl</w:t>
      </w:r>
      <w:r w:rsidRPr="002E6436">
        <w:rPr>
          <w:rStyle w:val="HideTWBExt"/>
          <w:b w:val="0"/>
          <w:noProof w:val="0"/>
          <w:color w:val="auto"/>
        </w:rPr>
        <w:t>&lt;/Rapporteur&gt;</w:t>
      </w:r>
    </w:p>
    <w:p w:rsidR="00DE3E3E" w:rsidRPr="002E6436" w:rsidRDefault="00DE3E3E" w:rsidP="00DE3E3E">
      <w:r w:rsidRPr="002E6436">
        <w:rPr>
          <w:rStyle w:val="HideTWBExt"/>
          <w:noProof w:val="0"/>
          <w:color w:val="auto"/>
        </w:rPr>
        <w:t>&lt;Titre&gt;</w:t>
      </w:r>
      <w:r w:rsidRPr="002E6436">
        <w:t>Informe de 2016 sobre la Antigua República Yugoslava de Macedonia</w:t>
      </w:r>
      <w:r w:rsidRPr="002E6436">
        <w:rPr>
          <w:rStyle w:val="HideTWBExt"/>
          <w:noProof w:val="0"/>
          <w:color w:val="auto"/>
        </w:rPr>
        <w:t>&lt;/Titre&gt;</w:t>
      </w:r>
    </w:p>
    <w:p w:rsidR="00DE3E3E" w:rsidRPr="002E6436" w:rsidRDefault="00DE3E3E" w:rsidP="00DE3E3E">
      <w:pPr>
        <w:pStyle w:val="Normal12"/>
      </w:pPr>
      <w:r w:rsidRPr="002E6436">
        <w:rPr>
          <w:rStyle w:val="HideTWBExt"/>
          <w:noProof w:val="0"/>
          <w:color w:val="auto"/>
        </w:rPr>
        <w:t>&lt;DocRef&gt;</w:t>
      </w:r>
      <w:r w:rsidRPr="002E6436">
        <w:t>2016/2310(INI)</w:t>
      </w:r>
      <w:r w:rsidRPr="002E6436">
        <w:rPr>
          <w:rStyle w:val="HideTWBExt"/>
          <w:noProof w:val="0"/>
          <w:color w:val="auto"/>
        </w:rPr>
        <w:t>&lt;/DocRef&gt;</w:t>
      </w:r>
    </w:p>
    <w:p w:rsidR="00DE3E3E" w:rsidRPr="002E6436" w:rsidRDefault="00DE3E3E" w:rsidP="00DE3E3E">
      <w:pPr>
        <w:pStyle w:val="NormalBold"/>
      </w:pPr>
      <w:r w:rsidRPr="002E6436">
        <w:rPr>
          <w:rStyle w:val="HideTWBExt"/>
          <w:b w:val="0"/>
          <w:noProof w:val="0"/>
          <w:color w:val="auto"/>
        </w:rPr>
        <w:t>&lt;DocAmend&gt;</w:t>
      </w:r>
      <w:r w:rsidRPr="002E6436">
        <w:t>Propuesta de Resolución</w:t>
      </w:r>
      <w:r w:rsidRPr="002E6436">
        <w:rPr>
          <w:rStyle w:val="HideTWBExt"/>
          <w:b w:val="0"/>
          <w:noProof w:val="0"/>
          <w:color w:val="auto"/>
        </w:rPr>
        <w:t>&lt;/DocAmend&gt;</w:t>
      </w:r>
    </w:p>
    <w:p w:rsidR="00DE3E3E" w:rsidRPr="002E6436" w:rsidRDefault="00DE3E3E" w:rsidP="00DE3E3E">
      <w:pPr>
        <w:pStyle w:val="NormalBold"/>
      </w:pPr>
      <w:r w:rsidRPr="002E6436">
        <w:rPr>
          <w:rStyle w:val="HideTWBExt"/>
          <w:b w:val="0"/>
          <w:noProof w:val="0"/>
          <w:color w:val="auto"/>
        </w:rPr>
        <w:t>&lt;Article&gt;</w:t>
      </w:r>
      <w:r w:rsidRPr="002E6436">
        <w:t>Apartado 29</w:t>
      </w:r>
      <w:r w:rsidRPr="002E643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E6436" w:rsidRPr="002E6436" w:rsidTr="005D63A4">
        <w:trPr>
          <w:jc w:val="center"/>
        </w:trPr>
        <w:tc>
          <w:tcPr>
            <w:tcW w:w="9752" w:type="dxa"/>
            <w:gridSpan w:val="2"/>
          </w:tcPr>
          <w:p w:rsidR="00DE3E3E" w:rsidRPr="002E6436" w:rsidRDefault="00DE3E3E" w:rsidP="005D63A4">
            <w:pPr>
              <w:keepNext/>
            </w:pPr>
          </w:p>
        </w:tc>
      </w:tr>
      <w:tr w:rsidR="002E6436" w:rsidRPr="002E6436" w:rsidTr="005D63A4">
        <w:trPr>
          <w:jc w:val="center"/>
        </w:trPr>
        <w:tc>
          <w:tcPr>
            <w:tcW w:w="4876" w:type="dxa"/>
          </w:tcPr>
          <w:p w:rsidR="00DE3E3E" w:rsidRPr="002E6436" w:rsidRDefault="00CC5139" w:rsidP="005D63A4">
            <w:pPr>
              <w:pStyle w:val="ColumnHeading"/>
              <w:keepNext/>
            </w:pPr>
            <w:r w:rsidRPr="002E6436">
              <w:t>Propuesta de Resolución</w:t>
            </w:r>
          </w:p>
        </w:tc>
        <w:tc>
          <w:tcPr>
            <w:tcW w:w="4876" w:type="dxa"/>
          </w:tcPr>
          <w:p w:rsidR="00DE3E3E" w:rsidRPr="002E6436" w:rsidRDefault="00DE3E3E" w:rsidP="005D63A4">
            <w:pPr>
              <w:pStyle w:val="ColumnHeading"/>
              <w:keepNext/>
            </w:pPr>
            <w:r w:rsidRPr="002E6436">
              <w:t>Enmienda</w:t>
            </w:r>
          </w:p>
        </w:tc>
      </w:tr>
      <w:tr w:rsidR="002E6436" w:rsidRPr="002E6436" w:rsidTr="005D63A4">
        <w:trPr>
          <w:jc w:val="center"/>
        </w:trPr>
        <w:tc>
          <w:tcPr>
            <w:tcW w:w="4876" w:type="dxa"/>
          </w:tcPr>
          <w:p w:rsidR="00DE3E3E" w:rsidRPr="002E6436" w:rsidRDefault="00CC5139" w:rsidP="005D63A4">
            <w:pPr>
              <w:pStyle w:val="Normal6"/>
              <w:rPr>
                <w:b/>
                <w:i/>
                <w:noProof w:val="0"/>
              </w:rPr>
            </w:pPr>
            <w:r w:rsidRPr="002E6436">
              <w:rPr>
                <w:noProof w:val="0"/>
              </w:rPr>
              <w:t>29.</w:t>
            </w:r>
            <w:r w:rsidRPr="002E6436">
              <w:rPr>
                <w:noProof w:val="0"/>
              </w:rPr>
              <w:tab/>
              <w:t>Reitera la importancia de la libertad e independencia de los medios de comunicación como uno de los valores fundamentales de la Unión y piedra angular de toda democracia; mantiene su preocupación en relación con la libertad de expresión y los medios de comunicación, la incitación al odio, los casos de intimidación y autocensura, las injerencias políticas sistémicas en las políticas editoriales y la presión sobre las mismas, la inexistencia de un periodismo de investigación objetivo y preciso y la parcialidad en la cobertura informativa de las actividades del Gobierno; pide una vez más que las diferentes opiniones puedan expresarse en los principales medios de comunicación, especialmente en el servicio público de radiodifusión;</w:t>
            </w:r>
          </w:p>
        </w:tc>
        <w:tc>
          <w:tcPr>
            <w:tcW w:w="4876" w:type="dxa"/>
          </w:tcPr>
          <w:p w:rsidR="00DE3E3E" w:rsidRPr="002E6436" w:rsidRDefault="00CC5139" w:rsidP="00AF7137">
            <w:pPr>
              <w:pStyle w:val="Normal6"/>
              <w:rPr>
                <w:b/>
                <w:i/>
                <w:noProof w:val="0"/>
                <w:szCs w:val="24"/>
              </w:rPr>
            </w:pPr>
            <w:r w:rsidRPr="002E6436">
              <w:rPr>
                <w:noProof w:val="0"/>
              </w:rPr>
              <w:t>29.</w:t>
            </w:r>
            <w:r w:rsidRPr="002E6436">
              <w:rPr>
                <w:noProof w:val="0"/>
              </w:rPr>
              <w:tab/>
              <w:t>Reitera la importancia de la libertad e independencia de los medios de comunicación como uno de los valores fundamentales de la Unión y piedra angular de toda democracia; mantiene su preocupación en relación con la libertad de expresión y los medios de comunicación, la incitación al odio, los casos de intimidación y autocensura, las injerencias políticas sistémicas en las políticas editoriales y la presión sobre las mismas, la inexistencia de un periodismo de investigación objetivo y preciso y la parcialidad en la cobertura informativa de las actividades del Gobierno;</w:t>
            </w:r>
            <w:r w:rsidRPr="002E6436">
              <w:rPr>
                <w:b/>
                <w:i/>
                <w:noProof w:val="0"/>
              </w:rPr>
              <w:t xml:space="preserve"> lamenta en este sentido que, en la clasificación elaborada por Reporteros sin Fronteras, el país ocupase el último lugar tanto en Europa como en los Balcanes, cayendo desde el puesto 34 en 2009 al 118 en 2016, así como que, en el informe sobre la libertad de prensa en 2016 de Freedom House, la condición del país pasara de «parcialmente libre» a «no libre»;</w:t>
            </w:r>
            <w:r w:rsidRPr="002E6436">
              <w:rPr>
                <w:noProof w:val="0"/>
              </w:rPr>
              <w:t xml:space="preserve"> pide una vez más que las diferentes opiniones puedan expresarse en los principales medios de comunicación, especialmente en el servicio público de radiodifusión;</w:t>
            </w:r>
          </w:p>
        </w:tc>
      </w:tr>
    </w:tbl>
    <w:p w:rsidR="00DE3E3E" w:rsidRPr="002E6436" w:rsidRDefault="00DE3E3E" w:rsidP="00707EB7">
      <w:pPr>
        <w:pStyle w:val="Olang"/>
      </w:pPr>
      <w:r w:rsidRPr="002E6436">
        <w:t xml:space="preserve">Or. </w:t>
      </w:r>
      <w:r w:rsidRPr="002E6436">
        <w:rPr>
          <w:rStyle w:val="HideTWBExt"/>
          <w:noProof w:val="0"/>
          <w:color w:val="auto"/>
        </w:rPr>
        <w:t>&lt;Original&gt;</w:t>
      </w:r>
      <w:r w:rsidRPr="002E6436">
        <w:rPr>
          <w:rStyle w:val="HideTWBInt"/>
          <w:color w:val="auto"/>
        </w:rPr>
        <w:t>{EN}</w:t>
      </w:r>
      <w:r w:rsidRPr="002E6436">
        <w:t>en</w:t>
      </w:r>
      <w:r w:rsidRPr="002E6436">
        <w:rPr>
          <w:rStyle w:val="HideTWBExt"/>
          <w:noProof w:val="0"/>
          <w:color w:val="auto"/>
        </w:rPr>
        <w:t>&lt;/Original&gt;</w:t>
      </w:r>
    </w:p>
    <w:p w:rsidR="00DE3E3E" w:rsidRPr="002E6436" w:rsidRDefault="00DE3E3E" w:rsidP="00DE3E3E">
      <w:pPr>
        <w:sectPr w:rsidR="00DE3E3E" w:rsidRPr="002E6436" w:rsidSect="00910762">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rsidR="00DE3E3E" w:rsidRPr="002E6436" w:rsidRDefault="00DE3E3E" w:rsidP="00DE3E3E">
      <w:r w:rsidRPr="002E6436">
        <w:rPr>
          <w:rStyle w:val="HideTWBExt"/>
          <w:noProof w:val="0"/>
          <w:color w:val="auto"/>
        </w:rPr>
        <w:lastRenderedPageBreak/>
        <w:t>&lt;/Amend&gt;</w:t>
      </w:r>
    </w:p>
    <w:p w:rsidR="00CC5139" w:rsidRPr="002E6436" w:rsidRDefault="00CC5139" w:rsidP="006959AA">
      <w:pPr>
        <w:pStyle w:val="ZDateAM"/>
      </w:pPr>
      <w:r w:rsidRPr="002E6436">
        <w:rPr>
          <w:rStyle w:val="HideTWBExt"/>
          <w:noProof w:val="0"/>
          <w:color w:val="auto"/>
        </w:rPr>
        <w:t>&lt;Amend&gt;&lt;Date&gt;</w:t>
      </w:r>
      <w:r w:rsidRPr="002E6436">
        <w:rPr>
          <w:rStyle w:val="HideTWBInt"/>
          <w:color w:val="auto"/>
        </w:rPr>
        <w:t>{08/03/2017}</w:t>
      </w:r>
      <w:r w:rsidRPr="002E6436">
        <w:t>8.3.2017</w:t>
      </w:r>
      <w:r w:rsidRPr="002E6436">
        <w:rPr>
          <w:rStyle w:val="HideTWBExt"/>
          <w:noProof w:val="0"/>
          <w:color w:val="auto"/>
        </w:rPr>
        <w:t>&lt;/Date&gt;</w:t>
      </w:r>
      <w:r w:rsidRPr="002E6436">
        <w:tab/>
      </w:r>
      <w:r w:rsidRPr="002E6436">
        <w:rPr>
          <w:rStyle w:val="HideTWBExt"/>
          <w:noProof w:val="0"/>
          <w:color w:val="auto"/>
        </w:rPr>
        <w:t>&lt;ANo&gt;</w:t>
      </w:r>
      <w:r w:rsidRPr="002E6436">
        <w:t>A8-0055</w:t>
      </w:r>
      <w:r w:rsidRPr="002E6436">
        <w:rPr>
          <w:rStyle w:val="HideTWBExt"/>
          <w:noProof w:val="0"/>
          <w:color w:val="auto"/>
        </w:rPr>
        <w:t>&lt;/ANo&gt;</w:t>
      </w:r>
      <w:r w:rsidRPr="002E6436">
        <w:t>/</w:t>
      </w:r>
      <w:r w:rsidRPr="002E6436">
        <w:rPr>
          <w:rStyle w:val="HideTWBExt"/>
          <w:noProof w:val="0"/>
          <w:color w:val="auto"/>
        </w:rPr>
        <w:t>&lt;NumAm&gt;</w:t>
      </w:r>
      <w:r w:rsidRPr="002E6436">
        <w:t>14</w:t>
      </w:r>
      <w:r w:rsidRPr="002E6436">
        <w:rPr>
          <w:rStyle w:val="HideTWBExt"/>
          <w:noProof w:val="0"/>
          <w:color w:val="auto"/>
        </w:rPr>
        <w:t>&lt;/NumAm&gt;</w:t>
      </w:r>
    </w:p>
    <w:p w:rsidR="00CC5139" w:rsidRPr="002E6436" w:rsidRDefault="00CC5139" w:rsidP="00016E4D">
      <w:pPr>
        <w:pStyle w:val="AMNumberTabs"/>
      </w:pPr>
      <w:r w:rsidRPr="002E6436">
        <w:t>Enmienda</w:t>
      </w:r>
      <w:r w:rsidRPr="002E6436">
        <w:tab/>
      </w:r>
      <w:r w:rsidRPr="002E6436">
        <w:tab/>
      </w:r>
      <w:r w:rsidRPr="002E6436">
        <w:rPr>
          <w:rStyle w:val="HideTWBExt"/>
          <w:b w:val="0"/>
          <w:noProof w:val="0"/>
          <w:color w:val="auto"/>
        </w:rPr>
        <w:t>&lt;NumAm&gt;</w:t>
      </w:r>
      <w:r w:rsidRPr="002E6436">
        <w:t>14</w:t>
      </w:r>
      <w:r w:rsidRPr="002E6436">
        <w:rPr>
          <w:rStyle w:val="HideTWBExt"/>
          <w:b w:val="0"/>
          <w:noProof w:val="0"/>
          <w:color w:val="auto"/>
        </w:rPr>
        <w:t>&lt;/NumAm&gt;</w:t>
      </w:r>
    </w:p>
    <w:p w:rsidR="00CC5139" w:rsidRPr="002E6436" w:rsidRDefault="00CC5139" w:rsidP="006959AA">
      <w:pPr>
        <w:pStyle w:val="NormalBold"/>
      </w:pPr>
      <w:r w:rsidRPr="002E6436">
        <w:rPr>
          <w:rStyle w:val="HideTWBExt"/>
          <w:b w:val="0"/>
          <w:noProof w:val="0"/>
          <w:color w:val="auto"/>
        </w:rPr>
        <w:t>&lt;RepeatBlock-By&gt;&lt;Members&gt;</w:t>
      </w:r>
      <w:r w:rsidRPr="002E6436">
        <w:t>Sofia Sakorafa</w:t>
      </w:r>
      <w:r w:rsidRPr="002E6436">
        <w:rPr>
          <w:rStyle w:val="HideTWBExt"/>
          <w:b w:val="0"/>
          <w:noProof w:val="0"/>
          <w:color w:val="auto"/>
        </w:rPr>
        <w:t>&lt;/Members&gt;</w:t>
      </w:r>
    </w:p>
    <w:p w:rsidR="00CC5139" w:rsidRPr="002E6436" w:rsidRDefault="00CC5139" w:rsidP="006959AA">
      <w:r w:rsidRPr="002E6436">
        <w:rPr>
          <w:rStyle w:val="HideTWBExt"/>
          <w:noProof w:val="0"/>
          <w:color w:val="auto"/>
        </w:rPr>
        <w:t>&lt;AuNomDe&gt;</w:t>
      </w:r>
      <w:r w:rsidRPr="002E6436">
        <w:rPr>
          <w:rStyle w:val="HideTWBInt"/>
          <w:color w:val="auto"/>
        </w:rPr>
        <w:t>{GUE}</w:t>
      </w:r>
      <w:r w:rsidRPr="002E6436">
        <w:t>en nombre del Grupo GUE/NGL</w:t>
      </w:r>
      <w:r w:rsidRPr="002E6436">
        <w:rPr>
          <w:rStyle w:val="HideTWBExt"/>
          <w:noProof w:val="0"/>
          <w:color w:val="auto"/>
        </w:rPr>
        <w:t>&lt;/AuNomDe&gt;</w:t>
      </w:r>
    </w:p>
    <w:p w:rsidR="00CC5139" w:rsidRPr="002E6436" w:rsidRDefault="00CC5139" w:rsidP="006959AA">
      <w:r w:rsidRPr="002E6436">
        <w:rPr>
          <w:rStyle w:val="HideTWBExt"/>
          <w:noProof w:val="0"/>
          <w:color w:val="auto"/>
        </w:rPr>
        <w:t>&lt;/RepeatBlock-By&gt;</w:t>
      </w:r>
    </w:p>
    <w:p w:rsidR="00CC5139" w:rsidRPr="002E6436" w:rsidRDefault="00CC5139" w:rsidP="006959AA">
      <w:pPr>
        <w:pStyle w:val="ProjRap"/>
      </w:pPr>
      <w:r w:rsidRPr="002E6436">
        <w:rPr>
          <w:rStyle w:val="HideTWBExt"/>
          <w:b w:val="0"/>
          <w:noProof w:val="0"/>
          <w:color w:val="auto"/>
        </w:rPr>
        <w:t>&lt;TitreType&gt;</w:t>
      </w:r>
      <w:r w:rsidRPr="002E6436">
        <w:t>Informe</w:t>
      </w:r>
      <w:r w:rsidRPr="002E6436">
        <w:rPr>
          <w:rStyle w:val="HideTWBExt"/>
          <w:b w:val="0"/>
          <w:noProof w:val="0"/>
          <w:color w:val="auto"/>
        </w:rPr>
        <w:t>&lt;/TitreType&gt;</w:t>
      </w:r>
      <w:r w:rsidRPr="002E6436">
        <w:tab/>
        <w:t>A8-0055/2017</w:t>
      </w:r>
    </w:p>
    <w:p w:rsidR="00CC5139" w:rsidRPr="002E6436" w:rsidRDefault="00CC5139" w:rsidP="006959AA">
      <w:pPr>
        <w:pStyle w:val="NormalBold"/>
      </w:pPr>
      <w:r w:rsidRPr="002E6436">
        <w:rPr>
          <w:rStyle w:val="HideTWBExt"/>
          <w:b w:val="0"/>
          <w:noProof w:val="0"/>
          <w:color w:val="auto"/>
        </w:rPr>
        <w:t>&lt;Rapporteur&gt;</w:t>
      </w:r>
      <w:r w:rsidRPr="002E6436">
        <w:t>Ivo Vajgl</w:t>
      </w:r>
      <w:r w:rsidRPr="002E6436">
        <w:rPr>
          <w:rStyle w:val="HideTWBExt"/>
          <w:b w:val="0"/>
          <w:noProof w:val="0"/>
          <w:color w:val="auto"/>
        </w:rPr>
        <w:t>&lt;/Rapporteur&gt;</w:t>
      </w:r>
    </w:p>
    <w:p w:rsidR="00CC5139" w:rsidRPr="002E6436" w:rsidRDefault="00CC5139" w:rsidP="006959AA">
      <w:r w:rsidRPr="002E6436">
        <w:rPr>
          <w:rStyle w:val="HideTWBExt"/>
          <w:noProof w:val="0"/>
          <w:color w:val="auto"/>
        </w:rPr>
        <w:t>&lt;Titre&gt;</w:t>
      </w:r>
      <w:r w:rsidRPr="002E6436">
        <w:t>Informe de 2016 sobre la Antigua República Yugoslava de Macedonia</w:t>
      </w:r>
      <w:r w:rsidRPr="002E6436">
        <w:rPr>
          <w:rStyle w:val="HideTWBExt"/>
          <w:noProof w:val="0"/>
          <w:color w:val="auto"/>
        </w:rPr>
        <w:t>&lt;/Titre&gt;</w:t>
      </w:r>
    </w:p>
    <w:p w:rsidR="00CC5139" w:rsidRPr="002E6436" w:rsidRDefault="00CC5139" w:rsidP="006959AA">
      <w:pPr>
        <w:pStyle w:val="Normal12"/>
      </w:pPr>
      <w:r w:rsidRPr="002E6436">
        <w:rPr>
          <w:rStyle w:val="HideTWBExt"/>
          <w:noProof w:val="0"/>
          <w:color w:val="auto"/>
        </w:rPr>
        <w:t>&lt;DocRef&gt;</w:t>
      </w:r>
      <w:r w:rsidRPr="002E6436">
        <w:t>2016/2310(INI)</w:t>
      </w:r>
      <w:r w:rsidRPr="002E6436">
        <w:rPr>
          <w:rStyle w:val="HideTWBExt"/>
          <w:noProof w:val="0"/>
          <w:color w:val="auto"/>
        </w:rPr>
        <w:t>&lt;/DocRef&gt;</w:t>
      </w:r>
    </w:p>
    <w:p w:rsidR="00CC5139" w:rsidRPr="002E6436" w:rsidRDefault="00CC5139" w:rsidP="006959AA">
      <w:pPr>
        <w:pStyle w:val="NormalBold"/>
      </w:pPr>
      <w:r w:rsidRPr="002E6436">
        <w:rPr>
          <w:rStyle w:val="HideTWBExt"/>
          <w:b w:val="0"/>
          <w:noProof w:val="0"/>
          <w:color w:val="auto"/>
        </w:rPr>
        <w:t>&lt;DocAmend&gt;</w:t>
      </w:r>
      <w:bookmarkStart w:id="2" w:name="DocEPTmp"/>
      <w:bookmarkEnd w:id="2"/>
      <w:r w:rsidRPr="002E6436">
        <w:t>Propuesta de Resolución</w:t>
      </w:r>
      <w:r w:rsidRPr="002E6436">
        <w:rPr>
          <w:rStyle w:val="HideTWBExt"/>
          <w:b w:val="0"/>
          <w:noProof w:val="0"/>
          <w:color w:val="auto"/>
        </w:rPr>
        <w:t>&lt;/DocAmend&gt;</w:t>
      </w:r>
    </w:p>
    <w:p w:rsidR="00CC5139" w:rsidRPr="002E6436" w:rsidRDefault="00CC5139" w:rsidP="006959AA">
      <w:pPr>
        <w:pStyle w:val="NormalBold"/>
      </w:pPr>
      <w:r w:rsidRPr="002E6436">
        <w:rPr>
          <w:rStyle w:val="HideTWBExt"/>
          <w:b w:val="0"/>
          <w:noProof w:val="0"/>
          <w:color w:val="auto"/>
        </w:rPr>
        <w:t>&lt;Article&gt;</w:t>
      </w:r>
      <w:r w:rsidRPr="002E6436">
        <w:t>Apartado 44</w:t>
      </w:r>
      <w:r w:rsidRPr="002E643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E6436" w:rsidRPr="002E6436" w:rsidTr="006959AA">
        <w:trPr>
          <w:jc w:val="center"/>
        </w:trPr>
        <w:tc>
          <w:tcPr>
            <w:tcW w:w="9752" w:type="dxa"/>
            <w:gridSpan w:val="2"/>
          </w:tcPr>
          <w:p w:rsidR="00CC5139" w:rsidRPr="002E6436" w:rsidRDefault="00CC5139" w:rsidP="00EE4A94">
            <w:pPr>
              <w:keepNext/>
            </w:pPr>
          </w:p>
        </w:tc>
      </w:tr>
      <w:tr w:rsidR="002E6436" w:rsidRPr="002E6436" w:rsidTr="006959AA">
        <w:trPr>
          <w:jc w:val="center"/>
        </w:trPr>
        <w:tc>
          <w:tcPr>
            <w:tcW w:w="4876" w:type="dxa"/>
          </w:tcPr>
          <w:p w:rsidR="00CC5139" w:rsidRPr="002E6436" w:rsidRDefault="00CC5139" w:rsidP="00EE4A94">
            <w:pPr>
              <w:pStyle w:val="ColumnHeading"/>
              <w:keepNext/>
            </w:pPr>
            <w:r w:rsidRPr="002E6436">
              <w:t>Propuesta de Resolución</w:t>
            </w:r>
            <w:bookmarkStart w:id="3" w:name="DocEPTmp2"/>
            <w:bookmarkEnd w:id="3"/>
          </w:p>
        </w:tc>
        <w:tc>
          <w:tcPr>
            <w:tcW w:w="4876" w:type="dxa"/>
          </w:tcPr>
          <w:p w:rsidR="00CC5139" w:rsidRPr="002E6436" w:rsidRDefault="00CC5139" w:rsidP="00EE4A94">
            <w:pPr>
              <w:pStyle w:val="ColumnHeading"/>
              <w:keepNext/>
            </w:pPr>
            <w:r w:rsidRPr="002E6436">
              <w:t>Enmienda</w:t>
            </w:r>
          </w:p>
        </w:tc>
      </w:tr>
      <w:tr w:rsidR="002E6436" w:rsidRPr="002E6436" w:rsidTr="006959AA">
        <w:trPr>
          <w:jc w:val="center"/>
        </w:trPr>
        <w:tc>
          <w:tcPr>
            <w:tcW w:w="4876" w:type="dxa"/>
          </w:tcPr>
          <w:p w:rsidR="00CC5139" w:rsidRPr="002E6436" w:rsidRDefault="00CC5139" w:rsidP="00BE2400">
            <w:pPr>
              <w:pStyle w:val="Normal6"/>
              <w:rPr>
                <w:b/>
                <w:i/>
                <w:noProof w:val="0"/>
              </w:rPr>
            </w:pPr>
            <w:r w:rsidRPr="002E6436">
              <w:rPr>
                <w:noProof w:val="0"/>
              </w:rPr>
              <w:t>44.</w:t>
            </w:r>
            <w:r w:rsidRPr="002E6436">
              <w:rPr>
                <w:noProof w:val="0"/>
              </w:rPr>
              <w:tab/>
              <w:t xml:space="preserve">Acoge con satisfacción los resultados tangibles de la iniciativa en favor de las medidas de creación de confianza entre este país y </w:t>
            </w:r>
            <w:r w:rsidRPr="002E6436">
              <w:rPr>
                <w:b/>
                <w:i/>
                <w:noProof w:val="0"/>
              </w:rPr>
              <w:t xml:space="preserve">en </w:t>
            </w:r>
            <w:r w:rsidRPr="002E6436">
              <w:rPr>
                <w:noProof w:val="0"/>
              </w:rPr>
              <w:t>Grecia, lo que podría contribuir a una mejor comprensión y a reforzar las relaciones bilaterales, allanando el camino para una solución mutuamente aceptable a la cuestión de la denominación, y reconoce la evolución positiva de su aplicación; subraya la importancia de evitar gestos, acciones y declaraciones controvertidas que pudieran afectar negativamente a las relaciones de buena vecindad;</w:t>
            </w:r>
            <w:r w:rsidRPr="002E6436">
              <w:rPr>
                <w:b/>
                <w:i/>
                <w:noProof w:val="0"/>
              </w:rPr>
              <w:t xml:space="preserve"> </w:t>
            </w:r>
            <w:r w:rsidRPr="002E6436">
              <w:rPr>
                <w:noProof w:val="0"/>
              </w:rPr>
              <w:t xml:space="preserve">reitera </w:t>
            </w:r>
            <w:r w:rsidRPr="002E6436">
              <w:rPr>
                <w:b/>
                <w:i/>
                <w:noProof w:val="0"/>
              </w:rPr>
              <w:t xml:space="preserve">con firmeza </w:t>
            </w:r>
            <w:r w:rsidRPr="002E6436">
              <w:rPr>
                <w:noProof w:val="0"/>
              </w:rPr>
              <w:t xml:space="preserve">su </w:t>
            </w:r>
            <w:r w:rsidRPr="002E6436">
              <w:rPr>
                <w:b/>
                <w:i/>
                <w:noProof w:val="0"/>
              </w:rPr>
              <w:t>petición a la vicepresidenta / alta representante (VP/AR) y a la Comisión</w:t>
            </w:r>
            <w:r w:rsidRPr="002E6436">
              <w:rPr>
                <w:noProof w:val="0"/>
              </w:rPr>
              <w:t xml:space="preserve"> de </w:t>
            </w:r>
            <w:r w:rsidRPr="002E6436">
              <w:rPr>
                <w:b/>
                <w:i/>
                <w:noProof w:val="0"/>
              </w:rPr>
              <w:t xml:space="preserve">que desarrollen nuevas iniciativas para superar </w:t>
            </w:r>
            <w:r w:rsidRPr="002E6436">
              <w:rPr>
                <w:noProof w:val="0"/>
              </w:rPr>
              <w:t xml:space="preserve">las </w:t>
            </w:r>
            <w:r w:rsidRPr="002E6436">
              <w:rPr>
                <w:b/>
                <w:i/>
                <w:noProof w:val="0"/>
              </w:rPr>
              <w:t>diferencias que aún persisten y</w:t>
            </w:r>
            <w:r w:rsidRPr="002E6436">
              <w:rPr>
                <w:noProof w:val="0"/>
              </w:rPr>
              <w:t xml:space="preserve"> que </w:t>
            </w:r>
            <w:r w:rsidRPr="002E6436">
              <w:rPr>
                <w:b/>
                <w:i/>
                <w:noProof w:val="0"/>
              </w:rPr>
              <w:t>trabajen, en cooperación con los dos países y con</w:t>
            </w:r>
            <w:r w:rsidRPr="002E6436">
              <w:rPr>
                <w:noProof w:val="0"/>
              </w:rPr>
              <w:t xml:space="preserve"> el </w:t>
            </w:r>
            <w:r w:rsidRPr="002E6436">
              <w:rPr>
                <w:b/>
                <w:i/>
                <w:noProof w:val="0"/>
              </w:rPr>
              <w:t>representante especial de las Naciones Unidas, en favor de</w:t>
            </w:r>
            <w:r w:rsidRPr="002E6436">
              <w:rPr>
                <w:noProof w:val="0"/>
              </w:rPr>
              <w:t xml:space="preserve"> una solución</w:t>
            </w:r>
            <w:r w:rsidRPr="002E6436">
              <w:rPr>
                <w:b/>
                <w:i/>
                <w:noProof w:val="0"/>
              </w:rPr>
              <w:t xml:space="preserve"> mutuamente aceptable para la cuestión de la denominación</w:t>
            </w:r>
            <w:r w:rsidRPr="002E6436">
              <w:rPr>
                <w:noProof w:val="0"/>
              </w:rPr>
              <w:t xml:space="preserve">, </w:t>
            </w:r>
            <w:r w:rsidRPr="002E6436">
              <w:rPr>
                <w:b/>
                <w:i/>
                <w:noProof w:val="0"/>
              </w:rPr>
              <w:t>e informen de ello al Parlamento</w:t>
            </w:r>
            <w:r w:rsidRPr="002E6436">
              <w:rPr>
                <w:noProof w:val="0"/>
              </w:rPr>
              <w:t>;</w:t>
            </w:r>
          </w:p>
        </w:tc>
        <w:tc>
          <w:tcPr>
            <w:tcW w:w="4876" w:type="dxa"/>
          </w:tcPr>
          <w:p w:rsidR="00CC5139" w:rsidRPr="002E6436" w:rsidRDefault="00CC5139" w:rsidP="00BE2400">
            <w:pPr>
              <w:pStyle w:val="Normal6"/>
              <w:rPr>
                <w:b/>
                <w:i/>
                <w:noProof w:val="0"/>
                <w:szCs w:val="24"/>
              </w:rPr>
            </w:pPr>
            <w:r w:rsidRPr="002E6436">
              <w:rPr>
                <w:noProof w:val="0"/>
              </w:rPr>
              <w:t>44.</w:t>
            </w:r>
            <w:r w:rsidRPr="002E6436">
              <w:rPr>
                <w:noProof w:val="0"/>
              </w:rPr>
              <w:tab/>
              <w:t xml:space="preserve">Acoge con satisfacción los resultados tangibles de la iniciativa en favor de las medidas de creación de confianza entre este país y Grecia, lo que podría contribuir a una mejor comprensión y a reforzar las relaciones bilaterales, allanando el camino para una solución mutuamente aceptable a la cuestión de la denominación, y reconoce la evolución positiva de su aplicación; subraya la importancia de evitar gestos, acciones y declaraciones controvertidas que pudieran afectar negativamente a las relaciones de buena vecindad; reitera su </w:t>
            </w:r>
            <w:r w:rsidRPr="002E6436">
              <w:rPr>
                <w:b/>
                <w:i/>
                <w:noProof w:val="0"/>
              </w:rPr>
              <w:t>pleno respaldo al proceso</w:t>
            </w:r>
            <w:r w:rsidRPr="002E6436">
              <w:rPr>
                <w:noProof w:val="0"/>
              </w:rPr>
              <w:t xml:space="preserve"> de las </w:t>
            </w:r>
            <w:r w:rsidRPr="002E6436">
              <w:rPr>
                <w:b/>
                <w:i/>
                <w:noProof w:val="0"/>
              </w:rPr>
              <w:t>Naciones Unidas,</w:t>
            </w:r>
            <w:r w:rsidRPr="002E6436">
              <w:rPr>
                <w:noProof w:val="0"/>
              </w:rPr>
              <w:t xml:space="preserve"> que </w:t>
            </w:r>
            <w:r w:rsidRPr="002E6436">
              <w:rPr>
                <w:b/>
                <w:i/>
                <w:noProof w:val="0"/>
              </w:rPr>
              <w:t>sigue siendo</w:t>
            </w:r>
            <w:r w:rsidRPr="002E6436">
              <w:rPr>
                <w:noProof w:val="0"/>
              </w:rPr>
              <w:t xml:space="preserve"> el </w:t>
            </w:r>
            <w:r w:rsidRPr="002E6436">
              <w:rPr>
                <w:b/>
                <w:i/>
                <w:noProof w:val="0"/>
              </w:rPr>
              <w:t>marco idóneo para encontrar</w:t>
            </w:r>
            <w:r w:rsidRPr="002E6436">
              <w:rPr>
                <w:noProof w:val="0"/>
              </w:rPr>
              <w:t xml:space="preserve"> una solución, </w:t>
            </w:r>
            <w:r w:rsidRPr="002E6436">
              <w:rPr>
                <w:b/>
                <w:i/>
                <w:noProof w:val="0"/>
              </w:rPr>
              <w:t>como reconocen ambas partes</w:t>
            </w:r>
            <w:r w:rsidRPr="002E6436">
              <w:rPr>
                <w:noProof w:val="0"/>
              </w:rPr>
              <w:t>;</w:t>
            </w:r>
          </w:p>
        </w:tc>
      </w:tr>
    </w:tbl>
    <w:p w:rsidR="00CC5139" w:rsidRPr="002E6436" w:rsidRDefault="00CC5139" w:rsidP="00707EB7">
      <w:pPr>
        <w:pStyle w:val="Olang"/>
      </w:pPr>
      <w:r w:rsidRPr="002E6436">
        <w:t xml:space="preserve">Or. </w:t>
      </w:r>
      <w:r w:rsidRPr="002E6436">
        <w:rPr>
          <w:rStyle w:val="HideTWBExt"/>
          <w:noProof w:val="0"/>
          <w:color w:val="auto"/>
        </w:rPr>
        <w:t>&lt;Original&gt;</w:t>
      </w:r>
      <w:r w:rsidRPr="002E6436">
        <w:rPr>
          <w:rStyle w:val="HideTWBInt"/>
          <w:color w:val="auto"/>
        </w:rPr>
        <w:t>{EN}</w:t>
      </w:r>
      <w:r w:rsidRPr="002E6436">
        <w:t>en</w:t>
      </w:r>
      <w:r w:rsidRPr="002E6436">
        <w:rPr>
          <w:rStyle w:val="HideTWBExt"/>
          <w:noProof w:val="0"/>
          <w:color w:val="auto"/>
        </w:rPr>
        <w:t>&lt;/Original&gt;</w:t>
      </w:r>
    </w:p>
    <w:p w:rsidR="00CC5139" w:rsidRPr="002E6436" w:rsidRDefault="00CC5139" w:rsidP="00F9166E">
      <w:r w:rsidRPr="002E6436">
        <w:rPr>
          <w:rStyle w:val="HideTWBExt"/>
          <w:noProof w:val="0"/>
          <w:color w:val="auto"/>
        </w:rPr>
        <w:t>&lt;/Amend&gt;</w:t>
      </w:r>
    </w:p>
    <w:p w:rsidR="006959AA" w:rsidRPr="002E6436" w:rsidRDefault="006959AA" w:rsidP="006959AA">
      <w:r w:rsidRPr="002E6436">
        <w:rPr>
          <w:rStyle w:val="HideTWBExt"/>
          <w:noProof w:val="0"/>
          <w:color w:val="auto"/>
        </w:rPr>
        <w:t>&lt;/RepeatBlock-Amend&gt;</w:t>
      </w:r>
    </w:p>
    <w:sectPr w:rsidR="006959AA" w:rsidRPr="002E6436">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A8" w:rsidRPr="00251632" w:rsidRDefault="00DF7AA8">
      <w:r w:rsidRPr="00251632">
        <w:separator/>
      </w:r>
    </w:p>
  </w:endnote>
  <w:endnote w:type="continuationSeparator" w:id="0">
    <w:p w:rsidR="00DF7AA8" w:rsidRPr="00251632" w:rsidRDefault="00DF7AA8">
      <w:r w:rsidRPr="002516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36" w:rsidRDefault="002E643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32" w:rsidRPr="002E6436" w:rsidRDefault="00251632" w:rsidP="00251632">
    <w:pPr>
      <w:pStyle w:val="Footer"/>
      <w:rPr>
        <w:lang w:val="de-DE"/>
      </w:rPr>
    </w:pPr>
    <w:r w:rsidRPr="002E6436">
      <w:rPr>
        <w:rStyle w:val="HideTWBExt"/>
        <w:lang w:val="de-DE"/>
      </w:rPr>
      <w:t>&lt;PathFdR&gt;</w:t>
    </w:r>
    <w:r w:rsidRPr="002E6436">
      <w:rPr>
        <w:lang w:val="de-DE"/>
      </w:rPr>
      <w:t>AM\1119520ES.docx</w:t>
    </w:r>
    <w:r w:rsidRPr="002E6436">
      <w:rPr>
        <w:rStyle w:val="HideTWBExt"/>
        <w:lang w:val="de-DE"/>
      </w:rPr>
      <w:t>&lt;/PathFdR&gt;</w:t>
    </w:r>
    <w:r w:rsidRPr="002E6436">
      <w:rPr>
        <w:lang w:val="de-DE"/>
      </w:rPr>
      <w:tab/>
    </w:r>
    <w:r w:rsidRPr="002E6436">
      <w:rPr>
        <w:lang w:val="de-DE"/>
      </w:rPr>
      <w:tab/>
      <w:t>PE</w:t>
    </w:r>
    <w:r w:rsidRPr="002E6436">
      <w:rPr>
        <w:rStyle w:val="HideTWBExt"/>
        <w:lang w:val="de-DE"/>
      </w:rPr>
      <w:t>&lt;NoPE&gt;</w:t>
    </w:r>
    <w:r w:rsidRPr="002E6436">
      <w:rPr>
        <w:lang w:val="de-DE"/>
      </w:rPr>
      <w:t>598.530</w:t>
    </w:r>
    <w:r w:rsidRPr="002E6436">
      <w:rPr>
        <w:rStyle w:val="HideTWBExt"/>
        <w:lang w:val="de-DE"/>
      </w:rPr>
      <w:t>&lt;/NoPE&gt;&lt;Version&gt;</w:t>
    </w:r>
    <w:r w:rsidRPr="002E6436">
      <w:rPr>
        <w:lang w:val="de-DE"/>
      </w:rPr>
      <w:t>v01-00</w:t>
    </w:r>
    <w:r w:rsidRPr="002E6436">
      <w:rPr>
        <w:rStyle w:val="HideTWBExt"/>
        <w:lang w:val="de-DE"/>
      </w:rPr>
      <w:t>&lt;/Version&gt;</w:t>
    </w:r>
  </w:p>
  <w:p w:rsidR="00DE3E3E" w:rsidRPr="00531580" w:rsidRDefault="00251632" w:rsidP="00251632">
    <w:pPr>
      <w:pStyle w:val="Footer2"/>
      <w:tabs>
        <w:tab w:val="center" w:pos="4535"/>
      </w:tabs>
    </w:pPr>
    <w:r>
      <w:t>ES</w:t>
    </w:r>
    <w:r>
      <w:tab/>
    </w:r>
    <w:r w:rsidRPr="00251632">
      <w:rPr>
        <w:b w:val="0"/>
        <w:i/>
        <w:color w:val="C0C0C0"/>
        <w:sz w:val="22"/>
      </w:rPr>
      <w:t>Unida en la diversidad</w:t>
    </w:r>
    <w:r>
      <w:tab/>
      <w:t>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32" w:rsidRPr="002E6436" w:rsidRDefault="00251632" w:rsidP="00251632">
    <w:pPr>
      <w:pStyle w:val="Footer"/>
      <w:rPr>
        <w:lang w:val="de-DE"/>
      </w:rPr>
    </w:pPr>
    <w:r w:rsidRPr="002E6436">
      <w:rPr>
        <w:rStyle w:val="HideTWBExt"/>
        <w:lang w:val="de-DE"/>
      </w:rPr>
      <w:t>&lt;PathFdR&gt;</w:t>
    </w:r>
    <w:r w:rsidRPr="002E6436">
      <w:rPr>
        <w:lang w:val="de-DE"/>
      </w:rPr>
      <w:t>AM\1119520ES.docx</w:t>
    </w:r>
    <w:r w:rsidRPr="002E6436">
      <w:rPr>
        <w:rStyle w:val="HideTWBExt"/>
        <w:lang w:val="de-DE"/>
      </w:rPr>
      <w:t>&lt;/PathFdR&gt;</w:t>
    </w:r>
    <w:r w:rsidRPr="002E6436">
      <w:rPr>
        <w:lang w:val="de-DE"/>
      </w:rPr>
      <w:tab/>
    </w:r>
    <w:r w:rsidRPr="002E6436">
      <w:rPr>
        <w:lang w:val="de-DE"/>
      </w:rPr>
      <w:tab/>
      <w:t>PE</w:t>
    </w:r>
    <w:r w:rsidRPr="002E6436">
      <w:rPr>
        <w:rStyle w:val="HideTWBExt"/>
        <w:lang w:val="de-DE"/>
      </w:rPr>
      <w:t>&lt;NoPE&gt;</w:t>
    </w:r>
    <w:r w:rsidRPr="002E6436">
      <w:rPr>
        <w:lang w:val="de-DE"/>
      </w:rPr>
      <w:t>598.530</w:t>
    </w:r>
    <w:r w:rsidRPr="002E6436">
      <w:rPr>
        <w:rStyle w:val="HideTWBExt"/>
        <w:lang w:val="de-DE"/>
      </w:rPr>
      <w:t>&lt;/NoPE&gt;&lt;Version&gt;</w:t>
    </w:r>
    <w:r w:rsidRPr="002E6436">
      <w:rPr>
        <w:lang w:val="de-DE"/>
      </w:rPr>
      <w:t>v01-00</w:t>
    </w:r>
    <w:r w:rsidRPr="002E6436">
      <w:rPr>
        <w:rStyle w:val="HideTWBExt"/>
        <w:lang w:val="de-DE"/>
      </w:rPr>
      <w:t>&lt;/Version&gt;</w:t>
    </w:r>
  </w:p>
  <w:p w:rsidR="00DE3E3E" w:rsidRPr="00531580" w:rsidRDefault="00251632" w:rsidP="00251632">
    <w:pPr>
      <w:pStyle w:val="Footer2"/>
      <w:tabs>
        <w:tab w:val="center" w:pos="4535"/>
      </w:tabs>
    </w:pPr>
    <w:r>
      <w:t>ES</w:t>
    </w:r>
    <w:r>
      <w:tab/>
    </w:r>
    <w:r w:rsidRPr="00251632">
      <w:rPr>
        <w:b w:val="0"/>
        <w:i/>
        <w:color w:val="C0C0C0"/>
        <w:sz w:val="22"/>
      </w:rPr>
      <w:t>Unida en la diversidad</w:t>
    </w:r>
    <w:r>
      <w:tab/>
      <w:t>ES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32" w:rsidRPr="002E6436" w:rsidRDefault="00251632" w:rsidP="00251632">
    <w:pPr>
      <w:pStyle w:val="Footer"/>
      <w:rPr>
        <w:lang w:val="de-DE"/>
      </w:rPr>
    </w:pPr>
    <w:r w:rsidRPr="002E6436">
      <w:rPr>
        <w:rStyle w:val="HideTWBExt"/>
        <w:lang w:val="de-DE"/>
      </w:rPr>
      <w:t>&lt;PathFdR&gt;</w:t>
    </w:r>
    <w:r w:rsidRPr="002E6436">
      <w:rPr>
        <w:lang w:val="de-DE"/>
      </w:rPr>
      <w:t>AM\1119520ES.docx</w:t>
    </w:r>
    <w:r w:rsidRPr="002E6436">
      <w:rPr>
        <w:rStyle w:val="HideTWBExt"/>
        <w:lang w:val="de-DE"/>
      </w:rPr>
      <w:t>&lt;/PathFdR&gt;</w:t>
    </w:r>
    <w:r w:rsidRPr="002E6436">
      <w:rPr>
        <w:lang w:val="de-DE"/>
      </w:rPr>
      <w:tab/>
    </w:r>
    <w:r w:rsidRPr="002E6436">
      <w:rPr>
        <w:lang w:val="de-DE"/>
      </w:rPr>
      <w:tab/>
      <w:t>PE</w:t>
    </w:r>
    <w:r w:rsidRPr="002E6436">
      <w:rPr>
        <w:rStyle w:val="HideTWBExt"/>
        <w:lang w:val="de-DE"/>
      </w:rPr>
      <w:t>&lt;NoPE&gt;</w:t>
    </w:r>
    <w:r w:rsidRPr="002E6436">
      <w:rPr>
        <w:lang w:val="de-DE"/>
      </w:rPr>
      <w:t>598.530</w:t>
    </w:r>
    <w:r w:rsidRPr="002E6436">
      <w:rPr>
        <w:rStyle w:val="HideTWBExt"/>
        <w:lang w:val="de-DE"/>
      </w:rPr>
      <w:t>&lt;/NoPE&gt;&lt;Version&gt;</w:t>
    </w:r>
    <w:r w:rsidRPr="002E6436">
      <w:rPr>
        <w:lang w:val="de-DE"/>
      </w:rPr>
      <w:t>v01-00</w:t>
    </w:r>
    <w:r w:rsidRPr="002E6436">
      <w:rPr>
        <w:rStyle w:val="HideTWBExt"/>
        <w:lang w:val="de-DE"/>
      </w:rPr>
      <w:t>&lt;/Version&gt;</w:t>
    </w:r>
  </w:p>
  <w:p w:rsidR="00DE3E3E" w:rsidRPr="00531580" w:rsidRDefault="00251632" w:rsidP="00251632">
    <w:pPr>
      <w:pStyle w:val="Footer2"/>
      <w:tabs>
        <w:tab w:val="center" w:pos="4535"/>
      </w:tabs>
    </w:pPr>
    <w:r>
      <w:t>ES</w:t>
    </w:r>
    <w:r>
      <w:tab/>
    </w:r>
    <w:r w:rsidRPr="00251632">
      <w:rPr>
        <w:b w:val="0"/>
        <w:i/>
        <w:color w:val="C0C0C0"/>
        <w:sz w:val="22"/>
      </w:rPr>
      <w:t>Unida en la diversidad</w:t>
    </w:r>
    <w:r>
      <w:tab/>
      <w:t>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32" w:rsidRPr="002E6436" w:rsidRDefault="00251632" w:rsidP="00251632">
    <w:pPr>
      <w:pStyle w:val="Footer"/>
      <w:rPr>
        <w:lang w:val="de-DE"/>
      </w:rPr>
    </w:pPr>
    <w:r w:rsidRPr="002E6436">
      <w:rPr>
        <w:rStyle w:val="HideTWBExt"/>
        <w:lang w:val="de-DE"/>
      </w:rPr>
      <w:t>&lt;PathFdR&gt;</w:t>
    </w:r>
    <w:r w:rsidRPr="002E6436">
      <w:rPr>
        <w:lang w:val="de-DE"/>
      </w:rPr>
      <w:t>AM\1119520ES.docx</w:t>
    </w:r>
    <w:r w:rsidRPr="002E6436">
      <w:rPr>
        <w:rStyle w:val="HideTWBExt"/>
        <w:lang w:val="de-DE"/>
      </w:rPr>
      <w:t>&lt;/PathFdR&gt;</w:t>
    </w:r>
    <w:r w:rsidRPr="002E6436">
      <w:rPr>
        <w:lang w:val="de-DE"/>
      </w:rPr>
      <w:tab/>
    </w:r>
    <w:r w:rsidRPr="002E6436">
      <w:rPr>
        <w:lang w:val="de-DE"/>
      </w:rPr>
      <w:tab/>
      <w:t>PE</w:t>
    </w:r>
    <w:r w:rsidRPr="002E6436">
      <w:rPr>
        <w:rStyle w:val="HideTWBExt"/>
        <w:lang w:val="de-DE"/>
      </w:rPr>
      <w:t>&lt;NoPE&gt;</w:t>
    </w:r>
    <w:r w:rsidRPr="002E6436">
      <w:rPr>
        <w:lang w:val="de-DE"/>
      </w:rPr>
      <w:t>598.530</w:t>
    </w:r>
    <w:r w:rsidRPr="002E6436">
      <w:rPr>
        <w:rStyle w:val="HideTWBExt"/>
        <w:lang w:val="de-DE"/>
      </w:rPr>
      <w:t>&lt;/NoPE&gt;&lt;Version&gt;</w:t>
    </w:r>
    <w:r w:rsidRPr="002E6436">
      <w:rPr>
        <w:lang w:val="de-DE"/>
      </w:rPr>
      <w:t>v01-00</w:t>
    </w:r>
    <w:r w:rsidRPr="002E6436">
      <w:rPr>
        <w:rStyle w:val="HideTWBExt"/>
        <w:lang w:val="de-DE"/>
      </w:rPr>
      <w:t>&lt;/Version&gt;</w:t>
    </w:r>
  </w:p>
  <w:p w:rsidR="00CC5139" w:rsidRPr="00531580" w:rsidRDefault="00251632" w:rsidP="00251632">
    <w:pPr>
      <w:pStyle w:val="Footer2"/>
      <w:tabs>
        <w:tab w:val="center" w:pos="4535"/>
      </w:tabs>
    </w:pPr>
    <w:r>
      <w:t>ES</w:t>
    </w:r>
    <w:r>
      <w:tab/>
    </w:r>
    <w:r w:rsidRPr="00251632">
      <w:rPr>
        <w:b w:val="0"/>
        <w:i/>
        <w:color w:val="C0C0C0"/>
        <w:sz w:val="22"/>
      </w:rPr>
      <w:t>Unida en la diversidad</w:t>
    </w:r>
    <w:r>
      <w:tab/>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32" w:rsidRPr="002E6436" w:rsidRDefault="00251632" w:rsidP="00251632">
    <w:pPr>
      <w:pStyle w:val="Footer"/>
      <w:rPr>
        <w:lang w:val="de-DE"/>
      </w:rPr>
    </w:pPr>
    <w:r w:rsidRPr="002E6436">
      <w:rPr>
        <w:rStyle w:val="HideTWBExt"/>
        <w:noProof w:val="0"/>
        <w:lang w:val="de-DE"/>
      </w:rPr>
      <w:t>&lt;PathFdR&gt;</w:t>
    </w:r>
    <w:r w:rsidRPr="002E6436">
      <w:rPr>
        <w:lang w:val="de-DE"/>
      </w:rPr>
      <w:t>AM\1119520ES.docx</w:t>
    </w:r>
    <w:r w:rsidRPr="002E6436">
      <w:rPr>
        <w:rStyle w:val="HideTWBExt"/>
        <w:noProof w:val="0"/>
        <w:lang w:val="de-DE"/>
      </w:rPr>
      <w:t>&lt;/PathFdR&gt;</w:t>
    </w:r>
    <w:r w:rsidRPr="002E6436">
      <w:rPr>
        <w:lang w:val="de-DE"/>
      </w:rPr>
      <w:tab/>
    </w:r>
    <w:r w:rsidRPr="002E6436">
      <w:rPr>
        <w:lang w:val="de-DE"/>
      </w:rPr>
      <w:tab/>
      <w:t>PE</w:t>
    </w:r>
    <w:r w:rsidRPr="002E6436">
      <w:rPr>
        <w:rStyle w:val="HideTWBExt"/>
        <w:noProof w:val="0"/>
        <w:lang w:val="de-DE"/>
      </w:rPr>
      <w:t>&lt;NoPE&gt;</w:t>
    </w:r>
    <w:r w:rsidRPr="002E6436">
      <w:rPr>
        <w:lang w:val="de-DE"/>
      </w:rPr>
      <w:t>598.530</w:t>
    </w:r>
    <w:r w:rsidRPr="002E6436">
      <w:rPr>
        <w:rStyle w:val="HideTWBExt"/>
        <w:noProof w:val="0"/>
        <w:lang w:val="de-DE"/>
      </w:rPr>
      <w:t>&lt;/NoPE&gt;&lt;Version&gt;</w:t>
    </w:r>
    <w:r w:rsidRPr="002E6436">
      <w:rPr>
        <w:lang w:val="de-DE"/>
      </w:rPr>
      <w:t>v01-00</w:t>
    </w:r>
    <w:r w:rsidRPr="002E6436">
      <w:rPr>
        <w:rStyle w:val="HideTWBExt"/>
        <w:noProof w:val="0"/>
        <w:lang w:val="de-DE"/>
      </w:rPr>
      <w:t>&lt;/Version&gt;</w:t>
    </w:r>
  </w:p>
  <w:p w:rsidR="00EE4A94" w:rsidRPr="00251632" w:rsidRDefault="00251632" w:rsidP="00251632">
    <w:pPr>
      <w:pStyle w:val="Footer2"/>
      <w:tabs>
        <w:tab w:val="center" w:pos="4535"/>
      </w:tabs>
    </w:pPr>
    <w:r w:rsidRPr="00251632">
      <w:t>ES</w:t>
    </w:r>
    <w:r w:rsidRPr="00251632">
      <w:tab/>
    </w:r>
    <w:r w:rsidRPr="00251632">
      <w:rPr>
        <w:b w:val="0"/>
        <w:i/>
        <w:color w:val="C0C0C0"/>
        <w:sz w:val="22"/>
      </w:rPr>
      <w:t>Unida en la diversidad</w:t>
    </w:r>
    <w:r w:rsidRPr="00251632">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36" w:rsidRDefault="002E64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32" w:rsidRPr="002E6436" w:rsidRDefault="00251632" w:rsidP="00251632">
    <w:pPr>
      <w:pStyle w:val="Footer"/>
      <w:rPr>
        <w:lang w:val="de-DE"/>
      </w:rPr>
    </w:pPr>
    <w:r w:rsidRPr="002E6436">
      <w:rPr>
        <w:rStyle w:val="HideTWBExt"/>
        <w:lang w:val="de-DE"/>
      </w:rPr>
      <w:t>&lt;PathFdR&gt;</w:t>
    </w:r>
    <w:r w:rsidRPr="002E6436">
      <w:rPr>
        <w:lang w:val="de-DE"/>
      </w:rPr>
      <w:t>AM\1119520ES.docx</w:t>
    </w:r>
    <w:r w:rsidRPr="002E6436">
      <w:rPr>
        <w:rStyle w:val="HideTWBExt"/>
        <w:lang w:val="de-DE"/>
      </w:rPr>
      <w:t>&lt;/PathFdR&gt;</w:t>
    </w:r>
    <w:r w:rsidRPr="002E6436">
      <w:rPr>
        <w:lang w:val="de-DE"/>
      </w:rPr>
      <w:tab/>
    </w:r>
    <w:r w:rsidRPr="002E6436">
      <w:rPr>
        <w:lang w:val="de-DE"/>
      </w:rPr>
      <w:tab/>
      <w:t>PE</w:t>
    </w:r>
    <w:r w:rsidRPr="002E6436">
      <w:rPr>
        <w:rStyle w:val="HideTWBExt"/>
        <w:lang w:val="de-DE"/>
      </w:rPr>
      <w:t>&lt;NoPE&gt;</w:t>
    </w:r>
    <w:r w:rsidRPr="002E6436">
      <w:rPr>
        <w:lang w:val="de-DE"/>
      </w:rPr>
      <w:t>598.530</w:t>
    </w:r>
    <w:r w:rsidRPr="002E6436">
      <w:rPr>
        <w:rStyle w:val="HideTWBExt"/>
        <w:lang w:val="de-DE"/>
      </w:rPr>
      <w:t>&lt;/NoPE&gt;&lt;Version&gt;</w:t>
    </w:r>
    <w:r w:rsidRPr="002E6436">
      <w:rPr>
        <w:lang w:val="de-DE"/>
      </w:rPr>
      <w:t>v01-00</w:t>
    </w:r>
    <w:r w:rsidRPr="002E6436">
      <w:rPr>
        <w:rStyle w:val="HideTWBExt"/>
        <w:lang w:val="de-DE"/>
      </w:rPr>
      <w:t>&lt;/Version&gt;</w:t>
    </w:r>
  </w:p>
  <w:p w:rsidR="00DE3E3E" w:rsidRPr="00531580" w:rsidRDefault="00251632" w:rsidP="00251632">
    <w:pPr>
      <w:pStyle w:val="Footer2"/>
      <w:tabs>
        <w:tab w:val="center" w:pos="4535"/>
      </w:tabs>
    </w:pPr>
    <w:r>
      <w:t>ES</w:t>
    </w:r>
    <w:r>
      <w:tab/>
    </w:r>
    <w:r w:rsidRPr="00251632">
      <w:rPr>
        <w:b w:val="0"/>
        <w:i/>
        <w:color w:val="C0C0C0"/>
        <w:sz w:val="22"/>
      </w:rPr>
      <w:t>Unida en la diversidad</w:t>
    </w:r>
    <w:r>
      <w:tab/>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32" w:rsidRPr="002E6436" w:rsidRDefault="00251632" w:rsidP="00251632">
    <w:pPr>
      <w:pStyle w:val="Footer"/>
      <w:rPr>
        <w:lang w:val="de-DE"/>
      </w:rPr>
    </w:pPr>
    <w:r w:rsidRPr="002E6436">
      <w:rPr>
        <w:rStyle w:val="HideTWBExt"/>
        <w:lang w:val="de-DE"/>
      </w:rPr>
      <w:t>&lt;PathFdR&gt;</w:t>
    </w:r>
    <w:r w:rsidRPr="002E6436">
      <w:rPr>
        <w:lang w:val="de-DE"/>
      </w:rPr>
      <w:t>AM\1119520ES.docx</w:t>
    </w:r>
    <w:r w:rsidRPr="002E6436">
      <w:rPr>
        <w:rStyle w:val="HideTWBExt"/>
        <w:lang w:val="de-DE"/>
      </w:rPr>
      <w:t>&lt;/PathFdR&gt;</w:t>
    </w:r>
    <w:r w:rsidRPr="002E6436">
      <w:rPr>
        <w:lang w:val="de-DE"/>
      </w:rPr>
      <w:tab/>
    </w:r>
    <w:r w:rsidRPr="002E6436">
      <w:rPr>
        <w:lang w:val="de-DE"/>
      </w:rPr>
      <w:tab/>
      <w:t>PE</w:t>
    </w:r>
    <w:r w:rsidRPr="002E6436">
      <w:rPr>
        <w:rStyle w:val="HideTWBExt"/>
        <w:lang w:val="de-DE"/>
      </w:rPr>
      <w:t>&lt;NoPE&gt;</w:t>
    </w:r>
    <w:r w:rsidRPr="002E6436">
      <w:rPr>
        <w:lang w:val="de-DE"/>
      </w:rPr>
      <w:t>598.530</w:t>
    </w:r>
    <w:r w:rsidRPr="002E6436">
      <w:rPr>
        <w:rStyle w:val="HideTWBExt"/>
        <w:lang w:val="de-DE"/>
      </w:rPr>
      <w:t>&lt;/NoPE&gt;&lt;Version&gt;</w:t>
    </w:r>
    <w:r w:rsidRPr="002E6436">
      <w:rPr>
        <w:lang w:val="de-DE"/>
      </w:rPr>
      <w:t>v01-00</w:t>
    </w:r>
    <w:r w:rsidRPr="002E6436">
      <w:rPr>
        <w:rStyle w:val="HideTWBExt"/>
        <w:lang w:val="de-DE"/>
      </w:rPr>
      <w:t>&lt;/Version&gt;</w:t>
    </w:r>
  </w:p>
  <w:p w:rsidR="00DE3E3E" w:rsidRPr="00531580" w:rsidRDefault="00251632" w:rsidP="00251632">
    <w:pPr>
      <w:pStyle w:val="Footer2"/>
      <w:tabs>
        <w:tab w:val="center" w:pos="4535"/>
      </w:tabs>
    </w:pPr>
    <w:r>
      <w:t>ES</w:t>
    </w:r>
    <w:r>
      <w:tab/>
    </w:r>
    <w:r w:rsidRPr="00251632">
      <w:rPr>
        <w:b w:val="0"/>
        <w:i/>
        <w:color w:val="C0C0C0"/>
        <w:sz w:val="22"/>
      </w:rPr>
      <w:t>Unida en la diversidad</w:t>
    </w:r>
    <w:r>
      <w:tab/>
      <w:t>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32" w:rsidRPr="002E6436" w:rsidRDefault="00251632" w:rsidP="00251632">
    <w:pPr>
      <w:pStyle w:val="Footer"/>
      <w:rPr>
        <w:lang w:val="de-DE"/>
      </w:rPr>
    </w:pPr>
    <w:r w:rsidRPr="002E6436">
      <w:rPr>
        <w:rStyle w:val="HideTWBExt"/>
        <w:lang w:val="de-DE"/>
      </w:rPr>
      <w:t>&lt;PathFdR&gt;</w:t>
    </w:r>
    <w:r w:rsidRPr="002E6436">
      <w:rPr>
        <w:lang w:val="de-DE"/>
      </w:rPr>
      <w:t>AM\1119520ES.docx</w:t>
    </w:r>
    <w:r w:rsidRPr="002E6436">
      <w:rPr>
        <w:rStyle w:val="HideTWBExt"/>
        <w:lang w:val="de-DE"/>
      </w:rPr>
      <w:t>&lt;/PathFdR&gt;</w:t>
    </w:r>
    <w:r w:rsidRPr="002E6436">
      <w:rPr>
        <w:lang w:val="de-DE"/>
      </w:rPr>
      <w:tab/>
    </w:r>
    <w:r w:rsidRPr="002E6436">
      <w:rPr>
        <w:lang w:val="de-DE"/>
      </w:rPr>
      <w:tab/>
      <w:t>PE</w:t>
    </w:r>
    <w:r w:rsidRPr="002E6436">
      <w:rPr>
        <w:rStyle w:val="HideTWBExt"/>
        <w:lang w:val="de-DE"/>
      </w:rPr>
      <w:t>&lt;NoPE&gt;</w:t>
    </w:r>
    <w:r w:rsidRPr="002E6436">
      <w:rPr>
        <w:lang w:val="de-DE"/>
      </w:rPr>
      <w:t>598.530</w:t>
    </w:r>
    <w:r w:rsidRPr="002E6436">
      <w:rPr>
        <w:rStyle w:val="HideTWBExt"/>
        <w:lang w:val="de-DE"/>
      </w:rPr>
      <w:t>&lt;/NoPE&gt;&lt;Version&gt;</w:t>
    </w:r>
    <w:r w:rsidRPr="002E6436">
      <w:rPr>
        <w:lang w:val="de-DE"/>
      </w:rPr>
      <w:t>v01-00</w:t>
    </w:r>
    <w:r w:rsidRPr="002E6436">
      <w:rPr>
        <w:rStyle w:val="HideTWBExt"/>
        <w:lang w:val="de-DE"/>
      </w:rPr>
      <w:t>&lt;/Version&gt;</w:t>
    </w:r>
  </w:p>
  <w:p w:rsidR="00DE3E3E" w:rsidRPr="00531580" w:rsidRDefault="00251632" w:rsidP="00251632">
    <w:pPr>
      <w:pStyle w:val="Footer2"/>
      <w:tabs>
        <w:tab w:val="center" w:pos="4535"/>
      </w:tabs>
    </w:pPr>
    <w:r>
      <w:t>ES</w:t>
    </w:r>
    <w:r>
      <w:tab/>
    </w:r>
    <w:r w:rsidRPr="00251632">
      <w:rPr>
        <w:b w:val="0"/>
        <w:i/>
        <w:color w:val="C0C0C0"/>
        <w:sz w:val="22"/>
      </w:rPr>
      <w:t>Unida en la diversidad</w:t>
    </w:r>
    <w:r>
      <w:tab/>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32" w:rsidRPr="002E6436" w:rsidRDefault="00251632" w:rsidP="00251632">
    <w:pPr>
      <w:pStyle w:val="Footer"/>
      <w:rPr>
        <w:lang w:val="de-DE"/>
      </w:rPr>
    </w:pPr>
    <w:r w:rsidRPr="002E6436">
      <w:rPr>
        <w:rStyle w:val="HideTWBExt"/>
        <w:lang w:val="de-DE"/>
      </w:rPr>
      <w:t>&lt;PathFdR&gt;</w:t>
    </w:r>
    <w:r w:rsidRPr="002E6436">
      <w:rPr>
        <w:lang w:val="de-DE"/>
      </w:rPr>
      <w:t>AM\1119520ES.docx</w:t>
    </w:r>
    <w:r w:rsidRPr="002E6436">
      <w:rPr>
        <w:rStyle w:val="HideTWBExt"/>
        <w:lang w:val="de-DE"/>
      </w:rPr>
      <w:t>&lt;/PathFdR&gt;</w:t>
    </w:r>
    <w:r w:rsidRPr="002E6436">
      <w:rPr>
        <w:lang w:val="de-DE"/>
      </w:rPr>
      <w:tab/>
    </w:r>
    <w:r w:rsidRPr="002E6436">
      <w:rPr>
        <w:lang w:val="de-DE"/>
      </w:rPr>
      <w:tab/>
      <w:t>PE</w:t>
    </w:r>
    <w:r w:rsidRPr="002E6436">
      <w:rPr>
        <w:rStyle w:val="HideTWBExt"/>
        <w:lang w:val="de-DE"/>
      </w:rPr>
      <w:t>&lt;NoPE&gt;</w:t>
    </w:r>
    <w:r w:rsidRPr="002E6436">
      <w:rPr>
        <w:lang w:val="de-DE"/>
      </w:rPr>
      <w:t>598.530</w:t>
    </w:r>
    <w:r w:rsidRPr="002E6436">
      <w:rPr>
        <w:rStyle w:val="HideTWBExt"/>
        <w:lang w:val="de-DE"/>
      </w:rPr>
      <w:t>&lt;/NoPE&gt;&lt;Version&gt;</w:t>
    </w:r>
    <w:r w:rsidRPr="002E6436">
      <w:rPr>
        <w:lang w:val="de-DE"/>
      </w:rPr>
      <w:t>v01-00</w:t>
    </w:r>
    <w:r w:rsidRPr="002E6436">
      <w:rPr>
        <w:rStyle w:val="HideTWBExt"/>
        <w:lang w:val="de-DE"/>
      </w:rPr>
      <w:t>&lt;/Version&gt;</w:t>
    </w:r>
  </w:p>
  <w:p w:rsidR="00DE3E3E" w:rsidRPr="00531580" w:rsidRDefault="00251632" w:rsidP="00251632">
    <w:pPr>
      <w:pStyle w:val="Footer2"/>
      <w:tabs>
        <w:tab w:val="center" w:pos="4535"/>
      </w:tabs>
    </w:pPr>
    <w:r>
      <w:t>ES</w:t>
    </w:r>
    <w:r>
      <w:tab/>
    </w:r>
    <w:r w:rsidRPr="00251632">
      <w:rPr>
        <w:b w:val="0"/>
        <w:i/>
        <w:color w:val="C0C0C0"/>
        <w:sz w:val="22"/>
      </w:rPr>
      <w:t>Unida en la diversidad</w:t>
    </w:r>
    <w:r>
      <w:tab/>
      <w:t>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32" w:rsidRPr="002E6436" w:rsidRDefault="00251632" w:rsidP="00251632">
    <w:pPr>
      <w:pStyle w:val="Footer"/>
      <w:rPr>
        <w:lang w:val="de-DE"/>
      </w:rPr>
    </w:pPr>
    <w:r w:rsidRPr="002E6436">
      <w:rPr>
        <w:rStyle w:val="HideTWBExt"/>
        <w:lang w:val="de-DE"/>
      </w:rPr>
      <w:t>&lt;PathFdR&gt;</w:t>
    </w:r>
    <w:r w:rsidRPr="002E6436">
      <w:rPr>
        <w:lang w:val="de-DE"/>
      </w:rPr>
      <w:t>AM\1119520ES.docx</w:t>
    </w:r>
    <w:r w:rsidRPr="002E6436">
      <w:rPr>
        <w:rStyle w:val="HideTWBExt"/>
        <w:lang w:val="de-DE"/>
      </w:rPr>
      <w:t>&lt;/PathFdR&gt;</w:t>
    </w:r>
    <w:r w:rsidRPr="002E6436">
      <w:rPr>
        <w:lang w:val="de-DE"/>
      </w:rPr>
      <w:tab/>
    </w:r>
    <w:r w:rsidRPr="002E6436">
      <w:rPr>
        <w:lang w:val="de-DE"/>
      </w:rPr>
      <w:tab/>
      <w:t>PE</w:t>
    </w:r>
    <w:r w:rsidRPr="002E6436">
      <w:rPr>
        <w:rStyle w:val="HideTWBExt"/>
        <w:lang w:val="de-DE"/>
      </w:rPr>
      <w:t>&lt;NoPE&gt;</w:t>
    </w:r>
    <w:r w:rsidRPr="002E6436">
      <w:rPr>
        <w:lang w:val="de-DE"/>
      </w:rPr>
      <w:t>598.530</w:t>
    </w:r>
    <w:r w:rsidRPr="002E6436">
      <w:rPr>
        <w:rStyle w:val="HideTWBExt"/>
        <w:lang w:val="de-DE"/>
      </w:rPr>
      <w:t>&lt;/NoPE&gt;&lt;Version&gt;</w:t>
    </w:r>
    <w:r w:rsidRPr="002E6436">
      <w:rPr>
        <w:lang w:val="de-DE"/>
      </w:rPr>
      <w:t>v01-00</w:t>
    </w:r>
    <w:r w:rsidRPr="002E6436">
      <w:rPr>
        <w:rStyle w:val="HideTWBExt"/>
        <w:lang w:val="de-DE"/>
      </w:rPr>
      <w:t>&lt;/Version&gt;</w:t>
    </w:r>
  </w:p>
  <w:p w:rsidR="00DE3E3E" w:rsidRPr="00531580" w:rsidRDefault="00251632" w:rsidP="00251632">
    <w:pPr>
      <w:pStyle w:val="Footer2"/>
      <w:tabs>
        <w:tab w:val="center" w:pos="4535"/>
      </w:tabs>
    </w:pPr>
    <w:r>
      <w:t>ES</w:t>
    </w:r>
    <w:r>
      <w:tab/>
    </w:r>
    <w:r w:rsidRPr="00251632">
      <w:rPr>
        <w:b w:val="0"/>
        <w:i/>
        <w:color w:val="C0C0C0"/>
        <w:sz w:val="22"/>
      </w:rPr>
      <w:t>Unida en la diversidad</w:t>
    </w:r>
    <w:r>
      <w:tab/>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32" w:rsidRPr="002E6436" w:rsidRDefault="00251632" w:rsidP="00251632">
    <w:pPr>
      <w:pStyle w:val="Footer"/>
      <w:rPr>
        <w:lang w:val="de-DE"/>
      </w:rPr>
    </w:pPr>
    <w:r w:rsidRPr="002E6436">
      <w:rPr>
        <w:rStyle w:val="HideTWBExt"/>
        <w:lang w:val="de-DE"/>
      </w:rPr>
      <w:t>&lt;PathFdR&gt;</w:t>
    </w:r>
    <w:r w:rsidRPr="002E6436">
      <w:rPr>
        <w:lang w:val="de-DE"/>
      </w:rPr>
      <w:t>AM\1119520ES.docx</w:t>
    </w:r>
    <w:r w:rsidRPr="002E6436">
      <w:rPr>
        <w:rStyle w:val="HideTWBExt"/>
        <w:lang w:val="de-DE"/>
      </w:rPr>
      <w:t>&lt;/PathFdR&gt;</w:t>
    </w:r>
    <w:r w:rsidRPr="002E6436">
      <w:rPr>
        <w:lang w:val="de-DE"/>
      </w:rPr>
      <w:tab/>
    </w:r>
    <w:r w:rsidRPr="002E6436">
      <w:rPr>
        <w:lang w:val="de-DE"/>
      </w:rPr>
      <w:tab/>
      <w:t>PE</w:t>
    </w:r>
    <w:r w:rsidRPr="002E6436">
      <w:rPr>
        <w:rStyle w:val="HideTWBExt"/>
        <w:lang w:val="de-DE"/>
      </w:rPr>
      <w:t>&lt;NoPE&gt;</w:t>
    </w:r>
    <w:r w:rsidRPr="002E6436">
      <w:rPr>
        <w:lang w:val="de-DE"/>
      </w:rPr>
      <w:t>598.530</w:t>
    </w:r>
    <w:r w:rsidRPr="002E6436">
      <w:rPr>
        <w:rStyle w:val="HideTWBExt"/>
        <w:lang w:val="de-DE"/>
      </w:rPr>
      <w:t>&lt;/NoPE&gt;&lt;Version&gt;</w:t>
    </w:r>
    <w:r w:rsidRPr="002E6436">
      <w:rPr>
        <w:lang w:val="de-DE"/>
      </w:rPr>
      <w:t>v01-00</w:t>
    </w:r>
    <w:r w:rsidRPr="002E6436">
      <w:rPr>
        <w:rStyle w:val="HideTWBExt"/>
        <w:lang w:val="de-DE"/>
      </w:rPr>
      <w:t>&lt;/Version&gt;</w:t>
    </w:r>
  </w:p>
  <w:p w:rsidR="00DE3E3E" w:rsidRPr="00531580" w:rsidRDefault="00251632" w:rsidP="00251632">
    <w:pPr>
      <w:pStyle w:val="Footer2"/>
      <w:tabs>
        <w:tab w:val="center" w:pos="4535"/>
      </w:tabs>
    </w:pPr>
    <w:r>
      <w:t>ES</w:t>
    </w:r>
    <w:r>
      <w:tab/>
    </w:r>
    <w:r w:rsidRPr="00251632">
      <w:rPr>
        <w:b w:val="0"/>
        <w:i/>
        <w:color w:val="C0C0C0"/>
        <w:sz w:val="22"/>
      </w:rPr>
      <w:t>Unida en la diversidad</w:t>
    </w:r>
    <w:r>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A8" w:rsidRPr="00251632" w:rsidRDefault="00DF7AA8">
      <w:r w:rsidRPr="00251632">
        <w:separator/>
      </w:r>
    </w:p>
  </w:footnote>
  <w:footnote w:type="continuationSeparator" w:id="0">
    <w:p w:rsidR="00DF7AA8" w:rsidRPr="00251632" w:rsidRDefault="00DF7AA8">
      <w:r w:rsidRPr="0025163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36" w:rsidRDefault="002E6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36" w:rsidRDefault="002E6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36" w:rsidRDefault="002E6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3"/>
    <w:docVar w:name="DOCDT" w:val="08/03/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08544 HideTWBExt;}{\s16\ql \li0\ri0\sb240\sa240\nowidctlpar\tqc\tx4536\tqr\tx9072\wrapdefault\aspalpha\aspnum\faauto\adjustright\rin0\lin0\itap0 \rtlch\fcs1 \af0\afs20\alang1025 \ltrch\fcs0 _x000d__x000a_\fs22\lang2057\langfe2057\cgrid\langnp2057\langfenp2057 \sbasedon0 \snext16 \slink17 \spriority0 \styrsid5508544 footer;}{\*\cs17 \additive \rtlch\fcs1 \af0 \ltrch\fcs0 \fs22 \sbasedon10 \slink16 \slocked \spriority0 \styrsid5508544 Footer Char;}{_x000d__x000a_\s18\ql \li-850\ri-850\sa240\widctlpar\tqr\tx9921\wrapdefault\aspalpha\aspnum\faauto\adjustright\rin-850\lin-850\itap0 \rtlch\fcs1 \af1\afs20\alang1025 \ltrch\fcs0 \b\f1\fs48\lang2057\langfe2057\cgrid\langnp2057\langfenp2057 _x000d__x000a_\sbasedon0 \snext18 \spriority0 \styrsid5508544 Footer2;}}{\*\rsidtbl \rsid24658\rsid735077\rsid2892074\rsid4666813\rsid5508544\rsid6641733\rsid9636012\rsid9782182\rsid11215221\rsid12154954\rsid14424199\rsid15204470\rsid15285974\rsid15950462\rsid16324206_x000d__x000a_\rsid16662270}{\mmathPr\mmathFont34\mbrkBin0\mbrkBinSub0\msmallFrac0\mdispDef1\mlMargin0\mrMargin0\mdefJc1\mwrapIndent1440\mintLim0\mnaryLim1}{\info{\author MONKUNIENE Neringa}{\operator MONKUNIENE Neringa}{\creatim\yr2017\mo1\dy11\hr15\min3}_x000d__x000a_{\revtim\yr2017\mo1\dy11\hr15\min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508544\utinl \fet0{\*\wgrffmtfilter 013f}\ilfomacatclnup0{\*\template C:\\Users\\NMONKU~1\\AppData\\Local\\Temp\\Blank1.dot}{\*\ftnsep \ltrpar \pard\plain \ltrpar_x000d__x000a_\ql \li0\ri0\widctlpar\wrapdefault\aspalpha\aspnum\faauto\adjustright\rin0\lin0\itap0 \rtlch\fcs1 \af0\afs20\alang1025 \ltrch\fcs0 \fs24\lang2057\langfe2057\cgrid\langnp2057\langfenp2057 {\rtlch\fcs1 \af0 \ltrch\fcs0 \insrsid9782182 \chftnsep _x000d__x000a_\par }}{\*\ftnsepc \ltrpar \pard\plain \ltrpar\ql \li0\ri0\widctlpar\wrapdefault\aspalpha\aspnum\faauto\adjustright\rin0\lin0\itap0 \rtlch\fcs1 \af0\afs20\alang1025 \ltrch\fcs0 \fs24\lang2057\langfe2057\cgrid\langnp2057\langfenp2057 {\rtlch\fcs1 \af0 _x000d__x000a_\ltrch\fcs0 \insrsid9782182 \chftnsepc _x000d__x000a_\par }}{\*\aftnsep \ltrpar \pard\plain \ltrpar\ql \li0\ri0\widctlpar\wrapdefault\aspalpha\aspnum\faauto\adjustright\rin0\lin0\itap0 \rtlch\fcs1 \af0\afs20\alang1025 \ltrch\fcs0 \fs24\lang2057\langfe2057\cgrid\langnp2057\langfenp2057 {\rtlch\fcs1 \af0 _x000d__x000a_\ltrch\fcs0 \insrsid9782182 \chftnsep _x000d__x000a_\par }}{\*\aftnsepc \ltrpar \pard\plain \ltrpar\ql \li0\ri0\widctlpar\wrapdefault\aspalpha\aspnum\faauto\adjustright\rin0\lin0\itap0 \rtlch\fcs1 \af0\afs20\alang1025 \ltrch\fcs0 \fs24\lang2057\langfe2057\cgrid\langnp2057\langfenp2057 {\rtlch\fcs1 \af0 _x000d__x000a_\ltrch\fcs0 \insrsid978218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508544\charrsid5444992 {\*\bkmkstart InsideFooter}&lt;PathFdR&gt;}{\rtlch\fcs1 \af0 \ltrch\fcs0 \insrsid5508544\charrsid12127929 AM\\1114083EN.docx}{\rtlch\fcs1 \af0 \ltrch\fcs0 \cs15\v\f1\fs20\cf9\insrsid5508544\charrsid5444992 _x000d__x000a_&lt;/PathFdR&gt;}{\rtlch\fcs1 \af0 \ltrch\fcs0 \insrsid5508544\charrsid5444992 {\*\bkmkend InsideFooter}\tab \tab {\*\bkmkstart OutsideFooter}PE}{\rtlch\fcs1 \af0 \ltrch\fcs0 \cs15\v\f1\fs20\cf9\insrsid5508544\charrsid5444992 &lt;NoPE&gt;}{\rtlch\fcs1 \af0 _x000d__x000a_\ltrch\fcs0 \insrsid5508544 596.734}{\rtlch\fcs1 \af0 \ltrch\fcs0 \cs15\v\f1\fs20\cf9\insrsid5508544\charrsid5444992 &lt;/NoPE&gt;&lt;Version&gt;}{\rtlch\fcs1 \af0 \ltrch\fcs0 \insrsid5508544\charrsid5444992 v}{\rtlch\fcs1 \af0 \ltrch\fcs0 \insrsid5508544 01-00}{_x000d__x000a_\rtlch\fcs1 \af0 \ltrch\fcs0 \cs15\v\f1\fs20\cf9\insrsid5508544\charrsid5444992 &lt;/Version&gt;}{\rtlch\fcs1 \af0 \ltrch\fcs0 \insrsid5508544\charrsid5444992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5508544\charrsid5444992  DOCPROPERTY &quot;&lt;Extension&gt;&quot; }}{\fldrslt {\rtlch\fcs1 \af1 \ltrch\fcs0 \insrsid5508544 EN}}}\sectd \ltrsect_x000d__x000a_\linex0\endnhere\sectdefaultcl\sftnbj {\rtlch\fcs1 \af1 \ltrch\fcs0 \cf16\insrsid5508544\charrsid5444992 \tab }{\rtlch\fcs1 \af1\afs22 \ltrch\fcs0 \b0\i\fs22\cf16\insrsid5508544 United in diversity}{\rtlch\fcs1 \af1 \ltrch\fcs0 _x000d__x000a_\cf16\insrsid5508544\charrsid5444992 \tab }{\field{\*\fldinst {\rtlch\fcs1 \af1 \ltrch\fcs0 \insrsid5508544\charrsid5444992  DOCPROPERTY &quot;&lt;Extension&gt;&quot; }}{\fldrslt {\rtlch\fcs1 \af1 \ltrch\fcs0 \insrsid5508544 EN}}}\sectd \ltrsect_x000d__x000a_\linex0\endnhere\sectdefaultcl\sftnbj {\rtlch\fcs1 \af1 \ltrch\fcs0 \insrsid5508544\charrsid54449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5508544\charrsid544499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7_x000d__x000a_a86d13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4"/>
    <w:docVar w:name="LastEditedSection" w:val=" 1"/>
    <w:docVar w:name="NRAKEY" w:val="NOT LISTED"/>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34492 HideTWBExt;}{\s16\ql \li0\ri0\sb240\sa240\nowidctlpar\tqc\tx4536\tqr\tx9072\wrapdefault\aspalpha\aspnum\faauto\adjustright\rin0\lin0\itap0 \rtlch\fcs1 \af0\afs20\alang1025 \ltrch\fcs0 _x000d__x000a_\fs22\lang2057\langfe2057\cgrid\langnp2057\langfenp2057 \sbasedon0 \snext16 \slink17 \spriority0 \styrsid4334492 footer;}{\*\cs17 \additive \rtlch\fcs1 \af0 \ltrch\fcs0 \fs22 \sbasedon10 \slink16 \slocked \spriority0 \styrsid4334492 Footer Char;}{_x000d__x000a_\s18\ql \li0\ri-284\nowidctlpar\tqr\tx9072\wrapdefault\aspalpha\aspnum\faauto\adjustright\rin-284\lin0\itap0 \rtlch\fcs1 \af0\afs20\alang1025 \ltrch\fcs0 \b\fs24\lang2057\langfe2057\cgrid\langnp2057\langfenp2057 _x000d__x000a_\sbasedon0 \snext18 \spriority0 \styrsid4334492 ProjRap;}{\s19\ql \li0\ri0\sa240\nowidctlpar\wrapdefault\aspalpha\aspnum\faauto\adjustright\rin0\lin0\itap0 \rtlch\fcs1 \af0\afs20\alang1025 \ltrch\fcs0 _x000d__x000a_\fs24\lang2057\langfe2057\cgrid\langnp2057\langfenp2057 \sbasedon0 \snext19 \spriority0 \styrsid4334492 Normal12;}{\s20\ql \li-850\ri-850\sa240\widctlpar\tqr\tx9921\wrapdefault\aspalpha\aspnum\faauto\adjustright\rin-850\lin-850\itap0 \rtlch\fcs1 _x000d__x000a_\af1\afs20\alang1025 \ltrch\fcs0 \b\f1\fs48\lang2057\langfe2057\cgrid\langnp2057\langfenp2057 \sbasedon0 \snext20 \spriority0 \styrsid4334492 Footer2;}{\*\cs21 \additive \v\cf15 \spriority0 \styrsid4334492 HideTWBInt;}{_x000d__x000a_\s22\ql \li0\ri0\nowidctlpar\wrapdefault\aspalpha\aspnum\faauto\adjustright\rin0\lin0\itap0 \rtlch\fcs1 \af0\afs20\alang1025 \ltrch\fcs0 \b\fs24\lang2057\langfe2057\cgrid\langnp2057\langfenp2057 \sbasedon0 \snext22 \slink26 \spriority0 \styrsid4334492 _x000d__x000a_NormalBold;}{\s23\qr \li0\ri0\sb240\sa240\nowidctlpar\wrapdefault\aspalpha\aspnum\faauto\adjustright\rin0\lin0\itap0 \rtlch\fcs1 \af0\afs20\alang1025 \ltrch\fcs0 \fs24\lang2057\langfe2057\cgrid\langnp2057\langfenp2057 _x000d__x000a_\sbasedon0 \snext23 \spriority0 \styrsid4334492 Olang;}{\s24\ql \li0\ri0\sa120\nowidctlpar\wrapdefault\aspalpha\aspnum\faauto\adjustright\rin0\lin0\itap0 \rtlch\fcs1 \af0\afs20\alang1025 \ltrch\fcs0 _x000d__x000a_\fs24\lang1024\langfe1024\cgrid\noproof\langnp2057\langfenp2057 \sbasedon0 \snext24 \slink27 \spriority0 \styrsid4334492 Normal6;}{\s25\ql \li0\ri-284\nowidctlpar\tqr\tx9072\wrapdefault\aspalpha\aspnum\faauto\adjustright\rin-284\lin0\itap0 \rtlch\fcs1 _x000d__x000a_\af0\afs20\alang1025 \ltrch\fcs0 \fs24\lang2057\langfe2057\cgrid\langnp2057\langfenp2057 \sbasedon0 \snext25 \spriority0 \styrsid4334492 ZDateAM;}{\*\cs26 \additive \b\fs24 \slink22 \slocked \spriority0 \styrsid4334492 NormalBold Char;}{\*\cs27 \additive _x000d__x000a_\fs24\lang1024\langfe1024\noproof \slink24 \slocked \spriority0 \styrsid4334492 Normal6 Char;}{\s28\qc \li0\ri0\sa240\nowidctlpar\wrapdefault\aspalpha\aspnum\faauto\adjustright\rin0\lin0\itap0 \rtlch\fcs1 \af0\afs20\alang1025 \ltrch\fcs0 _x000d__x000a_\i\fs24\lang2057\langfe2057\cgrid\langnp2057\langfenp2057 \sbasedon0 \snext28 \spriority0 \styrsid433449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4334492 AMNumberTabs;}}{\*\rsidtbl \rsid24658\rsid735077\rsid2892074\rsid4334492\rsid4666813\rsid6641733\rsid9636012\rsid11215221\rsid12154954_x000d__x000a_\rsid13460508\rsid14424199\rsid15204470\rsid15285974\rsid15950462\rsid16324206\rsid16662270}{\mmathPr\mmathFont34\mbrkBin0\mbrkBinSub0\msmallFrac0\mdispDef1\mlMargin0\mrMargin0\mdefJc1\mwrapIndent1440\mintLim0\mnaryLim1}{\info{\author MONKUNIENE Neringa}_x000d__x000a_{\operator MONKUNIENE Neringa}{\creatim\yr2017\mo1\dy11\hr14\min58}{\revtim\yr2017\mo1\dy11\hr14\min58}{\version1}{\edmins0}{\nofpages1}{\nofwords74}{\nofchars794}{\*\company European Parliament}{\nofcharsws807}{\vern57441}}{\*\xmlnstbl {\xmlns1 http://sc_x000d__x000a_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334492\utinl \fet0{\*\wgrffmtfilter 013f}\ilfomacatclnup0{\*\template C:\\Users\\NMONKU~1\\AppData\\Local\\Temp\\Blank1.dot}{\*\ftnsep \ltrpar \pard\plain \ltrpar_x000d__x000a_\ql \li0\ri0\widctlpar\wrapdefault\aspalpha\aspnum\faauto\adjustright\rin0\lin0\itap0 \rtlch\fcs1 \af0\afs20\alang1025 \ltrch\fcs0 \fs24\lang2057\langfe2057\cgrid\langnp2057\langfenp2057 {\rtlch\fcs1 \af0 \ltrch\fcs0 \insrsid13460508 \chftnsep _x000d__x000a_\par }}{\*\ftnsepc \ltrpar \pard\plain \ltrpar\ql \li0\ri0\widctlpar\wrapdefault\aspalpha\aspnum\faauto\adjustright\rin0\lin0\itap0 \rtlch\fcs1 \af0\afs20\alang1025 \ltrch\fcs0 \fs24\lang2057\langfe2057\cgrid\langnp2057\langfenp2057 {\rtlch\fcs1 \af0 _x000d__x000a_\ltrch\fcs0 \insrsid13460508 \chftnsepc _x000d__x000a_\par }}{\*\aftnsep \ltrpar \pard\plain \ltrpar\ql \li0\ri0\widctlpar\wrapdefault\aspalpha\aspnum\faauto\adjustright\rin0\lin0\itap0 \rtlch\fcs1 \af0\afs20\alang1025 \ltrch\fcs0 \fs24\lang2057\langfe2057\cgrid\langnp2057\langfenp2057 {\rtlch\fcs1 \af0 _x000d__x000a_\ltrch\fcs0 \insrsid13460508 \chftnsep _x000d__x000a_\par }}{\*\aftnsepc \ltrpar \pard\plain \ltrpar\ql \li0\ri0\widctlpar\wrapdefault\aspalpha\aspnum\faauto\adjustright\rin0\lin0\itap0 \rtlch\fcs1 \af0\afs20\alang1025 \ltrch\fcs0 \fs24\lang2057\langfe2057\cgrid\langnp2057\langfenp2057 {\rtlch\fcs1 \af0 _x000d__x000a_\ltrch\fcs0 \insrsid1346050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334492\charrsid5444992 {\*\bkmkstart InsideFooter}&lt;PathFdR&gt;}{\rtlch\fcs1 \af0 \ltrch\fcs0 \cf10\insrsid4334492\charrsid5444992 \uc1\u9668\'3f}{\rtlch\fcs1 \af0 \ltrch\fcs0 \insrsid4334492\charrsid5444992 #}{\rtlch\fcs1 \af0 _x000d__x000a_\ltrch\fcs0 \cs21\v\cf15\insrsid4334492\charrsid5444992 TXTROUTE@@}{\rtlch\fcs1 \af0 \ltrch\fcs0 \insrsid4334492\charrsid5444992 #}{\rtlch\fcs1 \af0 \ltrch\fcs0 \cf10\insrsid4334492\charrsid5444992 \uc1\u9658\'3f}{\rtlch\fcs1 \af0 \ltrch\fcs0 _x000d__x000a_\cs15\v\f1\fs20\cf9\insrsid4334492\charrsid5444992 &lt;/PathFdR&gt;}{\rtlch\fcs1 \af0 \ltrch\fcs0 \insrsid4334492\charrsid5444992 {\*\bkmkend InsideFooter}\tab \tab {\*\bkmkstart OutsideFooter}PE}{\rtlch\fcs1 \af0 \ltrch\fcs0 _x000d__x000a_\cs15\v\f1\fs20\cf9\insrsid4334492\charrsid5444992 &lt;NoPE&gt;}{\rtlch\fcs1 \af0 \ltrch\fcs0 \cf10\insrsid4334492\charrsid5444992 \uc1\u9668\'3f}{\rtlch\fcs1 \af0 \ltrch\fcs0 \insrsid4334492\charrsid5444992 #}{\rtlch\fcs1 \af0 \ltrch\fcs0 _x000d__x000a_\cs21\v\cf15\insrsid4334492\charrsid5444992 TXTNRPE@NRPE@}{\rtlch\fcs1 \af0 \ltrch\fcs0 \insrsid4334492\charrsid5444992 #}{\rtlch\fcs1 \af0 \ltrch\fcs0 \cf10\insrsid4334492\charrsid5444992 \uc1\u9658\'3f}{\rtlch\fcs1 \af0 \ltrch\fcs0 _x000d__x000a_\cs15\v\f1\fs20\cf9\insrsid4334492\charrsid5444992 &lt;/NoPE&gt;&lt;Version&gt;}{\rtlch\fcs1 \af0 \ltrch\fcs0 \insrsid4334492\charrsid5444992 v}{\rtlch\fcs1 \af0 \ltrch\fcs0 \cf10\insrsid4334492\charrsid5444992 \uc1\u9668\'3f}{\rtlch\fcs1 \af0 \ltrch\fcs0 _x000d__x000a_\insrsid4334492\charrsid5444992 #}{\rtlch\fcs1 \af0 \ltrch\fcs0 \cs21\v\cf15\insrsid4334492\charrsid5444992 TXTVERSION@NRV@}{\rtlch\fcs1 \af0 \ltrch\fcs0 \insrsid4334492\charrsid5444992 #}{\rtlch\fcs1 \af0 \ltrch\fcs0 \cf10\insrsid4334492\charrsid5444992 _x000d__x000a_\uc1\u9658\'3f}{\rtlch\fcs1 \af0 \ltrch\fcs0 \cs15\v\f1\fs20\cf9\insrsid4334492\charrsid5444992 &lt;/Version&gt;}{\rtlch\fcs1 \af0 \ltrch\fcs0 \insrsid4334492\charrsid5444992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4334492\charrsid5444992  DOCPROPERTY &quot;&lt;Extension&gt;&quot; }}{\fldrslt {\rtlch\fcs1 \af1 \ltrch\fcs0 \insrsid4334492\charrsid5444992 XX}_x000d__x000a_}}\sectd \ltrsect\linex0\endnhere\sectdefaultcl\sftnbj {\rtlch\fcs1 \af1 \ltrch\fcs0 \cf16\insrsid4334492\charrsid5444992 \tab }{\rtlch\fcs1 \af1\afs22 \ltrch\fcs0 \b0\i\fs22\cf16\insrsid4334492\charrsid5444992 #}{\rtlch\fcs1 \af1 \ltrch\fcs0 _x000d__x000a_\cs21\v\cf15\insrsid4334492\charrsid5444992 (STD@_Motto}{\rtlch\fcs1 \af1\afs22 \ltrch\fcs0 \b0\i\fs22\cf16\insrsid4334492\charrsid5444992 #}{\rtlch\fcs1 \af1 \ltrch\fcs0 \cf16\insrsid4334492\charrsid5444992 \tab }{\field\flddirty{\*\fldinst {\rtlch\fcs1 _x000d__x000a_\af1 \ltrch\fcs0 \insrsid4334492\charrsid5444992  DOCPROPERTY &quot;&lt;Extension&gt;&quot; }}{\fldrslt {\rtlch\fcs1 \af1 \ltrch\fcs0 \insrsid4334492\charrsid5444992 XX}}}\sectd \ltrsect\linex0\endnhere\sectdefaultcl\sftnbj {\rtlch\fcs1 \af1 \ltrch\fcs0 _x000d__x000a_\insrsid4334492\charrsid54449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4334492\charrsid5444992 {\*\bkmkstart restart}&lt;Amend&gt;&lt;Date&gt;}{\rtlch\fcs1 \af0 \ltrch\fcs0 \insrsid4334492\charrsid5444992 #}{\rtlch\fcs1 \af0 \ltrch\fcs0 \cs21\v\cf15\insrsid4334492\charrsid5444992 DT(d.m.yyyy)sh@DATEMSG@DOCDT}{_x000d__x000a_\rtlch\fcs1 \af0 \ltrch\fcs0 \insrsid4334492\charrsid5444992 #}{\rtlch\fcs1 \af0 \ltrch\fcs0 \cs15\v\f1\fs20\cf9\insrsid4334492\charrsid5444992 &lt;/Date&gt;}{\rtlch\fcs1 \af0 \ltrch\fcs0 \insrsid4334492\charrsid5444992 \tab }{\rtlch\fcs1 \af0 \ltrch\fcs0 _x000d__x000a_\cs15\v\f1\fs20\cf9\insrsid4334492\charrsid5444992 &lt;ANo&gt;}{\rtlch\fcs1 \af0 \ltrch\fcs0 \insrsid4334492\charrsid5444992 #}{\rtlch\fcs1 \af0 \ltrch\fcs0 \cs21\v\cf15\insrsid4334492\charrsid5444992 KEY(PLENARY/ANUMBER)@NRAMSG@NRAKEY}{\rtlch\fcs1 \af0 _x000d__x000a_\ltrch\fcs0 \insrsid4334492\charrsid5444992 #}{\rtlch\fcs1 \af0 \ltrch\fcs0 \cs15\v\f1\fs20\cf9\insrsid4334492\charrsid5444992 &lt;/ANo&gt;}{\rtlch\fcs1 \af0 \ltrch\fcs0 \insrsid4334492\charrsid5444992 /}{\rtlch\fcs1 \af0 \ltrch\fcs0 _x000d__x000a_\cs15\v\f1\fs20\cf9\insrsid4334492\charrsid5444992 &lt;NumAm&gt;}{\rtlch\fcs1 \af0 \ltrch\fcs0 \insrsid4334492\charrsid5444992 #}{\rtlch\fcs1 \af0 \ltrch\fcs0 \cs21\v\cf15\insrsid4334492\charrsid5444992 ENMIENDA@NRAM@}{\rtlch\fcs1 \af0 \ltrch\fcs0 _x000d__x000a_\insrsid4334492\charrsid5444992 #}{\rtlch\fcs1 \af0 \ltrch\fcs0 \cs15\v\f1\fs20\cf9\insrsid4334492\charrsid5444992 &lt;/NumAm&gt;}{\rtlch\fcs1 \af0 \ltrch\fcs0 \insrsid4334492\charrsid5444992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4334492\charrsid5444992 Amendment\tab \tab }{\rtlch\fcs1 \af0 \ltrch\fcs0 _x000d__x000a_\cs15\b0\v\f1\fs20\cf9\insrsid4334492\charrsid5444992 &lt;NumAm&gt;}{\rtlch\fcs1 \af0 \ltrch\fcs0 \insrsid4334492\charrsid5444992 #}{\rtlch\fcs1 \af0 \ltrch\fcs0 \cs21\v\cf15\insrsid4334492\charrsid5444992 ENMIENDA@NRAM@}{\rtlch\fcs1 \af0 \ltrch\fcs0 _x000d__x000a_\insrsid4334492\charrsid5444992 #}{\rtlch\fcs1 \af0 \ltrch\fcs0 \cs15\b0\v\f1\fs20\cf9\insrsid4334492\charrsid5444992 &lt;/NumAm&gt;}{\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RepeatBlock-By&gt;}{\rtlch\fcs1 \af0 \ltrch\fcs0 \insrsid4334492\charrsid5444992 #}{\rtlch\fcs1 \af0 \ltrch\fcs0 \cs21\v\cf15\insrsid4334492\charrsid5444992 &gt;&gt;&gt;@[ZMEMBERSMSG]@}{\rtlch\fcs1 _x000d__x000a_\af0 \ltrch\fcs0 \insrsid4334492\charrsid5444992 #}{\rtlch\fcs1 \af0 \ltrch\fcs0 \cs15\b0\v\f1\fs20\cf9\insrsid4334492\charrsid5444992 &lt;Members&gt;}{\rtlch\fcs1 \af0 \ltrch\fcs0 \cf10\insrsid4334492\charrsid5444992 \u9668\'3f}{\rtlch\fcs1 \af0 \ltrch\fcs0 _x000d__x000a_\insrsid4334492\charrsid5444992 #}{\rtlch\fcs1 \af0 \ltrch\fcs0 \cs21\v\cf15\insrsid4334492\charrsid5444992 TVTMEMBERS\'a7@MEMBERS@}{\rtlch\fcs1 \af0 \ltrch\fcs0 \insrsid4334492\charrsid5444992 #}{\rtlch\fcs1 \af0 \ltrch\fcs0 _x000d__x000a_\cf10\insrsid4334492\charrsid5444992 \u9658\'3f}{\rtlch\fcs1 \af0 \ltrch\fcs0 \cs15\b0\v\f1\fs20\cf9\insrsid4334492\charrsid5444992 &lt;/Members&gt;}{\rtlch\fcs1 \af0 \ltrch\fcs0 \insrsid4334492\charrsid5444992 _x000d__x000a_\par }\pard\plain \ltrpar\ql \li0\ri0\widctlpar\wrapdefault\aspalpha\aspnum\faauto\adjustright\rin0\lin0\itap0\pararsid6904234 \rtlch\fcs1 \af0\afs20\alang1025 \ltrch\fcs0 \fs24\lang2057\langfe2057\cgrid\langnp2057\langfenp2057 {\rtlch\fcs1 \af0 \ltrch\fcs0 _x000d__x000a_\cs15\v\f1\fs20\cf9\insrsid4334492\charrsid5444992 &lt;AuNomDe&gt;&lt;OptDel&gt;}{\rtlch\fcs1 \af0 \ltrch\fcs0 \insrsid4334492\charrsid5444992 #}{\rtlch\fcs1 \af0 \ltrch\fcs0 \cs21\v\cf15\insrsid4334492\charrsid5444992 MNU[ONBEHALFYES][NOTAPP]@CHOICE@}{\rtlch\fcs1 _x000d__x000a_\af0 \ltrch\fcs0 \insrsid4334492\charrsid5444992 #}{\rtlch\fcs1 \af0 \ltrch\fcs0 \cs15\v\f1\fs20\cf9\insrsid4334492\charrsid5444992 &lt;/OptDel&gt;&lt;/AuNomDe&gt;}{\rtlch\fcs1 \af0 \ltrch\fcs0 \insrsid4334492\charrsid5444992 _x000d__x000a_\par &lt;&lt;&lt;}{\rtlch\fcs1 \af0 \ltrch\fcs0 \cs15\v\f1\fs20\cf9\insrsid4334492\charrsid5444992 &lt;/RepeatBlock-By&gt;}{\rtlch\fcs1 \af0 \ltrch\fcs0 \insrsid4334492\charrsid5444992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4334492\charrsid5444992 &lt;TitreType&gt;}{\rtlch\fcs1 \af0 \ltrch\fcs0 \insrsid4334492\charrsid5444992 Report}{\rtlch\fcs1 \af0 \ltrch\fcs0 \cs15\b0\v\f1\fs20\cf9\insrsid4334492\charrsid5444992 _x000d__x000a_&lt;/TitreType&gt;}{\rtlch\fcs1 \af0 \ltrch\fcs0 \insrsid4334492\charrsid5444992 \tab #}{\rtlch\fcs1 \af0 \ltrch\fcs0 \cs21\v\cf15\insrsid4334492\charrsid5444992 KEY(PLENARY/ANUMBER)@NRAMSG@NRAKEY}{\rtlch\fcs1 \af0 \ltrch\fcs0 \insrsid4334492\charrsid5444992 #/_x000d__x000a_#}{\rtlch\fcs1 \af0 \ltrch\fcs0 \cs21\v\cf15\insrsid4334492\charrsid5444992 KEY(PLENARY/DOCYEAR)@DOCYEARMSG@NRAKEY}{\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Rapporteur&gt;}{\rtlch\fcs1 \af0 \ltrch\fcs0 \insrsid4334492\charrsid5444992 #}{\rtlch\fcs1 \af0 \ltrch\fcs0 \cs21\v\cf15\insrsid4334492\charrsid5444992 _x000d__x000a_KEY(PLENARY/RAPPORTEURS)@AUTHORMSG@NRAKEY}{\rtlch\fcs1 \af0 \ltrch\fcs0 \insrsid4334492\charrsid5444992 #}{\rtlch\fcs1 \af0 \ltrch\fcs0 \cs15\b0\v\f1\fs20\cf9\insrsid4334492\charrsid5444992 &lt;/Rapporteur&gt;}{\rtlch\fcs1 \af0 \ltrch\fcs0 _x000d__x000a_\insrsid4334492\charrsid5444992 _x000d__x000a_\par }\pard\plain \ltrpar\ql \li0\ri0\widctlpar\wrapdefault\aspalpha\aspnum\faauto\adjustright\rin0\lin0\itap0\pararsid6904234 \rtlch\fcs1 \af0\afs20\alang1025 \ltrch\fcs0 \fs24\lang2057\langfe2057\cgrid\langnp2057\langfenp2057 {\rtlch\fcs1 \af0 \ltrch\fcs0 _x000d__x000a_\cs15\v\f1\fs20\cf9\insrsid4334492\charrsid5444992 &lt;Titre&gt;}{\rtlch\fcs1 \af0 \ltrch\fcs0 \insrsid4334492\charrsid5444992 #}{\rtlch\fcs1 \af0 \ltrch\fcs0 \cs21\v\cf15\insrsid4334492\charrsid5444992 KEY(PLENARY/TITLES)@TITLEMSG@NRAKEY}{\rtlch\fcs1 \af0 _x000d__x000a_\ltrch\fcs0 \insrsid4334492\charrsid5444992 #}{\rtlch\fcs1 \af0 \ltrch\fcs0 \cs15\v\f1\fs20\cf9\insrsid4334492\charrsid5444992 &lt;/Titre&gt;}{\rtlch\fcs1 \af0 \ltrch\fcs0 \insrsid4334492\charrsid5444992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4334492\charrsid5444992 &lt;DocRef&gt;}{\rtlch\fcs1 \af0 \ltrch\fcs0 \insrsid4334492\charrsid5444992 #}{\rtlch\fcs1 \af0 \ltrch\fcs0 \cs21\v\cf15\insrsid4334492\charrsid5444992 KEY(PLENARY/REFERENCES)@REFMSG@NRAKEY}{_x000d__x000a_\rtlch\fcs1 \af0 \ltrch\fcs0 \insrsid4334492\charrsid5444992 #}{\rtlch\fcs1 \af0 \ltrch\fcs0 \cs15\v\f1\fs20\cf9\insrsid4334492\charrsid5444992 &lt;/DocRef&gt;}{\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DocAmend&gt;}{\rtlch\fcs1 \af0 \ltrch\fcs0 \insrsid4334492\charrsid5444992 #}{\rtlch\fcs1 \af0 \ltrch\fcs0 \cs21\v\cf15\insrsid4334492\charrsid5444992 MNU[DOC1][DOC2][DOC3]@CHOICE@DOCMNU}{_x000d__x000a_\rtlch\fcs1 \af0 \ltrch\fcs0 \insrsid4334492\charrsid5444992 #}{\rtlch\fcs1 \af0 \ltrch\fcs0 \cs15\b0\v\f1\fs20\cf9\insrsid4334492\charrsid5444992 &lt;/DocAmend&gt;}{\rtlch\fcs1 \af0 \ltrch\fcs0 \insrsid4334492\charrsid5444992 _x000d__x000a_\par }{\rtlch\fcs1 \af0 \ltrch\fcs0 \cs15\b0\v\f1\fs20\cf9\insrsid4334492\charrsid5444992 &lt;Article&gt;}{\rtlch\fcs1 \af0 \ltrch\fcs0 \cf10\insrsid4334492\charrsid5444992 \u9668\'3f}{\rtlch\fcs1 \af0 \ltrch\fcs0 \insrsid4334492\charrsid5444992 #}{\rtlch\fcs1 \af0 _x000d__x000a_\ltrch\fcs0 \cs21\v\cf15\insrsid4334492\charrsid5444992 TVTAMPART@AMPART@}{\rtlch\fcs1 \af0 \ltrch\fcs0 \insrsid4334492\charrsid5444992 #}{\rtlch\fcs1 \af0 \ltrch\fcs0 \cf10\insrsid4334492\charrsid5444992 \u9658\'3f}{\rtlch\fcs1 \af0 \ltrch\fcs0 _x000d__x000a_\cs15\b0\v\f1\fs20\cf9\insrsid4334492\charrsid5444992 &lt;/Article&gt;}{\rtlch\fcs1 \af0 \ltrch\fcs0 \insrsid4334492\charrsid544499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4334492\charrsid5444992 \cell }\pard \ltrpar\ql \li0\ri0\widctlpar\intbl\wrapdefault\aspalpha\aspnum\faauto\adjustright\rin0\lin0 {\rtlch\fcs1 \af0 \ltrch\fcs0 _x000d__x000a_\insrsid4334492\charrsid544499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4334492\charrsid5444992 #}{\rtlch\fcs1 \af0 \ltrch\fcs0 \cs21\v\cf15\insrsid4334492\charrsid5444992 MNU[DOC1][DOC2][DOC3]@CHOICE@DOCMNU}{\rtlch\fcs1 \af0 \ltrch\fcs0 \insrsid4334492\charrsid5444992 #\cell Amendment\cell }\pard\plain \ltrpar_x000d__x000a_\ql \li0\ri0\widctlpar\intbl\wrapdefault\aspalpha\aspnum\faauto\adjustright\rin0\lin0 \rtlch\fcs1 \af0\afs20\alang1025 \ltrch\fcs0 \fs24\lang2057\langfe2057\cgrid\langnp2057\langfenp2057 {\rtlch\fcs1 \af0 \ltrch\fcs0 \insrsid4334492\charrsid5444992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4334492\charrsid5444992 ##\cell ##}{\rtlch\fcs1 \af0\afs24 \ltrch\fcs0 \noproof0\insrsid4334492\charrsid5444992 \cell }\pard\plain \ltrpar\ql \li0\ri0\widctlpar\intbl\wrapdefault\aspalpha\aspnum\faauto\adjustright\rin0\lin0 \rtlch\fcs1 _x000d__x000a_\af0\afs20\alang1025 \ltrch\fcs0 \fs24\lang2057\langfe2057\cgrid\langnp2057\langfenp2057 {\rtlch\fcs1 \af0 \ltrch\fcs0 \insrsid4334492\charrsid544499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4334492\charrsid5444992 Or. }{\rtlch\fcs1 \af0 \ltrch\fcs0 \cs15\v\f1\fs20\cf9\insrsid4334492\charrsid5444992 &lt;Original&gt;}{\rtlch\fcs1 \af0 \ltrch\fcs0 \insrsid4334492\charrsid5444992 #}{\rtlch\fcs1 \af0 \ltrch\fcs0 _x000d__x000a_\cs21\v\cf15\insrsid4334492\charrsid5444992 KEY(MAIN/LANGMIN)sh@ORLANGMSG@ORLANGKEY}{\rtlch\fcs1 \af0 \ltrch\fcs0 \insrsid4334492\charrsid5444992 #}{\rtlch\fcs1 \af0 \ltrch\fcs0 \cs15\v\f1\fs20\cf9\insrsid4334492\charrsid5444992 &lt;/Original&gt;}{\rtlch\fcs1 _x000d__x000a_\af0 \ltrch\fcs0 \insrsid4334492\charrsid5444992 _x000d__x000a_\par }\pard\plain \ltrpar\ql \li0\ri0\widctlpar\wrapdefault\aspalpha\aspnum\faauto\adjustright\rin0\lin0\itap0\pararsid9594454 \rtlch\fcs1 \af0\afs20\alang1025 \ltrch\fcs0 \fs24\lang2057\langfe2057\cgrid\langnp2057\langfenp2057 {\rtlch\fcs1 \af0 \ltrch\fcs0 _x000d__x000a_\insrsid4334492\charrsid544499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4334492\charrsid544499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5_x000d__x000a_d8d712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19"/>
    <w:docVar w:name="TVTAMPART" w:val="Paragraph 44"/>
    <w:docVar w:name="TVTMEMBERS1" w:val="Sofia Sakorafa"/>
    <w:docVar w:name="TXTAUTHOR" w:val="Ivo Vajgl"/>
    <w:docVar w:name="TXTDOCYEAR" w:val="2017"/>
    <w:docVar w:name="TXTLANGUE" w:val="EN"/>
    <w:docVar w:name="TXTLANGUEMIN" w:val="en"/>
    <w:docVar w:name="TXTNRA" w:val="0055"/>
    <w:docVar w:name="TXTNRFIRSTAM" w:val="4"/>
    <w:docVar w:name="TXTNRLASTAM" w:val="13"/>
    <w:docVar w:name="TXTNRPE" w:val="598.530"/>
    <w:docVar w:name="TXTPEorAP" w:val="PE"/>
    <w:docVar w:name="TXTREF" w:val="2016/2310(INI)"/>
    <w:docVar w:name="TXTROUTE" w:val="AM\1119520EN.docx"/>
    <w:docVar w:name="TXTTITLE" w:val="2016 Commission Report on the former Yugoslav Republic of Macedonia"/>
    <w:docVar w:name="TXTVERSION" w:val="01-00"/>
  </w:docVars>
  <w:rsids>
    <w:rsidRoot w:val="00DF7AA8"/>
    <w:rsid w:val="00016E4D"/>
    <w:rsid w:val="000554AB"/>
    <w:rsid w:val="000E01B6"/>
    <w:rsid w:val="001337AF"/>
    <w:rsid w:val="001E376E"/>
    <w:rsid w:val="00250122"/>
    <w:rsid w:val="00251632"/>
    <w:rsid w:val="00256216"/>
    <w:rsid w:val="0029007A"/>
    <w:rsid w:val="002C7968"/>
    <w:rsid w:val="002E6436"/>
    <w:rsid w:val="003000AD"/>
    <w:rsid w:val="0037662A"/>
    <w:rsid w:val="003A3883"/>
    <w:rsid w:val="004300A3"/>
    <w:rsid w:val="00431305"/>
    <w:rsid w:val="004D5682"/>
    <w:rsid w:val="004F4B78"/>
    <w:rsid w:val="005460A7"/>
    <w:rsid w:val="00546516"/>
    <w:rsid w:val="005A413B"/>
    <w:rsid w:val="005D7912"/>
    <w:rsid w:val="005F0730"/>
    <w:rsid w:val="006158B0"/>
    <w:rsid w:val="00651D47"/>
    <w:rsid w:val="006959AA"/>
    <w:rsid w:val="006E1E41"/>
    <w:rsid w:val="006E36E8"/>
    <w:rsid w:val="00707EB7"/>
    <w:rsid w:val="00926656"/>
    <w:rsid w:val="009A1B43"/>
    <w:rsid w:val="009B0B57"/>
    <w:rsid w:val="00A11CA3"/>
    <w:rsid w:val="00A12366"/>
    <w:rsid w:val="00A23DC7"/>
    <w:rsid w:val="00A52518"/>
    <w:rsid w:val="00AF7137"/>
    <w:rsid w:val="00B36E5E"/>
    <w:rsid w:val="00BB4B06"/>
    <w:rsid w:val="00BC4047"/>
    <w:rsid w:val="00BE2400"/>
    <w:rsid w:val="00C14A2B"/>
    <w:rsid w:val="00C15544"/>
    <w:rsid w:val="00C33FDA"/>
    <w:rsid w:val="00CA2A46"/>
    <w:rsid w:val="00CC5139"/>
    <w:rsid w:val="00CF65A4"/>
    <w:rsid w:val="00DE3E3E"/>
    <w:rsid w:val="00DF7AA8"/>
    <w:rsid w:val="00E073D8"/>
    <w:rsid w:val="00E5782E"/>
    <w:rsid w:val="00EA08DF"/>
    <w:rsid w:val="00EA4F7B"/>
    <w:rsid w:val="00EE4A94"/>
    <w:rsid w:val="00F763B1"/>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13D0C-DECF-47A0-AE28-96DD52AF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s-ES" w:eastAsia="es-ES" w:bidi="es-ES"/>
    </w:rPr>
  </w:style>
  <w:style w:type="character" w:customStyle="1" w:styleId="Normal6Char">
    <w:name w:val="Normal6 Char"/>
    <w:link w:val="Normal6"/>
    <w:rsid w:val="006959AA"/>
    <w:rPr>
      <w:noProof/>
      <w:sz w:val="24"/>
      <w:lang w:val="es-ES" w:eastAsia="es-ES" w:bidi="es-ES"/>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E3E3E"/>
    <w:rPr>
      <w:sz w:val="22"/>
    </w:rPr>
  </w:style>
  <w:style w:type="paragraph" w:styleId="BalloonText">
    <w:name w:val="Balloon Text"/>
    <w:basedOn w:val="Normal"/>
    <w:link w:val="BalloonTextChar"/>
    <w:rsid w:val="005D7912"/>
    <w:rPr>
      <w:rFonts w:ascii="Segoe UI" w:hAnsi="Segoe UI" w:cs="Segoe UI"/>
      <w:sz w:val="18"/>
      <w:szCs w:val="18"/>
    </w:rPr>
  </w:style>
  <w:style w:type="character" w:customStyle="1" w:styleId="BalloonTextChar">
    <w:name w:val="Balloon Text Char"/>
    <w:basedOn w:val="DefaultParagraphFont"/>
    <w:link w:val="BalloonText"/>
    <w:rsid w:val="005D7912"/>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311694D0.dotm</Template>
  <TotalTime>2</TotalTime>
  <Pages>1</Pages>
  <Words>2199</Words>
  <Characters>15883</Characters>
  <Application>Microsoft Office Word</Application>
  <DocSecurity>0</DocSecurity>
  <Lines>661</Lines>
  <Paragraphs>231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MONKUNIENE Neringa</dc:creator>
  <cp:keywords/>
  <dc:description/>
  <cp:lastModifiedBy>ROSSI Amelia</cp:lastModifiedBy>
  <cp:revision>2</cp:revision>
  <cp:lastPrinted>2004-11-28T14:02:00Z</cp:lastPrinted>
  <dcterms:created xsi:type="dcterms:W3CDTF">2017-03-10T15:27:00Z</dcterms:created>
  <dcterms:modified xsi:type="dcterms:W3CDTF">2017-03-10T15:27:00Z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1119520</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AM\1119520ES.docx</vt:lpwstr>
  </property>
  <property fmtid="{D5CDD505-2E9C-101B-9397-08002B2CF9AE}" pid="10" name="PE Number">
    <vt:lpwstr>598.530</vt:lpwstr>
  </property>
  <property fmtid="{D5CDD505-2E9C-101B-9397-08002B2CF9AE}" pid="11" name="Bookout">
    <vt:lpwstr>OK - 2017/03/10 16:27</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ies>
</file>