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120BB8" w:rsidTr="001F57B7">
        <w:trPr>
          <w:trHeight w:hRule="exact" w:val="1418"/>
        </w:trPr>
        <w:tc>
          <w:tcPr>
            <w:tcW w:w="6804" w:type="dxa"/>
            <w:vAlign w:val="center"/>
            <w:hideMark/>
          </w:tcPr>
          <w:p w:rsidR="001F57B7" w:rsidRPr="00120BB8" w:rsidRDefault="00A3196E">
            <w:pPr>
              <w:pStyle w:val="EPName"/>
              <w:rPr>
                <w:lang w:val="en-GB"/>
              </w:rPr>
            </w:pPr>
            <w:bookmarkStart w:id="0" w:name="_GoBack"/>
            <w:bookmarkEnd w:id="0"/>
            <w:r w:rsidRPr="00120BB8">
              <w:rPr>
                <w:lang w:val="en-GB"/>
              </w:rPr>
              <w:t>European Parliament</w:t>
            </w:r>
          </w:p>
          <w:p w:rsidR="001F57B7" w:rsidRPr="00120BB8" w:rsidRDefault="00C40ABF" w:rsidP="00C40ABF">
            <w:pPr>
              <w:pStyle w:val="EPTerm"/>
              <w:rPr>
                <w:rStyle w:val="HideTWBExt"/>
                <w:noProof w:val="0"/>
                <w:vanish w:val="0"/>
                <w:color w:val="auto"/>
                <w:lang w:val="en-GB"/>
              </w:rPr>
            </w:pPr>
            <w:r w:rsidRPr="00120BB8">
              <w:t>2014-2019</w:t>
            </w:r>
          </w:p>
        </w:tc>
        <w:tc>
          <w:tcPr>
            <w:tcW w:w="2268" w:type="dxa"/>
            <w:hideMark/>
          </w:tcPr>
          <w:p w:rsidR="001F57B7" w:rsidRPr="00120BB8" w:rsidRDefault="003676E8">
            <w:pPr>
              <w:pStyle w:val="EPLogo"/>
            </w:pPr>
            <w:r w:rsidRPr="00120B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120BB8" w:rsidRDefault="00C71A3C" w:rsidP="00C71A3C">
      <w:pPr>
        <w:pStyle w:val="LineTop"/>
        <w:rPr>
          <w:lang w:val="en-GB"/>
        </w:rPr>
      </w:pPr>
    </w:p>
    <w:p w:rsidR="00C71A3C" w:rsidRPr="00120BB8" w:rsidRDefault="00C71A3C" w:rsidP="00C71A3C">
      <w:pPr>
        <w:pStyle w:val="ZCommittee"/>
        <w:rPr>
          <w:lang w:val="en-GB"/>
        </w:rPr>
      </w:pPr>
      <w:r w:rsidRPr="00120BB8">
        <w:rPr>
          <w:rStyle w:val="HideTWBExt"/>
          <w:noProof w:val="0"/>
          <w:lang w:val="en-GB"/>
        </w:rPr>
        <w:t>&lt;</w:t>
      </w:r>
      <w:r w:rsidRPr="00120BB8">
        <w:rPr>
          <w:rStyle w:val="HideTWBExt"/>
          <w:i w:val="0"/>
          <w:noProof w:val="0"/>
          <w:lang w:val="en-GB"/>
        </w:rPr>
        <w:t>Commission</w:t>
      </w:r>
      <w:r w:rsidRPr="00120BB8">
        <w:rPr>
          <w:rStyle w:val="HideTWBExt"/>
          <w:noProof w:val="0"/>
          <w:lang w:val="en-GB"/>
        </w:rPr>
        <w:t>&gt;</w:t>
      </w:r>
      <w:r w:rsidR="00C40ABF" w:rsidRPr="00120BB8">
        <w:rPr>
          <w:rStyle w:val="HideTWBInt"/>
          <w:lang w:val="en-GB"/>
        </w:rPr>
        <w:t>{LIBE}</w:t>
      </w:r>
      <w:r w:rsidR="00C40ABF" w:rsidRPr="00120BB8">
        <w:rPr>
          <w:lang w:val="en-GB"/>
        </w:rPr>
        <w:t>Committee on Civil Liberties, Justice and Home Affairs</w:t>
      </w:r>
      <w:r w:rsidRPr="00120BB8">
        <w:rPr>
          <w:rStyle w:val="HideTWBExt"/>
          <w:noProof w:val="0"/>
          <w:lang w:val="en-GB"/>
        </w:rPr>
        <w:t>&lt;/</w:t>
      </w:r>
      <w:r w:rsidRPr="00120BB8">
        <w:rPr>
          <w:rStyle w:val="HideTWBExt"/>
          <w:i w:val="0"/>
          <w:noProof w:val="0"/>
          <w:lang w:val="en-GB"/>
        </w:rPr>
        <w:t>Commission</w:t>
      </w:r>
      <w:r w:rsidRPr="00120BB8">
        <w:rPr>
          <w:rStyle w:val="HideTWBExt"/>
          <w:noProof w:val="0"/>
          <w:lang w:val="en-GB"/>
        </w:rPr>
        <w:t>&gt;</w:t>
      </w:r>
    </w:p>
    <w:p w:rsidR="00C71A3C" w:rsidRPr="00120BB8" w:rsidRDefault="00C71A3C" w:rsidP="00C71A3C">
      <w:pPr>
        <w:pStyle w:val="LineBottom"/>
      </w:pPr>
    </w:p>
    <w:p w:rsidR="00ED0821" w:rsidRPr="00120BB8" w:rsidRDefault="00ED0821">
      <w:pPr>
        <w:pStyle w:val="RefProc"/>
      </w:pPr>
      <w:r w:rsidRPr="00120BB8">
        <w:rPr>
          <w:rStyle w:val="HideTWBExt"/>
          <w:b w:val="0"/>
          <w:noProof w:val="0"/>
        </w:rPr>
        <w:t>&lt;</w:t>
      </w:r>
      <w:r w:rsidRPr="00120BB8">
        <w:rPr>
          <w:rStyle w:val="HideTWBExt"/>
          <w:b w:val="0"/>
          <w:caps w:val="0"/>
          <w:noProof w:val="0"/>
        </w:rPr>
        <w:t>RefProc</w:t>
      </w:r>
      <w:r w:rsidRPr="00120BB8">
        <w:rPr>
          <w:rStyle w:val="HideTWBExt"/>
          <w:b w:val="0"/>
          <w:noProof w:val="0"/>
        </w:rPr>
        <w:t>&gt;</w:t>
      </w:r>
      <w:r w:rsidR="00C40ABF" w:rsidRPr="00120BB8">
        <w:t>2017/0011</w:t>
      </w:r>
      <w:r w:rsidRPr="00120BB8">
        <w:rPr>
          <w:rStyle w:val="HideTWBExt"/>
          <w:b w:val="0"/>
          <w:noProof w:val="0"/>
        </w:rPr>
        <w:t>&lt;/</w:t>
      </w:r>
      <w:r w:rsidRPr="00120BB8">
        <w:rPr>
          <w:rStyle w:val="HideTWBExt"/>
          <w:b w:val="0"/>
          <w:caps w:val="0"/>
          <w:noProof w:val="0"/>
        </w:rPr>
        <w:t>RefProc</w:t>
      </w:r>
      <w:r w:rsidRPr="00120BB8">
        <w:rPr>
          <w:rStyle w:val="HideTWBExt"/>
          <w:b w:val="0"/>
          <w:noProof w:val="0"/>
        </w:rPr>
        <w:t>&gt;&lt;</w:t>
      </w:r>
      <w:r w:rsidRPr="00120BB8">
        <w:rPr>
          <w:rStyle w:val="HideTWBExt"/>
          <w:b w:val="0"/>
          <w:caps w:val="0"/>
          <w:noProof w:val="0"/>
        </w:rPr>
        <w:t>RefTypeProc</w:t>
      </w:r>
      <w:r w:rsidRPr="00120BB8">
        <w:rPr>
          <w:rStyle w:val="HideTWBExt"/>
          <w:b w:val="0"/>
          <w:noProof w:val="0"/>
        </w:rPr>
        <w:t>&gt;</w:t>
      </w:r>
      <w:r w:rsidRPr="00120BB8">
        <w:t>(</w:t>
      </w:r>
      <w:r w:rsidR="009206A8" w:rsidRPr="00120BB8">
        <w:t>NLE</w:t>
      </w:r>
      <w:r w:rsidRPr="00120BB8">
        <w:t>)</w:t>
      </w:r>
      <w:r w:rsidRPr="00120BB8">
        <w:rPr>
          <w:rStyle w:val="HideTWBExt"/>
          <w:b w:val="0"/>
          <w:noProof w:val="0"/>
        </w:rPr>
        <w:t>&lt;/</w:t>
      </w:r>
      <w:r w:rsidRPr="00120BB8">
        <w:rPr>
          <w:rStyle w:val="HideTWBExt"/>
          <w:b w:val="0"/>
          <w:caps w:val="0"/>
          <w:noProof w:val="0"/>
        </w:rPr>
        <w:t>RefTypeProc</w:t>
      </w:r>
      <w:r w:rsidRPr="00120BB8">
        <w:rPr>
          <w:rStyle w:val="HideTWBExt"/>
          <w:b w:val="0"/>
          <w:noProof w:val="0"/>
        </w:rPr>
        <w:t>&gt;</w:t>
      </w:r>
    </w:p>
    <w:p w:rsidR="00ED0821" w:rsidRPr="00120BB8" w:rsidRDefault="00ED0821">
      <w:pPr>
        <w:pStyle w:val="ZDate"/>
      </w:pPr>
      <w:r w:rsidRPr="00120BB8">
        <w:rPr>
          <w:rStyle w:val="HideTWBExt"/>
          <w:noProof w:val="0"/>
        </w:rPr>
        <w:t>&lt;Date&gt;</w:t>
      </w:r>
      <w:r w:rsidR="00C40ABF" w:rsidRPr="00120BB8">
        <w:rPr>
          <w:rStyle w:val="HideTWBInt"/>
        </w:rPr>
        <w:t>{09/03/2017}</w:t>
      </w:r>
      <w:r w:rsidR="00C40ABF" w:rsidRPr="00120BB8">
        <w:t>9.3.2017</w:t>
      </w:r>
      <w:r w:rsidRPr="00120BB8">
        <w:rPr>
          <w:rStyle w:val="HideTWBExt"/>
          <w:noProof w:val="0"/>
        </w:rPr>
        <w:t>&lt;/Date&gt;</w:t>
      </w:r>
    </w:p>
    <w:p w:rsidR="00ED0821" w:rsidRPr="00120BB8" w:rsidRDefault="00ED0821">
      <w:pPr>
        <w:pStyle w:val="StarsAndIs"/>
      </w:pPr>
      <w:r w:rsidRPr="00120BB8">
        <w:rPr>
          <w:rStyle w:val="HideTWBExt"/>
          <w:b w:val="0"/>
          <w:noProof w:val="0"/>
        </w:rPr>
        <w:t>&lt;RefProcLect&gt;</w:t>
      </w:r>
      <w:r w:rsidRPr="00120BB8">
        <w:t>*</w:t>
      </w:r>
      <w:r w:rsidRPr="00120BB8">
        <w:rPr>
          <w:rStyle w:val="HideTWBExt"/>
          <w:b w:val="0"/>
          <w:noProof w:val="0"/>
        </w:rPr>
        <w:t>&lt;/RefProcLect&gt;</w:t>
      </w:r>
    </w:p>
    <w:p w:rsidR="00ED0821" w:rsidRPr="00120BB8" w:rsidRDefault="00ED0821">
      <w:pPr>
        <w:pStyle w:val="TypeDoc"/>
      </w:pPr>
      <w:r w:rsidRPr="00120BB8">
        <w:rPr>
          <w:rStyle w:val="HideTWBExt"/>
          <w:b w:val="0"/>
          <w:noProof w:val="0"/>
        </w:rPr>
        <w:t>&lt;TitreType&gt;</w:t>
      </w:r>
      <w:r w:rsidR="00A3196E" w:rsidRPr="00120BB8">
        <w:t>DRAFT REPORT</w:t>
      </w:r>
      <w:r w:rsidRPr="00120BB8">
        <w:rPr>
          <w:rStyle w:val="HideTWBExt"/>
          <w:b w:val="0"/>
          <w:noProof w:val="0"/>
        </w:rPr>
        <w:t>&lt;/TitreType&gt;</w:t>
      </w:r>
    </w:p>
    <w:p w:rsidR="00ED0821" w:rsidRPr="00120BB8" w:rsidRDefault="00ED0821">
      <w:pPr>
        <w:pStyle w:val="CoverNormal"/>
      </w:pPr>
      <w:r w:rsidRPr="00120BB8">
        <w:rPr>
          <w:rStyle w:val="HideTWBExt"/>
          <w:noProof w:val="0"/>
        </w:rPr>
        <w:t>&lt;Titre&gt;</w:t>
      </w:r>
      <w:r w:rsidR="00A3196E" w:rsidRPr="00120BB8">
        <w:t xml:space="preserve">on </w:t>
      </w:r>
      <w:r w:rsidR="00C40ABF" w:rsidRPr="00120BB8">
        <w:t xml:space="preserve">the </w:t>
      </w:r>
      <w:r w:rsidR="008521AD" w:rsidRPr="00120BB8">
        <w:t>proposal for a</w:t>
      </w:r>
      <w:r w:rsidR="00A3196E" w:rsidRPr="00120BB8">
        <w:t xml:space="preserve"> Council </w:t>
      </w:r>
      <w:r w:rsidR="00C40ABF" w:rsidRPr="00120BB8">
        <w:t>decision</w:t>
      </w:r>
      <w:r w:rsidR="00A3196E" w:rsidRPr="00120BB8">
        <w:t xml:space="preserve"> </w:t>
      </w:r>
      <w:r w:rsidR="00C40ABF" w:rsidRPr="00120BB8">
        <w:t xml:space="preserve">on the application of the provisions of the Schengen </w:t>
      </w:r>
      <w:r w:rsidR="00C40ABF" w:rsidRPr="00120BB8">
        <w:rPr>
          <w:i/>
        </w:rPr>
        <w:t>acquis</w:t>
      </w:r>
      <w:r w:rsidR="00C40ABF" w:rsidRPr="00120BB8">
        <w:t xml:space="preserve"> in the area of the Schengen Information System in the Republic of Croatia</w:t>
      </w:r>
      <w:r w:rsidRPr="00120BB8">
        <w:rPr>
          <w:rStyle w:val="HideTWBExt"/>
          <w:noProof w:val="0"/>
        </w:rPr>
        <w:t>&lt;/Titre&gt;</w:t>
      </w:r>
    </w:p>
    <w:p w:rsidR="00ED0821" w:rsidRPr="00053D22" w:rsidRDefault="00ED0821">
      <w:pPr>
        <w:pStyle w:val="Cover24"/>
        <w:rPr>
          <w:lang w:val="pt-PT"/>
        </w:rPr>
      </w:pPr>
      <w:r w:rsidRPr="00053D22">
        <w:rPr>
          <w:rStyle w:val="HideTWBExt"/>
          <w:noProof w:val="0"/>
          <w:lang w:val="pt-PT"/>
        </w:rPr>
        <w:t>&lt;DocRef&gt;</w:t>
      </w:r>
      <w:r w:rsidR="00A3196E" w:rsidRPr="00053D22">
        <w:rPr>
          <w:lang w:val="pt-PT"/>
        </w:rPr>
        <w:t>(</w:t>
      </w:r>
      <w:r w:rsidR="008521AD" w:rsidRPr="00053D22">
        <w:rPr>
          <w:lang w:val="pt-PT"/>
        </w:rPr>
        <w:t>COM(2017)0017</w:t>
      </w:r>
      <w:r w:rsidR="00A3196E" w:rsidRPr="00053D22">
        <w:rPr>
          <w:lang w:val="pt-PT"/>
        </w:rPr>
        <w:t xml:space="preserve"> </w:t>
      </w:r>
      <w:r w:rsidR="00C40ABF" w:rsidRPr="00053D22">
        <w:rPr>
          <w:lang w:val="pt-PT"/>
        </w:rPr>
        <w:t>–</w:t>
      </w:r>
      <w:r w:rsidR="00A3196E" w:rsidRPr="00053D22">
        <w:rPr>
          <w:lang w:val="pt-PT"/>
        </w:rPr>
        <w:t xml:space="preserve"> </w:t>
      </w:r>
      <w:r w:rsidR="00C40ABF" w:rsidRPr="00053D22">
        <w:rPr>
          <w:lang w:val="pt-PT"/>
        </w:rPr>
        <w:t>C8</w:t>
      </w:r>
      <w:r w:rsidR="00C40ABF" w:rsidRPr="00053D22">
        <w:rPr>
          <w:lang w:val="pt-PT"/>
        </w:rPr>
        <w:noBreakHyphen/>
      </w:r>
      <w:r w:rsidR="008521AD" w:rsidRPr="00053D22">
        <w:rPr>
          <w:lang w:val="pt-PT"/>
        </w:rPr>
        <w:t>0026</w:t>
      </w:r>
      <w:r w:rsidR="00C40ABF" w:rsidRPr="00053D22">
        <w:rPr>
          <w:lang w:val="pt-PT"/>
        </w:rPr>
        <w:t>/2017</w:t>
      </w:r>
      <w:r w:rsidR="00A3196E" w:rsidRPr="00053D22">
        <w:rPr>
          <w:lang w:val="pt-PT"/>
        </w:rPr>
        <w:t xml:space="preserve"> </w:t>
      </w:r>
      <w:r w:rsidR="00C40ABF" w:rsidRPr="00053D22">
        <w:rPr>
          <w:lang w:val="pt-PT"/>
        </w:rPr>
        <w:t>–</w:t>
      </w:r>
      <w:r w:rsidR="00A3196E" w:rsidRPr="00053D22">
        <w:rPr>
          <w:lang w:val="pt-PT"/>
        </w:rPr>
        <w:t xml:space="preserve"> </w:t>
      </w:r>
      <w:r w:rsidR="00C40ABF" w:rsidRPr="00053D22">
        <w:rPr>
          <w:lang w:val="pt-PT"/>
        </w:rPr>
        <w:t>2017/0011</w:t>
      </w:r>
      <w:r w:rsidR="00A3196E" w:rsidRPr="00053D22">
        <w:rPr>
          <w:lang w:val="pt-PT"/>
        </w:rPr>
        <w:t>(NLE))</w:t>
      </w:r>
      <w:r w:rsidRPr="00053D22">
        <w:rPr>
          <w:rStyle w:val="HideTWBExt"/>
          <w:noProof w:val="0"/>
          <w:lang w:val="pt-PT"/>
        </w:rPr>
        <w:t>&lt;/DocRef&gt;</w:t>
      </w:r>
    </w:p>
    <w:p w:rsidR="00ED0821" w:rsidRPr="00120BB8" w:rsidRDefault="00ED0821">
      <w:pPr>
        <w:pStyle w:val="Cover24"/>
      </w:pPr>
      <w:r w:rsidRPr="00120BB8">
        <w:rPr>
          <w:rStyle w:val="HideTWBExt"/>
          <w:noProof w:val="0"/>
        </w:rPr>
        <w:t>&lt;Commission&gt;</w:t>
      </w:r>
      <w:r w:rsidR="00C40ABF" w:rsidRPr="00120BB8">
        <w:rPr>
          <w:rStyle w:val="HideTWBInt"/>
        </w:rPr>
        <w:t>{LIBE}</w:t>
      </w:r>
      <w:r w:rsidR="00C40ABF" w:rsidRPr="00120BB8">
        <w:t>Committee on Civil Liberties, Justice and Home Affairs</w:t>
      </w:r>
      <w:r w:rsidRPr="00120BB8">
        <w:rPr>
          <w:rStyle w:val="HideTWBExt"/>
          <w:noProof w:val="0"/>
        </w:rPr>
        <w:t>&lt;/Commission&gt;</w:t>
      </w:r>
    </w:p>
    <w:p w:rsidR="00ED0821" w:rsidRPr="00120BB8" w:rsidRDefault="00A3196E">
      <w:pPr>
        <w:pStyle w:val="Cover24"/>
        <w:rPr>
          <w:lang w:val="it-IT"/>
        </w:rPr>
      </w:pPr>
      <w:r w:rsidRPr="00120BB8">
        <w:rPr>
          <w:lang w:val="it-IT"/>
        </w:rPr>
        <w:t>Rapporteur:</w:t>
      </w:r>
      <w:r w:rsidR="00ED0821" w:rsidRPr="00120BB8">
        <w:rPr>
          <w:lang w:val="it-IT"/>
        </w:rPr>
        <w:t xml:space="preserve"> </w:t>
      </w:r>
      <w:r w:rsidR="00ED0821" w:rsidRPr="00120BB8">
        <w:rPr>
          <w:rStyle w:val="HideTWBExt"/>
          <w:noProof w:val="0"/>
          <w:lang w:val="it-IT"/>
        </w:rPr>
        <w:t>&lt;Depute&gt;</w:t>
      </w:r>
      <w:r w:rsidR="00C40ABF" w:rsidRPr="00120BB8">
        <w:rPr>
          <w:lang w:val="it-IT"/>
        </w:rPr>
        <w:t>Nuno Melo</w:t>
      </w:r>
      <w:r w:rsidR="00ED0821" w:rsidRPr="00120BB8">
        <w:rPr>
          <w:rStyle w:val="HideTWBExt"/>
          <w:noProof w:val="0"/>
          <w:lang w:val="it-IT"/>
        </w:rPr>
        <w:t>&lt;/Depute&gt;</w:t>
      </w:r>
    </w:p>
    <w:p w:rsidR="00BE4EC7" w:rsidRPr="00120BB8" w:rsidRDefault="00BE4EC7" w:rsidP="00BE4EC7">
      <w:pPr>
        <w:pStyle w:val="CoverNormal"/>
        <w:rPr>
          <w:lang w:val="it-IT"/>
        </w:rPr>
      </w:pPr>
    </w:p>
    <w:p w:rsidR="00ED0821" w:rsidRPr="00120BB8" w:rsidRDefault="00ED0821" w:rsidP="001F57B7">
      <w:pPr>
        <w:widowControl/>
        <w:tabs>
          <w:tab w:val="center" w:pos="4677"/>
        </w:tabs>
        <w:rPr>
          <w:lang w:val="it-IT"/>
        </w:rPr>
      </w:pPr>
      <w:r w:rsidRPr="00120BB8">
        <w:rPr>
          <w:lang w:val="it-IT"/>
        </w:rPr>
        <w:br w:type="page"/>
      </w:r>
      <w:bookmarkStart w:id="1" w:name="DocEPTmpStart"/>
      <w:bookmarkEnd w:id="1"/>
    </w:p>
    <w:p w:rsidR="00C40ABF" w:rsidRPr="00120BB8" w:rsidRDefault="00A05F6C">
      <w:r w:rsidRPr="00120BB8">
        <w:fldChar w:fldCharType="begin"/>
      </w:r>
      <w:r w:rsidRPr="00120BB8">
        <w:instrText xml:space="preserve"> TITLE  \* MERGEFORMAT </w:instrText>
      </w:r>
      <w:r w:rsidRPr="00120BB8">
        <w:fldChar w:fldCharType="separate"/>
      </w:r>
      <w:r w:rsidR="00053D22">
        <w:t>PR_NLE-CN_LegAct_app</w:t>
      </w:r>
      <w:r w:rsidRPr="00120BB8">
        <w:fldChar w:fldCharType="end"/>
      </w:r>
    </w:p>
    <w:p w:rsidR="00C40ABF" w:rsidRPr="00120BB8" w:rsidRDefault="00C40ABF"/>
    <w:p w:rsidR="00C40ABF" w:rsidRPr="00120BB8" w:rsidRDefault="00C40AB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40ABF" w:rsidRPr="00120BB8">
        <w:tc>
          <w:tcPr>
            <w:tcW w:w="5811" w:type="dxa"/>
          </w:tcPr>
          <w:p w:rsidR="00C40ABF" w:rsidRPr="00120BB8" w:rsidRDefault="00C40ABF">
            <w:pPr>
              <w:pStyle w:val="Lgendetitre"/>
              <w:rPr>
                <w:lang w:val="fr-FR"/>
              </w:rPr>
            </w:pPr>
            <w:r w:rsidRPr="00120BB8">
              <w:rPr>
                <w:lang w:val="fr-FR"/>
              </w:rPr>
              <w:t>Symbols for procedures</w:t>
            </w:r>
          </w:p>
        </w:tc>
      </w:tr>
      <w:tr w:rsidR="00C40ABF" w:rsidRPr="00120BB8" w:rsidTr="00C50C36">
        <w:trPr>
          <w:cantSplit/>
          <w:trHeight w:val="1944"/>
        </w:trPr>
        <w:tc>
          <w:tcPr>
            <w:tcW w:w="5811" w:type="dxa"/>
            <w:tcBorders>
              <w:bottom w:val="single" w:sz="4" w:space="0" w:color="auto"/>
            </w:tcBorders>
          </w:tcPr>
          <w:p w:rsidR="00C40ABF" w:rsidRPr="00120BB8" w:rsidRDefault="00C40ABF">
            <w:pPr>
              <w:pStyle w:val="Lgendesigne"/>
              <w:rPr>
                <w:lang w:val="en-GB"/>
              </w:rPr>
            </w:pPr>
            <w:r w:rsidRPr="00120BB8">
              <w:rPr>
                <w:lang w:val="en-GB"/>
              </w:rPr>
              <w:tab/>
              <w:t>*</w:t>
            </w:r>
            <w:r w:rsidRPr="00120BB8">
              <w:rPr>
                <w:lang w:val="en-GB"/>
              </w:rPr>
              <w:tab/>
              <w:t>Consultation procedure</w:t>
            </w:r>
          </w:p>
          <w:p w:rsidR="00C40ABF" w:rsidRPr="00120BB8" w:rsidRDefault="00C40ABF">
            <w:pPr>
              <w:pStyle w:val="Lgendesigne"/>
              <w:rPr>
                <w:lang w:val="en-GB"/>
              </w:rPr>
            </w:pPr>
            <w:r w:rsidRPr="00120BB8">
              <w:rPr>
                <w:lang w:val="en-GB"/>
              </w:rPr>
              <w:tab/>
              <w:t>***</w:t>
            </w:r>
            <w:r w:rsidRPr="00120BB8">
              <w:rPr>
                <w:lang w:val="en-GB"/>
              </w:rPr>
              <w:tab/>
              <w:t>Consent procedure</w:t>
            </w:r>
          </w:p>
          <w:p w:rsidR="00C40ABF" w:rsidRPr="00120BB8" w:rsidRDefault="00C40ABF">
            <w:pPr>
              <w:pStyle w:val="Lgendesigne"/>
              <w:rPr>
                <w:lang w:val="en-GB"/>
              </w:rPr>
            </w:pPr>
            <w:r w:rsidRPr="00120BB8">
              <w:rPr>
                <w:lang w:val="en-GB"/>
              </w:rPr>
              <w:tab/>
              <w:t>***I</w:t>
            </w:r>
            <w:r w:rsidRPr="00120BB8">
              <w:rPr>
                <w:lang w:val="en-GB"/>
              </w:rPr>
              <w:tab/>
              <w:t>Ordinary legislative procedure (first reading)</w:t>
            </w:r>
          </w:p>
          <w:p w:rsidR="00C40ABF" w:rsidRPr="00120BB8" w:rsidRDefault="00C40ABF">
            <w:pPr>
              <w:pStyle w:val="Lgendesigne"/>
              <w:rPr>
                <w:lang w:val="en-GB"/>
              </w:rPr>
            </w:pPr>
            <w:r w:rsidRPr="00120BB8">
              <w:rPr>
                <w:lang w:val="en-GB"/>
              </w:rPr>
              <w:tab/>
              <w:t>***II</w:t>
            </w:r>
            <w:r w:rsidRPr="00120BB8">
              <w:rPr>
                <w:lang w:val="en-GB"/>
              </w:rPr>
              <w:tab/>
              <w:t>Ordinary legislative procedure (second reading)</w:t>
            </w:r>
          </w:p>
          <w:p w:rsidR="00C40ABF" w:rsidRPr="00120BB8" w:rsidRDefault="00C40ABF">
            <w:pPr>
              <w:pStyle w:val="Lgendesigne"/>
              <w:rPr>
                <w:lang w:val="en-GB"/>
              </w:rPr>
            </w:pPr>
            <w:r w:rsidRPr="00120BB8">
              <w:rPr>
                <w:lang w:val="en-GB"/>
              </w:rPr>
              <w:tab/>
              <w:t>***III</w:t>
            </w:r>
            <w:r w:rsidRPr="00120BB8">
              <w:rPr>
                <w:lang w:val="en-GB"/>
              </w:rPr>
              <w:tab/>
              <w:t>Ordinary legislative procedure (third reading)</w:t>
            </w:r>
          </w:p>
          <w:p w:rsidR="00C40ABF" w:rsidRPr="00120BB8" w:rsidRDefault="00C40ABF">
            <w:pPr>
              <w:pStyle w:val="Lgendesigne"/>
              <w:ind w:left="0" w:firstLine="0"/>
              <w:rPr>
                <w:lang w:val="en-GB"/>
              </w:rPr>
            </w:pPr>
          </w:p>
          <w:p w:rsidR="00C40ABF" w:rsidRPr="00120BB8" w:rsidRDefault="00C40ABF">
            <w:pPr>
              <w:pStyle w:val="Lgendestandard"/>
              <w:rPr>
                <w:lang w:val="en-GB"/>
              </w:rPr>
            </w:pPr>
            <w:r w:rsidRPr="00120BB8">
              <w:rPr>
                <w:lang w:val="en-GB"/>
              </w:rPr>
              <w:t>(The type of procedure depends on the legal basis proposed by the draft act.)</w:t>
            </w:r>
          </w:p>
          <w:p w:rsidR="00C40ABF" w:rsidRPr="00120BB8" w:rsidRDefault="00C40ABF">
            <w:pPr>
              <w:pStyle w:val="Lgendesigne"/>
              <w:ind w:left="0" w:firstLine="0"/>
              <w:rPr>
                <w:lang w:val="en-GB"/>
              </w:rPr>
            </w:pPr>
          </w:p>
        </w:tc>
      </w:tr>
    </w:tbl>
    <w:p w:rsidR="00C40ABF" w:rsidRPr="00120BB8" w:rsidRDefault="00C40ABF"/>
    <w:p w:rsidR="00C40ABF" w:rsidRPr="00120BB8" w:rsidRDefault="00C40ABF"/>
    <w:p w:rsidR="00C40ABF" w:rsidRPr="00120BB8" w:rsidRDefault="00C40ABF"/>
    <w:p w:rsidR="00C40ABF" w:rsidRPr="00120BB8" w:rsidRDefault="00C40AB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40ABF" w:rsidRPr="00120BB8">
        <w:tc>
          <w:tcPr>
            <w:tcW w:w="5811" w:type="dxa"/>
          </w:tcPr>
          <w:p w:rsidR="00C40ABF" w:rsidRPr="00120BB8" w:rsidRDefault="00C40ABF">
            <w:pPr>
              <w:pStyle w:val="Lgendetitre"/>
              <w:rPr>
                <w:lang w:val="en-GB"/>
              </w:rPr>
            </w:pPr>
            <w:r w:rsidRPr="00120BB8">
              <w:rPr>
                <w:lang w:val="en-GB"/>
              </w:rPr>
              <w:t>Amendments to a draft act</w:t>
            </w:r>
          </w:p>
        </w:tc>
      </w:tr>
      <w:tr w:rsidR="00C40ABF" w:rsidRPr="00120BB8">
        <w:tc>
          <w:tcPr>
            <w:tcW w:w="5811" w:type="dxa"/>
          </w:tcPr>
          <w:p w:rsidR="00C40ABF" w:rsidRPr="00120BB8" w:rsidRDefault="00C40ABF" w:rsidP="00A55AC8">
            <w:pPr>
              <w:pStyle w:val="Lgendestandard"/>
              <w:rPr>
                <w:szCs w:val="24"/>
              </w:rPr>
            </w:pPr>
            <w:r w:rsidRPr="00120BB8">
              <w:rPr>
                <w:b/>
                <w:szCs w:val="24"/>
              </w:rPr>
              <w:t>Amendments by Parliament set out in two columns</w:t>
            </w:r>
          </w:p>
          <w:p w:rsidR="00C40ABF" w:rsidRPr="00120BB8" w:rsidRDefault="00C40ABF" w:rsidP="00A55AC8">
            <w:pPr>
              <w:pStyle w:val="Lgendestandard"/>
              <w:rPr>
                <w:szCs w:val="24"/>
              </w:rPr>
            </w:pPr>
          </w:p>
          <w:p w:rsidR="00C40ABF" w:rsidRPr="00120BB8" w:rsidRDefault="00C40ABF" w:rsidP="00A55AC8">
            <w:pPr>
              <w:pStyle w:val="Lgendestandard"/>
              <w:rPr>
                <w:szCs w:val="24"/>
              </w:rPr>
            </w:pPr>
            <w:r w:rsidRPr="00120BB8">
              <w:rPr>
                <w:szCs w:val="24"/>
              </w:rPr>
              <w:t xml:space="preserve">Deletions are indicated in </w:t>
            </w:r>
            <w:r w:rsidRPr="00120BB8">
              <w:rPr>
                <w:b/>
                <w:i/>
                <w:szCs w:val="24"/>
              </w:rPr>
              <w:t>bold italics</w:t>
            </w:r>
            <w:r w:rsidRPr="00120BB8">
              <w:rPr>
                <w:szCs w:val="24"/>
              </w:rPr>
              <w:t xml:space="preserve"> in the left-hand column. Replacements are indicated in </w:t>
            </w:r>
            <w:r w:rsidRPr="00120BB8">
              <w:rPr>
                <w:b/>
                <w:i/>
                <w:szCs w:val="24"/>
              </w:rPr>
              <w:t>bold italics</w:t>
            </w:r>
            <w:r w:rsidRPr="00120BB8">
              <w:rPr>
                <w:szCs w:val="24"/>
              </w:rPr>
              <w:t xml:space="preserve"> in both columns. New text is indicated in </w:t>
            </w:r>
            <w:r w:rsidRPr="00120BB8">
              <w:rPr>
                <w:b/>
                <w:i/>
                <w:szCs w:val="24"/>
              </w:rPr>
              <w:t>bold italics</w:t>
            </w:r>
            <w:r w:rsidRPr="00120BB8">
              <w:rPr>
                <w:szCs w:val="24"/>
              </w:rPr>
              <w:t xml:space="preserve"> in the right-hand column.</w:t>
            </w:r>
          </w:p>
          <w:p w:rsidR="00C40ABF" w:rsidRPr="00120BB8" w:rsidRDefault="00C40ABF" w:rsidP="00A55AC8">
            <w:pPr>
              <w:pStyle w:val="Lgendestandard"/>
              <w:rPr>
                <w:szCs w:val="24"/>
              </w:rPr>
            </w:pPr>
          </w:p>
          <w:p w:rsidR="00C40ABF" w:rsidRPr="00120BB8" w:rsidRDefault="00C40ABF" w:rsidP="00A55AC8">
            <w:pPr>
              <w:pStyle w:val="Lgendestandard"/>
              <w:rPr>
                <w:szCs w:val="24"/>
              </w:rPr>
            </w:pPr>
            <w:r w:rsidRPr="00120BB8">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C40ABF" w:rsidRPr="00120BB8" w:rsidRDefault="00C40ABF" w:rsidP="00A55AC8">
            <w:pPr>
              <w:pStyle w:val="Lgendestandard"/>
              <w:rPr>
                <w:szCs w:val="24"/>
              </w:rPr>
            </w:pPr>
          </w:p>
          <w:p w:rsidR="00C40ABF" w:rsidRPr="00120BB8" w:rsidRDefault="00C40ABF" w:rsidP="00A55AC8">
            <w:pPr>
              <w:pStyle w:val="Lgendestandard"/>
              <w:rPr>
                <w:b/>
                <w:szCs w:val="24"/>
              </w:rPr>
            </w:pPr>
            <w:r w:rsidRPr="00120BB8">
              <w:rPr>
                <w:b/>
                <w:szCs w:val="24"/>
              </w:rPr>
              <w:t>Amendments by Parliament in the form of a consolidated text</w:t>
            </w:r>
          </w:p>
          <w:p w:rsidR="00C40ABF" w:rsidRPr="00120BB8" w:rsidRDefault="00C40ABF" w:rsidP="00A55AC8">
            <w:pPr>
              <w:pStyle w:val="Lgendestandard"/>
              <w:rPr>
                <w:szCs w:val="24"/>
              </w:rPr>
            </w:pPr>
          </w:p>
          <w:p w:rsidR="00C40ABF" w:rsidRPr="00120BB8" w:rsidRDefault="00C40ABF" w:rsidP="00A55AC8">
            <w:pPr>
              <w:pStyle w:val="Lgendestandard"/>
              <w:rPr>
                <w:szCs w:val="24"/>
              </w:rPr>
            </w:pPr>
            <w:r w:rsidRPr="00120BB8">
              <w:rPr>
                <w:szCs w:val="24"/>
              </w:rPr>
              <w:t xml:space="preserve">New text is highlighted in </w:t>
            </w:r>
            <w:r w:rsidRPr="00120BB8">
              <w:rPr>
                <w:b/>
                <w:i/>
                <w:szCs w:val="24"/>
              </w:rPr>
              <w:t>bold italics</w:t>
            </w:r>
            <w:r w:rsidRPr="00120BB8">
              <w:rPr>
                <w:szCs w:val="24"/>
              </w:rPr>
              <w:t xml:space="preserve">. Deletions are indicated using either the ▌symbol or strikeout. Replacements are indicated by highlighting the new text in </w:t>
            </w:r>
            <w:r w:rsidRPr="00120BB8">
              <w:rPr>
                <w:b/>
                <w:i/>
                <w:szCs w:val="24"/>
              </w:rPr>
              <w:t>bold italics</w:t>
            </w:r>
            <w:r w:rsidRPr="00120BB8">
              <w:rPr>
                <w:szCs w:val="24"/>
              </w:rPr>
              <w:t xml:space="preserve"> and by deleting or striking out the text that has been replaced. </w:t>
            </w:r>
          </w:p>
          <w:p w:rsidR="00C40ABF" w:rsidRPr="00120BB8" w:rsidRDefault="00C40ABF" w:rsidP="00A55AC8">
            <w:pPr>
              <w:pStyle w:val="Lgendestandard"/>
              <w:rPr>
                <w:szCs w:val="24"/>
              </w:rPr>
            </w:pPr>
            <w:r w:rsidRPr="00120BB8">
              <w:rPr>
                <w:szCs w:val="24"/>
              </w:rPr>
              <w:t>By way of exception, purely technical changes made by the drafting departments in preparing the final text are not highlighted.</w:t>
            </w:r>
          </w:p>
          <w:p w:rsidR="00C40ABF" w:rsidRPr="00120BB8" w:rsidRDefault="00C40ABF">
            <w:pPr>
              <w:pStyle w:val="Lgendestandard"/>
            </w:pPr>
          </w:p>
        </w:tc>
      </w:tr>
    </w:tbl>
    <w:p w:rsidR="00C40ABF" w:rsidRPr="00120BB8" w:rsidRDefault="00C40ABF"/>
    <w:p w:rsidR="00ED0821" w:rsidRPr="00120BB8" w:rsidRDefault="00ED0821" w:rsidP="001F57B7">
      <w:pPr>
        <w:widowControl/>
        <w:tabs>
          <w:tab w:val="center" w:pos="4677"/>
        </w:tabs>
      </w:pPr>
    </w:p>
    <w:p w:rsidR="00ED0821" w:rsidRPr="00120BB8" w:rsidRDefault="00ED0821">
      <w:pPr>
        <w:pStyle w:val="TOCHeading"/>
        <w:rPr>
          <w:lang w:val="fr-FR"/>
        </w:rPr>
      </w:pPr>
      <w:r w:rsidRPr="00120BB8">
        <w:rPr>
          <w:lang w:val="fr-FR"/>
        </w:rPr>
        <w:br w:type="page"/>
      </w:r>
      <w:r w:rsidR="00A3196E" w:rsidRPr="00120BB8">
        <w:rPr>
          <w:lang w:val="fr-FR"/>
        </w:rPr>
        <w:lastRenderedPageBreak/>
        <w:t>CONTENTS</w:t>
      </w:r>
    </w:p>
    <w:p w:rsidR="00ED0821" w:rsidRPr="00120BB8" w:rsidRDefault="00A3196E">
      <w:pPr>
        <w:pStyle w:val="TOCPage"/>
        <w:rPr>
          <w:lang w:val="fr-FR"/>
        </w:rPr>
      </w:pPr>
      <w:r w:rsidRPr="00120BB8">
        <w:rPr>
          <w:lang w:val="fr-FR"/>
        </w:rPr>
        <w:t>Page</w:t>
      </w:r>
    </w:p>
    <w:p w:rsidR="00053D22" w:rsidRDefault="001F57B7">
      <w:pPr>
        <w:pStyle w:val="TOC1"/>
        <w:tabs>
          <w:tab w:val="right" w:leader="dot" w:pos="9060"/>
        </w:tabs>
        <w:rPr>
          <w:rFonts w:asciiTheme="minorHAnsi" w:eastAsiaTheme="minorEastAsia" w:hAnsiTheme="minorHAnsi" w:cstheme="minorBidi"/>
          <w:noProof/>
          <w:sz w:val="22"/>
          <w:szCs w:val="22"/>
        </w:rPr>
      </w:pPr>
      <w:r w:rsidRPr="00120BB8">
        <w:rPr>
          <w:b/>
        </w:rPr>
        <w:fldChar w:fldCharType="begin"/>
      </w:r>
      <w:r w:rsidRPr="00053D22">
        <w:rPr>
          <w:b/>
        </w:rPr>
        <w:instrText xml:space="preserve"> TOC \t "PageHeading</w:instrText>
      </w:r>
      <w:r w:rsidR="00C40ABF" w:rsidRPr="00053D22">
        <w:rPr>
          <w:b/>
        </w:rPr>
        <w:instrText>;</w:instrText>
      </w:r>
      <w:r w:rsidRPr="00053D22">
        <w:rPr>
          <w:b/>
        </w:rPr>
        <w:instrText xml:space="preserve">1" </w:instrText>
      </w:r>
      <w:r w:rsidRPr="00120BB8">
        <w:rPr>
          <w:b/>
        </w:rPr>
        <w:fldChar w:fldCharType="separate"/>
      </w:r>
      <w:r w:rsidR="00053D22">
        <w:rPr>
          <w:noProof/>
        </w:rPr>
        <w:t>DRAFT EUROPEAN PARLIAMENT LEGISLATIVE RESOLUTION</w:t>
      </w:r>
      <w:r w:rsidR="00053D22">
        <w:rPr>
          <w:noProof/>
        </w:rPr>
        <w:tab/>
      </w:r>
      <w:r w:rsidR="00053D22">
        <w:rPr>
          <w:noProof/>
        </w:rPr>
        <w:fldChar w:fldCharType="begin"/>
      </w:r>
      <w:r w:rsidR="00053D22">
        <w:rPr>
          <w:noProof/>
        </w:rPr>
        <w:instrText xml:space="preserve"> PAGEREF _Toc476925483 \h </w:instrText>
      </w:r>
      <w:r w:rsidR="00053D22">
        <w:rPr>
          <w:noProof/>
        </w:rPr>
      </w:r>
      <w:r w:rsidR="00053D22">
        <w:rPr>
          <w:noProof/>
        </w:rPr>
        <w:fldChar w:fldCharType="separate"/>
      </w:r>
      <w:r w:rsidR="00053D22">
        <w:rPr>
          <w:noProof/>
        </w:rPr>
        <w:t>5</w:t>
      </w:r>
      <w:r w:rsidR="00053D22">
        <w:rPr>
          <w:noProof/>
        </w:rPr>
        <w:fldChar w:fldCharType="end"/>
      </w:r>
    </w:p>
    <w:p w:rsidR="00053D22" w:rsidRDefault="00053D22">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_Toc476925484 \h </w:instrText>
      </w:r>
      <w:r>
        <w:rPr>
          <w:noProof/>
        </w:rPr>
      </w:r>
      <w:r>
        <w:rPr>
          <w:noProof/>
        </w:rPr>
        <w:fldChar w:fldCharType="separate"/>
      </w:r>
      <w:r>
        <w:rPr>
          <w:noProof/>
        </w:rPr>
        <w:t>6</w:t>
      </w:r>
      <w:r>
        <w:rPr>
          <w:noProof/>
        </w:rPr>
        <w:fldChar w:fldCharType="end"/>
      </w:r>
    </w:p>
    <w:p w:rsidR="00ED0821" w:rsidRPr="00120BB8" w:rsidRDefault="001F57B7" w:rsidP="001A06D8">
      <w:r w:rsidRPr="00120BB8">
        <w:rPr>
          <w:b/>
        </w:rPr>
        <w:fldChar w:fldCharType="end"/>
      </w:r>
    </w:p>
    <w:p w:rsidR="001A06D8" w:rsidRPr="00120BB8" w:rsidRDefault="001A06D8" w:rsidP="001A06D8"/>
    <w:p w:rsidR="001A06D8" w:rsidRPr="00120BB8" w:rsidRDefault="001A06D8">
      <w:pPr>
        <w:pStyle w:val="PageHeading"/>
      </w:pPr>
    </w:p>
    <w:p w:rsidR="00ED0821" w:rsidRPr="00120BB8" w:rsidRDefault="00ED0821">
      <w:pPr>
        <w:pStyle w:val="PageHeading"/>
      </w:pPr>
      <w:r w:rsidRPr="00120BB8">
        <w:br w:type="page"/>
      </w:r>
      <w:r w:rsidRPr="00120BB8">
        <w:lastRenderedPageBreak/>
        <w:br w:type="page"/>
      </w:r>
      <w:bookmarkStart w:id="2" w:name="_Toc476925483"/>
      <w:r w:rsidR="00A3196E" w:rsidRPr="00120BB8">
        <w:lastRenderedPageBreak/>
        <w:t>DRAFT EUROPEAN PARLIAMENT LEGISLATIVE RESOLUTION</w:t>
      </w:r>
      <w:bookmarkEnd w:id="2"/>
    </w:p>
    <w:p w:rsidR="00ED0821" w:rsidRPr="00120BB8" w:rsidRDefault="00A3196E">
      <w:pPr>
        <w:pStyle w:val="NormalBold"/>
      </w:pPr>
      <w:r w:rsidRPr="00120BB8">
        <w:t xml:space="preserve">on </w:t>
      </w:r>
      <w:r w:rsidR="00C40ABF" w:rsidRPr="00120BB8">
        <w:t xml:space="preserve">the </w:t>
      </w:r>
      <w:r w:rsidR="008521AD" w:rsidRPr="00120BB8">
        <w:t>proposal for a</w:t>
      </w:r>
      <w:r w:rsidRPr="00120BB8">
        <w:t xml:space="preserve"> Council </w:t>
      </w:r>
      <w:r w:rsidR="00C40ABF" w:rsidRPr="00120BB8">
        <w:t>decision</w:t>
      </w:r>
      <w:r w:rsidRPr="00120BB8">
        <w:t xml:space="preserve"> </w:t>
      </w:r>
      <w:r w:rsidR="00C40ABF" w:rsidRPr="00120BB8">
        <w:t xml:space="preserve">on the application of the provisions of the Schengen </w:t>
      </w:r>
      <w:r w:rsidR="00C40ABF" w:rsidRPr="00120BB8">
        <w:rPr>
          <w:i/>
        </w:rPr>
        <w:t>acquis</w:t>
      </w:r>
      <w:r w:rsidR="00C40ABF" w:rsidRPr="00120BB8">
        <w:t xml:space="preserve"> in the area of the Schengen Information System in the Republic of Croatia</w:t>
      </w:r>
    </w:p>
    <w:p w:rsidR="00ED0821" w:rsidRPr="00120BB8" w:rsidRDefault="00A3196E">
      <w:pPr>
        <w:pStyle w:val="Normal12Bold"/>
      </w:pPr>
      <w:r w:rsidRPr="00120BB8">
        <w:t>(</w:t>
      </w:r>
      <w:r w:rsidR="008521AD" w:rsidRPr="00120BB8">
        <w:t>COM(2017)0017</w:t>
      </w:r>
      <w:r w:rsidRPr="00120BB8">
        <w:t xml:space="preserve"> </w:t>
      </w:r>
      <w:r w:rsidR="00C40ABF" w:rsidRPr="00120BB8">
        <w:t>–</w:t>
      </w:r>
      <w:r w:rsidRPr="00120BB8">
        <w:t xml:space="preserve"> </w:t>
      </w:r>
      <w:r w:rsidR="00C40ABF" w:rsidRPr="00120BB8">
        <w:t>C8</w:t>
      </w:r>
      <w:r w:rsidR="00C40ABF" w:rsidRPr="00120BB8">
        <w:noBreakHyphen/>
      </w:r>
      <w:r w:rsidR="008521AD" w:rsidRPr="00120BB8">
        <w:t>0026</w:t>
      </w:r>
      <w:r w:rsidR="00C40ABF" w:rsidRPr="00120BB8">
        <w:t>/2017</w:t>
      </w:r>
      <w:r w:rsidRPr="00120BB8">
        <w:t xml:space="preserve"> </w:t>
      </w:r>
      <w:r w:rsidR="00C40ABF" w:rsidRPr="00120BB8">
        <w:t>–</w:t>
      </w:r>
      <w:r w:rsidRPr="00120BB8">
        <w:t xml:space="preserve"> </w:t>
      </w:r>
      <w:r w:rsidR="00C40ABF" w:rsidRPr="00120BB8">
        <w:t>2017/0011</w:t>
      </w:r>
      <w:r w:rsidRPr="00120BB8">
        <w:t>(NLE))</w:t>
      </w:r>
    </w:p>
    <w:p w:rsidR="00ED0821" w:rsidRPr="00120BB8" w:rsidRDefault="00A3196E">
      <w:pPr>
        <w:pStyle w:val="Normal12Bold"/>
      </w:pPr>
      <w:r w:rsidRPr="00120BB8">
        <w:t>(Consultation)</w:t>
      </w:r>
    </w:p>
    <w:p w:rsidR="00ED0821" w:rsidRPr="00120BB8" w:rsidRDefault="00A3196E">
      <w:pPr>
        <w:pStyle w:val="Normal12"/>
      </w:pPr>
      <w:r w:rsidRPr="00120BB8">
        <w:rPr>
          <w:i/>
        </w:rPr>
        <w:t>The European Parliament</w:t>
      </w:r>
      <w:r w:rsidRPr="00120BB8">
        <w:t>,</w:t>
      </w:r>
    </w:p>
    <w:p w:rsidR="00ED0821" w:rsidRPr="00120BB8" w:rsidRDefault="00ED0821">
      <w:pPr>
        <w:pStyle w:val="Normal12Hanging"/>
      </w:pPr>
      <w:r w:rsidRPr="00120BB8">
        <w:t>–</w:t>
      </w:r>
      <w:r w:rsidRPr="00120BB8">
        <w:tab/>
      </w:r>
      <w:r w:rsidR="00C40ABF" w:rsidRPr="00120BB8">
        <w:t xml:space="preserve">having regard to the </w:t>
      </w:r>
      <w:r w:rsidR="008521AD" w:rsidRPr="00120BB8">
        <w:t xml:space="preserve">Commission proposal to the </w:t>
      </w:r>
      <w:r w:rsidR="00C40ABF" w:rsidRPr="00120BB8">
        <w:t>Council (</w:t>
      </w:r>
      <w:r w:rsidR="008521AD" w:rsidRPr="00120BB8">
        <w:t>COM(2017)0017</w:t>
      </w:r>
      <w:r w:rsidR="00C40ABF" w:rsidRPr="00120BB8">
        <w:t>),</w:t>
      </w:r>
    </w:p>
    <w:p w:rsidR="00ED0821" w:rsidRPr="00120BB8" w:rsidRDefault="00ED0821">
      <w:pPr>
        <w:pStyle w:val="Normal12Hanging"/>
      </w:pPr>
      <w:r w:rsidRPr="00120BB8">
        <w:t>–</w:t>
      </w:r>
      <w:r w:rsidRPr="00120BB8">
        <w:tab/>
      </w:r>
      <w:r w:rsidR="00A3196E" w:rsidRPr="00120BB8">
        <w:t xml:space="preserve">having regard to </w:t>
      </w:r>
      <w:r w:rsidR="00C40ABF" w:rsidRPr="00120BB8">
        <w:t>Article 4(2)</w:t>
      </w:r>
      <w:r w:rsidR="00A3196E" w:rsidRPr="00120BB8">
        <w:t xml:space="preserve"> </w:t>
      </w:r>
      <w:bookmarkStart w:id="3" w:name="DocEPTmp"/>
      <w:bookmarkEnd w:id="3"/>
      <w:r w:rsidR="00C40ABF" w:rsidRPr="00120BB8">
        <w:t>of the Act of Accession of 9 December 2011</w:t>
      </w:r>
      <w:r w:rsidR="00C40ABF" w:rsidRPr="00120BB8">
        <w:rPr>
          <w:rStyle w:val="FootnoteReference"/>
        </w:rPr>
        <w:footnoteReference w:id="1"/>
      </w:r>
      <w:r w:rsidR="00C40ABF" w:rsidRPr="00120BB8">
        <w:t xml:space="preserve"> </w:t>
      </w:r>
      <w:r w:rsidR="00A3196E" w:rsidRPr="00120BB8">
        <w:t>, pursuant to which the Council consulted Parliament (</w:t>
      </w:r>
      <w:r w:rsidR="00C40ABF" w:rsidRPr="00120BB8">
        <w:t>C8</w:t>
      </w:r>
      <w:r w:rsidR="00C40ABF" w:rsidRPr="00120BB8">
        <w:noBreakHyphen/>
        <w:t>xxxx/2017</w:t>
      </w:r>
      <w:r w:rsidR="00A3196E" w:rsidRPr="00120BB8">
        <w:t>),</w:t>
      </w:r>
    </w:p>
    <w:p w:rsidR="00ED0821" w:rsidRPr="00120BB8" w:rsidRDefault="00ED0821">
      <w:pPr>
        <w:pStyle w:val="Normal12Hanging"/>
      </w:pPr>
      <w:r w:rsidRPr="00120BB8">
        <w:t>–</w:t>
      </w:r>
      <w:r w:rsidRPr="00120BB8">
        <w:tab/>
      </w:r>
      <w:r w:rsidR="00C40ABF" w:rsidRPr="00120BB8">
        <w:t>having regard to Rule 78</w:t>
      </w:r>
      <w:r w:rsidR="009D55B3" w:rsidRPr="00120BB8">
        <w:t>c</w:t>
      </w:r>
      <w:r w:rsidR="00A3196E" w:rsidRPr="00120BB8">
        <w:t xml:space="preserve"> of its Rules of Procedure,</w:t>
      </w:r>
    </w:p>
    <w:p w:rsidR="00ED0821" w:rsidRPr="00120BB8" w:rsidRDefault="00ED0821">
      <w:pPr>
        <w:pStyle w:val="Normal12Hanging"/>
      </w:pPr>
      <w:r w:rsidRPr="00120BB8">
        <w:t>–</w:t>
      </w:r>
      <w:r w:rsidRPr="00120BB8">
        <w:tab/>
      </w:r>
      <w:r w:rsidR="00A3196E" w:rsidRPr="00120BB8">
        <w:t xml:space="preserve">having regard to the report of the </w:t>
      </w:r>
      <w:r w:rsidR="00C40ABF" w:rsidRPr="00120BB8">
        <w:t>Committee on Civil Liberties, Justice and Home Affairs</w:t>
      </w:r>
      <w:r w:rsidR="00A3196E" w:rsidRPr="00120BB8">
        <w:t xml:space="preserve"> (</w:t>
      </w:r>
      <w:r w:rsidR="00C40ABF" w:rsidRPr="00120BB8">
        <w:t>A8</w:t>
      </w:r>
      <w:r w:rsidR="00C40ABF" w:rsidRPr="00120BB8">
        <w:noBreakHyphen/>
      </w:r>
      <w:r w:rsidR="00A3196E" w:rsidRPr="00120BB8">
        <w:t>0000/</w:t>
      </w:r>
      <w:r w:rsidR="00C40ABF" w:rsidRPr="00120BB8">
        <w:t>2017</w:t>
      </w:r>
      <w:r w:rsidR="00A3196E" w:rsidRPr="00120BB8">
        <w:t>),</w:t>
      </w:r>
    </w:p>
    <w:p w:rsidR="00ED0821" w:rsidRPr="00120BB8" w:rsidRDefault="00ED0821">
      <w:pPr>
        <w:pStyle w:val="Normal12Hanging"/>
      </w:pPr>
      <w:r w:rsidRPr="00120BB8">
        <w:t>1.</w:t>
      </w:r>
      <w:r w:rsidRPr="00120BB8">
        <w:tab/>
      </w:r>
      <w:r w:rsidR="00C40ABF" w:rsidRPr="00120BB8">
        <w:t>Approves the Co</w:t>
      </w:r>
      <w:r w:rsidR="008521AD" w:rsidRPr="00120BB8">
        <w:t>mmission proposal</w:t>
      </w:r>
      <w:r w:rsidR="00A3196E" w:rsidRPr="00120BB8">
        <w:t>;</w:t>
      </w:r>
    </w:p>
    <w:p w:rsidR="002F7000" w:rsidRPr="00120BB8" w:rsidRDefault="00ED0821">
      <w:pPr>
        <w:pStyle w:val="Normal12Hanging"/>
      </w:pPr>
      <w:r w:rsidRPr="00120BB8">
        <w:t>2.</w:t>
      </w:r>
      <w:r w:rsidRPr="00120BB8">
        <w:tab/>
      </w:r>
      <w:r w:rsidR="00A3196E" w:rsidRPr="00120BB8">
        <w:t>Calls on the Council to notify Parliament if it intends to depart from the text approved by Parliament;</w:t>
      </w:r>
    </w:p>
    <w:p w:rsidR="00ED0821" w:rsidRPr="00120BB8" w:rsidRDefault="002F7000">
      <w:pPr>
        <w:pStyle w:val="Normal12Hanging"/>
      </w:pPr>
      <w:r w:rsidRPr="00120BB8">
        <w:t>3.</w:t>
      </w:r>
      <w:r w:rsidRPr="00120BB8">
        <w:tab/>
      </w:r>
      <w:r w:rsidR="00A3196E" w:rsidRPr="00120BB8">
        <w:t>Asks the Council to consult Parliament again if it intends to substantially amend the text approved by Parliament;</w:t>
      </w:r>
    </w:p>
    <w:p w:rsidR="00ED0821" w:rsidRPr="00120BB8" w:rsidRDefault="002F7000">
      <w:pPr>
        <w:pStyle w:val="Normal12Hanging"/>
      </w:pPr>
      <w:r w:rsidRPr="00120BB8">
        <w:t>4</w:t>
      </w:r>
      <w:r w:rsidR="00ED0821" w:rsidRPr="00120BB8">
        <w:t>.</w:t>
      </w:r>
      <w:r w:rsidR="00ED0821" w:rsidRPr="00120BB8">
        <w:tab/>
      </w:r>
      <w:r w:rsidR="00A3196E" w:rsidRPr="00120BB8">
        <w:t xml:space="preserve">Instructs its President to forward its position to the </w:t>
      </w:r>
      <w:r w:rsidR="00C40ABF" w:rsidRPr="00120BB8">
        <w:t>Council</w:t>
      </w:r>
      <w:bookmarkStart w:id="4" w:name="DocEPTmp2"/>
      <w:bookmarkEnd w:id="4"/>
      <w:r w:rsidR="00A3196E" w:rsidRPr="00120BB8">
        <w:t xml:space="preserve"> and the Commission.</w:t>
      </w:r>
    </w:p>
    <w:p w:rsidR="00C40ABF" w:rsidRPr="00120BB8" w:rsidRDefault="00C40ABF" w:rsidP="00C40ABF">
      <w:pPr>
        <w:pStyle w:val="PageHeading"/>
      </w:pPr>
      <w:r w:rsidRPr="00120BB8">
        <w:br w:type="page"/>
      </w:r>
      <w:bookmarkStart w:id="5" w:name="_Toc476925484"/>
      <w:r w:rsidRPr="00120BB8">
        <w:lastRenderedPageBreak/>
        <w:t>EXPLANATORY STATEMENT</w:t>
      </w:r>
      <w:bookmarkEnd w:id="5"/>
    </w:p>
    <w:p w:rsidR="00C40ABF" w:rsidRPr="00120BB8" w:rsidRDefault="00C40ABF" w:rsidP="00C40ABF">
      <w:pPr>
        <w:pStyle w:val="Normal12Hanging"/>
        <w:ind w:left="0" w:firstLine="0"/>
        <w:jc w:val="both"/>
        <w:rPr>
          <w:b/>
        </w:rPr>
      </w:pPr>
      <w:r w:rsidRPr="00120BB8">
        <w:rPr>
          <w:b/>
        </w:rPr>
        <w:t>A. Background</w:t>
      </w:r>
    </w:p>
    <w:p w:rsidR="00C40ABF" w:rsidRPr="00120BB8" w:rsidRDefault="00C40ABF" w:rsidP="00C40ABF">
      <w:pPr>
        <w:pStyle w:val="Normal12Hanging"/>
        <w:ind w:left="0" w:firstLine="0"/>
        <w:jc w:val="both"/>
      </w:pPr>
      <w:r w:rsidRPr="00120BB8">
        <w:t>In line with Article 4(2) of Croatia's Act of Accession to the European Union</w:t>
      </w:r>
      <w:r w:rsidR="008405AA" w:rsidRPr="00120BB8">
        <w:rPr>
          <w:rStyle w:val="FootnoteReference"/>
        </w:rPr>
        <w:footnoteReference w:id="2"/>
      </w:r>
      <w:r w:rsidRPr="00120BB8">
        <w:t xml:space="preserve"> certain provisions of the Schengen </w:t>
      </w:r>
      <w:r w:rsidRPr="00120BB8">
        <w:rPr>
          <w:i/>
        </w:rPr>
        <w:t>acquis</w:t>
      </w:r>
      <w:r w:rsidRPr="00120BB8">
        <w:t xml:space="preserve"> are already applicable in Croatia from the date of accession, while other provisions only apply pursuant to a Council Decision to that effect after verification that the necessary conditions for the application of all parts of that </w:t>
      </w:r>
      <w:r w:rsidRPr="00120BB8">
        <w:rPr>
          <w:i/>
        </w:rPr>
        <w:t>acquis</w:t>
      </w:r>
      <w:r w:rsidRPr="00120BB8">
        <w:t xml:space="preserve"> have been met, including the effective application of all Schengen rules in accordance with the agreed common standards and with fundamental principles. This verification is done in accordance with the relevant Schengen evaluation procedures.</w:t>
      </w:r>
    </w:p>
    <w:p w:rsidR="00C40ABF" w:rsidRPr="00120BB8" w:rsidRDefault="00C40ABF" w:rsidP="00C40ABF">
      <w:pPr>
        <w:pStyle w:val="Normal12Hanging"/>
        <w:ind w:left="0" w:firstLine="0"/>
        <w:jc w:val="both"/>
      </w:pPr>
      <w:r w:rsidRPr="00120BB8">
        <w:t xml:space="preserve">The present draft decision concerning the application of the provisions relating to the Schengen Information System (SIS) in Croatia is a very first step towards lifting checks at the EU internal borders to Croatia. The lifting of borders will be subject to a separate Council decision at a later stage, following further evaluations. </w:t>
      </w:r>
    </w:p>
    <w:p w:rsidR="00C40ABF" w:rsidRPr="00120BB8" w:rsidRDefault="00C40ABF" w:rsidP="00C40ABF">
      <w:pPr>
        <w:pStyle w:val="Normal12Hanging"/>
        <w:ind w:left="0" w:firstLine="0"/>
        <w:jc w:val="both"/>
      </w:pPr>
      <w:r w:rsidRPr="00120BB8">
        <w:t>The Council referred the present draft decision concerning the application of the provisions relating to the Schengen Information System (SIS) in Croatia to the European Parliament. In accordance with the 2011 Act of Accession, these provisions shall only apply pursuant to a Council Decision, after consulting Parliament and after verification in accordance, through the Schengen evaluation mechanism, that the conditions for the application have been met in the Member State concerned.</w:t>
      </w:r>
    </w:p>
    <w:p w:rsidR="00C40ABF" w:rsidRPr="00120BB8" w:rsidRDefault="00C40ABF" w:rsidP="00C40ABF">
      <w:pPr>
        <w:pStyle w:val="Normal12Hanging"/>
        <w:ind w:left="0" w:firstLine="0"/>
        <w:jc w:val="both"/>
      </w:pPr>
      <w:r w:rsidRPr="00120BB8">
        <w:t>The Council is only able to take such Decision after Croatia has made the necessary technical and legal arrangements, including relating to data protection, to process SIS data and exchange supplementary information. Accordingly, a Schengen evaluation to verify the level of data protection in Croatia was carried out in February 2016. Following the positive opinion of the Schengen Committee</w:t>
      </w:r>
      <w:r w:rsidRPr="00120BB8">
        <w:rPr>
          <w:rStyle w:val="FootnoteReference"/>
        </w:rPr>
        <w:footnoteReference w:id="3"/>
      </w:r>
      <w:r w:rsidRPr="00120BB8">
        <w:t xml:space="preserve"> on 6 October 2016, the Commission adopted, by means of Commission Implementing Decision</w:t>
      </w:r>
      <w:r w:rsidRPr="00120BB8">
        <w:rPr>
          <w:rStyle w:val="FootnoteReference"/>
        </w:rPr>
        <w:footnoteReference w:id="4"/>
      </w:r>
      <w:r w:rsidRPr="00120BB8">
        <w:t xml:space="preserve"> , the evaluation report confirming that a satisfactory level of data protection is met. </w:t>
      </w:r>
    </w:p>
    <w:p w:rsidR="00C40ABF" w:rsidRPr="00120BB8" w:rsidRDefault="00C40ABF" w:rsidP="00C40ABF">
      <w:pPr>
        <w:pStyle w:val="Normal12Hanging"/>
        <w:ind w:left="0" w:firstLine="0"/>
        <w:jc w:val="both"/>
      </w:pPr>
    </w:p>
    <w:p w:rsidR="00C40ABF" w:rsidRPr="00120BB8" w:rsidRDefault="00C40ABF" w:rsidP="00C40ABF">
      <w:pPr>
        <w:pStyle w:val="Normal12Hanging"/>
        <w:ind w:left="0" w:firstLine="0"/>
        <w:jc w:val="both"/>
        <w:rPr>
          <w:b/>
        </w:rPr>
      </w:pPr>
      <w:r w:rsidRPr="00120BB8">
        <w:rPr>
          <w:b/>
        </w:rPr>
        <w:t>B. Position of the rapporteur</w:t>
      </w:r>
    </w:p>
    <w:p w:rsidR="00C40ABF" w:rsidRPr="00120BB8" w:rsidRDefault="00C40ABF" w:rsidP="00C40ABF">
      <w:pPr>
        <w:pStyle w:val="Normal12Hanging"/>
        <w:ind w:left="0" w:firstLine="0"/>
        <w:jc w:val="both"/>
      </w:pPr>
      <w:r w:rsidRPr="00120BB8">
        <w:t xml:space="preserve">The Rapporteur recalls the progress made in terms of access to the evaluation reports and all other relevant information by the European Parliament and in particular the Members of the LIBE Committee. </w:t>
      </w:r>
    </w:p>
    <w:p w:rsidR="00C40ABF" w:rsidRPr="00120BB8" w:rsidRDefault="00C40ABF" w:rsidP="00C40ABF">
      <w:pPr>
        <w:pStyle w:val="Normal12Hanging"/>
        <w:ind w:left="0" w:firstLine="0"/>
        <w:jc w:val="both"/>
      </w:pPr>
      <w:r w:rsidRPr="00120BB8">
        <w:t>As part of the agreement on the Schengen Governance Package in 2013 Parliament obtained a much more comprehensive transmission of documents to it than under the previous mechanism.</w:t>
      </w:r>
    </w:p>
    <w:p w:rsidR="00C40ABF" w:rsidRPr="00120BB8" w:rsidRDefault="00C40ABF" w:rsidP="00C40ABF">
      <w:pPr>
        <w:pStyle w:val="Normal12Hanging"/>
        <w:ind w:left="0" w:firstLine="0"/>
        <w:jc w:val="both"/>
      </w:pPr>
      <w:r w:rsidRPr="00120BB8">
        <w:t xml:space="preserve">The Rapporteur also recalls the setting-up within the LIBE Committee of a Working Group on Schengen Scrutiny, which was set-up in order to increase the scrutiny on Schengen </w:t>
      </w:r>
      <w:r w:rsidRPr="00120BB8">
        <w:lastRenderedPageBreak/>
        <w:t>Matters and which is actively working to ensure that the Parliament, and in particular the LIBE Committee, is provided with the appropriate tools to exercise its competences, its duty of democratic scrutiny and ensure informed positions on matters regarding Schengen area.</w:t>
      </w:r>
    </w:p>
    <w:sectPr w:rsidR="00C40ABF" w:rsidRPr="00120BB8" w:rsidSect="001F57B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6E" w:rsidRPr="00A3196E" w:rsidRDefault="00A3196E">
      <w:r w:rsidRPr="00A3196E">
        <w:separator/>
      </w:r>
    </w:p>
  </w:endnote>
  <w:endnote w:type="continuationSeparator" w:id="0">
    <w:p w:rsidR="00A3196E" w:rsidRPr="00A3196E" w:rsidRDefault="00A3196E">
      <w:r w:rsidRPr="00A319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B7" w:rsidRPr="009D55B3" w:rsidRDefault="00D971B7">
    <w:pPr>
      <w:pStyle w:val="Footer"/>
      <w:tabs>
        <w:tab w:val="right" w:pos="9356"/>
      </w:tabs>
      <w:rPr>
        <w:lang w:val="fr-FR"/>
      </w:rPr>
    </w:pPr>
    <w:r w:rsidRPr="00A3196E">
      <w:fldChar w:fldCharType="begin"/>
    </w:r>
    <w:r w:rsidRPr="009D55B3">
      <w:rPr>
        <w:lang w:val="fr-FR"/>
      </w:rPr>
      <w:instrText xml:space="preserve"> REF OutsideFooter </w:instrText>
    </w:r>
    <w:r w:rsidRPr="00A3196E">
      <w:fldChar w:fldCharType="separate"/>
    </w:r>
    <w:r w:rsidR="00053D22" w:rsidRPr="00A3196E">
      <w:t>PE</w:t>
    </w:r>
    <w:r w:rsidR="00053D22" w:rsidRPr="00A3196E">
      <w:rPr>
        <w:rStyle w:val="HideTWBExt"/>
        <w:noProof w:val="0"/>
      </w:rPr>
      <w:t>&lt;NoPE&gt;</w:t>
    </w:r>
    <w:r w:rsidR="00053D22">
      <w:t>601.125</w:t>
    </w:r>
    <w:r w:rsidR="00053D22" w:rsidRPr="00A3196E">
      <w:rPr>
        <w:rStyle w:val="HideTWBExt"/>
        <w:noProof w:val="0"/>
      </w:rPr>
      <w:t>&lt;/NoPE&gt;&lt;Version&gt;</w:t>
    </w:r>
    <w:r w:rsidR="00053D22" w:rsidRPr="00A3196E">
      <w:t>v</w:t>
    </w:r>
    <w:r w:rsidR="00053D22">
      <w:t>01-00</w:t>
    </w:r>
    <w:r w:rsidR="00053D22" w:rsidRPr="00A3196E">
      <w:rPr>
        <w:rStyle w:val="HideTWBExt"/>
        <w:noProof w:val="0"/>
      </w:rPr>
      <w:t>&lt;/Version&gt;</w:t>
    </w:r>
    <w:r w:rsidRPr="00A3196E">
      <w:fldChar w:fldCharType="end"/>
    </w:r>
    <w:r w:rsidRPr="009D55B3">
      <w:rPr>
        <w:lang w:val="fr-FR"/>
      </w:rPr>
      <w:tab/>
    </w:r>
    <w:r w:rsidRPr="00A3196E">
      <w:fldChar w:fldCharType="begin"/>
    </w:r>
    <w:r w:rsidRPr="009D55B3">
      <w:rPr>
        <w:lang w:val="fr-FR"/>
      </w:rPr>
      <w:instrText xml:space="preserve"> PAGE </w:instrText>
    </w:r>
    <w:r w:rsidRPr="00A3196E">
      <w:fldChar w:fldCharType="separate"/>
    </w:r>
    <w:r w:rsidR="00053D22">
      <w:rPr>
        <w:noProof/>
        <w:lang w:val="fr-FR"/>
      </w:rPr>
      <w:t>2</w:t>
    </w:r>
    <w:r w:rsidRPr="00A3196E">
      <w:fldChar w:fldCharType="end"/>
    </w:r>
    <w:r w:rsidRPr="009D55B3">
      <w:rPr>
        <w:lang w:val="fr-FR"/>
      </w:rPr>
      <w:t>/</w:t>
    </w:r>
    <w:r w:rsidRPr="00A3196E">
      <w:fldChar w:fldCharType="begin"/>
    </w:r>
    <w:r w:rsidRPr="009D55B3">
      <w:rPr>
        <w:lang w:val="fr-FR"/>
      </w:rPr>
      <w:instrText xml:space="preserve"> NUMPAGES </w:instrText>
    </w:r>
    <w:r w:rsidRPr="00A3196E">
      <w:fldChar w:fldCharType="separate"/>
    </w:r>
    <w:r w:rsidR="00053D22">
      <w:rPr>
        <w:noProof/>
        <w:lang w:val="fr-FR"/>
      </w:rPr>
      <w:t>7</w:t>
    </w:r>
    <w:r w:rsidRPr="00A3196E">
      <w:fldChar w:fldCharType="end"/>
    </w:r>
    <w:r w:rsidRPr="009D55B3">
      <w:rPr>
        <w:lang w:val="fr-FR"/>
      </w:rPr>
      <w:tab/>
    </w:r>
    <w:r w:rsidRPr="00A3196E">
      <w:fldChar w:fldCharType="begin"/>
    </w:r>
    <w:r w:rsidRPr="009D55B3">
      <w:rPr>
        <w:lang w:val="fr-FR"/>
      </w:rPr>
      <w:instrText xml:space="preserve"> REF InsideFooter </w:instrText>
    </w:r>
    <w:r w:rsidRPr="00A3196E">
      <w:fldChar w:fldCharType="separate"/>
    </w:r>
    <w:r w:rsidR="00053D22" w:rsidRPr="00A3196E">
      <w:rPr>
        <w:rStyle w:val="HideTWBExt"/>
        <w:noProof w:val="0"/>
      </w:rPr>
      <w:t>&lt;PathFdR&gt;</w:t>
    </w:r>
    <w:r w:rsidR="00053D22" w:rsidRPr="00C40ABF">
      <w:t>PR\1119729EN.docx</w:t>
    </w:r>
    <w:r w:rsidR="00053D22" w:rsidRPr="00A3196E">
      <w:rPr>
        <w:rStyle w:val="HideTWBExt"/>
        <w:noProof w:val="0"/>
      </w:rPr>
      <w:t>&lt;/PathFdR&gt;</w:t>
    </w:r>
    <w:r w:rsidRPr="00A3196E">
      <w:fldChar w:fldCharType="end"/>
    </w:r>
  </w:p>
  <w:p w:rsidR="00D971B7" w:rsidRPr="009D55B3" w:rsidRDefault="00D971B7">
    <w:pPr>
      <w:pStyle w:val="Footer2"/>
      <w:rPr>
        <w:lang w:val="fr-FR"/>
      </w:rPr>
    </w:pPr>
    <w:r w:rsidRPr="00A3196E">
      <w:fldChar w:fldCharType="begin"/>
    </w:r>
    <w:r w:rsidRPr="009D55B3">
      <w:rPr>
        <w:lang w:val="fr-FR"/>
      </w:rPr>
      <w:instrText xml:space="preserve"> DOCPROPERTY "&lt;Extension&gt;" </w:instrText>
    </w:r>
    <w:r w:rsidRPr="00A3196E">
      <w:fldChar w:fldCharType="separate"/>
    </w:r>
    <w:r w:rsidR="00053D22">
      <w:rPr>
        <w:lang w:val="fr-FR"/>
      </w:rPr>
      <w:t>EN</w:t>
    </w:r>
    <w:r w:rsidRPr="00A319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B7" w:rsidRPr="00A3196E" w:rsidRDefault="008521AD">
    <w:pPr>
      <w:pStyle w:val="Footer"/>
      <w:tabs>
        <w:tab w:val="right" w:pos="9356"/>
      </w:tabs>
    </w:pPr>
    <w:r>
      <w:fldChar w:fldCharType="begin"/>
    </w:r>
    <w:r>
      <w:instrText xml:space="preserve"> REF InsideFooter </w:instrText>
    </w:r>
    <w:r>
      <w:fldChar w:fldCharType="separate"/>
    </w:r>
    <w:r w:rsidR="00053D22" w:rsidRPr="00A3196E">
      <w:rPr>
        <w:rStyle w:val="HideTWBExt"/>
        <w:noProof w:val="0"/>
      </w:rPr>
      <w:t>&lt;PathFdR&gt;</w:t>
    </w:r>
    <w:r w:rsidR="00053D22" w:rsidRPr="00C40ABF">
      <w:t>PR\1119729EN.docx</w:t>
    </w:r>
    <w:r w:rsidR="00053D22" w:rsidRPr="00A3196E">
      <w:rPr>
        <w:rStyle w:val="HideTWBExt"/>
        <w:noProof w:val="0"/>
      </w:rPr>
      <w:t>&lt;/PathFdR&gt;</w:t>
    </w:r>
    <w:r>
      <w:rPr>
        <w:rStyle w:val="HideTWBExt"/>
        <w:noProof w:val="0"/>
      </w:rPr>
      <w:fldChar w:fldCharType="end"/>
    </w:r>
    <w:r w:rsidR="00D971B7" w:rsidRPr="00A3196E">
      <w:tab/>
    </w:r>
    <w:r w:rsidR="00D971B7" w:rsidRPr="00A3196E">
      <w:fldChar w:fldCharType="begin"/>
    </w:r>
    <w:r w:rsidR="00D971B7" w:rsidRPr="00A3196E">
      <w:instrText xml:space="preserve"> PAGE </w:instrText>
    </w:r>
    <w:r w:rsidR="00D971B7" w:rsidRPr="00A3196E">
      <w:fldChar w:fldCharType="separate"/>
    </w:r>
    <w:r w:rsidR="00053D22">
      <w:rPr>
        <w:noProof/>
      </w:rPr>
      <w:t>3</w:t>
    </w:r>
    <w:r w:rsidR="00D971B7" w:rsidRPr="00A3196E">
      <w:fldChar w:fldCharType="end"/>
    </w:r>
    <w:r w:rsidR="00D971B7" w:rsidRPr="00A3196E">
      <w:t>/</w:t>
    </w:r>
    <w:r>
      <w:fldChar w:fldCharType="begin"/>
    </w:r>
    <w:r>
      <w:instrText xml:space="preserve"> NUMPAGES </w:instrText>
    </w:r>
    <w:r>
      <w:fldChar w:fldCharType="separate"/>
    </w:r>
    <w:r w:rsidR="00053D22">
      <w:rPr>
        <w:noProof/>
      </w:rPr>
      <w:t>7</w:t>
    </w:r>
    <w:r>
      <w:rPr>
        <w:noProof/>
      </w:rPr>
      <w:fldChar w:fldCharType="end"/>
    </w:r>
    <w:r w:rsidR="00D971B7" w:rsidRPr="00A3196E">
      <w:tab/>
    </w:r>
    <w:r>
      <w:fldChar w:fldCharType="begin"/>
    </w:r>
    <w:r>
      <w:instrText xml:space="preserve"> REF OutsideFooter </w:instrText>
    </w:r>
    <w:r>
      <w:fldChar w:fldCharType="separate"/>
    </w:r>
    <w:r w:rsidR="00053D22" w:rsidRPr="00A3196E">
      <w:t>PE</w:t>
    </w:r>
    <w:r w:rsidR="00053D22" w:rsidRPr="00A3196E">
      <w:rPr>
        <w:rStyle w:val="HideTWBExt"/>
        <w:noProof w:val="0"/>
      </w:rPr>
      <w:t>&lt;NoPE&gt;</w:t>
    </w:r>
    <w:r w:rsidR="00053D22">
      <w:t>601.125</w:t>
    </w:r>
    <w:r w:rsidR="00053D22" w:rsidRPr="00A3196E">
      <w:rPr>
        <w:rStyle w:val="HideTWBExt"/>
        <w:noProof w:val="0"/>
      </w:rPr>
      <w:t>&lt;/NoPE&gt;&lt;Version&gt;</w:t>
    </w:r>
    <w:r w:rsidR="00053D22" w:rsidRPr="00A3196E">
      <w:t>v</w:t>
    </w:r>
    <w:r w:rsidR="00053D22">
      <w:t>01-00</w:t>
    </w:r>
    <w:r w:rsidR="00053D22" w:rsidRPr="00A3196E">
      <w:rPr>
        <w:rStyle w:val="HideTWBExt"/>
        <w:noProof w:val="0"/>
      </w:rPr>
      <w:t>&lt;/Version&gt;</w:t>
    </w:r>
    <w:r>
      <w:rPr>
        <w:rStyle w:val="HideTWBExt"/>
        <w:noProof w:val="0"/>
      </w:rPr>
      <w:fldChar w:fldCharType="end"/>
    </w:r>
  </w:p>
  <w:p w:rsidR="00D971B7" w:rsidRPr="00A3196E" w:rsidRDefault="00D971B7">
    <w:pPr>
      <w:pStyle w:val="Footer2"/>
    </w:pPr>
    <w:r w:rsidRPr="00A3196E">
      <w:tab/>
    </w:r>
    <w:r w:rsidR="008521AD">
      <w:fldChar w:fldCharType="begin"/>
    </w:r>
    <w:r w:rsidR="008521AD">
      <w:instrText xml:space="preserve"> DOCPROPERTY "&lt;Extension&gt;" </w:instrText>
    </w:r>
    <w:r w:rsidR="008521AD">
      <w:fldChar w:fldCharType="separate"/>
    </w:r>
    <w:r w:rsidR="00053D22">
      <w:t>EN</w:t>
    </w:r>
    <w:r w:rsidR="008521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B7" w:rsidRPr="00A3196E" w:rsidRDefault="00D971B7">
    <w:pPr>
      <w:pStyle w:val="Footer"/>
    </w:pPr>
    <w:bookmarkStart w:id="6" w:name="InsideFooter"/>
    <w:r w:rsidRPr="00A3196E">
      <w:rPr>
        <w:rStyle w:val="HideTWBExt"/>
        <w:noProof w:val="0"/>
      </w:rPr>
      <w:t>&lt;PathFdR&gt;</w:t>
    </w:r>
    <w:r w:rsidR="00C40ABF" w:rsidRPr="00C40ABF">
      <w:t>PR\1119729EN.docx</w:t>
    </w:r>
    <w:r w:rsidRPr="00A3196E">
      <w:rPr>
        <w:rStyle w:val="HideTWBExt"/>
        <w:noProof w:val="0"/>
      </w:rPr>
      <w:t>&lt;/PathFdR&gt;</w:t>
    </w:r>
    <w:bookmarkEnd w:id="6"/>
    <w:r w:rsidRPr="00A3196E">
      <w:tab/>
    </w:r>
    <w:r w:rsidRPr="00A3196E">
      <w:tab/>
    </w:r>
    <w:bookmarkStart w:id="7" w:name="OutsideFooter"/>
    <w:r w:rsidRPr="00A3196E">
      <w:t>PE</w:t>
    </w:r>
    <w:r w:rsidRPr="00A3196E">
      <w:rPr>
        <w:rStyle w:val="HideTWBExt"/>
        <w:noProof w:val="0"/>
      </w:rPr>
      <w:t>&lt;NoPE&gt;</w:t>
    </w:r>
    <w:r w:rsidR="00C40ABF">
      <w:t>601.125</w:t>
    </w:r>
    <w:r w:rsidRPr="00A3196E">
      <w:rPr>
        <w:rStyle w:val="HideTWBExt"/>
        <w:noProof w:val="0"/>
      </w:rPr>
      <w:t>&lt;/NoPE&gt;&lt;Version&gt;</w:t>
    </w:r>
    <w:r w:rsidR="00A3196E" w:rsidRPr="00A3196E">
      <w:t>v</w:t>
    </w:r>
    <w:r w:rsidR="00C40ABF">
      <w:t>01-00</w:t>
    </w:r>
    <w:r w:rsidRPr="00A3196E">
      <w:rPr>
        <w:rStyle w:val="HideTWBExt"/>
        <w:noProof w:val="0"/>
      </w:rPr>
      <w:t>&lt;/Version&gt;</w:t>
    </w:r>
    <w:bookmarkEnd w:id="7"/>
  </w:p>
  <w:p w:rsidR="00D971B7" w:rsidRPr="00A3196E" w:rsidRDefault="008521AD" w:rsidP="00C71A3C">
    <w:pPr>
      <w:pStyle w:val="Footer2"/>
      <w:tabs>
        <w:tab w:val="center" w:pos="4536"/>
      </w:tabs>
    </w:pPr>
    <w:r>
      <w:fldChar w:fldCharType="begin"/>
    </w:r>
    <w:r>
      <w:instrText xml:space="preserve"> DOCPROPERTY "&lt;Extension&gt;" </w:instrText>
    </w:r>
    <w:r>
      <w:fldChar w:fldCharType="separate"/>
    </w:r>
    <w:r w:rsidR="00053D22">
      <w:t>EN</w:t>
    </w:r>
    <w:r>
      <w:fldChar w:fldCharType="end"/>
    </w:r>
    <w:r w:rsidR="00D971B7" w:rsidRPr="00A3196E">
      <w:rPr>
        <w:color w:val="C0C0C0"/>
      </w:rPr>
      <w:tab/>
    </w:r>
    <w:r w:rsidR="00C40ABF">
      <w:rPr>
        <w:b w:val="0"/>
        <w:i/>
        <w:color w:val="C0C0C0"/>
        <w:sz w:val="22"/>
        <w:szCs w:val="22"/>
      </w:rPr>
      <w:t>United in diversity</w:t>
    </w:r>
    <w:r w:rsidR="00D971B7" w:rsidRPr="00A3196E">
      <w:rPr>
        <w:color w:val="C0C0C0"/>
      </w:rPr>
      <w:tab/>
    </w:r>
    <w:r>
      <w:fldChar w:fldCharType="begin"/>
    </w:r>
    <w:r>
      <w:instrText xml:space="preserve"> DOCPROPERTY "&lt;Extension&gt;" </w:instrText>
    </w:r>
    <w:r>
      <w:fldChar w:fldCharType="separate"/>
    </w:r>
    <w:r w:rsidR="00053D22">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6E" w:rsidRPr="00A3196E" w:rsidRDefault="00A3196E">
      <w:r w:rsidRPr="00A3196E">
        <w:separator/>
      </w:r>
    </w:p>
  </w:footnote>
  <w:footnote w:type="continuationSeparator" w:id="0">
    <w:p w:rsidR="00A3196E" w:rsidRPr="00A3196E" w:rsidRDefault="00A3196E">
      <w:r w:rsidRPr="00A3196E">
        <w:continuationSeparator/>
      </w:r>
    </w:p>
  </w:footnote>
  <w:footnote w:id="1">
    <w:p w:rsidR="00C40ABF" w:rsidRPr="009D55B3" w:rsidRDefault="00C40ABF">
      <w:pPr>
        <w:pStyle w:val="FootnoteText"/>
      </w:pPr>
      <w:r>
        <w:rPr>
          <w:rStyle w:val="FootnoteReference"/>
        </w:rPr>
        <w:footnoteRef/>
      </w:r>
      <w:r>
        <w:t xml:space="preserve"> </w:t>
      </w:r>
      <w:r w:rsidRPr="00C40ABF">
        <w:t>OJ L 112, 24.2.2012, p.21.</w:t>
      </w:r>
    </w:p>
  </w:footnote>
  <w:footnote w:id="2">
    <w:p w:rsidR="008405AA" w:rsidRPr="008405AA" w:rsidRDefault="008405AA">
      <w:pPr>
        <w:pStyle w:val="FootnoteText"/>
      </w:pPr>
      <w:r>
        <w:rPr>
          <w:rStyle w:val="FootnoteReference"/>
        </w:rPr>
        <w:footnoteRef/>
      </w:r>
      <w:r>
        <w:t xml:space="preserve"> </w:t>
      </w:r>
      <w:r w:rsidRPr="008405AA">
        <w:t>OJ L 112, 24.2.2012, p. 21</w:t>
      </w:r>
    </w:p>
  </w:footnote>
  <w:footnote w:id="3">
    <w:p w:rsidR="00C40ABF" w:rsidRPr="00C40ABF" w:rsidRDefault="00C40ABF">
      <w:pPr>
        <w:pStyle w:val="FootnoteText"/>
      </w:pPr>
      <w:r>
        <w:rPr>
          <w:rStyle w:val="FootnoteReference"/>
        </w:rPr>
        <w:footnoteRef/>
      </w:r>
      <w:r>
        <w:t xml:space="preserve"> </w:t>
      </w:r>
      <w:r w:rsidRPr="00C40ABF">
        <w:t>Committee established by Article 21 of Council Regulation (EU) No 1053/2013.</w:t>
      </w:r>
    </w:p>
  </w:footnote>
  <w:footnote w:id="4">
    <w:p w:rsidR="00C40ABF" w:rsidRPr="00C40ABF" w:rsidRDefault="00C40ABF">
      <w:pPr>
        <w:pStyle w:val="FootnoteText"/>
        <w:rPr>
          <w:lang w:val="fr-FR"/>
        </w:rPr>
      </w:pPr>
      <w:r>
        <w:rPr>
          <w:rStyle w:val="FootnoteReference"/>
        </w:rPr>
        <w:footnoteRef/>
      </w:r>
      <w:r>
        <w:t xml:space="preserve"> COM(2016) 6870.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8" w:rsidRDefault="00120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8" w:rsidRDefault="00120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8" w:rsidRDefault="0012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MNU" w:val=" 1"/>
    <w:docVar w:name="COMKEY" w:val="LIBE"/>
    <w:docVar w:name="CopyToNetwork" w:val="-1"/>
    <w:docVar w:name="DOCMNU" w:val=" 3"/>
    <w:docVar w:name="LastEditedSection" w:val=" 1"/>
    <w:docVar w:name="strDocTypeID" w:val="PR_NLE-CN_LegAct_app"/>
    <w:docVar w:name="strSubDir" w:val="1119"/>
    <w:docVar w:name="TITLEMNU" w:val=" 3"/>
    <w:docVar w:name="TXTLANGUE" w:val="EN"/>
    <w:docVar w:name="TXTLANGUEMIN" w:val="en"/>
    <w:docVar w:name="TXTNRC" w:val="0026/2017"/>
    <w:docVar w:name="TXTNRCOUNC" w:val="COM(2017)0017"/>
    <w:docVar w:name="TXTNRNLE" w:val="2017/0011"/>
    <w:docVar w:name="TXTNRPE" w:val="601.125"/>
    <w:docVar w:name="TXTPEorAP" w:val="PE"/>
    <w:docVar w:name="TXTROUTE" w:val="PR\1119729EN.docx"/>
    <w:docVar w:name="TXTTITLE" w:val="on the application of the provisions of the Schengen acquis in the area of the Schengen Information System in the Republic of Croatia"/>
    <w:docVar w:name="TXTVERSION" w:val="01-00"/>
  </w:docVars>
  <w:rsids>
    <w:rsidRoot w:val="00A3196E"/>
    <w:rsid w:val="00053D22"/>
    <w:rsid w:val="00056EA7"/>
    <w:rsid w:val="00104AEE"/>
    <w:rsid w:val="00120BB8"/>
    <w:rsid w:val="001907B9"/>
    <w:rsid w:val="001A06D8"/>
    <w:rsid w:val="001F57B7"/>
    <w:rsid w:val="002B272A"/>
    <w:rsid w:val="002F7000"/>
    <w:rsid w:val="00302A66"/>
    <w:rsid w:val="00311F27"/>
    <w:rsid w:val="003676E8"/>
    <w:rsid w:val="00402EBA"/>
    <w:rsid w:val="004D7B3B"/>
    <w:rsid w:val="00543B7B"/>
    <w:rsid w:val="00692CF3"/>
    <w:rsid w:val="007D611D"/>
    <w:rsid w:val="00830F4A"/>
    <w:rsid w:val="00832F3A"/>
    <w:rsid w:val="008405AA"/>
    <w:rsid w:val="008521AD"/>
    <w:rsid w:val="00854F36"/>
    <w:rsid w:val="00874129"/>
    <w:rsid w:val="008E22DF"/>
    <w:rsid w:val="009206A8"/>
    <w:rsid w:val="009B56ED"/>
    <w:rsid w:val="009D0C99"/>
    <w:rsid w:val="009D55B3"/>
    <w:rsid w:val="00A06680"/>
    <w:rsid w:val="00A3196E"/>
    <w:rsid w:val="00A43E6A"/>
    <w:rsid w:val="00AC4A09"/>
    <w:rsid w:val="00AD26AD"/>
    <w:rsid w:val="00AF7573"/>
    <w:rsid w:val="00B37926"/>
    <w:rsid w:val="00B76CA8"/>
    <w:rsid w:val="00BA5B12"/>
    <w:rsid w:val="00BD28D4"/>
    <w:rsid w:val="00BE4EC7"/>
    <w:rsid w:val="00C40ABF"/>
    <w:rsid w:val="00C54859"/>
    <w:rsid w:val="00C71A3C"/>
    <w:rsid w:val="00C82EBC"/>
    <w:rsid w:val="00CA7CFA"/>
    <w:rsid w:val="00D62C78"/>
    <w:rsid w:val="00D971B7"/>
    <w:rsid w:val="00DC3DED"/>
    <w:rsid w:val="00EA3A82"/>
    <w:rsid w:val="00ED0609"/>
    <w:rsid w:val="00ED082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9A933D-6A8C-4D4A-918D-0803CFE6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lang w:val="fr-FR"/>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lang w:val="fr-FR"/>
    </w:rPr>
  </w:style>
  <w:style w:type="paragraph" w:customStyle="1" w:styleId="EPLogo">
    <w:name w:val="EPLogo"/>
    <w:basedOn w:val="Normal"/>
    <w:qFormat/>
    <w:rsid w:val="001F57B7"/>
    <w:pPr>
      <w:jc w:val="right"/>
    </w:pPr>
  </w:style>
  <w:style w:type="paragraph" w:customStyle="1" w:styleId="Lgendesigne">
    <w:name w:val="Légende signe"/>
    <w:basedOn w:val="Normal"/>
    <w:rsid w:val="00C40ABF"/>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C40ABF"/>
    <w:pPr>
      <w:spacing w:before="240" w:after="240"/>
    </w:pPr>
    <w:rPr>
      <w:b/>
      <w:i/>
      <w:snapToGrid w:val="0"/>
      <w:lang w:val="en-US" w:eastAsia="en-US"/>
    </w:rPr>
  </w:style>
  <w:style w:type="paragraph" w:customStyle="1" w:styleId="Lgendestandard">
    <w:name w:val="Légende standard"/>
    <w:basedOn w:val="Lgendesigne"/>
    <w:rsid w:val="00C40ABF"/>
    <w:pPr>
      <w:ind w:left="0" w:firstLine="0"/>
    </w:pPr>
  </w:style>
  <w:style w:type="paragraph" w:styleId="FootnoteText">
    <w:name w:val="footnote text"/>
    <w:basedOn w:val="Normal"/>
    <w:link w:val="FootnoteTextChar"/>
    <w:rsid w:val="00C40ABF"/>
    <w:rPr>
      <w:sz w:val="20"/>
    </w:rPr>
  </w:style>
  <w:style w:type="character" w:customStyle="1" w:styleId="FootnoteTextChar">
    <w:name w:val="Footnote Text Char"/>
    <w:basedOn w:val="DefaultParagraphFont"/>
    <w:link w:val="FootnoteText"/>
    <w:rsid w:val="00C40ABF"/>
  </w:style>
  <w:style w:type="character" w:styleId="FootnoteReference">
    <w:name w:val="footnote reference"/>
    <w:basedOn w:val="DefaultParagraphFont"/>
    <w:rsid w:val="00C40ABF"/>
    <w:rPr>
      <w:vertAlign w:val="superscript"/>
    </w:rPr>
  </w:style>
  <w:style w:type="paragraph" w:styleId="BalloonText">
    <w:name w:val="Balloon Text"/>
    <w:basedOn w:val="Normal"/>
    <w:link w:val="BalloonTextChar"/>
    <w:rsid w:val="009D55B3"/>
    <w:rPr>
      <w:rFonts w:ascii="Segoe UI" w:hAnsi="Segoe UI" w:cs="Segoe UI"/>
      <w:sz w:val="18"/>
      <w:szCs w:val="18"/>
    </w:rPr>
  </w:style>
  <w:style w:type="character" w:customStyle="1" w:styleId="BalloonTextChar">
    <w:name w:val="Balloon Text Char"/>
    <w:basedOn w:val="DefaultParagraphFont"/>
    <w:link w:val="BalloonText"/>
    <w:rsid w:val="009D5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 w:id="151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6CFC-B1D0-4074-8BA1-072A866B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5312</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PR_NLE-CN_LegAct_app</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PR_NLE-CN_LegAct_app</dc:title>
  <dc:subject/>
  <dc:creator>PLEITINX Pauline</dc:creator>
  <cp:keywords/>
  <dc:description/>
  <cp:lastModifiedBy>DE VESTELE Ilona</cp:lastModifiedBy>
  <cp:revision>3</cp:revision>
  <cp:lastPrinted>2017-03-10T08:37:00Z</cp:lastPrinted>
  <dcterms:created xsi:type="dcterms:W3CDTF">2017-03-10T15:09:00Z</dcterms:created>
  <dcterms:modified xsi:type="dcterms:W3CDTF">2017-03-10T15:09:00Z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1119729</vt:lpwstr>
  </property>
  <property fmtid="{D5CDD505-2E9C-101B-9397-08002B2CF9AE}" pid="6" name="&lt;Type&gt;">
    <vt:lpwstr>PR</vt:lpwstr>
  </property>
  <property fmtid="{D5CDD505-2E9C-101B-9397-08002B2CF9AE}" pid="7" name="&lt;ModelCod&gt;">
    <vt:lpwstr>\\eiciBRUpr1\pdocep$\DocEP\DOCS\General\PR\PR_Leg\NLE\NLE-CN_LegAct\PR_NLE-CN_LegAct_app.dot(17/02/2016 10:44:34)</vt:lpwstr>
  </property>
  <property fmtid="{D5CDD505-2E9C-101B-9397-08002B2CF9AE}" pid="8" name="&lt;ModelTra&gt;">
    <vt:lpwstr>\\eiciBRUpr1\pdocep$\DocEP\TRANSFIL\EN\PR_NLE-CN_LegAct_app.EN(22/09/2016 14:22:22)</vt:lpwstr>
  </property>
  <property fmtid="{D5CDD505-2E9C-101B-9397-08002B2CF9AE}" pid="9" name="&lt;Model&gt;">
    <vt:lpwstr>PR_NLE-CN_LegAct_app</vt:lpwstr>
  </property>
  <property fmtid="{D5CDD505-2E9C-101B-9397-08002B2CF9AE}" pid="10" name="FooterPath">
    <vt:lpwstr>PR\1119729EN.docx</vt:lpwstr>
  </property>
  <property fmtid="{D5CDD505-2E9C-101B-9397-08002B2CF9AE}" pid="11" name="PE Number">
    <vt:lpwstr>601.125</vt:lpwstr>
  </property>
  <property fmtid="{D5CDD505-2E9C-101B-9397-08002B2CF9AE}" pid="12" name="SendToEpades">
    <vt:lpwstr>OK - 2017/03/09 17:10</vt:lpwstr>
  </property>
</Properties>
</file>