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144ACF" w14:paraId="72975435" w14:textId="77777777" w:rsidTr="00904864">
        <w:trPr>
          <w:trHeight w:hRule="exact" w:val="1418"/>
        </w:trPr>
        <w:tc>
          <w:tcPr>
            <w:tcW w:w="6804" w:type="dxa"/>
            <w:shd w:val="clear" w:color="auto" w:fill="auto"/>
            <w:vAlign w:val="center"/>
          </w:tcPr>
          <w:p w14:paraId="601BDC13" w14:textId="77777777" w:rsidR="00522B51" w:rsidRPr="00144ACF" w:rsidRDefault="006962A9" w:rsidP="00904864">
            <w:pPr>
              <w:pStyle w:val="EPName"/>
              <w:rPr>
                <w:noProof/>
              </w:rPr>
            </w:pPr>
            <w:bookmarkStart w:id="0" w:name="_GoBack"/>
            <w:bookmarkEnd w:id="0"/>
            <w:r>
              <w:t>Parlamento europeo</w:t>
            </w:r>
          </w:p>
          <w:p w14:paraId="27D6BCCA" w14:textId="77777777" w:rsidR="00522B51" w:rsidRPr="00374CF6" w:rsidRDefault="00AE09E9" w:rsidP="00AE09E9">
            <w:pPr>
              <w:pStyle w:val="EPTerm"/>
              <w:rPr>
                <w:rStyle w:val="HideTWBExt"/>
              </w:rPr>
            </w:pPr>
            <w:r>
              <w:t>2014-2019</w:t>
            </w:r>
          </w:p>
        </w:tc>
        <w:tc>
          <w:tcPr>
            <w:tcW w:w="2268" w:type="dxa"/>
            <w:shd w:val="clear" w:color="auto" w:fill="auto"/>
          </w:tcPr>
          <w:p w14:paraId="74155CD5" w14:textId="77777777" w:rsidR="00522B51" w:rsidRPr="00144ACF" w:rsidRDefault="00210CC6" w:rsidP="00904864">
            <w:pPr>
              <w:pStyle w:val="EPLogo"/>
              <w:rPr>
                <w:noProof/>
              </w:rPr>
            </w:pPr>
            <w:r>
              <w:rPr>
                <w:noProof/>
              </w:rPr>
              <w:pict w14:anchorId="2505E7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14:paraId="328666C5" w14:textId="77777777" w:rsidR="00F24D40" w:rsidRPr="00144ACF" w:rsidRDefault="00F24D40" w:rsidP="00F24D40">
      <w:pPr>
        <w:pStyle w:val="LineTop"/>
        <w:rPr>
          <w:noProof/>
        </w:rPr>
      </w:pPr>
    </w:p>
    <w:p w14:paraId="69217499" w14:textId="77777777" w:rsidR="00F24D40" w:rsidRPr="00144ACF" w:rsidRDefault="00F24D40" w:rsidP="00F24D40">
      <w:pPr>
        <w:pStyle w:val="ZCommittee"/>
        <w:rPr>
          <w:noProof/>
        </w:rPr>
      </w:pPr>
      <w:r>
        <w:rPr>
          <w:rStyle w:val="HideTWBExt"/>
          <w:i w:val="0"/>
          <w:szCs w:val="24"/>
        </w:rPr>
        <w:t>&lt;Commission&gt;</w:t>
      </w:r>
      <w:r w:rsidRPr="00FB474F">
        <w:rPr>
          <w:rStyle w:val="HideTWBInt"/>
          <w:rFonts w:ascii="Times New Roman" w:hAnsi="Times New Roman"/>
          <w:i w:val="0"/>
          <w:color w:val="auto"/>
          <w:sz w:val="24"/>
          <w:szCs w:val="24"/>
        </w:rPr>
        <w:t>{ENVI}</w:t>
      </w:r>
      <w:r w:rsidRPr="00FB474F">
        <w:t>Commissione per l'ambiente, la sanità pubblica e la sicurezza alimentare</w:t>
      </w:r>
      <w:r>
        <w:rPr>
          <w:rStyle w:val="HideTWBExt"/>
          <w:i w:val="0"/>
          <w:szCs w:val="24"/>
        </w:rPr>
        <w:t>&lt;/Commission&gt;</w:t>
      </w:r>
    </w:p>
    <w:p w14:paraId="4382F40A" w14:textId="77777777" w:rsidR="00F24D40" w:rsidRPr="00144ACF" w:rsidRDefault="00F24D40" w:rsidP="00F24D40">
      <w:pPr>
        <w:pStyle w:val="LineBottom"/>
        <w:rPr>
          <w:noProof/>
        </w:rPr>
      </w:pPr>
    </w:p>
    <w:p w14:paraId="11D8F109" w14:textId="77777777" w:rsidR="00DB56E4" w:rsidRPr="00144ACF" w:rsidRDefault="00DB56E4" w:rsidP="00DB56E4">
      <w:pPr>
        <w:pStyle w:val="RefProc"/>
        <w:rPr>
          <w:noProof/>
        </w:rPr>
      </w:pPr>
      <w:r>
        <w:rPr>
          <w:rStyle w:val="HideTWBExt"/>
          <w:b w:val="0"/>
          <w:caps w:val="0"/>
          <w:szCs w:val="24"/>
        </w:rPr>
        <w:t>&lt;RefProc&gt;</w:t>
      </w:r>
      <w:r w:rsidRPr="00FB474F">
        <w:t>2018/0082</w:t>
      </w:r>
      <w:r>
        <w:rPr>
          <w:rStyle w:val="HideTWBExt"/>
          <w:b w:val="0"/>
          <w:caps w:val="0"/>
          <w:szCs w:val="24"/>
        </w:rPr>
        <w:t>&lt;/RefProc&gt;&lt;RefTypeProc&gt;</w:t>
      </w:r>
      <w:r w:rsidRPr="00FB474F">
        <w:t>(COD)</w:t>
      </w:r>
      <w:r>
        <w:rPr>
          <w:rStyle w:val="HideTWBExt"/>
          <w:b w:val="0"/>
          <w:caps w:val="0"/>
          <w:szCs w:val="24"/>
        </w:rPr>
        <w:t>&lt;/RefTypeProc&gt;</w:t>
      </w:r>
    </w:p>
    <w:p w14:paraId="4AA3B219" w14:textId="7943787E" w:rsidR="00DB56E4" w:rsidRPr="00210CC6" w:rsidRDefault="00DB56E4" w:rsidP="00DB56E4">
      <w:pPr>
        <w:pStyle w:val="ZDate"/>
        <w:rPr>
          <w:noProof/>
        </w:rPr>
      </w:pPr>
      <w:r w:rsidRPr="00210CC6">
        <w:rPr>
          <w:rStyle w:val="HideTWBExt"/>
        </w:rPr>
        <w:t>&lt;Date&gt;</w:t>
      </w:r>
      <w:r w:rsidRPr="00210CC6">
        <w:rPr>
          <w:rStyle w:val="HideTWBInt"/>
          <w:color w:val="auto"/>
        </w:rPr>
        <w:t>{17/09/2018}</w:t>
      </w:r>
      <w:r w:rsidRPr="00210CC6">
        <w:t>17.9.2018</w:t>
      </w:r>
      <w:r w:rsidRPr="00210CC6">
        <w:rPr>
          <w:rStyle w:val="HideTWBExt"/>
        </w:rPr>
        <w:t>&lt;/Date&gt;</w:t>
      </w:r>
    </w:p>
    <w:p w14:paraId="04F43C08" w14:textId="5BACC21C" w:rsidR="00DB56E4" w:rsidRPr="00210CC6" w:rsidRDefault="00DB56E4" w:rsidP="00DB56E4">
      <w:pPr>
        <w:pStyle w:val="TypeDoc"/>
        <w:rPr>
          <w:noProof/>
        </w:rPr>
      </w:pPr>
      <w:r w:rsidRPr="00210CC6">
        <w:rPr>
          <w:rStyle w:val="HideTWBExt"/>
          <w:b w:val="0"/>
          <w:szCs w:val="24"/>
        </w:rPr>
        <w:t>&lt;TitreType&gt;</w:t>
      </w:r>
      <w:r w:rsidRPr="00210CC6">
        <w:t>PARERE</w:t>
      </w:r>
      <w:r w:rsidRPr="00210CC6">
        <w:rPr>
          <w:rStyle w:val="HideTWBExt"/>
          <w:b w:val="0"/>
          <w:szCs w:val="24"/>
        </w:rPr>
        <w:t>&lt;/TitreType&gt;</w:t>
      </w:r>
    </w:p>
    <w:p w14:paraId="28AFB54E" w14:textId="77777777" w:rsidR="00DB56E4" w:rsidRPr="00144ACF" w:rsidRDefault="00DB56E4" w:rsidP="00DB56E4">
      <w:pPr>
        <w:pStyle w:val="Cover24"/>
        <w:rPr>
          <w:noProof/>
        </w:rPr>
      </w:pPr>
      <w:r>
        <w:rPr>
          <w:rStyle w:val="HideTWBExt"/>
        </w:rPr>
        <w:t>&lt;CommissionResp&gt;</w:t>
      </w:r>
      <w:r w:rsidRPr="00FB474F">
        <w:t>della commissione per l'ambiente, la sanità pubblica e la sicurezza alimentare</w:t>
      </w:r>
      <w:r>
        <w:rPr>
          <w:rStyle w:val="HideTWBExt"/>
        </w:rPr>
        <w:t>&lt;/CommissionResp&gt;</w:t>
      </w:r>
    </w:p>
    <w:p w14:paraId="77CB463A" w14:textId="77777777" w:rsidR="00DB56E4" w:rsidRPr="00144ACF" w:rsidRDefault="00DB56E4" w:rsidP="00DB56E4">
      <w:pPr>
        <w:pStyle w:val="Cover24"/>
        <w:rPr>
          <w:noProof/>
        </w:rPr>
      </w:pPr>
      <w:r>
        <w:rPr>
          <w:rStyle w:val="HideTWBExt"/>
        </w:rPr>
        <w:t>&lt;CommissionInt&gt;</w:t>
      </w:r>
      <w:r w:rsidRPr="00FB474F">
        <w:t>destinato alla commissione per l'agricoltura e lo sviluppo rurale</w:t>
      </w:r>
      <w:r>
        <w:rPr>
          <w:rStyle w:val="HideTWBExt"/>
        </w:rPr>
        <w:t>&lt;/CommissionInt&gt;</w:t>
      </w:r>
    </w:p>
    <w:p w14:paraId="4C52178E" w14:textId="7A0BECB7" w:rsidR="00DB56E4" w:rsidRPr="00374CF6" w:rsidRDefault="00DB56E4" w:rsidP="00DB56E4">
      <w:pPr>
        <w:pStyle w:val="CoverNormal"/>
        <w:rPr>
          <w:noProof/>
        </w:rPr>
      </w:pPr>
      <w:r w:rsidRPr="00210CC6">
        <w:rPr>
          <w:rStyle w:val="HideTWBExt"/>
        </w:rPr>
        <w:t>&lt;Titre&gt;</w:t>
      </w:r>
      <w:r>
        <w:t>sulla proposta di direttiva del Parlamento europeo e del Consiglio in materia di pratiche commerciali sleali nei rapporti tra imprese nella filiera alimentare</w:t>
      </w:r>
      <w:r w:rsidRPr="00210CC6">
        <w:rPr>
          <w:rStyle w:val="HideTWBExt"/>
        </w:rPr>
        <w:t>&lt;/Titre&gt;</w:t>
      </w:r>
    </w:p>
    <w:p w14:paraId="045E7F6D" w14:textId="487FF5D3" w:rsidR="00DB56E4" w:rsidRPr="00144ACF" w:rsidRDefault="00DB56E4" w:rsidP="00DB56E4">
      <w:pPr>
        <w:pStyle w:val="Cover24"/>
        <w:rPr>
          <w:noProof/>
        </w:rPr>
      </w:pPr>
      <w:r>
        <w:rPr>
          <w:rStyle w:val="HideTWBExt"/>
        </w:rPr>
        <w:t>&lt;DocRef&gt;</w:t>
      </w:r>
      <w:r w:rsidRPr="00FB474F">
        <w:t>(COM(2018)0173 – C8-0139/2018 – 2018/0082(COD))</w:t>
      </w:r>
      <w:r>
        <w:rPr>
          <w:rStyle w:val="HideTWBExt"/>
        </w:rPr>
        <w:t>&lt;/DocRef&gt;</w:t>
      </w:r>
    </w:p>
    <w:p w14:paraId="384B2E19" w14:textId="77777777" w:rsidR="00DB56E4" w:rsidRPr="00144ACF" w:rsidRDefault="006962A9" w:rsidP="00DB56E4">
      <w:pPr>
        <w:pStyle w:val="Cover24"/>
        <w:rPr>
          <w:noProof/>
        </w:rPr>
      </w:pPr>
      <w:r w:rsidRPr="00FB474F">
        <w:t xml:space="preserve">Relatore per parere: </w:t>
      </w:r>
      <w:r>
        <w:rPr>
          <w:rStyle w:val="HideTWBExt"/>
        </w:rPr>
        <w:t>&lt;Depute&gt;</w:t>
      </w:r>
      <w:r w:rsidRPr="00FB474F">
        <w:t>Pilar Ayuso</w:t>
      </w:r>
      <w:r>
        <w:rPr>
          <w:rStyle w:val="HideTWBExt"/>
        </w:rPr>
        <w:t>&lt;/Depute&gt;</w:t>
      </w:r>
    </w:p>
    <w:p w14:paraId="37344315" w14:textId="77777777" w:rsidR="00487596" w:rsidRPr="00144ACF" w:rsidRDefault="00487596" w:rsidP="00487596">
      <w:pPr>
        <w:pStyle w:val="CoverNormal"/>
        <w:rPr>
          <w:noProof/>
        </w:rPr>
      </w:pPr>
    </w:p>
    <w:p w14:paraId="6AFE59D6" w14:textId="77777777" w:rsidR="00C22327" w:rsidRPr="00144ACF" w:rsidRDefault="00DB56E4" w:rsidP="0004474F">
      <w:pPr>
        <w:tabs>
          <w:tab w:val="center" w:pos="4677"/>
        </w:tabs>
        <w:rPr>
          <w:noProof/>
        </w:rPr>
      </w:pPr>
      <w:r>
        <w:br w:type="page"/>
      </w:r>
    </w:p>
    <w:p w14:paraId="3AC96572" w14:textId="77777777" w:rsidR="00DB56E4" w:rsidRPr="00144ACF" w:rsidRDefault="006962A9" w:rsidP="0004474F">
      <w:pPr>
        <w:tabs>
          <w:tab w:val="center" w:pos="4677"/>
        </w:tabs>
        <w:rPr>
          <w:noProof/>
        </w:rPr>
      </w:pPr>
      <w:r>
        <w:t>PA_Legam</w:t>
      </w:r>
    </w:p>
    <w:p w14:paraId="5B45A63F" w14:textId="77777777" w:rsidR="00DB56E4" w:rsidRPr="00144ACF" w:rsidRDefault="00DB56E4" w:rsidP="00DB56E4">
      <w:pPr>
        <w:pStyle w:val="PageHeadingNotTOC"/>
        <w:rPr>
          <w:noProof/>
        </w:rPr>
      </w:pPr>
      <w:r>
        <w:br w:type="page"/>
      </w:r>
      <w:r>
        <w:lastRenderedPageBreak/>
        <w:t>BREVE MOTIVAZIONE</w:t>
      </w:r>
    </w:p>
    <w:p w14:paraId="14FAEBD5" w14:textId="18BB95A5" w:rsidR="00374CF6" w:rsidRPr="00374CF6" w:rsidRDefault="00374CF6" w:rsidP="00374CF6">
      <w:pPr>
        <w:pStyle w:val="Normal12"/>
        <w:rPr>
          <w:noProof/>
        </w:rPr>
      </w:pPr>
      <w:r>
        <w:t>Nell'Unione europea gli agricoltori sono nella posizione più debole della catena alimentare a causa del loro bassissimo potere contrattuale. Negli ultimi anni la politica agricola comune (PAC) ha introdotto nuove disposizioni volte a migliorare la loro posizione sul mercato, promuovendo una maggiore concentrazione della domanda mediante le organizzazioni dei produttori.</w:t>
      </w:r>
    </w:p>
    <w:p w14:paraId="793608F1" w14:textId="094FEA4E" w:rsidR="00374CF6" w:rsidRPr="00374CF6" w:rsidRDefault="00374CF6" w:rsidP="00374CF6">
      <w:pPr>
        <w:pStyle w:val="Normal12"/>
        <w:rPr>
          <w:noProof/>
        </w:rPr>
      </w:pPr>
      <w:r>
        <w:t>Sebbene l'orientamento politico si sia spostato in una direzione più positiva, vi è ancora un margine di miglioramento legislativo e resta molto da fare per raggiungere un equilibrio ottimale tra i vari attori. Un grado elevato di frammentazione della filiera agro-alimentare, l'approccio orientato al mercato degli strumenti di sostegno della PAC e la crescente volatilità dei prezzi sono tutti fattori che rendono fondamentale garantire condizioni di parità adeguate tra fornitori e acquirenti.</w:t>
      </w:r>
    </w:p>
    <w:p w14:paraId="2901F918" w14:textId="5E158A0D" w:rsidR="00374CF6" w:rsidRPr="00374CF6" w:rsidRDefault="00374CF6" w:rsidP="00374CF6">
      <w:pPr>
        <w:pStyle w:val="Normal12"/>
        <w:rPr>
          <w:noProof/>
        </w:rPr>
      </w:pPr>
      <w:r>
        <w:t>È importante sottolineare che per gli agricoltori le pratiche sleali possono comportare perdite economiche, controbilanciando i benefici ottenuti dalle sovvenzioni della PAC, che sono sempre più subordinate alla sostenibilità ambientale. Esistono numerosi tipi di pratiche sleali ma alcune, come le vendite in perdita, sono molto frequenti e le vittime hanno uno scarso margine di manovra per reagire in tali casi date le lacune e le incertezze giuridiche.</w:t>
      </w:r>
    </w:p>
    <w:p w14:paraId="4BBDC4CA" w14:textId="77777777" w:rsidR="00374CF6" w:rsidRPr="00374CF6" w:rsidRDefault="00374CF6" w:rsidP="00374CF6">
      <w:pPr>
        <w:pStyle w:val="Normal12"/>
        <w:rPr>
          <w:noProof/>
        </w:rPr>
      </w:pPr>
      <w:r>
        <w:t>È giunto il momento che l'Unione europea reagisca a questa situazione e si adoperi per creare un quadro giuridico che contribuisca a ottenere un equilibrio migliore nella filiera alimentare. Le pratiche sleali nuocciono alla redditività di molte imprese agricole nell'Unione europea e gli Stati membri non possono limitarsi a far finta di non vedere tale situazione. L'iniziativa Supply Chain Initiative (SCI - iniziativa della catena di approvvigionamento), adottata alcuni anni fa, ha portato a definire un insieme positivo di principi per le buone pratiche, ma sfortunatamente si è rilevata insufficiente per combattere con efficacia le pratiche sleali fintantoché non sarà accompagnata da sanzioni in caso di mancato rispetto, oltre a non prevedere la possibilità di presentare reclami riservati. </w:t>
      </w:r>
    </w:p>
    <w:p w14:paraId="4A3366A1" w14:textId="3F90E73B" w:rsidR="00374CF6" w:rsidRPr="00374CF6" w:rsidRDefault="00374CF6" w:rsidP="00374CF6">
      <w:pPr>
        <w:pStyle w:val="Normal12"/>
        <w:rPr>
          <w:noProof/>
        </w:rPr>
      </w:pPr>
      <w:r>
        <w:t>Ci congratuliamo con la Commissione per aver compiuto il primo passo introducendo una normativa dell'UE in materia e proponendo disposizioni minime per tutti gli Stati membri. La proposta tuttavia dovrebbe essere migliorata sotto certi aspetti, per evitare di tradursi in un mero gesto politico.</w:t>
      </w:r>
    </w:p>
    <w:p w14:paraId="30F501E2" w14:textId="40849D58" w:rsidR="00374CF6" w:rsidRPr="00374CF6" w:rsidRDefault="00374CF6" w:rsidP="00374CF6">
      <w:pPr>
        <w:pStyle w:val="Normal12"/>
        <w:rPr>
          <w:noProof/>
        </w:rPr>
      </w:pPr>
      <w:r>
        <w:t>Innanzitutto è molto importante che il testo giuridico dell'UE non indebolisca i progressi già compiuti in alcuni Stati membri per affrontare le pratiche sleali. Un elemento centrale per il relatore è quello di permettere alle amministrazioni nazionali di andare oltre i requisiti minimi fissati dalla direttiva. Alcuni paesi hanno posto in essere regolamentazioni che hanno migliorato sensibilmente le relazioni tra tutti gli attori della catena del valore.</w:t>
      </w:r>
    </w:p>
    <w:p w14:paraId="42561B4F" w14:textId="0B110B23" w:rsidR="00374CF6" w:rsidRPr="00374CF6" w:rsidRDefault="00374CF6" w:rsidP="00374CF6">
      <w:pPr>
        <w:pStyle w:val="Normal12"/>
        <w:rPr>
          <w:noProof/>
        </w:rPr>
      </w:pPr>
      <w:r>
        <w:t>Per quanto riguarda l'ambito di applicazione della proposta, riteniamo che sia eccessivamente restrittivo poiché copre soltanto le pratiche abusive dei grandi acquirenti nei confronti delle piccole e medie imprese fornitrici. Il relatore ritiene che la tutela giuridica dell'UE dovrebbe essere ampliata per coprire tutto lo spettro di situazioni sleali.</w:t>
      </w:r>
    </w:p>
    <w:p w14:paraId="7C62883A" w14:textId="59E49781" w:rsidR="00374CF6" w:rsidRPr="00374CF6" w:rsidRDefault="00374CF6" w:rsidP="00374CF6">
      <w:pPr>
        <w:pStyle w:val="Normal12"/>
        <w:rPr>
          <w:noProof/>
        </w:rPr>
      </w:pPr>
      <w:r>
        <w:t xml:space="preserve">Il testo della Commissione non tratta le vendite sottocosto, che sono invece il tema principale delle denunce presentate dagli agricoltori per quanto riguarda talune pratiche arbitrarie di </w:t>
      </w:r>
      <w:r>
        <w:lastRenderedPageBreak/>
        <w:t>promozione dei prodotti deperibili effettuate dai grandi acquirenti come azioni per attrare i clienti.</w:t>
      </w:r>
    </w:p>
    <w:p w14:paraId="6B1113CD" w14:textId="422F93FB" w:rsidR="00374CF6" w:rsidRPr="00374CF6" w:rsidRDefault="00374CF6" w:rsidP="00374CF6">
      <w:pPr>
        <w:pStyle w:val="Normal12"/>
        <w:rPr>
          <w:noProof/>
        </w:rPr>
      </w:pPr>
      <w:r>
        <w:t>Il relatore è convinto che senza contratti scritti la legislazione dell'UE non sarà mai efficace. Sebbene la legislazione in materia di PAC non preveda ancora l'obbligo di contratti scritti a livello di UE, la nuova direttiva dovrebbe quanto meno rispecchiare i progressi compiuti nel quadro dell'organizzazione comune dei mercati agricoli, che permette agli Stati membri di stipulare contratti scritti obbligatori nei loro territori. Il relatore incoraggia tutti gli Stati membri a introdurre i contratti obbligatori seguendo l'esempio di alcuni paesi, come la Spagna.</w:t>
      </w:r>
    </w:p>
    <w:p w14:paraId="09318DB2" w14:textId="6678943D" w:rsidR="00374CF6" w:rsidRPr="00374CF6" w:rsidRDefault="00374CF6" w:rsidP="00374CF6">
      <w:pPr>
        <w:pStyle w:val="Normal12"/>
        <w:rPr>
          <w:noProof/>
        </w:rPr>
      </w:pPr>
      <w:r>
        <w:t>Al fine di garantire condizioni di parità in tutta l'Unione europea, gli Stati membri dovrebbero dotarsi di criteri uniformi per il calcolo delle sanzioni in caso di pratiche sleali, senza pregiudicare le competenze nazionali. Il relatore propone una formulazione che è simile ad altre già presenti nei testi legislativi esistenti dell'UE.</w:t>
      </w:r>
    </w:p>
    <w:p w14:paraId="4D15A0A2" w14:textId="43BEC91D" w:rsidR="00374CF6" w:rsidRPr="00374CF6" w:rsidRDefault="00374CF6" w:rsidP="00374CF6">
      <w:pPr>
        <w:pStyle w:val="Normal12"/>
        <w:rPr>
          <w:noProof/>
        </w:rPr>
      </w:pPr>
      <w:r>
        <w:t>Un altro elemento importante di cui tenere conto nella legislazione dell'UE quando si affrontano le pratiche commerciali sleali è la trasparenza dei mercati. Sulla scia di talune disposizioni nazionali già adottate, il relatore propone che tutti gli Stati membri istituiscano osservatori nazionali della filiera agroalimentare per monitorare i prezzi del mercato e rilevare le irregolarità. Tale strumento si rivelerebbe molto utile per valutare l'attuazione della legislazione in vista delle future revisioni e per procedere a uno scambio dei dati nazionali.</w:t>
      </w:r>
    </w:p>
    <w:p w14:paraId="51C03ED1" w14:textId="20DEC69D" w:rsidR="00374CF6" w:rsidRPr="00374CF6" w:rsidRDefault="00374CF6" w:rsidP="00374CF6">
      <w:pPr>
        <w:pStyle w:val="Normal12"/>
        <w:rPr>
          <w:noProof/>
        </w:rPr>
      </w:pPr>
      <w:r>
        <w:t>Un elemento centrale della proposta della Commissione è la possibilità di tutelare la riservatezza di un produttore che presenta una denuncia, aspetto che neutralizza il fattore "paura" nella presentazione delle denunce. Il relatore vorrebbe rafforzare il testo della Commissione per rendere automatico il diritto alla riservatezza.</w:t>
      </w:r>
    </w:p>
    <w:p w14:paraId="5736BB34" w14:textId="43C269E5" w:rsidR="00374CF6" w:rsidRPr="00374CF6" w:rsidRDefault="00374CF6" w:rsidP="00374CF6">
      <w:pPr>
        <w:pStyle w:val="Normal12"/>
        <w:rPr>
          <w:noProof/>
        </w:rPr>
      </w:pPr>
      <w:r>
        <w:t>Tra le altre modifiche rilevanti al testo della Commissione, il relatore vorrebbe inoltre sottolineare la necessità di includere nell'ambito di applicazione della direttiva gli acquirenti stabiliti nei paesi terzi che acquistano prodotti dell'UE per la vendita nei mercati degli Stati membri. L'obiettivo è quello di evitare una situazione in cui alcuni acquirenti possano sottrarsi alle disposizioni della direttiva semplicemente trasferendo il proprio luogo di stabilimento al di fuori dell'UE.</w:t>
      </w:r>
    </w:p>
    <w:p w14:paraId="1E2DEADA" w14:textId="77777777" w:rsidR="00DB56E4" w:rsidRPr="00144ACF" w:rsidRDefault="006962A9" w:rsidP="00DB56E4">
      <w:pPr>
        <w:pStyle w:val="ConclusionsPA"/>
        <w:rPr>
          <w:noProof/>
        </w:rPr>
      </w:pPr>
      <w:r>
        <w:t>EMENDAMENTI</w:t>
      </w:r>
    </w:p>
    <w:p w14:paraId="7CCD51E9" w14:textId="07904650" w:rsidR="00374CF6" w:rsidRPr="00D54F6E" w:rsidRDefault="006962A9" w:rsidP="00374CF6">
      <w:pPr>
        <w:pStyle w:val="Normal12"/>
        <w:rPr>
          <w:noProof/>
        </w:rPr>
      </w:pPr>
      <w:bookmarkStart w:id="1" w:name="IntroA"/>
      <w:r>
        <w:t>La commissione per l'ambiente, la sanità pubblica e la sicurezza alimentare invita la commissione per l'agricoltura e lo sviluppo rurale, competente per il merito, a prendere in considerazione i seguenti emendamenti:</w:t>
      </w:r>
      <w:bookmarkEnd w:id="1"/>
      <w:r>
        <w:t xml:space="preserve"> </w:t>
      </w:r>
    </w:p>
    <w:p w14:paraId="6BCC560C" w14:textId="77777777" w:rsidR="00374CF6" w:rsidRPr="0085585D" w:rsidRDefault="00374CF6" w:rsidP="00374CF6">
      <w:pPr>
        <w:pStyle w:val="AMNumberTabs"/>
        <w:keepNext/>
        <w:rPr>
          <w:noProof/>
        </w:rPr>
      </w:pPr>
      <w:r>
        <w:rPr>
          <w:rStyle w:val="HideTWBExt"/>
          <w:b w:val="0"/>
          <w:szCs w:val="24"/>
        </w:rPr>
        <w:t>&lt;RepeatBlock-Amend&gt;&lt;Amend&gt;</w:t>
      </w:r>
      <w:r w:rsidRPr="00FB474F">
        <w:t>Emendamento</w:t>
      </w:r>
      <w:r w:rsidRPr="00FB474F">
        <w:tab/>
      </w:r>
      <w:r w:rsidRPr="00FB474F">
        <w:tab/>
      </w:r>
      <w:r>
        <w:rPr>
          <w:rStyle w:val="HideTWBExt"/>
          <w:b w:val="0"/>
          <w:szCs w:val="24"/>
        </w:rPr>
        <w:t>&lt;NumAm&gt;</w:t>
      </w:r>
      <w:r w:rsidRPr="00FB474F">
        <w:t>1</w:t>
      </w:r>
      <w:r>
        <w:rPr>
          <w:rStyle w:val="HideTWBExt"/>
          <w:b w:val="0"/>
          <w:szCs w:val="24"/>
        </w:rPr>
        <w:t>&lt;/NumAm&gt;</w:t>
      </w:r>
    </w:p>
    <w:p w14:paraId="190DF4AF" w14:textId="77777777" w:rsidR="00374CF6" w:rsidRPr="0085585D"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4770ADD3" w14:textId="77777777" w:rsidR="00374CF6" w:rsidRPr="00D54F6E" w:rsidRDefault="00374CF6" w:rsidP="00374CF6">
      <w:pPr>
        <w:pStyle w:val="NormalBold"/>
        <w:rPr>
          <w:noProof/>
        </w:rPr>
      </w:pPr>
      <w:r>
        <w:rPr>
          <w:rStyle w:val="HideTWBExt"/>
          <w:b w:val="0"/>
          <w:szCs w:val="24"/>
        </w:rPr>
        <w:t>&lt;Article&gt;</w:t>
      </w:r>
      <w:r w:rsidRPr="00FB474F">
        <w:t>Considerando 3</w:t>
      </w:r>
      <w:r>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6B9EDF18" w14:textId="77777777" w:rsidTr="00190B52">
        <w:trPr>
          <w:jc w:val="center"/>
        </w:trPr>
        <w:tc>
          <w:tcPr>
            <w:tcW w:w="9752" w:type="dxa"/>
            <w:gridSpan w:val="2"/>
          </w:tcPr>
          <w:p w14:paraId="48C93FBC" w14:textId="77777777" w:rsidR="00374CF6" w:rsidRPr="00D54F6E" w:rsidRDefault="00374CF6" w:rsidP="00190B52">
            <w:pPr>
              <w:keepNext/>
              <w:rPr>
                <w:noProof/>
              </w:rPr>
            </w:pPr>
          </w:p>
        </w:tc>
      </w:tr>
      <w:tr w:rsidR="00374CF6" w:rsidRPr="00D54F6E" w14:paraId="2852261D" w14:textId="77777777" w:rsidTr="00190B52">
        <w:trPr>
          <w:jc w:val="center"/>
        </w:trPr>
        <w:tc>
          <w:tcPr>
            <w:tcW w:w="4876" w:type="dxa"/>
            <w:hideMark/>
          </w:tcPr>
          <w:p w14:paraId="48E186B7" w14:textId="77777777" w:rsidR="00374CF6" w:rsidRPr="00FB474F" w:rsidRDefault="00374CF6" w:rsidP="00190B52">
            <w:pPr>
              <w:pStyle w:val="ColumnHeading"/>
              <w:keepNext/>
              <w:rPr>
                <w:noProof/>
              </w:rPr>
            </w:pPr>
            <w:r w:rsidRPr="00FB474F">
              <w:t>Testo della Commissione</w:t>
            </w:r>
          </w:p>
        </w:tc>
        <w:tc>
          <w:tcPr>
            <w:tcW w:w="4876" w:type="dxa"/>
            <w:hideMark/>
          </w:tcPr>
          <w:p w14:paraId="0EFA0302" w14:textId="77777777" w:rsidR="00374CF6" w:rsidRPr="00FB474F" w:rsidRDefault="00374CF6" w:rsidP="00190B52">
            <w:pPr>
              <w:pStyle w:val="ColumnHeading"/>
              <w:keepNext/>
              <w:rPr>
                <w:noProof/>
              </w:rPr>
            </w:pPr>
            <w:r w:rsidRPr="00FB474F">
              <w:t>Emendamento</w:t>
            </w:r>
          </w:p>
        </w:tc>
      </w:tr>
      <w:tr w:rsidR="00374CF6" w:rsidRPr="00374CF6" w14:paraId="6216A7F7" w14:textId="77777777" w:rsidTr="00190B52">
        <w:trPr>
          <w:jc w:val="center"/>
        </w:trPr>
        <w:tc>
          <w:tcPr>
            <w:tcW w:w="4876" w:type="dxa"/>
            <w:hideMark/>
          </w:tcPr>
          <w:p w14:paraId="728CFDD3" w14:textId="77777777" w:rsidR="00374CF6" w:rsidRPr="00FB474F" w:rsidRDefault="00374CF6" w:rsidP="00190B52">
            <w:pPr>
              <w:pStyle w:val="Normal6"/>
              <w:rPr>
                <w:noProof/>
              </w:rPr>
            </w:pPr>
            <w:r w:rsidRPr="00FB474F">
              <w:t>(3)</w:t>
            </w:r>
            <w:r w:rsidRPr="00FB474F">
              <w:tab/>
              <w:t xml:space="preserve">Nella filiera </w:t>
            </w:r>
            <w:r w:rsidRPr="00FB474F">
              <w:rPr>
                <w:b/>
                <w:i/>
              </w:rPr>
              <w:t>alimentare</w:t>
            </w:r>
            <w:r w:rsidRPr="00FB474F">
              <w:t xml:space="preserve"> operano </w:t>
            </w:r>
            <w:r w:rsidRPr="00FB474F">
              <w:lastRenderedPageBreak/>
              <w:t xml:space="preserve">diversi soggetti, dalla fase di produzione a quella di trasformazione, commercializzazione, distribuzione e vendita al dettaglio dei prodotti alimentari. Per questi prodotti, la filiera è di gran lunga il più importante canale di </w:t>
            </w:r>
            <w:r w:rsidRPr="00FB474F">
              <w:rPr>
                <w:b/>
                <w:i/>
              </w:rPr>
              <w:t>transito "dal produttore al consumatore"</w:t>
            </w:r>
            <w:r w:rsidRPr="00FB474F">
              <w:t>. Gli operatori commercializzano i prodotti alimentari, segnatamente i prodotti agricoli primari, inclusi quelli della pesca e dell'acquacoltura, elencati nell'allegato I del trattato, per uso alimentare, e altri prodotti alimentari non inclusi in tale allegato, ma risultanti dalla trasformazione di prodotti agricoli</w:t>
            </w:r>
            <w:r w:rsidRPr="00FB474F">
              <w:rPr>
                <w:b/>
                <w:i/>
              </w:rPr>
              <w:t>,</w:t>
            </w:r>
            <w:r w:rsidRPr="00FB474F">
              <w:t xml:space="preserve"> per uso alimentare.</w:t>
            </w:r>
          </w:p>
        </w:tc>
        <w:tc>
          <w:tcPr>
            <w:tcW w:w="4876" w:type="dxa"/>
            <w:hideMark/>
          </w:tcPr>
          <w:p w14:paraId="25F278F2" w14:textId="77777777" w:rsidR="00374CF6" w:rsidRPr="00FB474F" w:rsidRDefault="00374CF6" w:rsidP="00190B52">
            <w:pPr>
              <w:pStyle w:val="Normal6"/>
              <w:rPr>
                <w:noProof/>
                <w:szCs w:val="24"/>
              </w:rPr>
            </w:pPr>
            <w:r w:rsidRPr="00FB474F">
              <w:lastRenderedPageBreak/>
              <w:t>(3)</w:t>
            </w:r>
            <w:r w:rsidRPr="00FB474F">
              <w:tab/>
              <w:t xml:space="preserve">Nella filiera </w:t>
            </w:r>
            <w:r w:rsidRPr="00FB474F">
              <w:rPr>
                <w:b/>
                <w:i/>
              </w:rPr>
              <w:t>agroalimentare</w:t>
            </w:r>
            <w:r w:rsidRPr="00FB474F">
              <w:t xml:space="preserve"> </w:t>
            </w:r>
            <w:r w:rsidRPr="00FB474F">
              <w:lastRenderedPageBreak/>
              <w:t xml:space="preserve">operano diversi soggetti, dalla fase di produzione a quella di trasformazione, commercializzazione, distribuzione e vendita al dettaglio dei prodotti alimentari. Per questi prodotti, la filiera è di gran lunga il più importante canale di </w:t>
            </w:r>
            <w:r w:rsidRPr="00FB474F">
              <w:rPr>
                <w:b/>
                <w:i/>
              </w:rPr>
              <w:t>consegna dei prodotti</w:t>
            </w:r>
            <w:r w:rsidRPr="00FB474F">
              <w:t xml:space="preserve">. Gli operatori commercializzano i prodotti </w:t>
            </w:r>
            <w:r w:rsidRPr="00FB474F">
              <w:rPr>
                <w:b/>
                <w:i/>
              </w:rPr>
              <w:t xml:space="preserve">agricoli o </w:t>
            </w:r>
            <w:r w:rsidRPr="00FB474F">
              <w:t>alimentari, segnatamente i prodotti agricoli primari, inclusi quelli della pesca e dell'acquacoltura, elencati nell'allegato I del trattato, per uso alimentare, e altri prodotti alimentari non inclusi in tale allegato, ma risultanti dalla trasformazione di prodotti agricoli per uso alimentare</w:t>
            </w:r>
            <w:r w:rsidRPr="00FB474F">
              <w:rPr>
                <w:b/>
                <w:i/>
              </w:rPr>
              <w:t xml:space="preserve"> e di prodotti agricoli</w:t>
            </w:r>
            <w:r w:rsidRPr="00FB474F">
              <w:t xml:space="preserve">. </w:t>
            </w:r>
          </w:p>
        </w:tc>
      </w:tr>
      <w:tr w:rsidR="00374CF6" w:rsidRPr="00D54F6E" w14:paraId="79D6EB0F" w14:textId="77777777" w:rsidTr="00190B52">
        <w:trPr>
          <w:jc w:val="center"/>
        </w:trPr>
        <w:tc>
          <w:tcPr>
            <w:tcW w:w="4876" w:type="dxa"/>
          </w:tcPr>
          <w:p w14:paraId="1A369695" w14:textId="77777777" w:rsidR="00374CF6" w:rsidRPr="00210CC6" w:rsidRDefault="00374CF6" w:rsidP="00190B52">
            <w:pPr>
              <w:pStyle w:val="Normal6"/>
              <w:rPr>
                <w:noProof/>
              </w:rPr>
            </w:pPr>
          </w:p>
        </w:tc>
        <w:tc>
          <w:tcPr>
            <w:tcW w:w="4876" w:type="dxa"/>
            <w:hideMark/>
          </w:tcPr>
          <w:p w14:paraId="3B3BA287" w14:textId="77777777" w:rsidR="00374CF6" w:rsidRPr="00FB474F" w:rsidRDefault="00374CF6" w:rsidP="00190B52">
            <w:pPr>
              <w:pStyle w:val="Normal6"/>
              <w:rPr>
                <w:noProof/>
                <w:szCs w:val="24"/>
              </w:rPr>
            </w:pPr>
            <w:r w:rsidRPr="00FB474F">
              <w:rPr>
                <w:i/>
              </w:rPr>
              <w:t>(La sostituzione di "filiera alimentare" in "filiera agroalimentare" si applica in tutto il testo; l'approvazione dell'emendamento implica adeguamenti tecnici in tutto il testo).</w:t>
            </w:r>
          </w:p>
        </w:tc>
      </w:tr>
    </w:tbl>
    <w:p w14:paraId="45048C5E" w14:textId="77777777" w:rsidR="00374CF6" w:rsidRPr="00D54F6E" w:rsidRDefault="00374CF6" w:rsidP="00374CF6">
      <w:pPr>
        <w:rPr>
          <w:noProof/>
        </w:rPr>
      </w:pPr>
      <w:r>
        <w:rPr>
          <w:rStyle w:val="HideTWBExt"/>
        </w:rPr>
        <w:t>&lt;/Amend&gt;</w:t>
      </w:r>
    </w:p>
    <w:p w14:paraId="5A89DDF8"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2</w:t>
      </w:r>
      <w:r>
        <w:rPr>
          <w:rStyle w:val="HideTWBExt"/>
          <w:b w:val="0"/>
          <w:szCs w:val="24"/>
        </w:rPr>
        <w:t>&lt;/NumAm&gt;</w:t>
      </w:r>
    </w:p>
    <w:p w14:paraId="76155B8A" w14:textId="77777777" w:rsidR="00374CF6" w:rsidRPr="00D54F6E" w:rsidRDefault="00374CF6" w:rsidP="00374CF6">
      <w:pPr>
        <w:pStyle w:val="NormalBold12b"/>
        <w:keepNext/>
        <w:rPr>
          <w:noProof/>
        </w:rPr>
      </w:pPr>
      <w:r>
        <w:rPr>
          <w:rStyle w:val="HideTWBExt"/>
          <w:b w:val="0"/>
          <w:szCs w:val="24"/>
        </w:rPr>
        <w:t>&lt;DocAmend&gt;</w:t>
      </w:r>
      <w:r w:rsidRPr="00FB474F">
        <w:t>Proposta di direttiva</w:t>
      </w:r>
      <w:r>
        <w:rPr>
          <w:rStyle w:val="HideTWBExt"/>
          <w:b w:val="0"/>
          <w:szCs w:val="24"/>
        </w:rPr>
        <w:t>&lt;/DocAmend&gt;</w:t>
      </w:r>
    </w:p>
    <w:p w14:paraId="2C65C547" w14:textId="77777777" w:rsidR="00374CF6" w:rsidRPr="00D54F6E" w:rsidRDefault="00374CF6" w:rsidP="00374CF6">
      <w:pPr>
        <w:pStyle w:val="NormalBold"/>
        <w:rPr>
          <w:noProof/>
        </w:rPr>
      </w:pPr>
      <w:r>
        <w:rPr>
          <w:rStyle w:val="HideTWBExt"/>
          <w:b w:val="0"/>
          <w:szCs w:val="24"/>
        </w:rPr>
        <w:t>&lt;Article&gt;</w:t>
      </w:r>
      <w:r w:rsidRPr="00FB474F">
        <w:t>Considerando 5</w:t>
      </w:r>
      <w:r>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68D36BAD" w14:textId="77777777" w:rsidTr="00190B52">
        <w:trPr>
          <w:jc w:val="center"/>
        </w:trPr>
        <w:tc>
          <w:tcPr>
            <w:tcW w:w="9752" w:type="dxa"/>
            <w:gridSpan w:val="2"/>
          </w:tcPr>
          <w:p w14:paraId="574E1048" w14:textId="77777777" w:rsidR="00374CF6" w:rsidRPr="00D54F6E" w:rsidRDefault="00374CF6" w:rsidP="00190B52">
            <w:pPr>
              <w:keepNext/>
              <w:rPr>
                <w:noProof/>
              </w:rPr>
            </w:pPr>
          </w:p>
        </w:tc>
      </w:tr>
      <w:tr w:rsidR="00374CF6" w:rsidRPr="00D54F6E" w14:paraId="3603F113" w14:textId="77777777" w:rsidTr="00190B52">
        <w:trPr>
          <w:jc w:val="center"/>
        </w:trPr>
        <w:tc>
          <w:tcPr>
            <w:tcW w:w="4876" w:type="dxa"/>
            <w:hideMark/>
          </w:tcPr>
          <w:p w14:paraId="11D6BDAB" w14:textId="77777777" w:rsidR="00374CF6" w:rsidRPr="00FB474F" w:rsidRDefault="00374CF6" w:rsidP="00190B52">
            <w:pPr>
              <w:pStyle w:val="ColumnHeading"/>
              <w:keepNext/>
              <w:rPr>
                <w:noProof/>
              </w:rPr>
            </w:pPr>
            <w:r w:rsidRPr="00FB474F">
              <w:t>Testo della Commissione</w:t>
            </w:r>
          </w:p>
        </w:tc>
        <w:tc>
          <w:tcPr>
            <w:tcW w:w="4876" w:type="dxa"/>
            <w:hideMark/>
          </w:tcPr>
          <w:p w14:paraId="7636F939" w14:textId="77777777" w:rsidR="00374CF6" w:rsidRPr="00FB474F" w:rsidRDefault="00374CF6" w:rsidP="00190B52">
            <w:pPr>
              <w:pStyle w:val="ColumnHeading"/>
              <w:keepNext/>
              <w:rPr>
                <w:noProof/>
              </w:rPr>
            </w:pPr>
            <w:r w:rsidRPr="00FB474F">
              <w:t>Emendamento</w:t>
            </w:r>
          </w:p>
        </w:tc>
      </w:tr>
      <w:tr w:rsidR="00374CF6" w:rsidRPr="00374CF6" w14:paraId="3E7AA4E5" w14:textId="77777777" w:rsidTr="00190B52">
        <w:trPr>
          <w:jc w:val="center"/>
        </w:trPr>
        <w:tc>
          <w:tcPr>
            <w:tcW w:w="4876" w:type="dxa"/>
            <w:hideMark/>
          </w:tcPr>
          <w:p w14:paraId="504438FF" w14:textId="77777777" w:rsidR="00374CF6" w:rsidRPr="00FB474F" w:rsidRDefault="00374CF6" w:rsidP="00190B52">
            <w:pPr>
              <w:pStyle w:val="Normal6"/>
              <w:rPr>
                <w:noProof/>
              </w:rPr>
            </w:pPr>
            <w:r w:rsidRPr="00FB474F">
              <w:t>(5)</w:t>
            </w:r>
            <w:r w:rsidRPr="00FB474F">
              <w:tab/>
              <w:t xml:space="preserve">Il numero e le dimensioni degli operatori variano tra una fase e l'altra della filiera </w:t>
            </w:r>
            <w:r w:rsidRPr="00FB474F">
              <w:rPr>
                <w:b/>
                <w:i/>
              </w:rPr>
              <w:t>alimentare</w:t>
            </w:r>
            <w:r w:rsidRPr="00FB474F">
              <w:t xml:space="preserve">. Le differenze nel potere contrattuale dipendono dai diversi livelli di concentrazione degli operatori e possono indurre questi ultimi ad esercitare in modo scorretto tale potere attraverso l'uso di pratiche commerciali sleali. Le pratiche commerciali sleali sono dannose soprattutto per gli operatori di dimensioni medio-piccole presenti nella filiera. </w:t>
            </w:r>
            <w:r w:rsidRPr="00FB474F">
              <w:rPr>
                <w:b/>
                <w:i/>
              </w:rPr>
              <w:t>Quasi sempre i produttori agricoli, che forniscono prodotti agricoli primari, sono proprio di queste dimensioni.</w:t>
            </w:r>
          </w:p>
        </w:tc>
        <w:tc>
          <w:tcPr>
            <w:tcW w:w="4876" w:type="dxa"/>
            <w:hideMark/>
          </w:tcPr>
          <w:p w14:paraId="644B7955" w14:textId="77777777" w:rsidR="00374CF6" w:rsidRPr="00FB474F" w:rsidRDefault="00374CF6" w:rsidP="00190B52">
            <w:pPr>
              <w:pStyle w:val="Normal6"/>
              <w:rPr>
                <w:noProof/>
                <w:szCs w:val="24"/>
              </w:rPr>
            </w:pPr>
            <w:r w:rsidRPr="00FB474F">
              <w:t>(5)</w:t>
            </w:r>
            <w:r w:rsidRPr="00FB474F">
              <w:tab/>
              <w:t xml:space="preserve">Il numero e le dimensioni degli operatori variano tra una fase e l'altra della filiera </w:t>
            </w:r>
            <w:r w:rsidRPr="00FB474F">
              <w:rPr>
                <w:b/>
                <w:i/>
              </w:rPr>
              <w:t>agroalimentare</w:t>
            </w:r>
            <w:r w:rsidRPr="00FB474F">
              <w:t xml:space="preserve">. Le differenze nel potere contrattuale dipendono dai diversi livelli di concentrazione degli operatori e possono indurre questi ultimi ad esercitare in modo scorretto tale potere attraverso l'uso di pratiche commerciali sleali. Le pratiche commerciali sleali sono dannose soprattutto per gli operatori di dimensioni medio-piccole </w:t>
            </w:r>
            <w:r w:rsidRPr="00FB474F">
              <w:rPr>
                <w:b/>
                <w:i/>
              </w:rPr>
              <w:t xml:space="preserve">e a media capitalizzazione </w:t>
            </w:r>
            <w:r w:rsidRPr="00FB474F">
              <w:t>presenti nella filiera</w:t>
            </w:r>
            <w:r w:rsidRPr="00FB474F">
              <w:rPr>
                <w:b/>
                <w:i/>
              </w:rPr>
              <w:t xml:space="preserve"> agroalimentare sia all'interno che all'esterno dell'Unione</w:t>
            </w:r>
            <w:r w:rsidRPr="00FB474F">
              <w:t xml:space="preserve">. </w:t>
            </w:r>
            <w:r w:rsidRPr="00FB474F">
              <w:rPr>
                <w:b/>
                <w:i/>
              </w:rPr>
              <w:t>Tuttavia tutti gli operatori, indipendentemente dalle loro dimensioni economiche, sono vulnerabili alle pratiche commerciali sleali.</w:t>
            </w:r>
          </w:p>
        </w:tc>
      </w:tr>
    </w:tbl>
    <w:p w14:paraId="0214B811" w14:textId="77777777" w:rsidR="00374CF6" w:rsidRPr="00374CF6" w:rsidRDefault="00374CF6" w:rsidP="00374CF6">
      <w:pPr>
        <w:pStyle w:val="JustificationTitle"/>
        <w:rPr>
          <w:noProof/>
        </w:rPr>
      </w:pPr>
      <w:r>
        <w:rPr>
          <w:rStyle w:val="HideTWBExt"/>
          <w:i w:val="0"/>
          <w:szCs w:val="24"/>
        </w:rPr>
        <w:lastRenderedPageBreak/>
        <w:t>&lt;TitreJust&gt;</w:t>
      </w:r>
      <w:r w:rsidRPr="00FB474F">
        <w:t>Motivazione</w:t>
      </w:r>
      <w:r>
        <w:rPr>
          <w:rStyle w:val="HideTWBExt"/>
          <w:i w:val="0"/>
          <w:szCs w:val="24"/>
        </w:rPr>
        <w:t>&lt;/TitreJust&gt;</w:t>
      </w:r>
    </w:p>
    <w:p w14:paraId="6FE6139A" w14:textId="77777777" w:rsidR="00374CF6" w:rsidRPr="00374CF6" w:rsidRDefault="00374CF6" w:rsidP="00374CF6">
      <w:pPr>
        <w:pStyle w:val="Normal12Italic"/>
        <w:rPr>
          <w:noProof/>
        </w:rPr>
      </w:pPr>
      <w:r>
        <w:t>Per la prima parte dell'emendamento: cfr. motivazione dell'emendamento 7. La seconda parte prepara il terreno per ampliare l'ambito di applicazione a tutti gli operatori indipendentemente dalle loro dimensioni economiche. I produttori alimentari di piccole dimensioni e i lavoratori dei paesi in via sviluppo subiscono, direttamente o indirettamente, gli effetti delle pratiche commerciali sleali imposte dagli attori più influenti della filiera alimentare.</w:t>
      </w:r>
    </w:p>
    <w:p w14:paraId="688AFA53" w14:textId="77777777" w:rsidR="00374CF6" w:rsidRPr="00D54F6E" w:rsidRDefault="00374CF6" w:rsidP="00374CF6">
      <w:pPr>
        <w:rPr>
          <w:noProof/>
        </w:rPr>
      </w:pPr>
      <w:r>
        <w:rPr>
          <w:rStyle w:val="HideTWBExt"/>
        </w:rPr>
        <w:t>&lt;/Amend&gt;</w:t>
      </w:r>
    </w:p>
    <w:p w14:paraId="36B22AFA"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3</w:t>
      </w:r>
      <w:r>
        <w:rPr>
          <w:rStyle w:val="HideTWBExt"/>
          <w:b w:val="0"/>
          <w:szCs w:val="24"/>
        </w:rPr>
        <w:t>&lt;/NumAm&gt;</w:t>
      </w:r>
    </w:p>
    <w:p w14:paraId="6C279714" w14:textId="77777777" w:rsidR="00374CF6" w:rsidRPr="00D54F6E"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45DBC770" w14:textId="77777777" w:rsidR="00374CF6" w:rsidRPr="00D54F6E" w:rsidRDefault="00374CF6" w:rsidP="00374CF6">
      <w:pPr>
        <w:pStyle w:val="NormalBold"/>
        <w:rPr>
          <w:noProof/>
        </w:rPr>
      </w:pPr>
      <w:r>
        <w:rPr>
          <w:rStyle w:val="HideTWBExt"/>
          <w:b w:val="0"/>
          <w:szCs w:val="24"/>
        </w:rPr>
        <w:t>&lt;Article&gt;</w:t>
      </w:r>
      <w:r w:rsidRPr="00FB474F">
        <w:t>Considerando 5 bis (nuovo)</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6D6B7CBB" w14:textId="77777777" w:rsidTr="00190B52">
        <w:trPr>
          <w:jc w:val="center"/>
        </w:trPr>
        <w:tc>
          <w:tcPr>
            <w:tcW w:w="9752" w:type="dxa"/>
            <w:gridSpan w:val="2"/>
          </w:tcPr>
          <w:p w14:paraId="1B7EE031" w14:textId="77777777" w:rsidR="00374CF6" w:rsidRPr="00D54F6E" w:rsidRDefault="00374CF6" w:rsidP="00190B52">
            <w:pPr>
              <w:keepNext/>
              <w:rPr>
                <w:noProof/>
              </w:rPr>
            </w:pPr>
          </w:p>
        </w:tc>
      </w:tr>
      <w:tr w:rsidR="00374CF6" w:rsidRPr="00D54F6E" w14:paraId="2512AB1B" w14:textId="77777777" w:rsidTr="00190B52">
        <w:trPr>
          <w:jc w:val="center"/>
        </w:trPr>
        <w:tc>
          <w:tcPr>
            <w:tcW w:w="4876" w:type="dxa"/>
            <w:hideMark/>
          </w:tcPr>
          <w:p w14:paraId="4F9D1655" w14:textId="77777777" w:rsidR="00374CF6" w:rsidRPr="00FB474F" w:rsidRDefault="00374CF6" w:rsidP="00190B52">
            <w:pPr>
              <w:pStyle w:val="ColumnHeading"/>
              <w:keepNext/>
              <w:rPr>
                <w:noProof/>
              </w:rPr>
            </w:pPr>
            <w:r w:rsidRPr="00FB474F">
              <w:t>Testo della Commissione</w:t>
            </w:r>
          </w:p>
        </w:tc>
        <w:tc>
          <w:tcPr>
            <w:tcW w:w="4876" w:type="dxa"/>
            <w:hideMark/>
          </w:tcPr>
          <w:p w14:paraId="586E9338" w14:textId="77777777" w:rsidR="00374CF6" w:rsidRPr="00FB474F" w:rsidRDefault="00374CF6" w:rsidP="00190B52">
            <w:pPr>
              <w:pStyle w:val="ColumnHeading"/>
              <w:keepNext/>
              <w:rPr>
                <w:noProof/>
              </w:rPr>
            </w:pPr>
            <w:r w:rsidRPr="00FB474F">
              <w:t>Emendamento</w:t>
            </w:r>
          </w:p>
        </w:tc>
      </w:tr>
      <w:tr w:rsidR="00374CF6" w:rsidRPr="00374CF6" w14:paraId="7EE0ED88" w14:textId="77777777" w:rsidTr="00190B52">
        <w:trPr>
          <w:jc w:val="center"/>
        </w:trPr>
        <w:tc>
          <w:tcPr>
            <w:tcW w:w="4876" w:type="dxa"/>
          </w:tcPr>
          <w:p w14:paraId="583AE387" w14:textId="77777777" w:rsidR="00374CF6" w:rsidRPr="00FB474F" w:rsidRDefault="00374CF6" w:rsidP="00190B52">
            <w:pPr>
              <w:pStyle w:val="Normal6"/>
              <w:rPr>
                <w:noProof/>
              </w:rPr>
            </w:pPr>
          </w:p>
        </w:tc>
        <w:tc>
          <w:tcPr>
            <w:tcW w:w="4876" w:type="dxa"/>
            <w:hideMark/>
          </w:tcPr>
          <w:p w14:paraId="66379F23" w14:textId="77777777" w:rsidR="00374CF6" w:rsidRPr="00FB474F" w:rsidRDefault="00374CF6" w:rsidP="00190B52">
            <w:pPr>
              <w:pStyle w:val="Normal6"/>
              <w:rPr>
                <w:noProof/>
                <w:szCs w:val="24"/>
              </w:rPr>
            </w:pPr>
            <w:r w:rsidRPr="00FB474F">
              <w:rPr>
                <w:b/>
                <w:i/>
              </w:rPr>
              <w:t>(5 bis)</w:t>
            </w:r>
            <w:r w:rsidRPr="00FB474F">
              <w:rPr>
                <w:b/>
                <w:i/>
              </w:rPr>
              <w:tab/>
              <w:t>I produttori agricoli che forniscono prodotti agricoli primari sono perlopiù di dimensioni medio-piccole. Tuttavia, l'insieme limitato di criteri utilizzato per definire le piccole e medie imprese è spesso superato nella produzione agricola, ad esempio quando si impiegano lavoratori stagionali. È pertanto opportuno ampliare l'ambito di applicazione della presente direttiva per includervi le imprese a media capitalizzazione. Le imprese a media capitalizzazione sono imprese o organizzazioni di produttori, cooperative o associazioni di organizzazioni di produttori, con una struttura di medie dimensioni, un coefficiente patrimoniale elevato e con un massimo di 3 000 dipendenti. Le imprese a media capitalizzazione, inoltre, possono avere carattere familiare. Le piccole e medie imprese e le imprese a media capitalizzazione hanno scarso potere di mercato rispetto ai soggetti di grandi dimensioni che operano nella filiera agricola o alimentare.</w:t>
            </w:r>
          </w:p>
        </w:tc>
      </w:tr>
    </w:tbl>
    <w:p w14:paraId="16058939" w14:textId="77777777" w:rsidR="00374CF6" w:rsidRPr="00D54F6E" w:rsidRDefault="00374CF6" w:rsidP="00374CF6">
      <w:pPr>
        <w:rPr>
          <w:noProof/>
        </w:rPr>
      </w:pPr>
      <w:r>
        <w:rPr>
          <w:rStyle w:val="HideTWBExt"/>
        </w:rPr>
        <w:t>&lt;/Amend&gt;</w:t>
      </w:r>
    </w:p>
    <w:p w14:paraId="6D6E0B46" w14:textId="77777777" w:rsidR="00374CF6" w:rsidRPr="00D54F6E" w:rsidRDefault="00374CF6" w:rsidP="00374CF6">
      <w:pPr>
        <w:pStyle w:val="AMNumberTabs"/>
        <w:keepNext/>
        <w:rPr>
          <w:noProof/>
        </w:rPr>
      </w:pPr>
      <w:r>
        <w:rPr>
          <w:rStyle w:val="HideTWBExt"/>
          <w:b w:val="0"/>
          <w:szCs w:val="24"/>
        </w:rPr>
        <w:lastRenderedPageBreak/>
        <w:t>&lt;Amend&gt;</w:t>
      </w:r>
      <w:r w:rsidRPr="00FB474F">
        <w:t>Emendamento</w:t>
      </w:r>
      <w:r w:rsidRPr="00FB474F">
        <w:tab/>
      </w:r>
      <w:r w:rsidRPr="00FB474F">
        <w:tab/>
      </w:r>
      <w:r>
        <w:rPr>
          <w:rStyle w:val="HideTWBExt"/>
          <w:b w:val="0"/>
          <w:szCs w:val="24"/>
        </w:rPr>
        <w:t>&lt;NumAm&gt;</w:t>
      </w:r>
      <w:r w:rsidRPr="00FB474F">
        <w:t>4</w:t>
      </w:r>
      <w:r>
        <w:rPr>
          <w:rStyle w:val="HideTWBExt"/>
          <w:b w:val="0"/>
          <w:szCs w:val="24"/>
        </w:rPr>
        <w:t>&lt;/NumAm&gt;</w:t>
      </w:r>
    </w:p>
    <w:p w14:paraId="31B365C8" w14:textId="77777777" w:rsidR="00374CF6" w:rsidRPr="00D54F6E" w:rsidRDefault="00374CF6" w:rsidP="00374CF6">
      <w:pPr>
        <w:pStyle w:val="NormalBold12b"/>
        <w:keepNext/>
        <w:rPr>
          <w:noProof/>
        </w:rPr>
      </w:pPr>
      <w:r>
        <w:rPr>
          <w:rStyle w:val="HideTWBExt"/>
          <w:b w:val="0"/>
          <w:szCs w:val="24"/>
        </w:rPr>
        <w:t>&lt;DocAmend&gt;</w:t>
      </w:r>
      <w:r w:rsidRPr="00FB474F">
        <w:t>Proposta di direttiva</w:t>
      </w:r>
      <w:r>
        <w:rPr>
          <w:rStyle w:val="HideTWBExt"/>
          <w:b w:val="0"/>
          <w:szCs w:val="24"/>
        </w:rPr>
        <w:t>&lt;/DocAmend&gt;</w:t>
      </w:r>
    </w:p>
    <w:p w14:paraId="4A546C1E" w14:textId="77777777" w:rsidR="00374CF6" w:rsidRPr="00D54F6E" w:rsidRDefault="00374CF6" w:rsidP="00374CF6">
      <w:pPr>
        <w:pStyle w:val="NormalBold"/>
        <w:rPr>
          <w:noProof/>
        </w:rPr>
      </w:pPr>
      <w:r>
        <w:rPr>
          <w:rStyle w:val="HideTWBExt"/>
          <w:b w:val="0"/>
          <w:szCs w:val="24"/>
        </w:rPr>
        <w:t>&lt;Article&gt;</w:t>
      </w:r>
      <w:r w:rsidRPr="00FB474F">
        <w:t>Considerando 7</w:t>
      </w:r>
      <w:r>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483480B4" w14:textId="77777777" w:rsidTr="00190B52">
        <w:trPr>
          <w:jc w:val="center"/>
        </w:trPr>
        <w:tc>
          <w:tcPr>
            <w:tcW w:w="9752" w:type="dxa"/>
            <w:gridSpan w:val="2"/>
          </w:tcPr>
          <w:p w14:paraId="23C49929" w14:textId="77777777" w:rsidR="00374CF6" w:rsidRPr="00D54F6E" w:rsidRDefault="00374CF6" w:rsidP="00190B52">
            <w:pPr>
              <w:keepNext/>
              <w:rPr>
                <w:noProof/>
              </w:rPr>
            </w:pPr>
          </w:p>
        </w:tc>
      </w:tr>
      <w:tr w:rsidR="00374CF6" w:rsidRPr="00D54F6E" w14:paraId="20DB6AC6" w14:textId="77777777" w:rsidTr="00190B52">
        <w:trPr>
          <w:jc w:val="center"/>
        </w:trPr>
        <w:tc>
          <w:tcPr>
            <w:tcW w:w="4876" w:type="dxa"/>
            <w:hideMark/>
          </w:tcPr>
          <w:p w14:paraId="213A45D2" w14:textId="77777777" w:rsidR="00374CF6" w:rsidRPr="00FB474F" w:rsidRDefault="00374CF6" w:rsidP="00190B52">
            <w:pPr>
              <w:pStyle w:val="ColumnHeading"/>
              <w:keepNext/>
              <w:rPr>
                <w:noProof/>
              </w:rPr>
            </w:pPr>
            <w:r w:rsidRPr="00FB474F">
              <w:t>Testo della Commissione</w:t>
            </w:r>
          </w:p>
        </w:tc>
        <w:tc>
          <w:tcPr>
            <w:tcW w:w="4876" w:type="dxa"/>
            <w:hideMark/>
          </w:tcPr>
          <w:p w14:paraId="53954741" w14:textId="77777777" w:rsidR="00374CF6" w:rsidRPr="00FB474F" w:rsidRDefault="00374CF6" w:rsidP="00190B52">
            <w:pPr>
              <w:pStyle w:val="ColumnHeading"/>
              <w:keepNext/>
              <w:rPr>
                <w:noProof/>
              </w:rPr>
            </w:pPr>
            <w:r w:rsidRPr="00FB474F">
              <w:t>Emendamento</w:t>
            </w:r>
          </w:p>
        </w:tc>
      </w:tr>
      <w:tr w:rsidR="00374CF6" w:rsidRPr="00374CF6" w14:paraId="63138E5F" w14:textId="77777777" w:rsidTr="00190B52">
        <w:trPr>
          <w:jc w:val="center"/>
        </w:trPr>
        <w:tc>
          <w:tcPr>
            <w:tcW w:w="4876" w:type="dxa"/>
            <w:hideMark/>
          </w:tcPr>
          <w:p w14:paraId="1C9BDF76" w14:textId="77777777" w:rsidR="00374CF6" w:rsidRPr="00FB474F" w:rsidRDefault="00374CF6" w:rsidP="00190B52">
            <w:pPr>
              <w:pStyle w:val="Normal6"/>
              <w:rPr>
                <w:noProof/>
              </w:rPr>
            </w:pPr>
            <w:r w:rsidRPr="00FB474F">
              <w:t>(7)</w:t>
            </w:r>
            <w:r w:rsidRPr="00FB474F">
              <w:tab/>
              <w:t>È opportuno introdurre, nell'Unione, un livello minimo di tutela da alcune pratiche commerciali manifestamente sleali per ridurne la frequenza e contribuire a garantire un tenore di vita equo ai produttori agricoli. Ne dovrebbero derivare benefici per tutti i produttori agricoli o per qualsiasi persona fisica o giuridica che fornisca prodotti alimentari, incluse le organizzazioni di produttori e le associazioni di organizzazioni di produttori</w:t>
            </w:r>
            <w:r w:rsidRPr="00FB474F">
              <w:rPr>
                <w:b/>
                <w:i/>
              </w:rPr>
              <w:t>, a condizione che tutti questi soggetti rientrino nella definizione di microimpresa, piccola impresa o media impresa di cui all'allegato della raccomandazione 2003/361/CE della Commissione</w:t>
            </w:r>
            <w:r w:rsidRPr="00FB474F">
              <w:rPr>
                <w:b/>
                <w:i/>
                <w:vertAlign w:val="superscript"/>
              </w:rPr>
              <w:t>12</w:t>
            </w:r>
            <w:r w:rsidRPr="00FB474F">
              <w:rPr>
                <w:b/>
                <w:i/>
              </w:rPr>
              <w:t>.</w:t>
            </w:r>
            <w:r w:rsidRPr="00FB474F">
              <w:t xml:space="preserve"> </w:t>
            </w:r>
            <w:r w:rsidRPr="00FB474F">
              <w:rPr>
                <w:b/>
                <w:i/>
              </w:rPr>
              <w:t>Tali fornitori di micro, piccole o medie dimensioni sono particolarmente vulnerabili alle pratiche commerciali sleali e meno in grado di farvi fronte senza subirne un impatto negativo a livello di redditività.</w:t>
            </w:r>
            <w:r w:rsidRPr="00FB474F">
              <w:t xml:space="preserve"> Poiché la pressione finanziaria sulle</w:t>
            </w:r>
            <w:r w:rsidRPr="00FB474F">
              <w:rPr>
                <w:b/>
                <w:i/>
              </w:rPr>
              <w:t xml:space="preserve"> piccole e medie</w:t>
            </w:r>
            <w:r w:rsidRPr="00FB474F">
              <w:t xml:space="preserve"> imprese causata dalle pratiche commerciali sleali attraversa spesso l'intera filiera per giungere ai produttori agricoli, le norme sulle pratiche commerciali sleali dovrebbero tutelare anche i fornitori intermedi</w:t>
            </w:r>
            <w:r w:rsidRPr="00FB474F">
              <w:rPr>
                <w:b/>
                <w:i/>
              </w:rPr>
              <w:t xml:space="preserve"> di piccole e medie dimensioni</w:t>
            </w:r>
            <w:r w:rsidRPr="00FB474F">
              <w:t xml:space="preserve"> nelle fasi a valle della produzione primaria. Tutelando i fornitori intermedi si dovrebbero inoltre evitare le conseguenze indesiderate (segnatamente in termini di un aumento eccessivo dei prezzi) di una diversione degli scambi dai produttori agricoli e dalle loro associazioni, che producono prodotti trasformati, verso fornitori non tutelati.</w:t>
            </w:r>
          </w:p>
        </w:tc>
        <w:tc>
          <w:tcPr>
            <w:tcW w:w="4876" w:type="dxa"/>
            <w:hideMark/>
          </w:tcPr>
          <w:p w14:paraId="22D867D1" w14:textId="77777777" w:rsidR="00374CF6" w:rsidRPr="00FB474F" w:rsidRDefault="00374CF6" w:rsidP="00190B52">
            <w:pPr>
              <w:pStyle w:val="Normal6"/>
              <w:rPr>
                <w:noProof/>
                <w:szCs w:val="24"/>
              </w:rPr>
            </w:pPr>
            <w:r w:rsidRPr="00FB474F">
              <w:t>(7)</w:t>
            </w:r>
            <w:r w:rsidRPr="00FB474F">
              <w:tab/>
              <w:t>È opportuno introdurre, nell'Unione, un livello minimo di tutela da alcune pratiche commerciali manifestamente sleali per ridurne la frequenza e contribuire a garantire un tenore di vita equo ai produttori agricoli. Ne dovrebbero derivare benefici per tutti i produttori agricoli o per qualsiasi persona fisica o giuridica che fornisca prodotti alimentari, incluse le organizzazioni di produttori e le associazioni di organizzazioni di produttori. Poiché la pressione finanziaria sulle imprese causata dalle pratiche commerciali sleali attraversa spesso l'intera filiera per giungere ai produttori agricoli, le norme sulle pratiche commerciali sleali dovrebbero tutelare anche i fornitori intermedi nelle fasi a valle della produzione primaria. Tutelando i fornitori intermedi si dovrebbero inoltre evitare le conseguenze indesiderate (segnatamente in termini di un aumento eccessivo dei prezzi) di una diversione degli scambi dai produttori agricoli e dalle loro associazioni, che producono prodotti trasformati, verso fornitori non tutelati.</w:t>
            </w:r>
          </w:p>
        </w:tc>
      </w:tr>
      <w:tr w:rsidR="00374CF6" w:rsidRPr="00D54F6E" w14:paraId="158136B9" w14:textId="77777777" w:rsidTr="00190B52">
        <w:trPr>
          <w:jc w:val="center"/>
        </w:trPr>
        <w:tc>
          <w:tcPr>
            <w:tcW w:w="4876" w:type="dxa"/>
            <w:hideMark/>
          </w:tcPr>
          <w:p w14:paraId="0049BD5D" w14:textId="77777777" w:rsidR="00374CF6" w:rsidRPr="00FB474F" w:rsidRDefault="00374CF6" w:rsidP="00190B52">
            <w:pPr>
              <w:pStyle w:val="Normal6"/>
              <w:rPr>
                <w:b/>
                <w:i/>
                <w:noProof/>
              </w:rPr>
            </w:pPr>
            <w:r w:rsidRPr="00FB474F">
              <w:rPr>
                <w:b/>
                <w:i/>
              </w:rPr>
              <w:t>__________________</w:t>
            </w:r>
          </w:p>
        </w:tc>
        <w:tc>
          <w:tcPr>
            <w:tcW w:w="4876" w:type="dxa"/>
          </w:tcPr>
          <w:p w14:paraId="27F24D03" w14:textId="77777777" w:rsidR="00374CF6" w:rsidRPr="00FB474F" w:rsidRDefault="00374CF6" w:rsidP="00190B52">
            <w:pPr>
              <w:pStyle w:val="Normal6"/>
              <w:rPr>
                <w:noProof/>
                <w:szCs w:val="24"/>
              </w:rPr>
            </w:pPr>
          </w:p>
        </w:tc>
      </w:tr>
      <w:tr w:rsidR="00374CF6" w:rsidRPr="00D54F6E" w14:paraId="22CB5B19" w14:textId="77777777" w:rsidTr="00190B52">
        <w:trPr>
          <w:jc w:val="center"/>
        </w:trPr>
        <w:tc>
          <w:tcPr>
            <w:tcW w:w="4876" w:type="dxa"/>
            <w:hideMark/>
          </w:tcPr>
          <w:p w14:paraId="191D15C6" w14:textId="77777777" w:rsidR="00374CF6" w:rsidRPr="00FB474F" w:rsidRDefault="00374CF6" w:rsidP="00190B52">
            <w:pPr>
              <w:pStyle w:val="Normal6"/>
              <w:rPr>
                <w:b/>
                <w:i/>
                <w:noProof/>
              </w:rPr>
            </w:pPr>
            <w:r w:rsidRPr="00FB474F">
              <w:rPr>
                <w:b/>
                <w:i/>
                <w:vertAlign w:val="superscript"/>
              </w:rPr>
              <w:t>12</w:t>
            </w:r>
            <w:r w:rsidRPr="00FB474F">
              <w:rPr>
                <w:b/>
                <w:i/>
              </w:rPr>
              <w:t xml:space="preserve"> GU L 124 del 20.5.2003, pag. 36.</w:t>
            </w:r>
          </w:p>
        </w:tc>
        <w:tc>
          <w:tcPr>
            <w:tcW w:w="4876" w:type="dxa"/>
          </w:tcPr>
          <w:p w14:paraId="0BD91A1C" w14:textId="77777777" w:rsidR="00374CF6" w:rsidRPr="00FB474F" w:rsidRDefault="00374CF6" w:rsidP="00190B52">
            <w:pPr>
              <w:pStyle w:val="Normal6"/>
              <w:rPr>
                <w:noProof/>
                <w:szCs w:val="24"/>
              </w:rPr>
            </w:pPr>
          </w:p>
        </w:tc>
      </w:tr>
    </w:tbl>
    <w:p w14:paraId="6E728706" w14:textId="77777777" w:rsidR="00374CF6" w:rsidRPr="00D54F6E" w:rsidRDefault="00374CF6" w:rsidP="00374CF6">
      <w:pPr>
        <w:pStyle w:val="JustificationTitle"/>
        <w:rPr>
          <w:noProof/>
        </w:rPr>
      </w:pPr>
      <w:r>
        <w:rPr>
          <w:rStyle w:val="HideTWBExt"/>
          <w:i w:val="0"/>
          <w:szCs w:val="24"/>
        </w:rPr>
        <w:lastRenderedPageBreak/>
        <w:t>&lt;TitreJust&gt;</w:t>
      </w:r>
      <w:r w:rsidRPr="00FB474F">
        <w:t>Motivazione</w:t>
      </w:r>
      <w:r>
        <w:rPr>
          <w:rStyle w:val="HideTWBExt"/>
          <w:i w:val="0"/>
          <w:szCs w:val="24"/>
        </w:rPr>
        <w:t>&lt;/TitreJust&gt;</w:t>
      </w:r>
    </w:p>
    <w:p w14:paraId="3AB2F32E" w14:textId="77777777" w:rsidR="00374CF6" w:rsidRPr="00374CF6" w:rsidRDefault="00374CF6" w:rsidP="00374CF6">
      <w:pPr>
        <w:pStyle w:val="Normal12Italic"/>
        <w:rPr>
          <w:noProof/>
        </w:rPr>
      </w:pPr>
      <w:r>
        <w:t>Il presente emendamento prepara il terreno per ampliare l'ambito di applicazione a tutti gli operatori indipendentemente dalle loro dimensioni economiche.</w:t>
      </w:r>
    </w:p>
    <w:p w14:paraId="7E280B3E" w14:textId="77777777" w:rsidR="00374CF6" w:rsidRPr="00D54F6E" w:rsidRDefault="00374CF6" w:rsidP="00374CF6">
      <w:pPr>
        <w:rPr>
          <w:noProof/>
        </w:rPr>
      </w:pPr>
      <w:r>
        <w:rPr>
          <w:rStyle w:val="HideTWBExt"/>
        </w:rPr>
        <w:t>&lt;/Amend&gt;</w:t>
      </w:r>
    </w:p>
    <w:p w14:paraId="61443A10"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5</w:t>
      </w:r>
      <w:r>
        <w:rPr>
          <w:rStyle w:val="HideTWBExt"/>
          <w:b w:val="0"/>
          <w:szCs w:val="24"/>
        </w:rPr>
        <w:t>&lt;/NumAm&gt;</w:t>
      </w:r>
    </w:p>
    <w:p w14:paraId="1174716D" w14:textId="77777777" w:rsidR="00374CF6" w:rsidRPr="00D54F6E"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3B300E82" w14:textId="77777777" w:rsidR="00374CF6" w:rsidRPr="00D54F6E" w:rsidRDefault="00374CF6" w:rsidP="00374CF6">
      <w:pPr>
        <w:pStyle w:val="NormalBold"/>
        <w:rPr>
          <w:noProof/>
        </w:rPr>
      </w:pPr>
      <w:r>
        <w:rPr>
          <w:rStyle w:val="HideTWBExt"/>
          <w:b w:val="0"/>
          <w:szCs w:val="24"/>
        </w:rPr>
        <w:t>&lt;Article&gt;</w:t>
      </w:r>
      <w:r w:rsidRPr="00FB474F">
        <w:t>Considerando 8</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244721D6" w14:textId="77777777" w:rsidTr="00190B52">
        <w:trPr>
          <w:jc w:val="center"/>
        </w:trPr>
        <w:tc>
          <w:tcPr>
            <w:tcW w:w="9752" w:type="dxa"/>
            <w:gridSpan w:val="2"/>
          </w:tcPr>
          <w:p w14:paraId="3DA955A3" w14:textId="77777777" w:rsidR="00374CF6" w:rsidRPr="00D54F6E" w:rsidRDefault="00374CF6" w:rsidP="00190B52">
            <w:pPr>
              <w:keepNext/>
              <w:rPr>
                <w:noProof/>
              </w:rPr>
            </w:pPr>
          </w:p>
        </w:tc>
      </w:tr>
      <w:tr w:rsidR="00374CF6" w:rsidRPr="00D54F6E" w14:paraId="3CA7F30B" w14:textId="77777777" w:rsidTr="00190B52">
        <w:trPr>
          <w:jc w:val="center"/>
        </w:trPr>
        <w:tc>
          <w:tcPr>
            <w:tcW w:w="4876" w:type="dxa"/>
            <w:hideMark/>
          </w:tcPr>
          <w:p w14:paraId="57E9DD7E" w14:textId="77777777" w:rsidR="00374CF6" w:rsidRPr="00FB474F" w:rsidRDefault="00374CF6" w:rsidP="00190B52">
            <w:pPr>
              <w:pStyle w:val="ColumnHeading"/>
              <w:keepNext/>
              <w:rPr>
                <w:noProof/>
              </w:rPr>
            </w:pPr>
            <w:r w:rsidRPr="00FB474F">
              <w:t>Testo della Commissione</w:t>
            </w:r>
          </w:p>
        </w:tc>
        <w:tc>
          <w:tcPr>
            <w:tcW w:w="4876" w:type="dxa"/>
            <w:hideMark/>
          </w:tcPr>
          <w:p w14:paraId="41E300F1" w14:textId="77777777" w:rsidR="00374CF6" w:rsidRPr="00FB474F" w:rsidRDefault="00374CF6" w:rsidP="00190B52">
            <w:pPr>
              <w:pStyle w:val="ColumnHeading"/>
              <w:keepNext/>
              <w:rPr>
                <w:noProof/>
              </w:rPr>
            </w:pPr>
            <w:r w:rsidRPr="00FB474F">
              <w:t>Emendamento</w:t>
            </w:r>
          </w:p>
        </w:tc>
      </w:tr>
      <w:tr w:rsidR="00374CF6" w:rsidRPr="00374CF6" w14:paraId="16DD04CC" w14:textId="77777777" w:rsidTr="00190B52">
        <w:trPr>
          <w:jc w:val="center"/>
        </w:trPr>
        <w:tc>
          <w:tcPr>
            <w:tcW w:w="4876" w:type="dxa"/>
            <w:hideMark/>
          </w:tcPr>
          <w:p w14:paraId="1223D081" w14:textId="77777777" w:rsidR="00374CF6" w:rsidRPr="00FB474F" w:rsidRDefault="00374CF6" w:rsidP="00190B52">
            <w:pPr>
              <w:pStyle w:val="Normal6"/>
              <w:rPr>
                <w:noProof/>
              </w:rPr>
            </w:pPr>
            <w:r w:rsidRPr="00FB474F">
              <w:t>(8)</w:t>
            </w:r>
            <w:r w:rsidRPr="00FB474F">
              <w:tab/>
              <w:t>Quando vendono prodotti alimentari ad acquirenti stabiliti nell'Unione, i fornitori stabiliti al di fuori dell'Unione dovrebbero poter contare sul livello minimo di tutela dell'Unione, onde evitare effetti indesiderati di distorsione derivanti dalla tutela dei fornitori nell'Unione.</w:t>
            </w:r>
          </w:p>
        </w:tc>
        <w:tc>
          <w:tcPr>
            <w:tcW w:w="4876" w:type="dxa"/>
            <w:hideMark/>
          </w:tcPr>
          <w:p w14:paraId="0302A0BC" w14:textId="77777777" w:rsidR="00374CF6" w:rsidRPr="00FB474F" w:rsidRDefault="00374CF6" w:rsidP="00190B52">
            <w:pPr>
              <w:pStyle w:val="Normal6"/>
              <w:rPr>
                <w:noProof/>
                <w:szCs w:val="24"/>
              </w:rPr>
            </w:pPr>
            <w:r w:rsidRPr="00FB474F">
              <w:t>(8)</w:t>
            </w:r>
            <w:r w:rsidRPr="00FB474F">
              <w:tab/>
              <w:t xml:space="preserve">Quando vendono prodotti alimentari ad acquirenti stabiliti nell'Unione, i fornitori stabiliti al di fuori dell'Unione dovrebbero poter contare sul livello minimo di tutela dell'Unione, onde evitare effetti indesiderati di distorsione derivanti dalla tutela dei fornitori nell'Unione. </w:t>
            </w:r>
            <w:r w:rsidRPr="00FB474F">
              <w:rPr>
                <w:b/>
                <w:i/>
              </w:rPr>
              <w:t>La politica dell'Unione deve inoltre essere coerente agli impegni assunti dall'Unione in favore degli obiettivi di sviluppo sostenibile.</w:t>
            </w:r>
          </w:p>
        </w:tc>
      </w:tr>
    </w:tbl>
    <w:p w14:paraId="380DB7F1" w14:textId="77777777" w:rsidR="00374CF6" w:rsidRPr="00374CF6" w:rsidRDefault="00374CF6" w:rsidP="00374CF6">
      <w:pPr>
        <w:pStyle w:val="JustificationTitle"/>
        <w:rPr>
          <w:noProof/>
        </w:rPr>
      </w:pPr>
      <w:r>
        <w:rPr>
          <w:rStyle w:val="HideTWBExt"/>
          <w:i w:val="0"/>
          <w:szCs w:val="24"/>
        </w:rPr>
        <w:t>&lt;TitreJust&gt;</w:t>
      </w:r>
      <w:r w:rsidRPr="00FB474F">
        <w:t>Motivazione</w:t>
      </w:r>
      <w:r>
        <w:rPr>
          <w:rStyle w:val="HideTWBExt"/>
          <w:i w:val="0"/>
          <w:szCs w:val="24"/>
        </w:rPr>
        <w:t>&lt;/TitreJust&gt;</w:t>
      </w:r>
    </w:p>
    <w:p w14:paraId="01565B04" w14:textId="77777777" w:rsidR="00374CF6" w:rsidRPr="00374CF6" w:rsidRDefault="00374CF6" w:rsidP="00374CF6">
      <w:pPr>
        <w:pStyle w:val="Normal12Italic"/>
        <w:rPr>
          <w:noProof/>
        </w:rPr>
      </w:pPr>
      <w:r>
        <w:t>La quota sempre più esigua di entrate percepite dai produttori su piccola scala e dai lavoratori nel settore alimentare dei paesi in via di sviluppo e le condizioni di lavoro cui sono soggetti per effetto delle pratiche commerciali sleali mettono a repentaglio la politica di sviluppo dell'Unione e i suoi obiettivi previsti dall'Agenda 2030 per lo sviluppo sostenibile.</w:t>
      </w:r>
    </w:p>
    <w:p w14:paraId="68EE6059" w14:textId="77777777" w:rsidR="00374CF6" w:rsidRPr="00D54F6E" w:rsidRDefault="00374CF6" w:rsidP="00374CF6">
      <w:pPr>
        <w:rPr>
          <w:noProof/>
        </w:rPr>
      </w:pPr>
      <w:r>
        <w:rPr>
          <w:rStyle w:val="HideTWBExt"/>
        </w:rPr>
        <w:t>&lt;/Amend&gt;</w:t>
      </w:r>
    </w:p>
    <w:p w14:paraId="1BF32382"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6</w:t>
      </w:r>
      <w:r>
        <w:rPr>
          <w:rStyle w:val="HideTWBExt"/>
          <w:b w:val="0"/>
          <w:szCs w:val="24"/>
        </w:rPr>
        <w:t>&lt;/NumAm&gt;</w:t>
      </w:r>
    </w:p>
    <w:p w14:paraId="59A5E3C1" w14:textId="77777777" w:rsidR="00374CF6" w:rsidRPr="00D54F6E" w:rsidRDefault="00374CF6" w:rsidP="00374CF6">
      <w:pPr>
        <w:pStyle w:val="NormalBold12b"/>
        <w:keepNext/>
        <w:rPr>
          <w:noProof/>
        </w:rPr>
      </w:pPr>
      <w:r>
        <w:rPr>
          <w:rStyle w:val="HideTWBExt"/>
          <w:b w:val="0"/>
          <w:szCs w:val="24"/>
        </w:rPr>
        <w:t>&lt;DocAmend&gt;</w:t>
      </w:r>
      <w:r w:rsidRPr="00FB474F">
        <w:t>Proposta di direttiva</w:t>
      </w:r>
      <w:r>
        <w:rPr>
          <w:rStyle w:val="HideTWBExt"/>
          <w:b w:val="0"/>
          <w:szCs w:val="24"/>
        </w:rPr>
        <w:t>&lt;/DocAmend&gt;</w:t>
      </w:r>
    </w:p>
    <w:p w14:paraId="4C1F3F6D" w14:textId="77777777" w:rsidR="00374CF6" w:rsidRPr="00D54F6E" w:rsidRDefault="00374CF6" w:rsidP="00374CF6">
      <w:pPr>
        <w:pStyle w:val="NormalBold"/>
        <w:rPr>
          <w:noProof/>
        </w:rPr>
      </w:pPr>
      <w:r>
        <w:rPr>
          <w:rStyle w:val="HideTWBExt"/>
          <w:b w:val="0"/>
          <w:szCs w:val="24"/>
        </w:rPr>
        <w:t>&lt;Article&gt;</w:t>
      </w:r>
      <w:r w:rsidRPr="00FB474F">
        <w:t>Considerando 9</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1F7B32D9" w14:textId="77777777" w:rsidTr="00190B52">
        <w:trPr>
          <w:jc w:val="center"/>
        </w:trPr>
        <w:tc>
          <w:tcPr>
            <w:tcW w:w="9752" w:type="dxa"/>
            <w:gridSpan w:val="2"/>
          </w:tcPr>
          <w:p w14:paraId="65D10A0B" w14:textId="77777777" w:rsidR="00374CF6" w:rsidRPr="00D54F6E" w:rsidRDefault="00374CF6" w:rsidP="00190B52">
            <w:pPr>
              <w:keepNext/>
              <w:rPr>
                <w:noProof/>
              </w:rPr>
            </w:pPr>
          </w:p>
        </w:tc>
      </w:tr>
      <w:tr w:rsidR="00374CF6" w:rsidRPr="00D54F6E" w14:paraId="7E1132CE" w14:textId="77777777" w:rsidTr="00190B52">
        <w:trPr>
          <w:jc w:val="center"/>
        </w:trPr>
        <w:tc>
          <w:tcPr>
            <w:tcW w:w="4876" w:type="dxa"/>
            <w:hideMark/>
          </w:tcPr>
          <w:p w14:paraId="545A630E" w14:textId="77777777" w:rsidR="00374CF6" w:rsidRPr="00FB474F" w:rsidRDefault="00374CF6" w:rsidP="00190B52">
            <w:pPr>
              <w:pStyle w:val="ColumnHeading"/>
              <w:keepNext/>
              <w:rPr>
                <w:noProof/>
              </w:rPr>
            </w:pPr>
            <w:r w:rsidRPr="00FB474F">
              <w:t>Testo della Commissione</w:t>
            </w:r>
          </w:p>
        </w:tc>
        <w:tc>
          <w:tcPr>
            <w:tcW w:w="4876" w:type="dxa"/>
            <w:hideMark/>
          </w:tcPr>
          <w:p w14:paraId="2A970114" w14:textId="77777777" w:rsidR="00374CF6" w:rsidRPr="00FB474F" w:rsidRDefault="00374CF6" w:rsidP="00190B52">
            <w:pPr>
              <w:pStyle w:val="ColumnHeading"/>
              <w:keepNext/>
              <w:rPr>
                <w:noProof/>
              </w:rPr>
            </w:pPr>
            <w:r w:rsidRPr="00FB474F">
              <w:t>Emendamento</w:t>
            </w:r>
          </w:p>
        </w:tc>
      </w:tr>
      <w:tr w:rsidR="00374CF6" w:rsidRPr="00374CF6" w14:paraId="09F15907" w14:textId="77777777" w:rsidTr="00190B52">
        <w:trPr>
          <w:jc w:val="center"/>
        </w:trPr>
        <w:tc>
          <w:tcPr>
            <w:tcW w:w="4876" w:type="dxa"/>
            <w:hideMark/>
          </w:tcPr>
          <w:p w14:paraId="74D7012B" w14:textId="77777777" w:rsidR="00374CF6" w:rsidRPr="00FB474F" w:rsidRDefault="00374CF6" w:rsidP="00190B52">
            <w:pPr>
              <w:pStyle w:val="Normal6"/>
              <w:rPr>
                <w:noProof/>
              </w:rPr>
            </w:pPr>
            <w:r w:rsidRPr="00FB474F">
              <w:t>(9)</w:t>
            </w:r>
            <w:r w:rsidRPr="00FB474F">
              <w:tab/>
              <w:t xml:space="preserve">Le norme pertinenti dovrebbero applicarsi </w:t>
            </w:r>
            <w:r w:rsidRPr="00FB474F">
              <w:rPr>
                <w:b/>
                <w:i/>
              </w:rPr>
              <w:t>al comportamento commerciale degli</w:t>
            </w:r>
            <w:r w:rsidRPr="00FB474F">
              <w:t xml:space="preserve"> operatori della filiera </w:t>
            </w:r>
            <w:r w:rsidRPr="00FB474F">
              <w:rPr>
                <w:b/>
                <w:i/>
              </w:rPr>
              <w:t xml:space="preserve">alimentare di dimensioni più grandi, vale a dire non medio-piccoli, poiché sono loro a possedere normalmente un maggior potere contrattuale relativo negli scambi commerciali con i fornitori di piccole e </w:t>
            </w:r>
            <w:r w:rsidRPr="00FB474F">
              <w:rPr>
                <w:b/>
                <w:i/>
              </w:rPr>
              <w:lastRenderedPageBreak/>
              <w:t>medie dimensioni</w:t>
            </w:r>
            <w:r w:rsidRPr="00FB474F">
              <w:t>.</w:t>
            </w:r>
          </w:p>
        </w:tc>
        <w:tc>
          <w:tcPr>
            <w:tcW w:w="4876" w:type="dxa"/>
            <w:hideMark/>
          </w:tcPr>
          <w:p w14:paraId="7754C408" w14:textId="77777777" w:rsidR="00374CF6" w:rsidRPr="00FB474F" w:rsidRDefault="00374CF6" w:rsidP="00190B52">
            <w:pPr>
              <w:pStyle w:val="Normal6"/>
              <w:rPr>
                <w:noProof/>
                <w:szCs w:val="24"/>
              </w:rPr>
            </w:pPr>
            <w:r w:rsidRPr="00FB474F">
              <w:lastRenderedPageBreak/>
              <w:t>(9)</w:t>
            </w:r>
            <w:r w:rsidRPr="00FB474F">
              <w:tab/>
              <w:t xml:space="preserve">Le norme pertinenti dovrebbero applicarsi </w:t>
            </w:r>
            <w:r w:rsidRPr="00FB474F">
              <w:rPr>
                <w:b/>
                <w:i/>
              </w:rPr>
              <w:t>a tutti gli</w:t>
            </w:r>
            <w:r w:rsidRPr="00FB474F">
              <w:t xml:space="preserve"> operatori </w:t>
            </w:r>
            <w:r w:rsidRPr="00FB474F">
              <w:rPr>
                <w:b/>
                <w:i/>
              </w:rPr>
              <w:t>commerciali</w:t>
            </w:r>
            <w:r w:rsidRPr="00FB474F">
              <w:t xml:space="preserve"> della filiera </w:t>
            </w:r>
            <w:r w:rsidRPr="00FB474F">
              <w:rPr>
                <w:b/>
                <w:i/>
              </w:rPr>
              <w:t>agroalimentare</w:t>
            </w:r>
            <w:r w:rsidRPr="00FB474F">
              <w:t>.</w:t>
            </w:r>
          </w:p>
        </w:tc>
      </w:tr>
    </w:tbl>
    <w:p w14:paraId="0AF1073C" w14:textId="77777777" w:rsidR="00374CF6" w:rsidRPr="00374CF6" w:rsidRDefault="00374CF6" w:rsidP="00374CF6">
      <w:pPr>
        <w:pStyle w:val="JustificationTitle"/>
        <w:rPr>
          <w:noProof/>
        </w:rPr>
      </w:pPr>
      <w:r>
        <w:rPr>
          <w:rStyle w:val="HideTWBExt"/>
          <w:i w:val="0"/>
          <w:szCs w:val="24"/>
        </w:rPr>
        <w:t>&lt;TitreJust&gt;</w:t>
      </w:r>
      <w:r w:rsidRPr="00FB474F">
        <w:t>Motivazione</w:t>
      </w:r>
      <w:r>
        <w:rPr>
          <w:rStyle w:val="HideTWBExt"/>
          <w:i w:val="0"/>
          <w:szCs w:val="24"/>
        </w:rPr>
        <w:t>&lt;/TitreJust&gt;</w:t>
      </w:r>
    </w:p>
    <w:p w14:paraId="5BAF4A48" w14:textId="77777777" w:rsidR="00374CF6" w:rsidRPr="00374CF6" w:rsidRDefault="00374CF6" w:rsidP="00374CF6">
      <w:pPr>
        <w:pStyle w:val="Normal12Italic"/>
        <w:rPr>
          <w:noProof/>
        </w:rPr>
      </w:pPr>
      <w:r>
        <w:t>Il presente emendamento prepara il terreno per ampliare l'ambito di applicazione a tutti gli operatori indipendentemente dalle loro dimensioni economiche.</w:t>
      </w:r>
    </w:p>
    <w:p w14:paraId="6EC1A2EA" w14:textId="77777777" w:rsidR="00374CF6" w:rsidRPr="00D54F6E" w:rsidRDefault="00374CF6" w:rsidP="00374CF6">
      <w:pPr>
        <w:rPr>
          <w:noProof/>
        </w:rPr>
      </w:pPr>
      <w:r>
        <w:rPr>
          <w:rStyle w:val="HideTWBExt"/>
        </w:rPr>
        <w:t>&lt;/Amend&gt;</w:t>
      </w:r>
    </w:p>
    <w:p w14:paraId="1593E764"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7</w:t>
      </w:r>
      <w:r>
        <w:rPr>
          <w:rStyle w:val="HideTWBExt"/>
          <w:b w:val="0"/>
          <w:szCs w:val="24"/>
        </w:rPr>
        <w:t>&lt;/NumAm&gt;</w:t>
      </w:r>
    </w:p>
    <w:p w14:paraId="6620AEE2" w14:textId="77777777" w:rsidR="00374CF6" w:rsidRPr="00D54F6E" w:rsidRDefault="00374CF6" w:rsidP="00374CF6">
      <w:pPr>
        <w:pStyle w:val="NormalBold12b"/>
        <w:keepNext/>
        <w:rPr>
          <w:noProof/>
        </w:rPr>
      </w:pPr>
      <w:r>
        <w:rPr>
          <w:rStyle w:val="HideTWBExt"/>
          <w:b w:val="0"/>
          <w:szCs w:val="24"/>
        </w:rPr>
        <w:t>&lt;DocAmend&gt;</w:t>
      </w:r>
      <w:r w:rsidRPr="00FB474F">
        <w:t>Proposta di direttiva</w:t>
      </w:r>
      <w:r>
        <w:rPr>
          <w:rStyle w:val="HideTWBExt"/>
          <w:b w:val="0"/>
          <w:szCs w:val="24"/>
        </w:rPr>
        <w:t>&lt;/DocAmend&gt;</w:t>
      </w:r>
    </w:p>
    <w:p w14:paraId="0EE1FFDA" w14:textId="77777777" w:rsidR="00374CF6" w:rsidRPr="00D54F6E" w:rsidRDefault="00374CF6" w:rsidP="00374CF6">
      <w:pPr>
        <w:pStyle w:val="NormalBold"/>
        <w:rPr>
          <w:noProof/>
        </w:rPr>
      </w:pPr>
      <w:r>
        <w:rPr>
          <w:rStyle w:val="HideTWBExt"/>
          <w:b w:val="0"/>
          <w:szCs w:val="24"/>
        </w:rPr>
        <w:t>&lt;Article&gt;</w:t>
      </w:r>
      <w:r w:rsidRPr="00FB474F">
        <w:t>Considerando 10</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016F27F8" w14:textId="77777777" w:rsidTr="00190B52">
        <w:trPr>
          <w:jc w:val="center"/>
        </w:trPr>
        <w:tc>
          <w:tcPr>
            <w:tcW w:w="9752" w:type="dxa"/>
            <w:gridSpan w:val="2"/>
          </w:tcPr>
          <w:p w14:paraId="0F210951" w14:textId="77777777" w:rsidR="00374CF6" w:rsidRPr="00D54F6E" w:rsidRDefault="00374CF6" w:rsidP="00190B52">
            <w:pPr>
              <w:keepNext/>
              <w:rPr>
                <w:noProof/>
              </w:rPr>
            </w:pPr>
          </w:p>
        </w:tc>
      </w:tr>
      <w:tr w:rsidR="00374CF6" w:rsidRPr="00D54F6E" w14:paraId="1188BB43" w14:textId="77777777" w:rsidTr="00190B52">
        <w:trPr>
          <w:jc w:val="center"/>
        </w:trPr>
        <w:tc>
          <w:tcPr>
            <w:tcW w:w="4876" w:type="dxa"/>
            <w:hideMark/>
          </w:tcPr>
          <w:p w14:paraId="205D09C5" w14:textId="77777777" w:rsidR="00374CF6" w:rsidRPr="00FB474F" w:rsidRDefault="00374CF6" w:rsidP="00190B52">
            <w:pPr>
              <w:pStyle w:val="ColumnHeading"/>
              <w:keepNext/>
              <w:rPr>
                <w:noProof/>
              </w:rPr>
            </w:pPr>
            <w:r w:rsidRPr="00FB474F">
              <w:t>Testo della Commissione</w:t>
            </w:r>
          </w:p>
        </w:tc>
        <w:tc>
          <w:tcPr>
            <w:tcW w:w="4876" w:type="dxa"/>
            <w:hideMark/>
          </w:tcPr>
          <w:p w14:paraId="2C4C98A5" w14:textId="77777777" w:rsidR="00374CF6" w:rsidRPr="00FB474F" w:rsidRDefault="00374CF6" w:rsidP="00190B52">
            <w:pPr>
              <w:pStyle w:val="ColumnHeading"/>
              <w:keepNext/>
              <w:rPr>
                <w:noProof/>
              </w:rPr>
            </w:pPr>
            <w:r w:rsidRPr="00FB474F">
              <w:t>Emendamento</w:t>
            </w:r>
          </w:p>
        </w:tc>
      </w:tr>
      <w:tr w:rsidR="00374CF6" w:rsidRPr="00374CF6" w14:paraId="4BAA61D5" w14:textId="77777777" w:rsidTr="00190B52">
        <w:trPr>
          <w:jc w:val="center"/>
        </w:trPr>
        <w:tc>
          <w:tcPr>
            <w:tcW w:w="4876" w:type="dxa"/>
            <w:hideMark/>
          </w:tcPr>
          <w:p w14:paraId="4584B5D8" w14:textId="77777777" w:rsidR="00374CF6" w:rsidRPr="00FB474F" w:rsidRDefault="00374CF6" w:rsidP="00190B52">
            <w:pPr>
              <w:pStyle w:val="Normal6"/>
              <w:rPr>
                <w:noProof/>
              </w:rPr>
            </w:pPr>
            <w:r w:rsidRPr="00FB474F">
              <w:t>(10)</w:t>
            </w:r>
            <w:r w:rsidRPr="00FB474F">
              <w:tab/>
              <w:t xml:space="preserve">Poiché la maggior parte degli Stati membri dispone già di norme nazionali in materia di pratiche commerciali sleali, ancorché discordanti, è opportuno usare lo strumento della direttiva per introdurre un livello minimo di tutela disciplinato dal diritto dell'Unione. In tal modo gli Stati membri dovrebbero poter integrare le norme pertinenti nel loro ordinamento giuridico nazionale così da creare un regime coerente. Si dovrebbe lasciare agli Stati membri la possibilità di adottare e applicare nel loro territorio norme nazionali più rigorose per proteggere i fornitori e gli acquirenti </w:t>
            </w:r>
            <w:r w:rsidRPr="00FB474F">
              <w:rPr>
                <w:b/>
                <w:i/>
              </w:rPr>
              <w:t>medio-piccoli</w:t>
            </w:r>
            <w:r w:rsidRPr="00FB474F">
              <w:t xml:space="preserve"> dalle pratiche commerciali sleali nei rapporti tra imprese lungo la filiera </w:t>
            </w:r>
            <w:r w:rsidRPr="00FB474F">
              <w:rPr>
                <w:b/>
                <w:i/>
              </w:rPr>
              <w:t>alimentare</w:t>
            </w:r>
            <w:r w:rsidRPr="00FB474F">
              <w:t>, pur rispettando i limiti imposti dal diritto dell'Unione applicabile al funzionamento del mercato interno.</w:t>
            </w:r>
          </w:p>
        </w:tc>
        <w:tc>
          <w:tcPr>
            <w:tcW w:w="4876" w:type="dxa"/>
            <w:hideMark/>
          </w:tcPr>
          <w:p w14:paraId="0F410004" w14:textId="77777777" w:rsidR="00374CF6" w:rsidRPr="00FB474F" w:rsidRDefault="00374CF6" w:rsidP="00190B52">
            <w:pPr>
              <w:pStyle w:val="Normal6"/>
              <w:rPr>
                <w:noProof/>
                <w:szCs w:val="24"/>
              </w:rPr>
            </w:pPr>
            <w:r w:rsidRPr="00FB474F">
              <w:t>(10)</w:t>
            </w:r>
            <w:r w:rsidRPr="00FB474F">
              <w:tab/>
              <w:t xml:space="preserve">Poiché la maggior parte degli Stati membri dispone già di norme nazionali in materia di pratiche commerciali sleali, ancorché discordanti, è opportuno usare lo strumento della direttiva per introdurre un livello minimo di tutela disciplinato dal diritto dell'Unione. In tal modo gli Stati membri dovrebbero poter integrare le norme pertinenti nel loro ordinamento giuridico nazionale così da creare un regime coerente. Si dovrebbe lasciare agli Stati membri la possibilità di adottare e applicare nel loro territorio norme nazionali più rigorose per proteggere </w:t>
            </w:r>
            <w:r w:rsidRPr="00FB474F">
              <w:rPr>
                <w:b/>
                <w:i/>
              </w:rPr>
              <w:t xml:space="preserve">tutti </w:t>
            </w:r>
            <w:r w:rsidRPr="00FB474F">
              <w:t>i fornitori e</w:t>
            </w:r>
            <w:r w:rsidRPr="00FB474F">
              <w:rPr>
                <w:b/>
                <w:i/>
              </w:rPr>
              <w:t xml:space="preserve"> tutti</w:t>
            </w:r>
            <w:r w:rsidRPr="00FB474F">
              <w:t xml:space="preserve"> gli acquirenti </w:t>
            </w:r>
            <w:r w:rsidRPr="00FB474F">
              <w:rPr>
                <w:b/>
                <w:i/>
              </w:rPr>
              <w:t>indipendentemente dalle loro dimensioni economiche</w:t>
            </w:r>
            <w:r w:rsidRPr="00FB474F">
              <w:t xml:space="preserve"> dalle pratiche commerciali sleali nei rapporti tra imprese lungo la filiera </w:t>
            </w:r>
            <w:r w:rsidRPr="00FB474F">
              <w:rPr>
                <w:b/>
                <w:i/>
              </w:rPr>
              <w:t>agroalimentare</w:t>
            </w:r>
            <w:r w:rsidRPr="00FB474F">
              <w:t>, pur rispettando i limiti imposti dal diritto dell'Unione applicabile al funzionamento del mercato interno.</w:t>
            </w:r>
          </w:p>
        </w:tc>
      </w:tr>
    </w:tbl>
    <w:p w14:paraId="6278140D" w14:textId="77777777" w:rsidR="00374CF6" w:rsidRPr="00374CF6" w:rsidRDefault="00374CF6" w:rsidP="00374CF6">
      <w:pPr>
        <w:pStyle w:val="JustificationTitle"/>
        <w:rPr>
          <w:noProof/>
        </w:rPr>
      </w:pPr>
      <w:r>
        <w:rPr>
          <w:rStyle w:val="HideTWBExt"/>
          <w:i w:val="0"/>
          <w:szCs w:val="24"/>
        </w:rPr>
        <w:t>&lt;TitreJust&gt;</w:t>
      </w:r>
      <w:r w:rsidRPr="00FB474F">
        <w:t>Motivazione</w:t>
      </w:r>
      <w:r>
        <w:rPr>
          <w:rStyle w:val="HideTWBExt"/>
          <w:i w:val="0"/>
          <w:szCs w:val="24"/>
        </w:rPr>
        <w:t>&lt;/TitreJust&gt;</w:t>
      </w:r>
    </w:p>
    <w:p w14:paraId="33A6113D" w14:textId="77777777" w:rsidR="00374CF6" w:rsidRPr="00374CF6" w:rsidRDefault="00374CF6" w:rsidP="00374CF6">
      <w:pPr>
        <w:pStyle w:val="Normal12Italic"/>
        <w:rPr>
          <w:noProof/>
        </w:rPr>
      </w:pPr>
      <w:r>
        <w:t>Il presente emendamento prepara il terreno per ampliare l'ambito di applicazione a tutti gli operatori indipendentemente dalle loro dimensioni economiche.</w:t>
      </w:r>
    </w:p>
    <w:p w14:paraId="04F014D3" w14:textId="77777777" w:rsidR="00374CF6" w:rsidRPr="00D54F6E" w:rsidRDefault="00374CF6" w:rsidP="00374CF6">
      <w:pPr>
        <w:rPr>
          <w:noProof/>
        </w:rPr>
      </w:pPr>
      <w:r>
        <w:rPr>
          <w:rStyle w:val="HideTWBExt"/>
        </w:rPr>
        <w:t>&lt;/Amend&gt;</w:t>
      </w:r>
    </w:p>
    <w:p w14:paraId="095B96F5"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8</w:t>
      </w:r>
      <w:r>
        <w:rPr>
          <w:rStyle w:val="HideTWBExt"/>
          <w:b w:val="0"/>
          <w:szCs w:val="24"/>
        </w:rPr>
        <w:t>&lt;/NumAm&gt;</w:t>
      </w:r>
    </w:p>
    <w:p w14:paraId="19BAE03D" w14:textId="77777777" w:rsidR="00374CF6" w:rsidRPr="00D54F6E"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31395695" w14:textId="77777777" w:rsidR="00374CF6" w:rsidRPr="00D54F6E" w:rsidRDefault="00374CF6" w:rsidP="00374CF6">
      <w:pPr>
        <w:pStyle w:val="NormalBold"/>
        <w:rPr>
          <w:noProof/>
        </w:rPr>
      </w:pPr>
      <w:r>
        <w:rPr>
          <w:rStyle w:val="HideTWBExt"/>
          <w:b w:val="0"/>
          <w:szCs w:val="24"/>
        </w:rPr>
        <w:lastRenderedPageBreak/>
        <w:t>&lt;Article&gt;</w:t>
      </w:r>
      <w:r w:rsidRPr="00FB474F">
        <w:t>Considerando 11</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530A67B3" w14:textId="77777777" w:rsidTr="00190B52">
        <w:trPr>
          <w:jc w:val="center"/>
        </w:trPr>
        <w:tc>
          <w:tcPr>
            <w:tcW w:w="9752" w:type="dxa"/>
            <w:gridSpan w:val="2"/>
          </w:tcPr>
          <w:p w14:paraId="7FBB6479" w14:textId="77777777" w:rsidR="00374CF6" w:rsidRPr="00D54F6E" w:rsidRDefault="00374CF6" w:rsidP="00190B52">
            <w:pPr>
              <w:keepNext/>
              <w:rPr>
                <w:noProof/>
              </w:rPr>
            </w:pPr>
          </w:p>
        </w:tc>
      </w:tr>
      <w:tr w:rsidR="00374CF6" w:rsidRPr="00D54F6E" w14:paraId="5180EF0C" w14:textId="77777777" w:rsidTr="00190B52">
        <w:trPr>
          <w:jc w:val="center"/>
        </w:trPr>
        <w:tc>
          <w:tcPr>
            <w:tcW w:w="4876" w:type="dxa"/>
            <w:hideMark/>
          </w:tcPr>
          <w:p w14:paraId="51390DAD" w14:textId="77777777" w:rsidR="00374CF6" w:rsidRPr="00FB474F" w:rsidRDefault="00374CF6" w:rsidP="00190B52">
            <w:pPr>
              <w:pStyle w:val="ColumnHeading"/>
              <w:keepNext/>
              <w:rPr>
                <w:noProof/>
              </w:rPr>
            </w:pPr>
            <w:r w:rsidRPr="00FB474F">
              <w:t>Testo della Commissione</w:t>
            </w:r>
          </w:p>
        </w:tc>
        <w:tc>
          <w:tcPr>
            <w:tcW w:w="4876" w:type="dxa"/>
            <w:hideMark/>
          </w:tcPr>
          <w:p w14:paraId="14CE82E9" w14:textId="77777777" w:rsidR="00374CF6" w:rsidRPr="00FB474F" w:rsidRDefault="00374CF6" w:rsidP="00190B52">
            <w:pPr>
              <w:pStyle w:val="ColumnHeading"/>
              <w:keepNext/>
              <w:rPr>
                <w:noProof/>
              </w:rPr>
            </w:pPr>
            <w:r w:rsidRPr="00FB474F">
              <w:t>Emendamento</w:t>
            </w:r>
          </w:p>
        </w:tc>
      </w:tr>
      <w:tr w:rsidR="00374CF6" w:rsidRPr="00374CF6" w14:paraId="1D4E8A41" w14:textId="77777777" w:rsidTr="00190B52">
        <w:trPr>
          <w:jc w:val="center"/>
        </w:trPr>
        <w:tc>
          <w:tcPr>
            <w:tcW w:w="4876" w:type="dxa"/>
            <w:hideMark/>
          </w:tcPr>
          <w:p w14:paraId="5A5F875C" w14:textId="77777777" w:rsidR="00374CF6" w:rsidRPr="00FB474F" w:rsidRDefault="00374CF6" w:rsidP="00190B52">
            <w:pPr>
              <w:pStyle w:val="Normal6"/>
              <w:rPr>
                <w:noProof/>
              </w:rPr>
            </w:pPr>
            <w:r w:rsidRPr="00FB474F">
              <w:t>(11)</w:t>
            </w:r>
            <w:r w:rsidRPr="00FB474F">
              <w:tab/>
              <w:t>Poiché le pratiche commerciali sleali possono verificarsi in qualsiasi fase della vendita di un prodotto alimentare, vale a dire prima, durante o dopo un'operazione di vendita, gli Stati membri dovrebbero far sì che le disposizioni della presente direttiva si applichino a questo tipo di pratiche indipendentemente dal momento in cui si verificano.</w:t>
            </w:r>
          </w:p>
        </w:tc>
        <w:tc>
          <w:tcPr>
            <w:tcW w:w="4876" w:type="dxa"/>
            <w:hideMark/>
          </w:tcPr>
          <w:p w14:paraId="1DD8B2C2" w14:textId="77777777" w:rsidR="00374CF6" w:rsidRPr="00FB474F" w:rsidRDefault="00374CF6" w:rsidP="00190B52">
            <w:pPr>
              <w:pStyle w:val="Normal6"/>
              <w:rPr>
                <w:noProof/>
                <w:szCs w:val="24"/>
              </w:rPr>
            </w:pPr>
            <w:r w:rsidRPr="00FB474F">
              <w:t>(11)</w:t>
            </w:r>
            <w:r w:rsidRPr="00FB474F">
              <w:tab/>
              <w:t xml:space="preserve">Poiché le pratiche commerciali sleali possono verificarsi in qualsiasi fase della vendita di un prodotto </w:t>
            </w:r>
            <w:r w:rsidRPr="00FB474F">
              <w:rPr>
                <w:b/>
                <w:i/>
              </w:rPr>
              <w:t xml:space="preserve">agricolo o </w:t>
            </w:r>
            <w:r w:rsidRPr="00FB474F">
              <w:t>alimentare, vale a dire prima, durante o dopo un'operazione di vendita</w:t>
            </w:r>
            <w:r w:rsidRPr="00FB474F">
              <w:rPr>
                <w:b/>
                <w:i/>
              </w:rPr>
              <w:t>, o nell'ambito di una prestazione di servizi connessi al processo di vendita dall'acquirente al fornitore</w:t>
            </w:r>
            <w:r w:rsidRPr="00FB474F">
              <w:t>, gli Stati membri dovrebbero far sì che le disposizioni della presente direttiva si applichino a questo tipo di pratiche indipendentemente dal momento in cui si verificano.</w:t>
            </w:r>
          </w:p>
        </w:tc>
      </w:tr>
    </w:tbl>
    <w:p w14:paraId="691AA7EB" w14:textId="77777777" w:rsidR="00374CF6" w:rsidRPr="00D54F6E" w:rsidRDefault="00374CF6" w:rsidP="00374CF6">
      <w:pPr>
        <w:rPr>
          <w:noProof/>
        </w:rPr>
      </w:pPr>
      <w:r>
        <w:rPr>
          <w:rStyle w:val="HideTWBExt"/>
        </w:rPr>
        <w:t>&lt;/Amend&gt;</w:t>
      </w:r>
    </w:p>
    <w:p w14:paraId="3EA8C713"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9</w:t>
      </w:r>
      <w:r>
        <w:rPr>
          <w:rStyle w:val="HideTWBExt"/>
          <w:b w:val="0"/>
          <w:szCs w:val="24"/>
        </w:rPr>
        <w:t>&lt;/NumAm&gt;</w:t>
      </w:r>
    </w:p>
    <w:p w14:paraId="6BEA0289" w14:textId="77777777" w:rsidR="00374CF6" w:rsidRPr="00D54F6E"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0B702B6C" w14:textId="77777777" w:rsidR="00374CF6" w:rsidRPr="00D54F6E" w:rsidRDefault="00374CF6" w:rsidP="00374CF6">
      <w:pPr>
        <w:pStyle w:val="NormalBold"/>
        <w:rPr>
          <w:noProof/>
        </w:rPr>
      </w:pPr>
      <w:r>
        <w:rPr>
          <w:rStyle w:val="HideTWBExt"/>
          <w:b w:val="0"/>
          <w:szCs w:val="24"/>
        </w:rPr>
        <w:t>&lt;Article&gt;</w:t>
      </w:r>
      <w:r w:rsidRPr="00FB474F">
        <w:t>Considerando 12</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1EAF6D08" w14:textId="77777777" w:rsidTr="00190B52">
        <w:trPr>
          <w:jc w:val="center"/>
        </w:trPr>
        <w:tc>
          <w:tcPr>
            <w:tcW w:w="9752" w:type="dxa"/>
            <w:gridSpan w:val="2"/>
          </w:tcPr>
          <w:p w14:paraId="693E8634" w14:textId="77777777" w:rsidR="00374CF6" w:rsidRPr="00D54F6E" w:rsidRDefault="00374CF6" w:rsidP="00190B52">
            <w:pPr>
              <w:keepNext/>
              <w:rPr>
                <w:noProof/>
              </w:rPr>
            </w:pPr>
          </w:p>
        </w:tc>
      </w:tr>
      <w:tr w:rsidR="00374CF6" w:rsidRPr="00D54F6E" w14:paraId="61FEE86C" w14:textId="77777777" w:rsidTr="00190B52">
        <w:trPr>
          <w:jc w:val="center"/>
        </w:trPr>
        <w:tc>
          <w:tcPr>
            <w:tcW w:w="4876" w:type="dxa"/>
            <w:hideMark/>
          </w:tcPr>
          <w:p w14:paraId="4AF69436" w14:textId="77777777" w:rsidR="00374CF6" w:rsidRPr="00FB474F" w:rsidRDefault="00374CF6" w:rsidP="00190B52">
            <w:pPr>
              <w:pStyle w:val="ColumnHeading"/>
              <w:keepNext/>
              <w:rPr>
                <w:noProof/>
              </w:rPr>
            </w:pPr>
            <w:r w:rsidRPr="00FB474F">
              <w:t>Testo della Commissione</w:t>
            </w:r>
          </w:p>
        </w:tc>
        <w:tc>
          <w:tcPr>
            <w:tcW w:w="4876" w:type="dxa"/>
            <w:hideMark/>
          </w:tcPr>
          <w:p w14:paraId="70A0C051" w14:textId="77777777" w:rsidR="00374CF6" w:rsidRPr="00FB474F" w:rsidRDefault="00374CF6" w:rsidP="00190B52">
            <w:pPr>
              <w:pStyle w:val="ColumnHeading"/>
              <w:keepNext/>
              <w:rPr>
                <w:noProof/>
              </w:rPr>
            </w:pPr>
            <w:r w:rsidRPr="00FB474F">
              <w:t>Emendamento</w:t>
            </w:r>
          </w:p>
        </w:tc>
      </w:tr>
      <w:tr w:rsidR="00374CF6" w:rsidRPr="00374CF6" w14:paraId="4D0AEC9D" w14:textId="77777777" w:rsidTr="00190B52">
        <w:trPr>
          <w:jc w:val="center"/>
        </w:trPr>
        <w:tc>
          <w:tcPr>
            <w:tcW w:w="4876" w:type="dxa"/>
            <w:hideMark/>
          </w:tcPr>
          <w:p w14:paraId="0B2760F6" w14:textId="77777777" w:rsidR="00374CF6" w:rsidRPr="00FB474F" w:rsidRDefault="00374CF6" w:rsidP="00190B52">
            <w:pPr>
              <w:pStyle w:val="Normal6"/>
              <w:rPr>
                <w:noProof/>
              </w:rPr>
            </w:pPr>
            <w:r w:rsidRPr="00FB474F">
              <w:t>(12)</w:t>
            </w:r>
            <w:r w:rsidRPr="00FB474F">
              <w:tab/>
              <w:t>Nel decidere se una singola pratica commerciale è da considerarsi sleale è importante ridurre il rischio che il ricorso ad accordi equi tra le parti, volti a creare efficienza, venga limitato. È quindi opportuno operare una distinzione tra le pratiche che sono previste in termini chiari ed univoci negli accordi di fornitura fra le parti e quelle messe in atto dopo l'inizio dell'operazione, senza essere state preventivamente concordate in termini chiari ed univoci, in modo tale da vietare unicamente le modifiche unilaterali e retroattive apportate alle condizioni pertinenti dell'accordo di fornitura. Alcune pratiche commerciali sono però considerate sleali per loro stessa natura e non dovrebbero essere soggette alla libertà contrattuale delle parti di non considerarle tali.</w:t>
            </w:r>
          </w:p>
        </w:tc>
        <w:tc>
          <w:tcPr>
            <w:tcW w:w="4876" w:type="dxa"/>
            <w:hideMark/>
          </w:tcPr>
          <w:p w14:paraId="00BF7C29" w14:textId="77777777" w:rsidR="00374CF6" w:rsidRPr="00FB474F" w:rsidRDefault="00374CF6" w:rsidP="00190B52">
            <w:pPr>
              <w:pStyle w:val="Normal6"/>
              <w:rPr>
                <w:noProof/>
                <w:szCs w:val="24"/>
              </w:rPr>
            </w:pPr>
            <w:r w:rsidRPr="00FB474F">
              <w:t>(12)</w:t>
            </w:r>
            <w:r w:rsidRPr="00FB474F">
              <w:tab/>
              <w:t xml:space="preserve">Nel decidere se una singola pratica commerciale è da considerarsi sleale è importante ridurre il rischio che il ricorso ad accordi equi tra le parti, volti a creare efficienza, venga limitato. È quindi opportuno operare una distinzione tra le pratiche che sono previste in termini chiari ed univoci negli accordi di fornitura fra le parti e quelle messe in atto dopo l'inizio dell'operazione, senza essere state preventivamente concordate in termini chiari ed univoci, in modo tale da vietare unicamente le modifiche unilaterali e retroattive apportate alle condizioni pertinenti dell'accordo di fornitura. Alcune pratiche commerciali sono però considerate sleali per loro stessa natura e non dovrebbero essere soggette alla libertà contrattuale delle parti di non considerarle tali. </w:t>
            </w:r>
            <w:r w:rsidRPr="00FB474F">
              <w:rPr>
                <w:b/>
                <w:i/>
              </w:rPr>
              <w:t>I fornitori, inoltre, non dovrebbero agire sotto coercizione quando accettano un accordo di fornitura.</w:t>
            </w:r>
          </w:p>
        </w:tc>
      </w:tr>
    </w:tbl>
    <w:p w14:paraId="372413F6" w14:textId="77777777" w:rsidR="00374CF6" w:rsidRPr="00D54F6E" w:rsidRDefault="00374CF6" w:rsidP="00374CF6">
      <w:pPr>
        <w:rPr>
          <w:noProof/>
        </w:rPr>
      </w:pPr>
      <w:r>
        <w:rPr>
          <w:rStyle w:val="HideTWBExt"/>
        </w:rPr>
        <w:lastRenderedPageBreak/>
        <w:t>&lt;/Amend&gt;</w:t>
      </w:r>
    </w:p>
    <w:p w14:paraId="7E1E89E6"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10</w:t>
      </w:r>
      <w:r>
        <w:rPr>
          <w:rStyle w:val="HideTWBExt"/>
          <w:b w:val="0"/>
          <w:szCs w:val="24"/>
        </w:rPr>
        <w:t>&lt;/NumAm&gt;</w:t>
      </w:r>
    </w:p>
    <w:p w14:paraId="749D2BF8" w14:textId="77777777" w:rsidR="00374CF6" w:rsidRPr="00D54F6E" w:rsidRDefault="00374CF6" w:rsidP="00374CF6">
      <w:pPr>
        <w:pStyle w:val="NormalBold12b"/>
        <w:keepNext/>
        <w:rPr>
          <w:noProof/>
        </w:rPr>
      </w:pPr>
      <w:r>
        <w:rPr>
          <w:rStyle w:val="HideTWBExt"/>
          <w:b w:val="0"/>
          <w:szCs w:val="24"/>
        </w:rPr>
        <w:t>&lt;DocAmend&gt;</w:t>
      </w:r>
      <w:r w:rsidRPr="00FB474F">
        <w:t>Proposta di direttiva</w:t>
      </w:r>
      <w:r>
        <w:rPr>
          <w:rStyle w:val="HideTWBExt"/>
          <w:b w:val="0"/>
          <w:szCs w:val="24"/>
        </w:rPr>
        <w:t>&lt;/DocAmend&gt;</w:t>
      </w:r>
    </w:p>
    <w:p w14:paraId="4CACCD31" w14:textId="77777777" w:rsidR="00374CF6" w:rsidRPr="00D54F6E" w:rsidRDefault="00374CF6" w:rsidP="00374CF6">
      <w:pPr>
        <w:pStyle w:val="NormalBold"/>
        <w:rPr>
          <w:noProof/>
        </w:rPr>
      </w:pPr>
      <w:r>
        <w:rPr>
          <w:rStyle w:val="HideTWBExt"/>
          <w:b w:val="0"/>
          <w:szCs w:val="24"/>
        </w:rPr>
        <w:t>&lt;Article&gt;</w:t>
      </w:r>
      <w:r w:rsidRPr="00FB474F">
        <w:t>Considerando 13</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2C2017BB" w14:textId="77777777" w:rsidTr="00190B52">
        <w:trPr>
          <w:jc w:val="center"/>
        </w:trPr>
        <w:tc>
          <w:tcPr>
            <w:tcW w:w="9752" w:type="dxa"/>
            <w:gridSpan w:val="2"/>
          </w:tcPr>
          <w:p w14:paraId="1C48B3A2" w14:textId="77777777" w:rsidR="00374CF6" w:rsidRPr="00D54F6E" w:rsidRDefault="00374CF6" w:rsidP="00190B52">
            <w:pPr>
              <w:keepNext/>
              <w:rPr>
                <w:noProof/>
              </w:rPr>
            </w:pPr>
          </w:p>
        </w:tc>
      </w:tr>
      <w:tr w:rsidR="00374CF6" w:rsidRPr="00D54F6E" w14:paraId="16348EDF" w14:textId="77777777" w:rsidTr="00190B52">
        <w:trPr>
          <w:jc w:val="center"/>
        </w:trPr>
        <w:tc>
          <w:tcPr>
            <w:tcW w:w="4876" w:type="dxa"/>
            <w:hideMark/>
          </w:tcPr>
          <w:p w14:paraId="663B3E84" w14:textId="77777777" w:rsidR="00374CF6" w:rsidRPr="00FB474F" w:rsidRDefault="00374CF6" w:rsidP="00190B52">
            <w:pPr>
              <w:pStyle w:val="ColumnHeading"/>
              <w:keepNext/>
              <w:rPr>
                <w:noProof/>
              </w:rPr>
            </w:pPr>
            <w:r w:rsidRPr="00FB474F">
              <w:t>Testo della Commissione</w:t>
            </w:r>
          </w:p>
        </w:tc>
        <w:tc>
          <w:tcPr>
            <w:tcW w:w="4876" w:type="dxa"/>
            <w:hideMark/>
          </w:tcPr>
          <w:p w14:paraId="09DA4924" w14:textId="77777777" w:rsidR="00374CF6" w:rsidRPr="00FB474F" w:rsidRDefault="00374CF6" w:rsidP="00190B52">
            <w:pPr>
              <w:pStyle w:val="ColumnHeading"/>
              <w:keepNext/>
              <w:rPr>
                <w:noProof/>
              </w:rPr>
            </w:pPr>
            <w:r w:rsidRPr="00FB474F">
              <w:t>Emendamento</w:t>
            </w:r>
          </w:p>
        </w:tc>
      </w:tr>
      <w:tr w:rsidR="00374CF6" w:rsidRPr="00374CF6" w14:paraId="5DE7D7B4" w14:textId="77777777" w:rsidTr="00190B52">
        <w:trPr>
          <w:jc w:val="center"/>
        </w:trPr>
        <w:tc>
          <w:tcPr>
            <w:tcW w:w="4876" w:type="dxa"/>
            <w:hideMark/>
          </w:tcPr>
          <w:p w14:paraId="7959BB9A" w14:textId="77777777" w:rsidR="00374CF6" w:rsidRPr="00FB474F" w:rsidRDefault="00374CF6" w:rsidP="00190B52">
            <w:pPr>
              <w:pStyle w:val="Normal6"/>
              <w:rPr>
                <w:noProof/>
              </w:rPr>
            </w:pPr>
            <w:r w:rsidRPr="00FB474F">
              <w:t>(13)</w:t>
            </w:r>
            <w:r w:rsidRPr="00FB474F">
              <w:tab/>
              <w:t xml:space="preserve">Al fine di garantire un'efficace applicazione dei divieti previsti dalla presente direttiva, gli Stati membri dovrebbero designare un'autorità di contrasto incaricata di farli rispettare. L'autorità dovrebbe essere in grado di agire di propria iniziativa o sulla base di denunce presentate dalle parti vittime di pratiche commerciali sleali nella filiera </w:t>
            </w:r>
            <w:r w:rsidRPr="00FB474F">
              <w:rPr>
                <w:b/>
                <w:i/>
              </w:rPr>
              <w:t>alimentare</w:t>
            </w:r>
            <w:r w:rsidRPr="00FB474F">
              <w:t xml:space="preserve">. Quando </w:t>
            </w:r>
            <w:r w:rsidRPr="00FB474F">
              <w:rPr>
                <w:b/>
                <w:i/>
              </w:rPr>
              <w:t>un denunciante chiede che la sua identità rimanga riservata per paura di ritorsioni</w:t>
            </w:r>
            <w:r w:rsidRPr="00FB474F">
              <w:t xml:space="preserve">, l'autorità di contrasto dello Stato membro dovrebbe </w:t>
            </w:r>
            <w:r w:rsidRPr="00FB474F">
              <w:rPr>
                <w:b/>
                <w:i/>
              </w:rPr>
              <w:t>rispettare tale richiesta</w:t>
            </w:r>
            <w:r w:rsidRPr="00FB474F">
              <w:t>.</w:t>
            </w:r>
          </w:p>
        </w:tc>
        <w:tc>
          <w:tcPr>
            <w:tcW w:w="4876" w:type="dxa"/>
            <w:hideMark/>
          </w:tcPr>
          <w:p w14:paraId="027F04CD" w14:textId="77777777" w:rsidR="00374CF6" w:rsidRPr="00FB474F" w:rsidRDefault="00374CF6" w:rsidP="00190B52">
            <w:pPr>
              <w:pStyle w:val="Normal6"/>
              <w:rPr>
                <w:noProof/>
                <w:szCs w:val="24"/>
              </w:rPr>
            </w:pPr>
            <w:r w:rsidRPr="00FB474F">
              <w:t>(13)</w:t>
            </w:r>
            <w:r w:rsidRPr="00FB474F">
              <w:tab/>
              <w:t xml:space="preserve">Al fine di garantire un'efficace applicazione dei divieti previsti dalla presente direttiva, gli Stati membri dovrebbero designare un'autorità di contrasto incaricata di farli rispettare. L'autorità dovrebbe essere in grado di agire di propria iniziativa o sulla base di denunce presentate dalle parti vittime di pratiche commerciali sleali nella filiera </w:t>
            </w:r>
            <w:r w:rsidRPr="00FB474F">
              <w:rPr>
                <w:b/>
                <w:i/>
              </w:rPr>
              <w:t>agroalimentare</w:t>
            </w:r>
            <w:r w:rsidRPr="00FB474F">
              <w:t xml:space="preserve">. Quando </w:t>
            </w:r>
            <w:r w:rsidRPr="00FB474F">
              <w:rPr>
                <w:b/>
                <w:i/>
              </w:rPr>
              <w:t>è presentata una denuncia</w:t>
            </w:r>
            <w:r w:rsidRPr="00FB474F">
              <w:t xml:space="preserve">, l'autorità di contrasto dello Stato membro dovrebbe </w:t>
            </w:r>
            <w:r w:rsidRPr="00FB474F">
              <w:rPr>
                <w:b/>
                <w:i/>
              </w:rPr>
              <w:t>garantire che l'identità del denunciante resti anonima</w:t>
            </w:r>
            <w:r w:rsidRPr="00FB474F">
              <w:t>.</w:t>
            </w:r>
          </w:p>
        </w:tc>
      </w:tr>
    </w:tbl>
    <w:p w14:paraId="224B0D2E" w14:textId="77777777" w:rsidR="00374CF6" w:rsidRPr="00374CF6" w:rsidRDefault="00374CF6" w:rsidP="00374CF6">
      <w:pPr>
        <w:pStyle w:val="JustificationTitle"/>
        <w:rPr>
          <w:noProof/>
        </w:rPr>
      </w:pPr>
      <w:r>
        <w:rPr>
          <w:rStyle w:val="HideTWBExt"/>
          <w:i w:val="0"/>
          <w:szCs w:val="24"/>
        </w:rPr>
        <w:t>&lt;TitreJust&gt;</w:t>
      </w:r>
      <w:r w:rsidRPr="00FB474F">
        <w:t>Motivazione</w:t>
      </w:r>
      <w:r>
        <w:rPr>
          <w:rStyle w:val="HideTWBExt"/>
          <w:i w:val="0"/>
          <w:szCs w:val="24"/>
        </w:rPr>
        <w:t>&lt;/TitreJust&gt;</w:t>
      </w:r>
    </w:p>
    <w:p w14:paraId="344560B3" w14:textId="77777777" w:rsidR="00374CF6" w:rsidRPr="00374CF6" w:rsidRDefault="00374CF6" w:rsidP="00374CF6">
      <w:pPr>
        <w:pStyle w:val="Normal12Italic"/>
        <w:rPr>
          <w:noProof/>
        </w:rPr>
      </w:pPr>
      <w:r>
        <w:t>L'emendamento garantisce l'anonimato delle denunce.</w:t>
      </w:r>
    </w:p>
    <w:p w14:paraId="649B7556" w14:textId="77777777" w:rsidR="00374CF6" w:rsidRPr="00D54F6E" w:rsidRDefault="00374CF6" w:rsidP="00374CF6">
      <w:pPr>
        <w:rPr>
          <w:noProof/>
        </w:rPr>
      </w:pPr>
      <w:r>
        <w:rPr>
          <w:rStyle w:val="HideTWBExt"/>
        </w:rPr>
        <w:t>&lt;/Amend&gt;</w:t>
      </w:r>
    </w:p>
    <w:p w14:paraId="3AF15AEE"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11</w:t>
      </w:r>
      <w:r>
        <w:rPr>
          <w:rStyle w:val="HideTWBExt"/>
          <w:b w:val="0"/>
          <w:szCs w:val="24"/>
        </w:rPr>
        <w:t>&lt;/NumAm&gt;</w:t>
      </w:r>
    </w:p>
    <w:p w14:paraId="583A2B82" w14:textId="77777777" w:rsidR="00374CF6" w:rsidRPr="00D54F6E"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4AA40C44" w14:textId="77777777" w:rsidR="00374CF6" w:rsidRPr="00D54F6E" w:rsidRDefault="00374CF6" w:rsidP="00374CF6">
      <w:pPr>
        <w:pStyle w:val="NormalBold"/>
        <w:rPr>
          <w:noProof/>
        </w:rPr>
      </w:pPr>
      <w:r>
        <w:rPr>
          <w:rStyle w:val="HideTWBExt"/>
          <w:b w:val="0"/>
          <w:szCs w:val="24"/>
        </w:rPr>
        <w:t>&lt;Article&gt;</w:t>
      </w:r>
      <w:r w:rsidRPr="00FB474F">
        <w:t>Considerando 13 bis (nuovo)</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0C4655E9" w14:textId="77777777" w:rsidTr="00190B52">
        <w:trPr>
          <w:jc w:val="center"/>
        </w:trPr>
        <w:tc>
          <w:tcPr>
            <w:tcW w:w="9752" w:type="dxa"/>
            <w:gridSpan w:val="2"/>
          </w:tcPr>
          <w:p w14:paraId="12777814" w14:textId="77777777" w:rsidR="00374CF6" w:rsidRPr="00D54F6E" w:rsidRDefault="00374CF6" w:rsidP="00190B52">
            <w:pPr>
              <w:keepNext/>
              <w:rPr>
                <w:noProof/>
              </w:rPr>
            </w:pPr>
          </w:p>
        </w:tc>
      </w:tr>
      <w:tr w:rsidR="00374CF6" w:rsidRPr="00D54F6E" w14:paraId="6BF5CF86" w14:textId="77777777" w:rsidTr="00190B52">
        <w:trPr>
          <w:jc w:val="center"/>
        </w:trPr>
        <w:tc>
          <w:tcPr>
            <w:tcW w:w="4876" w:type="dxa"/>
            <w:hideMark/>
          </w:tcPr>
          <w:p w14:paraId="015A796E" w14:textId="77777777" w:rsidR="00374CF6" w:rsidRPr="00FB474F" w:rsidRDefault="00374CF6" w:rsidP="00190B52">
            <w:pPr>
              <w:pStyle w:val="ColumnHeading"/>
              <w:keepNext/>
              <w:rPr>
                <w:noProof/>
              </w:rPr>
            </w:pPr>
            <w:r w:rsidRPr="00FB474F">
              <w:t>Testo della Commissione</w:t>
            </w:r>
          </w:p>
        </w:tc>
        <w:tc>
          <w:tcPr>
            <w:tcW w:w="4876" w:type="dxa"/>
            <w:hideMark/>
          </w:tcPr>
          <w:p w14:paraId="06F123C4" w14:textId="77777777" w:rsidR="00374CF6" w:rsidRPr="00FB474F" w:rsidRDefault="00374CF6" w:rsidP="00190B52">
            <w:pPr>
              <w:pStyle w:val="ColumnHeading"/>
              <w:keepNext/>
              <w:rPr>
                <w:noProof/>
              </w:rPr>
            </w:pPr>
            <w:r w:rsidRPr="00FB474F">
              <w:t>Emendamento</w:t>
            </w:r>
          </w:p>
        </w:tc>
      </w:tr>
      <w:tr w:rsidR="00374CF6" w:rsidRPr="00374CF6" w14:paraId="7A6E79F7" w14:textId="77777777" w:rsidTr="00190B52">
        <w:trPr>
          <w:jc w:val="center"/>
        </w:trPr>
        <w:tc>
          <w:tcPr>
            <w:tcW w:w="4876" w:type="dxa"/>
          </w:tcPr>
          <w:p w14:paraId="50272B4C" w14:textId="77777777" w:rsidR="00374CF6" w:rsidRPr="00FB474F" w:rsidRDefault="00374CF6" w:rsidP="00190B52">
            <w:pPr>
              <w:pStyle w:val="Normal6"/>
              <w:rPr>
                <w:noProof/>
              </w:rPr>
            </w:pPr>
          </w:p>
        </w:tc>
        <w:tc>
          <w:tcPr>
            <w:tcW w:w="4876" w:type="dxa"/>
            <w:hideMark/>
          </w:tcPr>
          <w:p w14:paraId="09B4DC27" w14:textId="77777777" w:rsidR="00374CF6" w:rsidRPr="00FB474F" w:rsidRDefault="00374CF6" w:rsidP="00190B52">
            <w:pPr>
              <w:pStyle w:val="Normal6"/>
              <w:rPr>
                <w:noProof/>
                <w:szCs w:val="24"/>
              </w:rPr>
            </w:pPr>
            <w:r w:rsidRPr="00FB474F">
              <w:rPr>
                <w:b/>
                <w:i/>
              </w:rPr>
              <w:t>(13 bis)</w:t>
            </w:r>
            <w:r w:rsidRPr="00FB474F">
              <w:rPr>
                <w:b/>
                <w:i/>
              </w:rPr>
              <w:tab/>
              <w:t>Al fine di garantire un'efficace applicazione del divieto di pratiche commerciali sleali, le autorità di contrasto designate dovrebbero disporre di tutte le risorse, il personale e le competenze necessari.</w:t>
            </w:r>
          </w:p>
        </w:tc>
      </w:tr>
    </w:tbl>
    <w:p w14:paraId="7B49E29A" w14:textId="77777777" w:rsidR="00374CF6" w:rsidRPr="00D54F6E" w:rsidRDefault="00374CF6" w:rsidP="00374CF6">
      <w:pPr>
        <w:rPr>
          <w:noProof/>
        </w:rPr>
      </w:pPr>
      <w:r>
        <w:rPr>
          <w:rStyle w:val="HideTWBExt"/>
        </w:rPr>
        <w:t>&lt;/Amend&gt;</w:t>
      </w:r>
    </w:p>
    <w:p w14:paraId="5C87211C"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12</w:t>
      </w:r>
      <w:r>
        <w:rPr>
          <w:rStyle w:val="HideTWBExt"/>
          <w:b w:val="0"/>
          <w:szCs w:val="24"/>
        </w:rPr>
        <w:t>&lt;/NumAm&gt;</w:t>
      </w:r>
    </w:p>
    <w:p w14:paraId="470E100E" w14:textId="77777777" w:rsidR="00374CF6" w:rsidRPr="00D54F6E"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018ABD9C" w14:textId="77777777" w:rsidR="00374CF6" w:rsidRPr="00D54F6E" w:rsidRDefault="00374CF6" w:rsidP="00374CF6">
      <w:pPr>
        <w:pStyle w:val="NormalBold"/>
        <w:rPr>
          <w:noProof/>
        </w:rPr>
      </w:pPr>
      <w:r>
        <w:rPr>
          <w:rStyle w:val="HideTWBExt"/>
          <w:b w:val="0"/>
          <w:szCs w:val="24"/>
        </w:rPr>
        <w:t>&lt;Article&gt;</w:t>
      </w:r>
      <w:r w:rsidRPr="00FB474F">
        <w:t>Considerando 14</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77FC33B8" w14:textId="77777777" w:rsidTr="00190B52">
        <w:trPr>
          <w:jc w:val="center"/>
        </w:trPr>
        <w:tc>
          <w:tcPr>
            <w:tcW w:w="9752" w:type="dxa"/>
            <w:gridSpan w:val="2"/>
          </w:tcPr>
          <w:p w14:paraId="4298B8F4" w14:textId="77777777" w:rsidR="00374CF6" w:rsidRPr="00D54F6E" w:rsidRDefault="00374CF6" w:rsidP="00190B52">
            <w:pPr>
              <w:keepNext/>
              <w:rPr>
                <w:noProof/>
              </w:rPr>
            </w:pPr>
          </w:p>
        </w:tc>
      </w:tr>
      <w:tr w:rsidR="00374CF6" w:rsidRPr="00D54F6E" w14:paraId="2FCCF112" w14:textId="77777777" w:rsidTr="00190B52">
        <w:trPr>
          <w:jc w:val="center"/>
        </w:trPr>
        <w:tc>
          <w:tcPr>
            <w:tcW w:w="4876" w:type="dxa"/>
            <w:hideMark/>
          </w:tcPr>
          <w:p w14:paraId="2158FF4D" w14:textId="77777777" w:rsidR="00374CF6" w:rsidRPr="00FB474F" w:rsidRDefault="00374CF6" w:rsidP="00190B52">
            <w:pPr>
              <w:pStyle w:val="ColumnHeading"/>
              <w:keepNext/>
              <w:rPr>
                <w:noProof/>
              </w:rPr>
            </w:pPr>
            <w:r w:rsidRPr="00FB474F">
              <w:t>Testo della Commissione</w:t>
            </w:r>
          </w:p>
        </w:tc>
        <w:tc>
          <w:tcPr>
            <w:tcW w:w="4876" w:type="dxa"/>
            <w:hideMark/>
          </w:tcPr>
          <w:p w14:paraId="6E46DE59" w14:textId="77777777" w:rsidR="00374CF6" w:rsidRPr="00FB474F" w:rsidRDefault="00374CF6" w:rsidP="00190B52">
            <w:pPr>
              <w:pStyle w:val="ColumnHeading"/>
              <w:keepNext/>
              <w:rPr>
                <w:noProof/>
              </w:rPr>
            </w:pPr>
            <w:r w:rsidRPr="00FB474F">
              <w:t>Emendamento</w:t>
            </w:r>
          </w:p>
        </w:tc>
      </w:tr>
      <w:tr w:rsidR="00374CF6" w:rsidRPr="00374CF6" w14:paraId="5F551708" w14:textId="77777777" w:rsidTr="00190B52">
        <w:trPr>
          <w:jc w:val="center"/>
        </w:trPr>
        <w:tc>
          <w:tcPr>
            <w:tcW w:w="4876" w:type="dxa"/>
            <w:hideMark/>
          </w:tcPr>
          <w:p w14:paraId="64491960" w14:textId="77777777" w:rsidR="00374CF6" w:rsidRPr="00FB474F" w:rsidRDefault="00374CF6" w:rsidP="00190B52">
            <w:pPr>
              <w:pStyle w:val="Normal6"/>
              <w:rPr>
                <w:noProof/>
              </w:rPr>
            </w:pPr>
            <w:r w:rsidRPr="00FB474F">
              <w:t>(14)</w:t>
            </w:r>
            <w:r w:rsidRPr="00FB474F">
              <w:tab/>
              <w:t>Le denunce da parte di organizzazioni di produttori o associazioni di organizzazioni di produttori possono servire a tutelare l'identità dei singoli membri dell'organizzazione che sono fornitori di piccole e medie dimensioni e che si ritengono esposti al rischio di pratiche commerciali sleali. Le autorità di contrasto degli Stati membri dovrebbero pertanto essere in grado di ricevere e dar seguito alle denunce presentate da tali entità, salvaguardando nel contempo i diritti procedurali del convenuto.</w:t>
            </w:r>
          </w:p>
        </w:tc>
        <w:tc>
          <w:tcPr>
            <w:tcW w:w="4876" w:type="dxa"/>
            <w:hideMark/>
          </w:tcPr>
          <w:p w14:paraId="635F6FE9" w14:textId="77777777" w:rsidR="00374CF6" w:rsidRPr="00FB474F" w:rsidRDefault="00374CF6" w:rsidP="00190B52">
            <w:pPr>
              <w:pStyle w:val="Normal6"/>
              <w:rPr>
                <w:noProof/>
                <w:szCs w:val="24"/>
              </w:rPr>
            </w:pPr>
            <w:r w:rsidRPr="00FB474F">
              <w:t>(14)</w:t>
            </w:r>
            <w:r w:rsidRPr="00FB474F">
              <w:tab/>
              <w:t xml:space="preserve">Le denunce da parte di organizzazioni di produttori o </w:t>
            </w:r>
            <w:r w:rsidRPr="00FB474F">
              <w:rPr>
                <w:b/>
                <w:i/>
              </w:rPr>
              <w:t xml:space="preserve">fornitori o </w:t>
            </w:r>
            <w:r w:rsidRPr="00FB474F">
              <w:t xml:space="preserve">associazioni di organizzazioni di produttori </w:t>
            </w:r>
            <w:r w:rsidRPr="00FB474F">
              <w:rPr>
                <w:b/>
                <w:i/>
              </w:rPr>
              <w:t xml:space="preserve">o fornitori </w:t>
            </w:r>
            <w:r w:rsidRPr="00FB474F">
              <w:t>possono servire a tutelare l'identità dei singoli membri dell'organizzazione</w:t>
            </w:r>
            <w:r w:rsidRPr="00FB474F">
              <w:rPr>
                <w:b/>
                <w:i/>
              </w:rPr>
              <w:t xml:space="preserve"> o delle aziende agricole a conduzione familiare</w:t>
            </w:r>
            <w:r w:rsidRPr="00FB474F">
              <w:t xml:space="preserve"> che sono fornitori di piccole e medie dimensioni e che si ritengono esposti al rischio di pratiche commerciali sleali. Le autorità di contrasto degli Stati membri dovrebbero pertanto essere in grado di ricevere e dar seguito alle denunce presentate da tali entità, salvaguardando nel contempo i diritti procedurali del convenuto.</w:t>
            </w:r>
          </w:p>
        </w:tc>
      </w:tr>
    </w:tbl>
    <w:p w14:paraId="5E61827E" w14:textId="77777777" w:rsidR="00374CF6" w:rsidRPr="00D54F6E" w:rsidRDefault="00374CF6" w:rsidP="00374CF6">
      <w:pPr>
        <w:rPr>
          <w:noProof/>
        </w:rPr>
      </w:pPr>
      <w:r>
        <w:rPr>
          <w:rStyle w:val="HideTWBExt"/>
        </w:rPr>
        <w:t>&lt;/Amend&gt;</w:t>
      </w:r>
    </w:p>
    <w:p w14:paraId="5DD80DE3"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13</w:t>
      </w:r>
      <w:r>
        <w:rPr>
          <w:rStyle w:val="HideTWBExt"/>
          <w:b w:val="0"/>
          <w:szCs w:val="24"/>
        </w:rPr>
        <w:t>&lt;/NumAm&gt;</w:t>
      </w:r>
    </w:p>
    <w:p w14:paraId="4499AFCE" w14:textId="77777777" w:rsidR="00374CF6" w:rsidRPr="00D54F6E"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56FA52B8" w14:textId="77777777" w:rsidR="00374CF6" w:rsidRPr="00D54F6E" w:rsidRDefault="00374CF6" w:rsidP="00374CF6">
      <w:pPr>
        <w:pStyle w:val="NormalBold"/>
        <w:rPr>
          <w:noProof/>
        </w:rPr>
      </w:pPr>
      <w:r>
        <w:rPr>
          <w:rStyle w:val="HideTWBExt"/>
          <w:b w:val="0"/>
          <w:szCs w:val="24"/>
        </w:rPr>
        <w:t>&lt;Article&gt;</w:t>
      </w:r>
      <w:r w:rsidRPr="00FB474F">
        <w:t>Considerando 15</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3F26926E" w14:textId="77777777" w:rsidTr="00190B52">
        <w:trPr>
          <w:jc w:val="center"/>
        </w:trPr>
        <w:tc>
          <w:tcPr>
            <w:tcW w:w="9752" w:type="dxa"/>
            <w:gridSpan w:val="2"/>
          </w:tcPr>
          <w:p w14:paraId="5C44315D" w14:textId="77777777" w:rsidR="00374CF6" w:rsidRPr="00D54F6E" w:rsidRDefault="00374CF6" w:rsidP="00190B52">
            <w:pPr>
              <w:keepNext/>
              <w:rPr>
                <w:noProof/>
              </w:rPr>
            </w:pPr>
          </w:p>
        </w:tc>
      </w:tr>
      <w:tr w:rsidR="00374CF6" w:rsidRPr="00D54F6E" w14:paraId="24C9A15F" w14:textId="77777777" w:rsidTr="00190B52">
        <w:trPr>
          <w:jc w:val="center"/>
        </w:trPr>
        <w:tc>
          <w:tcPr>
            <w:tcW w:w="4876" w:type="dxa"/>
            <w:hideMark/>
          </w:tcPr>
          <w:p w14:paraId="45CC510A" w14:textId="77777777" w:rsidR="00374CF6" w:rsidRPr="00FB474F" w:rsidRDefault="00374CF6" w:rsidP="00190B52">
            <w:pPr>
              <w:pStyle w:val="ColumnHeading"/>
              <w:keepNext/>
              <w:rPr>
                <w:noProof/>
              </w:rPr>
            </w:pPr>
            <w:r w:rsidRPr="00FB474F">
              <w:t>Testo della Commissione</w:t>
            </w:r>
          </w:p>
        </w:tc>
        <w:tc>
          <w:tcPr>
            <w:tcW w:w="4876" w:type="dxa"/>
            <w:hideMark/>
          </w:tcPr>
          <w:p w14:paraId="4A4DC69F" w14:textId="77777777" w:rsidR="00374CF6" w:rsidRPr="00FB474F" w:rsidRDefault="00374CF6" w:rsidP="00190B52">
            <w:pPr>
              <w:pStyle w:val="ColumnHeading"/>
              <w:keepNext/>
              <w:rPr>
                <w:noProof/>
              </w:rPr>
            </w:pPr>
            <w:r w:rsidRPr="00FB474F">
              <w:t>Emendamento</w:t>
            </w:r>
          </w:p>
        </w:tc>
      </w:tr>
      <w:tr w:rsidR="00374CF6" w:rsidRPr="00374CF6" w14:paraId="058FB53A" w14:textId="77777777" w:rsidTr="00190B52">
        <w:trPr>
          <w:jc w:val="center"/>
        </w:trPr>
        <w:tc>
          <w:tcPr>
            <w:tcW w:w="4876" w:type="dxa"/>
            <w:hideMark/>
          </w:tcPr>
          <w:p w14:paraId="66408AA8" w14:textId="77777777" w:rsidR="00374CF6" w:rsidRPr="00FB474F" w:rsidRDefault="00374CF6" w:rsidP="00190B52">
            <w:pPr>
              <w:pStyle w:val="Normal6"/>
              <w:rPr>
                <w:noProof/>
              </w:rPr>
            </w:pPr>
            <w:r w:rsidRPr="00FB474F">
              <w:t>(15)</w:t>
            </w:r>
            <w:r w:rsidRPr="00FB474F">
              <w:tab/>
              <w:t xml:space="preserve">Le autorità di contrasto degli Stati membri dovrebbero disporre dei poteri necessari che consentano loro di raccogliere efficacemente dati concreti mediante una richiesta di informazioni. Esse dovrebbero avere il potere di </w:t>
            </w:r>
            <w:r w:rsidRPr="00FB474F">
              <w:rPr>
                <w:b/>
                <w:i/>
              </w:rPr>
              <w:t>ordinare, se del caso, la cessazione di</w:t>
            </w:r>
            <w:r w:rsidRPr="00FB474F">
              <w:t xml:space="preserve"> una pratica </w:t>
            </w:r>
            <w:r w:rsidRPr="00FB474F">
              <w:rPr>
                <w:b/>
                <w:i/>
              </w:rPr>
              <w:t>vietata</w:t>
            </w:r>
            <w:r w:rsidRPr="00FB474F">
              <w:t>.</w:t>
            </w:r>
            <w:r w:rsidRPr="00FB474F">
              <w:rPr>
                <w:b/>
                <w:i/>
              </w:rPr>
              <w:t xml:space="preserve"> Eventuali elementi deterrenti, quali il potere di</w:t>
            </w:r>
            <w:r w:rsidRPr="00FB474F">
              <w:t xml:space="preserve"> infliggere sanzioni e </w:t>
            </w:r>
            <w:r w:rsidRPr="00FB474F">
              <w:rPr>
                <w:b/>
                <w:i/>
              </w:rPr>
              <w:t>la pubblicazione dei</w:t>
            </w:r>
            <w:r w:rsidRPr="00FB474F">
              <w:t xml:space="preserve"> risultati delle indagini</w:t>
            </w:r>
            <w:r w:rsidRPr="00FB474F">
              <w:rPr>
                <w:b/>
                <w:i/>
              </w:rPr>
              <w:t>, possono</w:t>
            </w:r>
            <w:r w:rsidRPr="00FB474F">
              <w:t xml:space="preserve"> favorire un cambiamento dei comportamenti e soluzioni tra le parti in fase di precontenzioso e, pertanto, dovrebbero essere parte integrante dei poteri conferiti alle autorità di contrasto. La Commissione e le autorità di contrasto degli Stati membri dovrebbero collaborare strettamente per garantire un approccio comune in merito all'applicazione delle norme stabilite nella presente direttiva. In particolare, le autorità di contrasto dovrebbero fornirsi assistenza </w:t>
            </w:r>
            <w:r w:rsidRPr="00FB474F">
              <w:lastRenderedPageBreak/>
              <w:t>reciproca, ad esempio scambiandosi informazioni e dando supporto alle indagini che hanno una dimensione transfrontaliera.</w:t>
            </w:r>
          </w:p>
        </w:tc>
        <w:tc>
          <w:tcPr>
            <w:tcW w:w="4876" w:type="dxa"/>
            <w:hideMark/>
          </w:tcPr>
          <w:p w14:paraId="5514445E" w14:textId="77777777" w:rsidR="00374CF6" w:rsidRPr="00FB474F" w:rsidRDefault="00374CF6" w:rsidP="00190B52">
            <w:pPr>
              <w:pStyle w:val="Normal6"/>
              <w:rPr>
                <w:noProof/>
                <w:szCs w:val="24"/>
              </w:rPr>
            </w:pPr>
            <w:r w:rsidRPr="00FB474F">
              <w:lastRenderedPageBreak/>
              <w:t>(15)</w:t>
            </w:r>
            <w:r w:rsidRPr="00FB474F">
              <w:tab/>
              <w:t xml:space="preserve">Le autorità di contrasto degli Stati membri dovrebbero disporre dei poteri necessari che consentano loro di raccogliere efficacemente dati concreti mediante una richiesta di informazioni. </w:t>
            </w:r>
            <w:r w:rsidRPr="00FB474F">
              <w:rPr>
                <w:b/>
                <w:i/>
              </w:rPr>
              <w:t>Per l'efficace attuazione della presente direttiva, le autorità di contrasto</w:t>
            </w:r>
            <w:r w:rsidRPr="00FB474F">
              <w:t xml:space="preserve"> dovrebbero avere il potere di </w:t>
            </w:r>
            <w:r w:rsidRPr="00FB474F">
              <w:rPr>
                <w:b/>
                <w:i/>
              </w:rPr>
              <w:t>vietare</w:t>
            </w:r>
            <w:r w:rsidRPr="00FB474F">
              <w:t xml:space="preserve"> una pratica </w:t>
            </w:r>
            <w:r w:rsidRPr="00FB474F">
              <w:rPr>
                <w:b/>
                <w:i/>
              </w:rPr>
              <w:t>commerciale sleale,</w:t>
            </w:r>
            <w:r w:rsidRPr="00FB474F">
              <w:t xml:space="preserve"> infliggere sanzioni e </w:t>
            </w:r>
            <w:r w:rsidRPr="00FB474F">
              <w:rPr>
                <w:b/>
                <w:i/>
              </w:rPr>
              <w:t>pubblicare i</w:t>
            </w:r>
            <w:r w:rsidRPr="00FB474F">
              <w:t xml:space="preserve"> risultati delle indagini.</w:t>
            </w:r>
            <w:r w:rsidRPr="00FB474F">
              <w:rPr>
                <w:b/>
                <w:i/>
              </w:rPr>
              <w:t xml:space="preserve"> Tali poteri possono fungere da deterrente e</w:t>
            </w:r>
            <w:r w:rsidRPr="00FB474F">
              <w:t xml:space="preserve"> favorire un cambiamento dei comportamenti e soluzioni tra le parti in fase di precontenzioso e, pertanto, dovrebbero essere parte integrante dei poteri conferiti alle autorità di contrasto.</w:t>
            </w:r>
            <w:r w:rsidRPr="00FB474F">
              <w:rPr>
                <w:b/>
                <w:i/>
              </w:rPr>
              <w:t xml:space="preserve"> Le autorità di contrasto dovrebbero tenere conto delle violazioni ripetute della direttiva.</w:t>
            </w:r>
            <w:r w:rsidRPr="00FB474F">
              <w:t xml:space="preserve"> La Commissione e le autorità di contrasto degli Stati membri dovrebbero collaborare strettamente per garantire un approccio comune in merito </w:t>
            </w:r>
            <w:r w:rsidRPr="00FB474F">
              <w:lastRenderedPageBreak/>
              <w:t>all'applicazione delle norme stabilite nella presente direttiva</w:t>
            </w:r>
            <w:r w:rsidRPr="00FB474F">
              <w:rPr>
                <w:b/>
                <w:i/>
              </w:rPr>
              <w:t>, in particolare riguardo alle sanzioni</w:t>
            </w:r>
            <w:r w:rsidRPr="00FB474F">
              <w:t>. In particolare, le autorità di contrasto dovrebbero fornirsi assistenza reciproca, ad esempio scambiandosi informazioni e dando supporto alle indagini che hanno una dimensione transfrontaliera.</w:t>
            </w:r>
          </w:p>
        </w:tc>
      </w:tr>
    </w:tbl>
    <w:p w14:paraId="752814D6" w14:textId="77777777" w:rsidR="00374CF6" w:rsidRPr="00D54F6E" w:rsidRDefault="00374CF6" w:rsidP="00374CF6">
      <w:pPr>
        <w:rPr>
          <w:noProof/>
        </w:rPr>
      </w:pPr>
      <w:r>
        <w:rPr>
          <w:rStyle w:val="HideTWBExt"/>
        </w:rPr>
        <w:lastRenderedPageBreak/>
        <w:t>&lt;/Amend&gt;</w:t>
      </w:r>
    </w:p>
    <w:p w14:paraId="1DB43A60"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14</w:t>
      </w:r>
      <w:r>
        <w:rPr>
          <w:rStyle w:val="HideTWBExt"/>
          <w:b w:val="0"/>
          <w:szCs w:val="24"/>
        </w:rPr>
        <w:t>&lt;/NumAm&gt;</w:t>
      </w:r>
    </w:p>
    <w:p w14:paraId="26302641" w14:textId="77777777" w:rsidR="00374CF6" w:rsidRPr="00D54F6E"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203859FE" w14:textId="77777777" w:rsidR="00374CF6" w:rsidRPr="00D54F6E" w:rsidRDefault="00374CF6" w:rsidP="00374CF6">
      <w:pPr>
        <w:pStyle w:val="NormalBold"/>
        <w:rPr>
          <w:noProof/>
        </w:rPr>
      </w:pPr>
      <w:r>
        <w:rPr>
          <w:rStyle w:val="HideTWBExt"/>
          <w:b w:val="0"/>
          <w:szCs w:val="24"/>
        </w:rPr>
        <w:t>&lt;Article&gt;</w:t>
      </w:r>
      <w:r w:rsidRPr="00FB474F">
        <w:t>Considerando 15 bis (nuovo)</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52798FAE" w14:textId="77777777" w:rsidTr="00190B52">
        <w:trPr>
          <w:jc w:val="center"/>
        </w:trPr>
        <w:tc>
          <w:tcPr>
            <w:tcW w:w="9752" w:type="dxa"/>
            <w:gridSpan w:val="2"/>
          </w:tcPr>
          <w:p w14:paraId="2CE1189A" w14:textId="77777777" w:rsidR="00374CF6" w:rsidRPr="00D54F6E" w:rsidRDefault="00374CF6" w:rsidP="00190B52">
            <w:pPr>
              <w:keepNext/>
              <w:rPr>
                <w:noProof/>
              </w:rPr>
            </w:pPr>
          </w:p>
        </w:tc>
      </w:tr>
      <w:tr w:rsidR="00374CF6" w:rsidRPr="00D54F6E" w14:paraId="3FCD14B6" w14:textId="77777777" w:rsidTr="00190B52">
        <w:trPr>
          <w:jc w:val="center"/>
        </w:trPr>
        <w:tc>
          <w:tcPr>
            <w:tcW w:w="4876" w:type="dxa"/>
            <w:hideMark/>
          </w:tcPr>
          <w:p w14:paraId="1C89E7D8" w14:textId="77777777" w:rsidR="00374CF6" w:rsidRPr="00FB474F" w:rsidRDefault="00374CF6" w:rsidP="00190B52">
            <w:pPr>
              <w:pStyle w:val="ColumnHeading"/>
              <w:keepNext/>
              <w:rPr>
                <w:noProof/>
              </w:rPr>
            </w:pPr>
            <w:r w:rsidRPr="00FB474F">
              <w:t>Testo della Commissione</w:t>
            </w:r>
          </w:p>
        </w:tc>
        <w:tc>
          <w:tcPr>
            <w:tcW w:w="4876" w:type="dxa"/>
            <w:hideMark/>
          </w:tcPr>
          <w:p w14:paraId="719016F1" w14:textId="77777777" w:rsidR="00374CF6" w:rsidRPr="00FB474F" w:rsidRDefault="00374CF6" w:rsidP="00190B52">
            <w:pPr>
              <w:pStyle w:val="ColumnHeading"/>
              <w:keepNext/>
              <w:rPr>
                <w:noProof/>
              </w:rPr>
            </w:pPr>
            <w:r w:rsidRPr="00FB474F">
              <w:t>Emendamento</w:t>
            </w:r>
          </w:p>
        </w:tc>
      </w:tr>
      <w:tr w:rsidR="00374CF6" w:rsidRPr="00374CF6" w14:paraId="77318532" w14:textId="77777777" w:rsidTr="00190B52">
        <w:trPr>
          <w:jc w:val="center"/>
        </w:trPr>
        <w:tc>
          <w:tcPr>
            <w:tcW w:w="4876" w:type="dxa"/>
          </w:tcPr>
          <w:p w14:paraId="39A05904" w14:textId="77777777" w:rsidR="00374CF6" w:rsidRPr="00FB474F" w:rsidRDefault="00374CF6" w:rsidP="00190B52">
            <w:pPr>
              <w:pStyle w:val="Normal6"/>
              <w:rPr>
                <w:noProof/>
              </w:rPr>
            </w:pPr>
          </w:p>
        </w:tc>
        <w:tc>
          <w:tcPr>
            <w:tcW w:w="4876" w:type="dxa"/>
            <w:hideMark/>
          </w:tcPr>
          <w:p w14:paraId="5783D28E" w14:textId="77777777" w:rsidR="00374CF6" w:rsidRPr="00FB474F" w:rsidRDefault="00374CF6" w:rsidP="00190B52">
            <w:pPr>
              <w:pStyle w:val="Normal6"/>
              <w:rPr>
                <w:noProof/>
                <w:szCs w:val="24"/>
              </w:rPr>
            </w:pPr>
            <w:r w:rsidRPr="00FB474F">
              <w:rPr>
                <w:b/>
                <w:i/>
              </w:rPr>
              <w:t>(15 bis)</w:t>
            </w:r>
            <w:r w:rsidRPr="00FB474F">
              <w:rPr>
                <w:b/>
                <w:i/>
              </w:rPr>
              <w:tab/>
              <w:t>Le autorità di contrasto dovrebbero applicare sanzioni dissuasive e proporzionate per chi viola le norme stabilite nella presente direttiva. Nella determinazione della sanzione è opportuno tenere conto della ripetizione della violazione delle norme da parte di un operatore commerciale.</w:t>
            </w:r>
          </w:p>
        </w:tc>
      </w:tr>
    </w:tbl>
    <w:p w14:paraId="41CFD9C8" w14:textId="77777777" w:rsidR="00374CF6" w:rsidRPr="00D54F6E" w:rsidRDefault="00374CF6" w:rsidP="00374CF6">
      <w:pPr>
        <w:rPr>
          <w:noProof/>
        </w:rPr>
      </w:pPr>
      <w:r>
        <w:rPr>
          <w:rStyle w:val="HideTWBExt"/>
        </w:rPr>
        <w:t>&lt;/Amend&gt;</w:t>
      </w:r>
    </w:p>
    <w:p w14:paraId="5DE2A8FE"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15</w:t>
      </w:r>
      <w:r>
        <w:rPr>
          <w:rStyle w:val="HideTWBExt"/>
          <w:b w:val="0"/>
          <w:szCs w:val="24"/>
        </w:rPr>
        <w:t>&lt;/NumAm&gt;</w:t>
      </w:r>
    </w:p>
    <w:p w14:paraId="5B7A0238" w14:textId="77777777" w:rsidR="00374CF6" w:rsidRPr="00D54F6E"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72B41866" w14:textId="77777777" w:rsidR="00374CF6" w:rsidRPr="00D54F6E" w:rsidRDefault="00374CF6" w:rsidP="00374CF6">
      <w:pPr>
        <w:pStyle w:val="NormalBold"/>
        <w:rPr>
          <w:noProof/>
        </w:rPr>
      </w:pPr>
      <w:r>
        <w:rPr>
          <w:rStyle w:val="HideTWBExt"/>
          <w:b w:val="0"/>
          <w:szCs w:val="24"/>
        </w:rPr>
        <w:t>&lt;Article&gt;</w:t>
      </w:r>
      <w:r w:rsidRPr="00FB474F">
        <w:t>Considerando 19</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13B3F9C4" w14:textId="77777777" w:rsidTr="00190B52">
        <w:trPr>
          <w:jc w:val="center"/>
        </w:trPr>
        <w:tc>
          <w:tcPr>
            <w:tcW w:w="9752" w:type="dxa"/>
            <w:gridSpan w:val="2"/>
          </w:tcPr>
          <w:p w14:paraId="0218FD24" w14:textId="77777777" w:rsidR="00374CF6" w:rsidRPr="00D54F6E" w:rsidRDefault="00374CF6" w:rsidP="00190B52">
            <w:pPr>
              <w:keepNext/>
              <w:rPr>
                <w:noProof/>
              </w:rPr>
            </w:pPr>
          </w:p>
        </w:tc>
      </w:tr>
      <w:tr w:rsidR="00374CF6" w:rsidRPr="00D54F6E" w14:paraId="76641694" w14:textId="77777777" w:rsidTr="00190B52">
        <w:trPr>
          <w:jc w:val="center"/>
        </w:trPr>
        <w:tc>
          <w:tcPr>
            <w:tcW w:w="4876" w:type="dxa"/>
            <w:hideMark/>
          </w:tcPr>
          <w:p w14:paraId="7A8183B5" w14:textId="77777777" w:rsidR="00374CF6" w:rsidRPr="00FB474F" w:rsidRDefault="00374CF6" w:rsidP="00190B52">
            <w:pPr>
              <w:pStyle w:val="ColumnHeading"/>
              <w:keepNext/>
              <w:rPr>
                <w:noProof/>
              </w:rPr>
            </w:pPr>
            <w:r w:rsidRPr="00FB474F">
              <w:t>Testo della Commissione</w:t>
            </w:r>
          </w:p>
        </w:tc>
        <w:tc>
          <w:tcPr>
            <w:tcW w:w="4876" w:type="dxa"/>
            <w:hideMark/>
          </w:tcPr>
          <w:p w14:paraId="55A6ADBD" w14:textId="77777777" w:rsidR="00374CF6" w:rsidRPr="00FB474F" w:rsidRDefault="00374CF6" w:rsidP="00190B52">
            <w:pPr>
              <w:pStyle w:val="ColumnHeading"/>
              <w:keepNext/>
              <w:rPr>
                <w:noProof/>
              </w:rPr>
            </w:pPr>
            <w:r w:rsidRPr="00FB474F">
              <w:t>Emendamento</w:t>
            </w:r>
          </w:p>
        </w:tc>
      </w:tr>
      <w:tr w:rsidR="00374CF6" w:rsidRPr="00374CF6" w14:paraId="42EA8526" w14:textId="77777777" w:rsidTr="00190B52">
        <w:trPr>
          <w:jc w:val="center"/>
        </w:trPr>
        <w:tc>
          <w:tcPr>
            <w:tcW w:w="4876" w:type="dxa"/>
            <w:hideMark/>
          </w:tcPr>
          <w:p w14:paraId="78C333AF" w14:textId="77777777" w:rsidR="00374CF6" w:rsidRPr="00FB474F" w:rsidRDefault="00374CF6" w:rsidP="00190B52">
            <w:pPr>
              <w:pStyle w:val="Normal6"/>
              <w:rPr>
                <w:noProof/>
              </w:rPr>
            </w:pPr>
            <w:r w:rsidRPr="00FB474F">
              <w:t>(19)</w:t>
            </w:r>
            <w:r w:rsidRPr="00FB474F">
              <w:tab/>
              <w:t xml:space="preserve">Ai fini di un'efficace attuazione della politica riguardante le pratiche commerciali sleali nei rapporti tra imprese nella filiera alimentare, è opportuno che la Commissione riesamini l'applicazione della presente direttiva e presenti una relazione al Parlamento europeo, al Consiglio, al Comitato economico e sociale europeo e al Comitato delle regioni. Il riesame dovrebbe inoltre soffermarsi su un'eventuale giustificazione, in futuro, della tutela, oltre che dei fornitori di piccole e medie dimensioni, anche degli acquirenti di prodotti alimentari di piccole e medie </w:t>
            </w:r>
            <w:r w:rsidRPr="00FB474F">
              <w:lastRenderedPageBreak/>
              <w:t>dimensioni lungo la filiera alimentare,</w:t>
            </w:r>
          </w:p>
        </w:tc>
        <w:tc>
          <w:tcPr>
            <w:tcW w:w="4876" w:type="dxa"/>
            <w:hideMark/>
          </w:tcPr>
          <w:p w14:paraId="73A2AD98" w14:textId="77777777" w:rsidR="00374CF6" w:rsidRPr="00FB474F" w:rsidRDefault="00374CF6" w:rsidP="00190B52">
            <w:pPr>
              <w:pStyle w:val="Normal6"/>
              <w:rPr>
                <w:noProof/>
                <w:szCs w:val="24"/>
              </w:rPr>
            </w:pPr>
            <w:r w:rsidRPr="00FB474F">
              <w:lastRenderedPageBreak/>
              <w:t>(19)</w:t>
            </w:r>
            <w:r w:rsidRPr="00FB474F">
              <w:tab/>
              <w:t xml:space="preserve">Ai fini di un'efficace attuazione della politica riguardante le pratiche commerciali sleali nei rapporti tra imprese nella filiera alimentare, è opportuno che la Commissione riesamini l'applicazione della presente direttiva e presenti una relazione al Parlamento europeo, al Consiglio, al Comitato economico e sociale europeo e al Comitato delle regioni. Il riesame dovrebbe inoltre soffermarsi su </w:t>
            </w:r>
            <w:r w:rsidRPr="00FB474F">
              <w:rPr>
                <w:b/>
                <w:i/>
              </w:rPr>
              <w:t xml:space="preserve">un possibile ampliamento degli elenchi delle pratiche commerciali sleali di cui alla presente direttiva e su </w:t>
            </w:r>
            <w:r w:rsidRPr="00FB474F">
              <w:t xml:space="preserve">un'eventuale giustificazione, in futuro, della tutela, oltre che dei fornitori di piccole e medie dimensioni, anche degli </w:t>
            </w:r>
            <w:r w:rsidRPr="00FB474F">
              <w:lastRenderedPageBreak/>
              <w:t>acquirenti di prodotti alimentari di piccole e medie dimensioni lungo la filiera alimentare,</w:t>
            </w:r>
          </w:p>
        </w:tc>
      </w:tr>
    </w:tbl>
    <w:p w14:paraId="3A02D00E" w14:textId="77777777" w:rsidR="00374CF6" w:rsidRPr="00D54F6E" w:rsidRDefault="00374CF6" w:rsidP="00374CF6">
      <w:pPr>
        <w:rPr>
          <w:noProof/>
        </w:rPr>
      </w:pPr>
      <w:r>
        <w:rPr>
          <w:rStyle w:val="HideTWBExt"/>
        </w:rPr>
        <w:lastRenderedPageBreak/>
        <w:t>&lt;/Amend&gt;</w:t>
      </w:r>
    </w:p>
    <w:p w14:paraId="18F48D58" w14:textId="77777777" w:rsidR="00374CF6" w:rsidRPr="002B1EF0"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16</w:t>
      </w:r>
      <w:r>
        <w:rPr>
          <w:rStyle w:val="HideTWBExt"/>
          <w:b w:val="0"/>
          <w:szCs w:val="24"/>
        </w:rPr>
        <w:t>&lt;/NumAm&gt;</w:t>
      </w:r>
    </w:p>
    <w:p w14:paraId="78DF1DCA" w14:textId="77777777" w:rsidR="00374CF6" w:rsidRPr="002B1EF0"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2286D0C3" w14:textId="77777777" w:rsidR="00374CF6" w:rsidRPr="00D54F6E" w:rsidRDefault="00374CF6" w:rsidP="00374CF6">
      <w:pPr>
        <w:pStyle w:val="NormalBold"/>
        <w:rPr>
          <w:noProof/>
        </w:rPr>
      </w:pPr>
      <w:r>
        <w:rPr>
          <w:rStyle w:val="HideTWBExt"/>
          <w:b w:val="0"/>
          <w:szCs w:val="24"/>
        </w:rPr>
        <w:t>&lt;Article&gt;</w:t>
      </w:r>
      <w:r w:rsidRPr="00FB474F">
        <w:t>Articolo 1 – paragrafo 2</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06157D7B" w14:textId="77777777" w:rsidTr="00190B52">
        <w:trPr>
          <w:jc w:val="center"/>
        </w:trPr>
        <w:tc>
          <w:tcPr>
            <w:tcW w:w="9752" w:type="dxa"/>
            <w:gridSpan w:val="2"/>
          </w:tcPr>
          <w:p w14:paraId="29037E6A" w14:textId="77777777" w:rsidR="00374CF6" w:rsidRPr="00D54F6E" w:rsidRDefault="00374CF6" w:rsidP="00190B52">
            <w:pPr>
              <w:keepNext/>
              <w:rPr>
                <w:noProof/>
              </w:rPr>
            </w:pPr>
          </w:p>
        </w:tc>
      </w:tr>
      <w:tr w:rsidR="00374CF6" w:rsidRPr="00D54F6E" w14:paraId="0768F22A" w14:textId="77777777" w:rsidTr="00190B52">
        <w:trPr>
          <w:jc w:val="center"/>
        </w:trPr>
        <w:tc>
          <w:tcPr>
            <w:tcW w:w="4876" w:type="dxa"/>
            <w:hideMark/>
          </w:tcPr>
          <w:p w14:paraId="017B8A6A" w14:textId="77777777" w:rsidR="00374CF6" w:rsidRPr="00FB474F" w:rsidRDefault="00374CF6" w:rsidP="00190B52">
            <w:pPr>
              <w:pStyle w:val="ColumnHeading"/>
              <w:keepNext/>
              <w:rPr>
                <w:noProof/>
              </w:rPr>
            </w:pPr>
            <w:r w:rsidRPr="00FB474F">
              <w:t>Testo della Commissione</w:t>
            </w:r>
          </w:p>
        </w:tc>
        <w:tc>
          <w:tcPr>
            <w:tcW w:w="4876" w:type="dxa"/>
            <w:hideMark/>
          </w:tcPr>
          <w:p w14:paraId="7B79B6DB" w14:textId="77777777" w:rsidR="00374CF6" w:rsidRPr="00FB474F" w:rsidRDefault="00374CF6" w:rsidP="00190B52">
            <w:pPr>
              <w:pStyle w:val="ColumnHeading"/>
              <w:keepNext/>
              <w:rPr>
                <w:noProof/>
              </w:rPr>
            </w:pPr>
            <w:r w:rsidRPr="00FB474F">
              <w:t>Emendamento</w:t>
            </w:r>
          </w:p>
        </w:tc>
      </w:tr>
      <w:tr w:rsidR="00374CF6" w:rsidRPr="00374CF6" w14:paraId="666F65F3" w14:textId="77777777" w:rsidTr="00190B52">
        <w:trPr>
          <w:jc w:val="center"/>
        </w:trPr>
        <w:tc>
          <w:tcPr>
            <w:tcW w:w="4876" w:type="dxa"/>
            <w:hideMark/>
          </w:tcPr>
          <w:p w14:paraId="601EE4FC" w14:textId="77777777" w:rsidR="00374CF6" w:rsidRPr="00FB474F" w:rsidRDefault="00374CF6" w:rsidP="00190B52">
            <w:pPr>
              <w:pStyle w:val="Normal6"/>
              <w:rPr>
                <w:noProof/>
              </w:rPr>
            </w:pPr>
            <w:r w:rsidRPr="00FB474F">
              <w:t>2.</w:t>
            </w:r>
            <w:r w:rsidRPr="00FB474F">
              <w:tab/>
              <w:t xml:space="preserve">La presente direttiva si applica a determinate pratiche commerciali sleali attuate da un fornitore </w:t>
            </w:r>
            <w:r w:rsidRPr="00FB474F">
              <w:rPr>
                <w:b/>
                <w:i/>
              </w:rPr>
              <w:t xml:space="preserve">che è una piccola e media impresa </w:t>
            </w:r>
            <w:r w:rsidRPr="00FB474F">
              <w:t>nel vendere prodotti alimentari ad un acquirente</w:t>
            </w:r>
            <w:r w:rsidRPr="00FB474F">
              <w:rPr>
                <w:b/>
                <w:i/>
              </w:rPr>
              <w:t xml:space="preserve"> che non è una piccola e media impresa</w:t>
            </w:r>
            <w:r w:rsidRPr="00FB474F">
              <w:t>.</w:t>
            </w:r>
          </w:p>
        </w:tc>
        <w:tc>
          <w:tcPr>
            <w:tcW w:w="4876" w:type="dxa"/>
            <w:hideMark/>
          </w:tcPr>
          <w:p w14:paraId="1C438C70" w14:textId="77777777" w:rsidR="00374CF6" w:rsidRPr="00FB474F" w:rsidRDefault="00374CF6" w:rsidP="00190B52">
            <w:pPr>
              <w:pStyle w:val="Normal6"/>
              <w:rPr>
                <w:noProof/>
                <w:szCs w:val="24"/>
              </w:rPr>
            </w:pPr>
            <w:r w:rsidRPr="00FB474F">
              <w:t>2.</w:t>
            </w:r>
            <w:r w:rsidRPr="00FB474F">
              <w:tab/>
              <w:t>La presente direttiva si applica a determinate pratiche commerciali sleali attuate da un fornitore nel vendere prodotti alimentari ad un acquirente.</w:t>
            </w:r>
          </w:p>
        </w:tc>
      </w:tr>
    </w:tbl>
    <w:p w14:paraId="5AA6FD22" w14:textId="77777777" w:rsidR="00374CF6" w:rsidRPr="00374CF6" w:rsidRDefault="00374CF6" w:rsidP="00374CF6">
      <w:pPr>
        <w:pStyle w:val="JustificationTitle"/>
        <w:rPr>
          <w:noProof/>
        </w:rPr>
      </w:pPr>
      <w:r>
        <w:rPr>
          <w:rStyle w:val="HideTWBExt"/>
          <w:i w:val="0"/>
          <w:szCs w:val="24"/>
        </w:rPr>
        <w:t>&lt;TitreJust&gt;</w:t>
      </w:r>
      <w:r w:rsidRPr="00FB474F">
        <w:t>Motivazione</w:t>
      </w:r>
      <w:r>
        <w:rPr>
          <w:rStyle w:val="HideTWBExt"/>
          <w:i w:val="0"/>
          <w:szCs w:val="24"/>
        </w:rPr>
        <w:t>&lt;/TitreJust&gt;</w:t>
      </w:r>
    </w:p>
    <w:p w14:paraId="5349E3BB" w14:textId="77777777" w:rsidR="00374CF6" w:rsidRPr="00374CF6" w:rsidRDefault="00374CF6" w:rsidP="00374CF6">
      <w:pPr>
        <w:pStyle w:val="Normal12Italic"/>
        <w:rPr>
          <w:noProof/>
        </w:rPr>
      </w:pPr>
      <w:r>
        <w:t>È fondamentale che la direttiva copra tutti gli operatori della filiera alimentare al fine di evitare che le pratiche commerciali sleali si diffondano nella filiera e che le imprese eludano le norme che vietano tali pratiche. La modifica che sostituisce "operatori di piccole e medie dimensioni" con "tutti gli operatori" dovrebbe applicarsi in tutto il testo.</w:t>
      </w:r>
    </w:p>
    <w:p w14:paraId="54B269BB" w14:textId="77777777" w:rsidR="00374CF6" w:rsidRPr="00374CF6" w:rsidRDefault="00374CF6" w:rsidP="00374CF6">
      <w:pPr>
        <w:rPr>
          <w:noProof/>
        </w:rPr>
      </w:pPr>
      <w:r w:rsidRPr="00210CC6">
        <w:rPr>
          <w:rStyle w:val="HideTWBExt"/>
        </w:rPr>
        <w:t>&lt;/Amend&gt;</w:t>
      </w:r>
    </w:p>
    <w:p w14:paraId="5B8EFAE1" w14:textId="77777777" w:rsidR="00374CF6" w:rsidRPr="00374CF6"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17</w:t>
      </w:r>
      <w:r>
        <w:rPr>
          <w:rStyle w:val="HideTWBExt"/>
          <w:b w:val="0"/>
          <w:szCs w:val="24"/>
        </w:rPr>
        <w:t>&lt;/NumAm&gt;</w:t>
      </w:r>
    </w:p>
    <w:p w14:paraId="173B82AD" w14:textId="77777777" w:rsidR="00374CF6" w:rsidRPr="00374CF6" w:rsidRDefault="00374CF6" w:rsidP="00374CF6">
      <w:pPr>
        <w:pStyle w:val="NormalBold12b"/>
        <w:keepNext/>
        <w:rPr>
          <w:noProof/>
        </w:rPr>
      </w:pPr>
      <w:r>
        <w:rPr>
          <w:rStyle w:val="HideTWBExt"/>
          <w:b w:val="0"/>
          <w:szCs w:val="24"/>
        </w:rPr>
        <w:t>&lt;DocAmend&gt;</w:t>
      </w:r>
      <w:r w:rsidRPr="00FB474F">
        <w:t>Proposta di direttiva</w:t>
      </w:r>
      <w:r>
        <w:rPr>
          <w:rStyle w:val="HideTWBExt"/>
          <w:b w:val="0"/>
          <w:szCs w:val="24"/>
        </w:rPr>
        <w:t>&lt;/DocAmend&gt;</w:t>
      </w:r>
    </w:p>
    <w:p w14:paraId="6110E0C4" w14:textId="77777777" w:rsidR="00374CF6" w:rsidRPr="00374CF6" w:rsidRDefault="00374CF6" w:rsidP="00374CF6">
      <w:pPr>
        <w:pStyle w:val="NormalBold"/>
        <w:rPr>
          <w:noProof/>
        </w:rPr>
      </w:pPr>
      <w:r>
        <w:rPr>
          <w:rStyle w:val="HideTWBExt"/>
          <w:b w:val="0"/>
          <w:szCs w:val="24"/>
        </w:rPr>
        <w:t>&lt;Article&gt;</w:t>
      </w:r>
      <w:r w:rsidRPr="00FB474F">
        <w:t>Articolo 2 – lettera a</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374CF6" w14:paraId="0BD3D1A4" w14:textId="77777777" w:rsidTr="00190B52">
        <w:trPr>
          <w:jc w:val="center"/>
        </w:trPr>
        <w:tc>
          <w:tcPr>
            <w:tcW w:w="9752" w:type="dxa"/>
            <w:gridSpan w:val="2"/>
          </w:tcPr>
          <w:p w14:paraId="5F8BA8B3" w14:textId="77777777" w:rsidR="00374CF6" w:rsidRPr="00210CC6" w:rsidRDefault="00374CF6" w:rsidP="00190B52">
            <w:pPr>
              <w:keepNext/>
              <w:rPr>
                <w:noProof/>
              </w:rPr>
            </w:pPr>
          </w:p>
        </w:tc>
      </w:tr>
      <w:tr w:rsidR="00374CF6" w:rsidRPr="00D54F6E" w14:paraId="640F81CC" w14:textId="77777777" w:rsidTr="00190B52">
        <w:trPr>
          <w:jc w:val="center"/>
        </w:trPr>
        <w:tc>
          <w:tcPr>
            <w:tcW w:w="4876" w:type="dxa"/>
            <w:hideMark/>
          </w:tcPr>
          <w:p w14:paraId="581E48A8" w14:textId="77777777" w:rsidR="00374CF6" w:rsidRPr="00FB474F" w:rsidRDefault="00374CF6" w:rsidP="00190B52">
            <w:pPr>
              <w:pStyle w:val="ColumnHeading"/>
              <w:keepNext/>
              <w:rPr>
                <w:noProof/>
              </w:rPr>
            </w:pPr>
            <w:r w:rsidRPr="00FB474F">
              <w:t>Testo della Commissione</w:t>
            </w:r>
          </w:p>
        </w:tc>
        <w:tc>
          <w:tcPr>
            <w:tcW w:w="4876" w:type="dxa"/>
            <w:hideMark/>
          </w:tcPr>
          <w:p w14:paraId="1CD64B32" w14:textId="77777777" w:rsidR="00374CF6" w:rsidRPr="00FB474F" w:rsidRDefault="00374CF6" w:rsidP="00190B52">
            <w:pPr>
              <w:pStyle w:val="ColumnHeading"/>
              <w:keepNext/>
              <w:rPr>
                <w:noProof/>
              </w:rPr>
            </w:pPr>
            <w:r w:rsidRPr="00FB474F">
              <w:t>Emendamento</w:t>
            </w:r>
          </w:p>
        </w:tc>
      </w:tr>
      <w:tr w:rsidR="00374CF6" w:rsidRPr="00374CF6" w14:paraId="54EA4D3C" w14:textId="77777777" w:rsidTr="00190B52">
        <w:trPr>
          <w:jc w:val="center"/>
        </w:trPr>
        <w:tc>
          <w:tcPr>
            <w:tcW w:w="4876" w:type="dxa"/>
            <w:hideMark/>
          </w:tcPr>
          <w:p w14:paraId="41F357A2" w14:textId="77777777" w:rsidR="00374CF6" w:rsidRPr="00FB474F" w:rsidRDefault="00374CF6" w:rsidP="00190B52">
            <w:pPr>
              <w:pStyle w:val="Normal6"/>
              <w:rPr>
                <w:noProof/>
              </w:rPr>
            </w:pPr>
            <w:r w:rsidRPr="00FB474F">
              <w:t>a)</w:t>
            </w:r>
            <w:r w:rsidRPr="00FB474F">
              <w:tab/>
              <w:t>"acquirente": qualsiasi persona fisica o giuridica</w:t>
            </w:r>
            <w:r w:rsidRPr="00FB474F">
              <w:rPr>
                <w:b/>
                <w:i/>
              </w:rPr>
              <w:t xml:space="preserve"> stabilita nell'Unione</w:t>
            </w:r>
            <w:r w:rsidRPr="00FB474F">
              <w:t xml:space="preserve"> che acquista prodotti alimentari nel quadro di un'operazione commerciale</w:t>
            </w:r>
            <w:r w:rsidRPr="00FB474F">
              <w:rPr>
                <w:b/>
                <w:i/>
              </w:rPr>
              <w:t>. Il</w:t>
            </w:r>
            <w:r w:rsidRPr="00FB474F">
              <w:t xml:space="preserve"> termine "acquirente" può includere un gruppo di tali persone fisiche e giuridiche;</w:t>
            </w:r>
          </w:p>
        </w:tc>
        <w:tc>
          <w:tcPr>
            <w:tcW w:w="4876" w:type="dxa"/>
            <w:hideMark/>
          </w:tcPr>
          <w:p w14:paraId="2F75CA9A" w14:textId="77777777" w:rsidR="00374CF6" w:rsidRPr="00FB474F" w:rsidRDefault="00374CF6" w:rsidP="00190B52">
            <w:pPr>
              <w:pStyle w:val="Normal6"/>
              <w:rPr>
                <w:noProof/>
                <w:szCs w:val="24"/>
              </w:rPr>
            </w:pPr>
            <w:r w:rsidRPr="00FB474F">
              <w:t>a)</w:t>
            </w:r>
            <w:r w:rsidRPr="00FB474F">
              <w:tab/>
              <w:t>"acquirente": qualsiasi persona fisica o giuridica</w:t>
            </w:r>
            <w:r w:rsidRPr="00FB474F">
              <w:rPr>
                <w:b/>
                <w:i/>
              </w:rPr>
              <w:t>, indipendentemente dal suo luogo di stabilimento,</w:t>
            </w:r>
            <w:r w:rsidRPr="00FB474F">
              <w:t xml:space="preserve"> che acquista prodotti</w:t>
            </w:r>
            <w:r w:rsidRPr="00FB474F">
              <w:rPr>
                <w:b/>
                <w:i/>
              </w:rPr>
              <w:t xml:space="preserve"> agricoli e</w:t>
            </w:r>
            <w:r w:rsidRPr="00FB474F">
              <w:t xml:space="preserve"> alimentari nel quadro di un'operazione commerciale</w:t>
            </w:r>
            <w:r w:rsidRPr="00FB474F">
              <w:rPr>
                <w:b/>
                <w:i/>
              </w:rPr>
              <w:t>, per trasformarli, distribuirli o venderli, e/o presta servizi connessi a tali prodotti nell'Unione; il</w:t>
            </w:r>
            <w:r w:rsidRPr="00FB474F">
              <w:t xml:space="preserve"> termine "acquirente" può includere un gruppo di tali persone fisiche e giuridiche; </w:t>
            </w:r>
          </w:p>
        </w:tc>
      </w:tr>
    </w:tbl>
    <w:p w14:paraId="3BA1E817" w14:textId="77777777" w:rsidR="00374CF6" w:rsidRPr="00374CF6" w:rsidRDefault="00374CF6" w:rsidP="00374CF6">
      <w:pPr>
        <w:pStyle w:val="JustificationTitle"/>
        <w:rPr>
          <w:noProof/>
        </w:rPr>
      </w:pPr>
      <w:r>
        <w:rPr>
          <w:rStyle w:val="HideTWBExt"/>
          <w:i w:val="0"/>
          <w:szCs w:val="24"/>
        </w:rPr>
        <w:t>&lt;TitreJust&gt;</w:t>
      </w:r>
      <w:r w:rsidRPr="00FB474F">
        <w:t>Motivazione</w:t>
      </w:r>
      <w:r>
        <w:rPr>
          <w:rStyle w:val="HideTWBExt"/>
          <w:i w:val="0"/>
          <w:szCs w:val="24"/>
        </w:rPr>
        <w:t>&lt;/TitreJust&gt;</w:t>
      </w:r>
    </w:p>
    <w:p w14:paraId="4D518668" w14:textId="77777777" w:rsidR="00374CF6" w:rsidRPr="00374CF6" w:rsidRDefault="00374CF6" w:rsidP="00374CF6">
      <w:pPr>
        <w:pStyle w:val="Normal12Italic"/>
        <w:rPr>
          <w:noProof/>
        </w:rPr>
      </w:pPr>
      <w:r>
        <w:t xml:space="preserve">L'emendamento mira a includere nell'ambito di applicazione della direttiva gli operatori che, </w:t>
      </w:r>
      <w:r>
        <w:lastRenderedPageBreak/>
        <w:t>pur essendo stabiliti al di fuori dell'UE, acquistano e vendono prodotti sul mercato dell'UE. In tal modo si eviterebbe che un acquirente possa non rientrare nell'ambito di applicazione della direttiva semplicemente trasferendo il proprio luogo di stabilimento al di fuori dell'UE.</w:t>
      </w:r>
    </w:p>
    <w:p w14:paraId="4B9E2BA2" w14:textId="77777777" w:rsidR="00374CF6" w:rsidRPr="00D54F6E" w:rsidRDefault="00374CF6" w:rsidP="00374CF6">
      <w:pPr>
        <w:rPr>
          <w:noProof/>
        </w:rPr>
      </w:pPr>
      <w:r>
        <w:rPr>
          <w:rStyle w:val="HideTWBExt"/>
        </w:rPr>
        <w:t>&lt;/Amend&gt;</w:t>
      </w:r>
    </w:p>
    <w:p w14:paraId="0DFCB641"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18</w:t>
      </w:r>
      <w:r>
        <w:rPr>
          <w:rStyle w:val="HideTWBExt"/>
          <w:b w:val="0"/>
          <w:szCs w:val="24"/>
        </w:rPr>
        <w:t>&lt;/NumAm&gt;</w:t>
      </w:r>
    </w:p>
    <w:p w14:paraId="32E88B45" w14:textId="77777777" w:rsidR="00374CF6" w:rsidRPr="00D54F6E" w:rsidRDefault="00374CF6" w:rsidP="00374CF6">
      <w:pPr>
        <w:pStyle w:val="NormalBold12b"/>
        <w:keepNext/>
        <w:rPr>
          <w:noProof/>
        </w:rPr>
      </w:pPr>
      <w:r>
        <w:rPr>
          <w:rStyle w:val="HideTWBExt"/>
          <w:b w:val="0"/>
          <w:szCs w:val="24"/>
        </w:rPr>
        <w:t>&lt;DocAmend&gt;</w:t>
      </w:r>
      <w:r w:rsidRPr="00FB474F">
        <w:t>Proposta di direttiva</w:t>
      </w:r>
      <w:r>
        <w:rPr>
          <w:rStyle w:val="HideTWBExt"/>
          <w:b w:val="0"/>
          <w:szCs w:val="24"/>
        </w:rPr>
        <w:t>&lt;/DocAmend&gt;</w:t>
      </w:r>
    </w:p>
    <w:p w14:paraId="1E339DA0" w14:textId="77777777" w:rsidR="00374CF6" w:rsidRPr="00D54F6E" w:rsidRDefault="00374CF6" w:rsidP="00374CF6">
      <w:pPr>
        <w:pStyle w:val="NormalBold"/>
        <w:rPr>
          <w:noProof/>
        </w:rPr>
      </w:pPr>
      <w:r>
        <w:rPr>
          <w:rStyle w:val="HideTWBExt"/>
          <w:b w:val="0"/>
          <w:szCs w:val="24"/>
        </w:rPr>
        <w:t>&lt;Article&gt;</w:t>
      </w:r>
      <w:r w:rsidRPr="00FB474F">
        <w:t>Articolo 2 – lettera b</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604304B5" w14:textId="77777777" w:rsidTr="00190B52">
        <w:trPr>
          <w:jc w:val="center"/>
        </w:trPr>
        <w:tc>
          <w:tcPr>
            <w:tcW w:w="9752" w:type="dxa"/>
            <w:gridSpan w:val="2"/>
          </w:tcPr>
          <w:p w14:paraId="3D32C882" w14:textId="77777777" w:rsidR="00374CF6" w:rsidRPr="00D54F6E" w:rsidRDefault="00374CF6" w:rsidP="00190B52">
            <w:pPr>
              <w:keepNext/>
              <w:rPr>
                <w:noProof/>
              </w:rPr>
            </w:pPr>
          </w:p>
        </w:tc>
      </w:tr>
      <w:tr w:rsidR="00374CF6" w:rsidRPr="00D54F6E" w14:paraId="3E9C699D" w14:textId="77777777" w:rsidTr="00190B52">
        <w:trPr>
          <w:jc w:val="center"/>
        </w:trPr>
        <w:tc>
          <w:tcPr>
            <w:tcW w:w="4876" w:type="dxa"/>
            <w:hideMark/>
          </w:tcPr>
          <w:p w14:paraId="061879A9" w14:textId="77777777" w:rsidR="00374CF6" w:rsidRPr="00FB474F" w:rsidRDefault="00374CF6" w:rsidP="00190B52">
            <w:pPr>
              <w:pStyle w:val="ColumnHeading"/>
              <w:keepNext/>
              <w:rPr>
                <w:noProof/>
              </w:rPr>
            </w:pPr>
            <w:r w:rsidRPr="00FB474F">
              <w:t>Testo della Commissione</w:t>
            </w:r>
          </w:p>
        </w:tc>
        <w:tc>
          <w:tcPr>
            <w:tcW w:w="4876" w:type="dxa"/>
            <w:hideMark/>
          </w:tcPr>
          <w:p w14:paraId="73FFFD11" w14:textId="77777777" w:rsidR="00374CF6" w:rsidRPr="00FB474F" w:rsidRDefault="00374CF6" w:rsidP="00190B52">
            <w:pPr>
              <w:pStyle w:val="ColumnHeading"/>
              <w:keepNext/>
              <w:rPr>
                <w:noProof/>
              </w:rPr>
            </w:pPr>
            <w:r w:rsidRPr="00FB474F">
              <w:t>Emendamento</w:t>
            </w:r>
          </w:p>
        </w:tc>
      </w:tr>
      <w:tr w:rsidR="00374CF6" w:rsidRPr="00374CF6" w14:paraId="6CA1F270" w14:textId="77777777" w:rsidTr="00190B52">
        <w:trPr>
          <w:jc w:val="center"/>
        </w:trPr>
        <w:tc>
          <w:tcPr>
            <w:tcW w:w="4876" w:type="dxa"/>
            <w:hideMark/>
          </w:tcPr>
          <w:p w14:paraId="118C905E" w14:textId="77777777" w:rsidR="00374CF6" w:rsidRPr="00FB474F" w:rsidRDefault="00374CF6" w:rsidP="00190B52">
            <w:pPr>
              <w:pStyle w:val="Normal6"/>
              <w:rPr>
                <w:noProof/>
              </w:rPr>
            </w:pPr>
            <w:r w:rsidRPr="00FB474F">
              <w:t>b)</w:t>
            </w:r>
            <w:r w:rsidRPr="00FB474F">
              <w:tab/>
              <w:t xml:space="preserve">"fornitore": qualsiasi produttore agricolo o persona fisica o giuridica, </w:t>
            </w:r>
            <w:r w:rsidRPr="00FB474F">
              <w:rPr>
                <w:b/>
                <w:i/>
              </w:rPr>
              <w:t>indipendentemente dal suo luogo di stabilimento</w:t>
            </w:r>
            <w:r w:rsidRPr="00FB474F">
              <w:t>, che vende prodotti alimentari</w:t>
            </w:r>
            <w:r w:rsidRPr="00FB474F">
              <w:rPr>
                <w:b/>
                <w:i/>
              </w:rPr>
              <w:t>.</w:t>
            </w:r>
            <w:r w:rsidRPr="00FB474F">
              <w:t xml:space="preserve"> </w:t>
            </w:r>
            <w:r w:rsidRPr="00FB474F">
              <w:rPr>
                <w:b/>
                <w:i/>
              </w:rPr>
              <w:t>Il</w:t>
            </w:r>
            <w:r w:rsidRPr="00FB474F">
              <w:t xml:space="preserve"> termine "fornitore" può includere un gruppo di tali produttori agricoli o di tali persone fisiche e giuridiche, comprese le organizzazioni di produttori</w:t>
            </w:r>
            <w:r w:rsidRPr="00FB474F">
              <w:rPr>
                <w:b/>
                <w:i/>
              </w:rPr>
              <w:t xml:space="preserve"> e</w:t>
            </w:r>
            <w:r w:rsidRPr="00FB474F">
              <w:t xml:space="preserve"> le associazioni di organizzazioni di produttori;</w:t>
            </w:r>
          </w:p>
        </w:tc>
        <w:tc>
          <w:tcPr>
            <w:tcW w:w="4876" w:type="dxa"/>
            <w:hideMark/>
          </w:tcPr>
          <w:p w14:paraId="588B21F1" w14:textId="78BDF8D0" w:rsidR="00374CF6" w:rsidRPr="00FB474F" w:rsidRDefault="00374CF6" w:rsidP="00190B52">
            <w:pPr>
              <w:pStyle w:val="Normal6"/>
              <w:rPr>
                <w:noProof/>
                <w:szCs w:val="24"/>
              </w:rPr>
            </w:pPr>
            <w:r w:rsidRPr="00FB474F">
              <w:t>b)</w:t>
            </w:r>
            <w:r w:rsidRPr="00FB474F">
              <w:tab/>
              <w:t>"fornitore": qualsiasi produttore agricolo</w:t>
            </w:r>
            <w:r w:rsidRPr="00FB474F">
              <w:rPr>
                <w:b/>
                <w:i/>
              </w:rPr>
              <w:t>, trasformatore di alimenti</w:t>
            </w:r>
            <w:r w:rsidR="00210CC6">
              <w:rPr>
                <w:b/>
                <w:i/>
              </w:rPr>
              <w:t xml:space="preserve"> </w:t>
            </w:r>
            <w:r w:rsidRPr="00FB474F">
              <w:t xml:space="preserve">o persona fisica o giuridica, </w:t>
            </w:r>
            <w:r w:rsidRPr="00FB474F">
              <w:rPr>
                <w:b/>
                <w:i/>
              </w:rPr>
              <w:t>stabilita nell'Unione</w:t>
            </w:r>
            <w:r w:rsidRPr="00FB474F">
              <w:t>, che vende prodotti alimentari</w:t>
            </w:r>
            <w:r w:rsidRPr="00FB474F">
              <w:rPr>
                <w:b/>
                <w:i/>
              </w:rPr>
              <w:t>;</w:t>
            </w:r>
            <w:r w:rsidRPr="00FB474F">
              <w:t xml:space="preserve"> </w:t>
            </w:r>
            <w:r w:rsidRPr="00FB474F">
              <w:rPr>
                <w:b/>
                <w:i/>
              </w:rPr>
              <w:t>il</w:t>
            </w:r>
            <w:r w:rsidRPr="00FB474F">
              <w:t xml:space="preserve"> termine "fornitore" può includere un gruppo di tali produttori agricoli o di tali persone fisiche e giuridiche, comprese le organizzazioni di produttori</w:t>
            </w:r>
            <w:r w:rsidRPr="00FB474F">
              <w:rPr>
                <w:b/>
                <w:i/>
              </w:rPr>
              <w:t>,</w:t>
            </w:r>
            <w:r w:rsidRPr="00FB474F">
              <w:t xml:space="preserve"> le associazioni di organizzazioni di produttori</w:t>
            </w:r>
            <w:r w:rsidRPr="00FB474F">
              <w:rPr>
                <w:b/>
                <w:i/>
              </w:rPr>
              <w:t xml:space="preserve"> o le cooperative agricole</w:t>
            </w:r>
            <w:r w:rsidRPr="00FB474F">
              <w:t>;</w:t>
            </w:r>
          </w:p>
        </w:tc>
      </w:tr>
    </w:tbl>
    <w:p w14:paraId="1BDEB55D" w14:textId="77777777" w:rsidR="00374CF6" w:rsidRPr="00374CF6" w:rsidRDefault="00374CF6" w:rsidP="00374CF6">
      <w:pPr>
        <w:pStyle w:val="JustificationTitle"/>
        <w:rPr>
          <w:noProof/>
        </w:rPr>
      </w:pPr>
      <w:r>
        <w:rPr>
          <w:rStyle w:val="HideTWBExt"/>
          <w:i w:val="0"/>
          <w:szCs w:val="24"/>
        </w:rPr>
        <w:t>&lt;TitreJust&gt;</w:t>
      </w:r>
      <w:r w:rsidRPr="00FB474F">
        <w:t>Motivazione</w:t>
      </w:r>
      <w:r>
        <w:rPr>
          <w:rStyle w:val="HideTWBExt"/>
          <w:i w:val="0"/>
          <w:szCs w:val="24"/>
        </w:rPr>
        <w:t>&lt;/TitreJust&gt;</w:t>
      </w:r>
    </w:p>
    <w:p w14:paraId="49E0823B" w14:textId="77777777" w:rsidR="00374CF6" w:rsidRPr="00374CF6" w:rsidRDefault="00374CF6" w:rsidP="00374CF6">
      <w:pPr>
        <w:pStyle w:val="Normal12Italic"/>
        <w:rPr>
          <w:noProof/>
        </w:rPr>
      </w:pPr>
      <w:r>
        <w:t>Gli Stati membri dovrebbero tutelare soltanto i fornitori stabiliti nell'UE dato che i fornitori europei non ricevono un trattamento analogo nei paesi terzi. Le cooperative hanno la loro identità giuridica e dovrebbero rientrare nel presente articolo.</w:t>
      </w:r>
    </w:p>
    <w:p w14:paraId="44F0FC48" w14:textId="77777777" w:rsidR="00374CF6" w:rsidRPr="00D54F6E" w:rsidRDefault="00374CF6" w:rsidP="00374CF6">
      <w:pPr>
        <w:rPr>
          <w:noProof/>
        </w:rPr>
      </w:pPr>
      <w:r>
        <w:rPr>
          <w:rStyle w:val="HideTWBExt"/>
        </w:rPr>
        <w:t>&lt;/Amend&gt;</w:t>
      </w:r>
    </w:p>
    <w:p w14:paraId="6C0B30BE"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19</w:t>
      </w:r>
      <w:r>
        <w:rPr>
          <w:rStyle w:val="HideTWBExt"/>
          <w:b w:val="0"/>
          <w:szCs w:val="24"/>
        </w:rPr>
        <w:t>&lt;/NumAm&gt;</w:t>
      </w:r>
    </w:p>
    <w:p w14:paraId="0459DA05" w14:textId="77777777" w:rsidR="00374CF6" w:rsidRPr="00D54F6E" w:rsidRDefault="00374CF6" w:rsidP="00374CF6">
      <w:pPr>
        <w:pStyle w:val="NormalBold12b"/>
        <w:keepNext/>
        <w:rPr>
          <w:noProof/>
        </w:rPr>
      </w:pPr>
      <w:r>
        <w:rPr>
          <w:rStyle w:val="HideTWBExt"/>
          <w:b w:val="0"/>
          <w:szCs w:val="24"/>
        </w:rPr>
        <w:t>&lt;DocAmend&gt;</w:t>
      </w:r>
      <w:r w:rsidRPr="00FB474F">
        <w:t>Proposta di direttiva</w:t>
      </w:r>
      <w:r>
        <w:rPr>
          <w:rStyle w:val="HideTWBExt"/>
          <w:b w:val="0"/>
          <w:szCs w:val="24"/>
        </w:rPr>
        <w:t>&lt;/DocAmend&gt;</w:t>
      </w:r>
    </w:p>
    <w:p w14:paraId="060DA200" w14:textId="77777777" w:rsidR="00374CF6" w:rsidRPr="00D54F6E" w:rsidRDefault="00374CF6" w:rsidP="00374CF6">
      <w:pPr>
        <w:pStyle w:val="NormalBold"/>
        <w:rPr>
          <w:noProof/>
        </w:rPr>
      </w:pPr>
      <w:r>
        <w:rPr>
          <w:rStyle w:val="HideTWBExt"/>
          <w:b w:val="0"/>
          <w:szCs w:val="24"/>
        </w:rPr>
        <w:t>&lt;Article&gt;</w:t>
      </w:r>
      <w:r w:rsidRPr="00FB474F">
        <w:t>Articolo 2 – lettera c</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7F6E8091" w14:textId="77777777" w:rsidTr="00190B52">
        <w:trPr>
          <w:jc w:val="center"/>
        </w:trPr>
        <w:tc>
          <w:tcPr>
            <w:tcW w:w="9752" w:type="dxa"/>
            <w:gridSpan w:val="2"/>
          </w:tcPr>
          <w:p w14:paraId="540C859B" w14:textId="77777777" w:rsidR="00374CF6" w:rsidRPr="00D54F6E" w:rsidRDefault="00374CF6" w:rsidP="00190B52">
            <w:pPr>
              <w:keepNext/>
              <w:rPr>
                <w:noProof/>
              </w:rPr>
            </w:pPr>
          </w:p>
        </w:tc>
      </w:tr>
      <w:tr w:rsidR="00374CF6" w:rsidRPr="00D54F6E" w14:paraId="6FC78F8D" w14:textId="77777777" w:rsidTr="00190B52">
        <w:trPr>
          <w:jc w:val="center"/>
        </w:trPr>
        <w:tc>
          <w:tcPr>
            <w:tcW w:w="4876" w:type="dxa"/>
            <w:hideMark/>
          </w:tcPr>
          <w:p w14:paraId="4D474525" w14:textId="77777777" w:rsidR="00374CF6" w:rsidRPr="00FB474F" w:rsidRDefault="00374CF6" w:rsidP="00190B52">
            <w:pPr>
              <w:pStyle w:val="ColumnHeading"/>
              <w:keepNext/>
              <w:rPr>
                <w:noProof/>
              </w:rPr>
            </w:pPr>
            <w:r w:rsidRPr="00FB474F">
              <w:t>Testo della Commissione</w:t>
            </w:r>
          </w:p>
        </w:tc>
        <w:tc>
          <w:tcPr>
            <w:tcW w:w="4876" w:type="dxa"/>
            <w:hideMark/>
          </w:tcPr>
          <w:p w14:paraId="423469B1" w14:textId="77777777" w:rsidR="00374CF6" w:rsidRPr="00FB474F" w:rsidRDefault="00374CF6" w:rsidP="00190B52">
            <w:pPr>
              <w:pStyle w:val="ColumnHeading"/>
              <w:keepNext/>
              <w:rPr>
                <w:noProof/>
              </w:rPr>
            </w:pPr>
            <w:r w:rsidRPr="00FB474F">
              <w:t>Emendamento</w:t>
            </w:r>
          </w:p>
        </w:tc>
      </w:tr>
      <w:tr w:rsidR="00374CF6" w:rsidRPr="00D54F6E" w14:paraId="1C35615C" w14:textId="77777777" w:rsidTr="00190B52">
        <w:trPr>
          <w:jc w:val="center"/>
        </w:trPr>
        <w:tc>
          <w:tcPr>
            <w:tcW w:w="4876" w:type="dxa"/>
            <w:hideMark/>
          </w:tcPr>
          <w:p w14:paraId="55DB15C6" w14:textId="77777777" w:rsidR="00374CF6" w:rsidRPr="00FB474F" w:rsidRDefault="00374CF6" w:rsidP="00190B52">
            <w:pPr>
              <w:pStyle w:val="Normal6"/>
              <w:rPr>
                <w:noProof/>
              </w:rPr>
            </w:pPr>
            <w:r w:rsidRPr="00FB474F">
              <w:rPr>
                <w:b/>
                <w:i/>
              </w:rPr>
              <w:t>c)</w:t>
            </w:r>
            <w:r w:rsidRPr="00FB474F">
              <w:rPr>
                <w:b/>
                <w:i/>
              </w:rPr>
              <w:tab/>
              <w:t>"piccola e media impresa": un'impresa ai sensi della definizione di microimpresa, piccola impresa o media impresa di cui all'allegato della raccomandazione 2003/361/CE della Commissione</w:t>
            </w:r>
            <w:r w:rsidRPr="00FB474F">
              <w:rPr>
                <w:b/>
                <w:i/>
                <w:vertAlign w:val="superscript"/>
              </w:rPr>
              <w:t>14</w:t>
            </w:r>
            <w:r w:rsidRPr="00FB474F">
              <w:rPr>
                <w:b/>
                <w:i/>
              </w:rPr>
              <w:t>;</w:t>
            </w:r>
          </w:p>
        </w:tc>
        <w:tc>
          <w:tcPr>
            <w:tcW w:w="4876" w:type="dxa"/>
            <w:hideMark/>
          </w:tcPr>
          <w:p w14:paraId="50DF2904" w14:textId="77777777" w:rsidR="00374CF6" w:rsidRPr="00FB474F" w:rsidRDefault="00374CF6" w:rsidP="00190B52">
            <w:pPr>
              <w:pStyle w:val="Normal6"/>
              <w:rPr>
                <w:noProof/>
                <w:szCs w:val="24"/>
              </w:rPr>
            </w:pPr>
            <w:r w:rsidRPr="00FB474F">
              <w:rPr>
                <w:b/>
                <w:i/>
              </w:rPr>
              <w:t>soppresso</w:t>
            </w:r>
          </w:p>
        </w:tc>
      </w:tr>
      <w:tr w:rsidR="00374CF6" w:rsidRPr="00D54F6E" w14:paraId="69157599" w14:textId="77777777" w:rsidTr="00190B52">
        <w:trPr>
          <w:jc w:val="center"/>
        </w:trPr>
        <w:tc>
          <w:tcPr>
            <w:tcW w:w="4876" w:type="dxa"/>
            <w:hideMark/>
          </w:tcPr>
          <w:p w14:paraId="46E4D745" w14:textId="77777777" w:rsidR="00374CF6" w:rsidRPr="00FB474F" w:rsidRDefault="00374CF6" w:rsidP="00190B52">
            <w:pPr>
              <w:pStyle w:val="Normal6"/>
              <w:rPr>
                <w:noProof/>
              </w:rPr>
            </w:pPr>
            <w:r w:rsidRPr="00FB474F">
              <w:rPr>
                <w:b/>
                <w:i/>
              </w:rPr>
              <w:t>__________________</w:t>
            </w:r>
          </w:p>
        </w:tc>
        <w:tc>
          <w:tcPr>
            <w:tcW w:w="4876" w:type="dxa"/>
          </w:tcPr>
          <w:p w14:paraId="54234B88" w14:textId="77777777" w:rsidR="00374CF6" w:rsidRPr="00FB474F" w:rsidRDefault="00374CF6" w:rsidP="00190B52">
            <w:pPr>
              <w:pStyle w:val="Normal6"/>
              <w:rPr>
                <w:noProof/>
                <w:szCs w:val="24"/>
              </w:rPr>
            </w:pPr>
          </w:p>
        </w:tc>
      </w:tr>
      <w:tr w:rsidR="00374CF6" w:rsidRPr="00374CF6" w14:paraId="148B6A56" w14:textId="77777777" w:rsidTr="00190B52">
        <w:trPr>
          <w:jc w:val="center"/>
        </w:trPr>
        <w:tc>
          <w:tcPr>
            <w:tcW w:w="4876" w:type="dxa"/>
            <w:hideMark/>
          </w:tcPr>
          <w:p w14:paraId="774D5C93" w14:textId="77777777" w:rsidR="00374CF6" w:rsidRPr="00FB474F" w:rsidRDefault="00374CF6" w:rsidP="00190B52">
            <w:pPr>
              <w:pStyle w:val="Normal6"/>
              <w:rPr>
                <w:noProof/>
              </w:rPr>
            </w:pPr>
            <w:r w:rsidRPr="00FB474F">
              <w:rPr>
                <w:b/>
                <w:i/>
                <w:vertAlign w:val="superscript"/>
              </w:rPr>
              <w:t>14</w:t>
            </w:r>
            <w:r w:rsidRPr="00FB474F">
              <w:rPr>
                <w:b/>
                <w:i/>
              </w:rPr>
              <w:t xml:space="preserve"> Raccomandazione 2003/361/CE della Commissione, del 6 maggio 2003, relativa alla definizione delle microimprese, </w:t>
            </w:r>
            <w:r w:rsidRPr="00FB474F">
              <w:rPr>
                <w:b/>
                <w:i/>
              </w:rPr>
              <w:lastRenderedPageBreak/>
              <w:t>piccole e medie imprese (GU L 124 del 20.5.2003, pag. 36).</w:t>
            </w:r>
          </w:p>
        </w:tc>
        <w:tc>
          <w:tcPr>
            <w:tcW w:w="4876" w:type="dxa"/>
          </w:tcPr>
          <w:p w14:paraId="6DE5661D" w14:textId="77777777" w:rsidR="00374CF6" w:rsidRPr="00210CC6" w:rsidRDefault="00374CF6" w:rsidP="00190B52">
            <w:pPr>
              <w:pStyle w:val="Normal6"/>
              <w:rPr>
                <w:noProof/>
                <w:szCs w:val="24"/>
              </w:rPr>
            </w:pPr>
          </w:p>
        </w:tc>
      </w:tr>
    </w:tbl>
    <w:p w14:paraId="437B2C33" w14:textId="77777777" w:rsidR="00374CF6" w:rsidRPr="00374CF6" w:rsidRDefault="00374CF6" w:rsidP="00374CF6">
      <w:pPr>
        <w:pStyle w:val="JustificationTitle"/>
        <w:rPr>
          <w:noProof/>
        </w:rPr>
      </w:pPr>
      <w:r>
        <w:rPr>
          <w:rStyle w:val="HideTWBExt"/>
          <w:i w:val="0"/>
          <w:szCs w:val="24"/>
        </w:rPr>
        <w:t>&lt;TitreJust&gt;</w:t>
      </w:r>
      <w:r w:rsidRPr="00FB474F">
        <w:t>Motivazione</w:t>
      </w:r>
      <w:r>
        <w:rPr>
          <w:rStyle w:val="HideTWBExt"/>
          <w:i w:val="0"/>
          <w:szCs w:val="24"/>
        </w:rPr>
        <w:t>&lt;/TitreJust&gt;</w:t>
      </w:r>
    </w:p>
    <w:p w14:paraId="675B7AE4" w14:textId="77777777" w:rsidR="00374CF6" w:rsidRPr="00374CF6" w:rsidRDefault="00374CF6" w:rsidP="00374CF6">
      <w:pPr>
        <w:pStyle w:val="Normal12Italic"/>
        <w:rPr>
          <w:noProof/>
        </w:rPr>
      </w:pPr>
      <w:r>
        <w:t>Conformemente alle modifiche che ampliano l'ambito di applicazione della direttiva, non è necessario definire una piccola e media impresa.</w:t>
      </w:r>
    </w:p>
    <w:p w14:paraId="3B8658EA" w14:textId="77777777" w:rsidR="00374CF6" w:rsidRPr="00D54F6E" w:rsidRDefault="00374CF6" w:rsidP="00374CF6">
      <w:pPr>
        <w:rPr>
          <w:noProof/>
        </w:rPr>
      </w:pPr>
      <w:r>
        <w:rPr>
          <w:rStyle w:val="HideTWBExt"/>
        </w:rPr>
        <w:t>&lt;/Amend&gt;</w:t>
      </w:r>
    </w:p>
    <w:p w14:paraId="2C0DEBEA"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20</w:t>
      </w:r>
      <w:r>
        <w:rPr>
          <w:rStyle w:val="HideTWBExt"/>
          <w:b w:val="0"/>
          <w:szCs w:val="24"/>
        </w:rPr>
        <w:t>&lt;/NumAm&gt;</w:t>
      </w:r>
    </w:p>
    <w:p w14:paraId="2D2040DB" w14:textId="77777777" w:rsidR="00374CF6" w:rsidRPr="00D54F6E" w:rsidRDefault="00374CF6" w:rsidP="00374CF6">
      <w:pPr>
        <w:pStyle w:val="NormalBold12b"/>
        <w:keepNext/>
        <w:rPr>
          <w:noProof/>
        </w:rPr>
      </w:pPr>
      <w:r>
        <w:rPr>
          <w:rStyle w:val="HideTWBExt"/>
          <w:b w:val="0"/>
          <w:szCs w:val="24"/>
        </w:rPr>
        <w:t>&lt;DocAmend&gt;</w:t>
      </w:r>
      <w:r w:rsidRPr="00FB474F">
        <w:t>Proposta di direttiva</w:t>
      </w:r>
      <w:r>
        <w:rPr>
          <w:rStyle w:val="HideTWBExt"/>
          <w:b w:val="0"/>
          <w:szCs w:val="24"/>
        </w:rPr>
        <w:t>&lt;/DocAmend&gt;</w:t>
      </w:r>
    </w:p>
    <w:p w14:paraId="4964EB06" w14:textId="77777777" w:rsidR="00374CF6" w:rsidRPr="00D54F6E" w:rsidRDefault="00374CF6" w:rsidP="00374CF6">
      <w:pPr>
        <w:pStyle w:val="NormalBold"/>
        <w:rPr>
          <w:noProof/>
        </w:rPr>
      </w:pPr>
      <w:r>
        <w:rPr>
          <w:rStyle w:val="HideTWBExt"/>
          <w:b w:val="0"/>
          <w:szCs w:val="24"/>
        </w:rPr>
        <w:t>&lt;Article&gt;</w:t>
      </w:r>
      <w:r w:rsidRPr="00FB474F">
        <w:t>Articolo 2 – lettera c bis (nuova)</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85585D" w14:paraId="6F959C81" w14:textId="77777777" w:rsidTr="00190B52">
        <w:trPr>
          <w:jc w:val="center"/>
        </w:trPr>
        <w:tc>
          <w:tcPr>
            <w:tcW w:w="9752" w:type="dxa"/>
            <w:gridSpan w:val="2"/>
          </w:tcPr>
          <w:p w14:paraId="3F991A60" w14:textId="77777777" w:rsidR="00374CF6" w:rsidRPr="00210CC6" w:rsidRDefault="00374CF6" w:rsidP="00190B52">
            <w:pPr>
              <w:keepNext/>
              <w:rPr>
                <w:noProof/>
              </w:rPr>
            </w:pPr>
          </w:p>
        </w:tc>
      </w:tr>
      <w:tr w:rsidR="00374CF6" w:rsidRPr="00D54F6E" w14:paraId="68005BC5" w14:textId="77777777" w:rsidTr="00190B52">
        <w:trPr>
          <w:jc w:val="center"/>
        </w:trPr>
        <w:tc>
          <w:tcPr>
            <w:tcW w:w="4876" w:type="dxa"/>
            <w:hideMark/>
          </w:tcPr>
          <w:p w14:paraId="59A1F394" w14:textId="77777777" w:rsidR="00374CF6" w:rsidRPr="00FB474F" w:rsidRDefault="00374CF6" w:rsidP="00190B52">
            <w:pPr>
              <w:pStyle w:val="ColumnHeading"/>
              <w:keepNext/>
              <w:rPr>
                <w:noProof/>
              </w:rPr>
            </w:pPr>
            <w:r w:rsidRPr="00FB474F">
              <w:t>Testo della Commissione</w:t>
            </w:r>
          </w:p>
        </w:tc>
        <w:tc>
          <w:tcPr>
            <w:tcW w:w="4876" w:type="dxa"/>
            <w:hideMark/>
          </w:tcPr>
          <w:p w14:paraId="350A5234" w14:textId="77777777" w:rsidR="00374CF6" w:rsidRPr="00FB474F" w:rsidRDefault="00374CF6" w:rsidP="00190B52">
            <w:pPr>
              <w:pStyle w:val="ColumnHeading"/>
              <w:keepNext/>
              <w:rPr>
                <w:noProof/>
              </w:rPr>
            </w:pPr>
            <w:r w:rsidRPr="00FB474F">
              <w:t>Emendamento</w:t>
            </w:r>
          </w:p>
        </w:tc>
      </w:tr>
      <w:tr w:rsidR="00374CF6" w:rsidRPr="00374CF6" w14:paraId="7A6739F3" w14:textId="77777777" w:rsidTr="00190B52">
        <w:trPr>
          <w:jc w:val="center"/>
        </w:trPr>
        <w:tc>
          <w:tcPr>
            <w:tcW w:w="4876" w:type="dxa"/>
          </w:tcPr>
          <w:p w14:paraId="70CD8E52" w14:textId="77777777" w:rsidR="00374CF6" w:rsidRPr="00FB474F" w:rsidRDefault="00374CF6" w:rsidP="00190B52">
            <w:pPr>
              <w:pStyle w:val="Normal6"/>
              <w:rPr>
                <w:noProof/>
              </w:rPr>
            </w:pPr>
          </w:p>
        </w:tc>
        <w:tc>
          <w:tcPr>
            <w:tcW w:w="4876" w:type="dxa"/>
            <w:hideMark/>
          </w:tcPr>
          <w:p w14:paraId="18D9E65D" w14:textId="77777777" w:rsidR="00374CF6" w:rsidRPr="00FB474F" w:rsidRDefault="00374CF6" w:rsidP="00190B52">
            <w:pPr>
              <w:pStyle w:val="Normal6"/>
              <w:rPr>
                <w:noProof/>
                <w:szCs w:val="24"/>
              </w:rPr>
            </w:pPr>
            <w:r w:rsidRPr="00FB474F">
              <w:rPr>
                <w:b/>
                <w:i/>
              </w:rPr>
              <w:t>c bis)</w:t>
            </w:r>
            <w:r w:rsidRPr="00FB474F">
              <w:rPr>
                <w:b/>
                <w:i/>
              </w:rPr>
              <w:tab/>
              <w:t>"dipendenza economica": una relazione in cui l'acquirente è responsabile di almeno il 30% del fatturato del fornitore;</w:t>
            </w:r>
          </w:p>
        </w:tc>
      </w:tr>
    </w:tbl>
    <w:p w14:paraId="65271A02" w14:textId="77777777" w:rsidR="00374CF6" w:rsidRPr="00D54F6E" w:rsidRDefault="00374CF6" w:rsidP="00374CF6">
      <w:pPr>
        <w:rPr>
          <w:noProof/>
        </w:rPr>
      </w:pPr>
      <w:r>
        <w:rPr>
          <w:rStyle w:val="HideTWBExt"/>
        </w:rPr>
        <w:t>&lt;/Amend&gt;</w:t>
      </w:r>
    </w:p>
    <w:p w14:paraId="281DACF3" w14:textId="77777777" w:rsidR="00374CF6" w:rsidRPr="002B1EF0"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21</w:t>
      </w:r>
      <w:r>
        <w:rPr>
          <w:rStyle w:val="HideTWBExt"/>
          <w:b w:val="0"/>
          <w:szCs w:val="24"/>
        </w:rPr>
        <w:t>&lt;/NumAm&gt;</w:t>
      </w:r>
    </w:p>
    <w:p w14:paraId="1580A12D" w14:textId="77777777" w:rsidR="00374CF6" w:rsidRPr="002B1EF0"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02B3E5FC" w14:textId="77777777" w:rsidR="00374CF6" w:rsidRPr="00D54F6E" w:rsidRDefault="00374CF6" w:rsidP="00374CF6">
      <w:pPr>
        <w:pStyle w:val="NormalBold"/>
        <w:rPr>
          <w:noProof/>
        </w:rPr>
      </w:pPr>
      <w:r>
        <w:rPr>
          <w:rStyle w:val="HideTWBExt"/>
          <w:b w:val="0"/>
          <w:szCs w:val="24"/>
        </w:rPr>
        <w:t>&lt;Article&gt;</w:t>
      </w:r>
      <w:r w:rsidRPr="00FB474F">
        <w:t>Articolo 2 – lettera d</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46650872" w14:textId="77777777" w:rsidTr="00190B52">
        <w:trPr>
          <w:jc w:val="center"/>
        </w:trPr>
        <w:tc>
          <w:tcPr>
            <w:tcW w:w="9752" w:type="dxa"/>
            <w:gridSpan w:val="2"/>
          </w:tcPr>
          <w:p w14:paraId="4A8AB596" w14:textId="77777777" w:rsidR="00374CF6" w:rsidRPr="00210CC6" w:rsidRDefault="00374CF6" w:rsidP="00190B52">
            <w:pPr>
              <w:keepNext/>
              <w:rPr>
                <w:noProof/>
              </w:rPr>
            </w:pPr>
          </w:p>
        </w:tc>
      </w:tr>
      <w:tr w:rsidR="00374CF6" w:rsidRPr="00D54F6E" w14:paraId="470B27D1" w14:textId="77777777" w:rsidTr="00190B52">
        <w:trPr>
          <w:jc w:val="center"/>
        </w:trPr>
        <w:tc>
          <w:tcPr>
            <w:tcW w:w="4876" w:type="dxa"/>
            <w:hideMark/>
          </w:tcPr>
          <w:p w14:paraId="2D01DCCD" w14:textId="77777777" w:rsidR="00374CF6" w:rsidRPr="00FB474F" w:rsidRDefault="00374CF6" w:rsidP="00190B52">
            <w:pPr>
              <w:pStyle w:val="ColumnHeading"/>
              <w:keepNext/>
              <w:rPr>
                <w:noProof/>
              </w:rPr>
            </w:pPr>
            <w:r w:rsidRPr="00FB474F">
              <w:t>Testo della Commissione</w:t>
            </w:r>
          </w:p>
        </w:tc>
        <w:tc>
          <w:tcPr>
            <w:tcW w:w="4876" w:type="dxa"/>
            <w:hideMark/>
          </w:tcPr>
          <w:p w14:paraId="3B8060B7" w14:textId="77777777" w:rsidR="00374CF6" w:rsidRPr="00FB474F" w:rsidRDefault="00374CF6" w:rsidP="00190B52">
            <w:pPr>
              <w:pStyle w:val="ColumnHeading"/>
              <w:keepNext/>
              <w:rPr>
                <w:noProof/>
              </w:rPr>
            </w:pPr>
            <w:r w:rsidRPr="00FB474F">
              <w:t>Emendamento</w:t>
            </w:r>
          </w:p>
        </w:tc>
      </w:tr>
      <w:tr w:rsidR="00374CF6" w:rsidRPr="00374CF6" w14:paraId="1EE14F42" w14:textId="77777777" w:rsidTr="00190B52">
        <w:trPr>
          <w:jc w:val="center"/>
        </w:trPr>
        <w:tc>
          <w:tcPr>
            <w:tcW w:w="4876" w:type="dxa"/>
            <w:hideMark/>
          </w:tcPr>
          <w:p w14:paraId="120366E1" w14:textId="77777777" w:rsidR="00374CF6" w:rsidRPr="00FB474F" w:rsidRDefault="00374CF6" w:rsidP="00190B52">
            <w:pPr>
              <w:pStyle w:val="Normal6"/>
              <w:rPr>
                <w:noProof/>
              </w:rPr>
            </w:pPr>
            <w:r w:rsidRPr="00FB474F">
              <w:t>d)</w:t>
            </w:r>
            <w:r w:rsidRPr="00FB474F">
              <w:tab/>
              <w:t>"prodotti alimentari": i prodotti elencati nell'allegato I del trattato destinati all'alimentazione</w:t>
            </w:r>
            <w:r w:rsidRPr="00FB474F">
              <w:rPr>
                <w:b/>
                <w:i/>
              </w:rPr>
              <w:t xml:space="preserve"> e</w:t>
            </w:r>
            <w:r w:rsidRPr="00FB474F">
              <w:t xml:space="preserve"> i prodotti non elencati in tale allegato, ma trasformati a partire da tali prodotti per essere destinati all'alimentazione;</w:t>
            </w:r>
          </w:p>
        </w:tc>
        <w:tc>
          <w:tcPr>
            <w:tcW w:w="4876" w:type="dxa"/>
            <w:hideMark/>
          </w:tcPr>
          <w:p w14:paraId="278E7312" w14:textId="77777777" w:rsidR="00374CF6" w:rsidRPr="00FB474F" w:rsidRDefault="00374CF6" w:rsidP="00190B52">
            <w:pPr>
              <w:pStyle w:val="Normal6"/>
              <w:rPr>
                <w:noProof/>
                <w:szCs w:val="24"/>
              </w:rPr>
            </w:pPr>
            <w:r w:rsidRPr="00FB474F">
              <w:t>d)</w:t>
            </w:r>
            <w:r w:rsidRPr="00FB474F">
              <w:tab/>
              <w:t xml:space="preserve">"prodotti </w:t>
            </w:r>
            <w:r w:rsidRPr="00FB474F">
              <w:rPr>
                <w:b/>
                <w:i/>
              </w:rPr>
              <w:t xml:space="preserve">agricoli o </w:t>
            </w:r>
            <w:r w:rsidRPr="00FB474F">
              <w:t>alimentari": i prodotti elencati nell'allegato I del trattato destinati all'alimentazione</w:t>
            </w:r>
            <w:r w:rsidRPr="00FB474F">
              <w:rPr>
                <w:b/>
                <w:i/>
              </w:rPr>
              <w:t>,</w:t>
            </w:r>
            <w:r w:rsidRPr="00FB474F">
              <w:t xml:space="preserve"> i prodotti non elencati in tale allegato, ma trasformati a partire da tali prodotti per essere destinati all'alimentazione</w:t>
            </w:r>
            <w:r w:rsidRPr="00FB474F">
              <w:rPr>
                <w:b/>
                <w:i/>
              </w:rPr>
              <w:t xml:space="preserve"> e i prodotti agricoli</w:t>
            </w:r>
            <w:r w:rsidRPr="00FB474F">
              <w:t>;</w:t>
            </w:r>
          </w:p>
        </w:tc>
      </w:tr>
    </w:tbl>
    <w:p w14:paraId="44AA6906" w14:textId="77777777" w:rsidR="00374CF6" w:rsidRPr="00D54F6E" w:rsidRDefault="00374CF6" w:rsidP="00374CF6">
      <w:pPr>
        <w:rPr>
          <w:noProof/>
        </w:rPr>
      </w:pPr>
      <w:r>
        <w:rPr>
          <w:rStyle w:val="HideTWBExt"/>
        </w:rPr>
        <w:t>&lt;/Amend&gt;</w:t>
      </w:r>
    </w:p>
    <w:p w14:paraId="588BE10C"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22</w:t>
      </w:r>
      <w:r>
        <w:rPr>
          <w:rStyle w:val="HideTWBExt"/>
          <w:b w:val="0"/>
          <w:szCs w:val="24"/>
        </w:rPr>
        <w:t>&lt;/NumAm&gt;</w:t>
      </w:r>
    </w:p>
    <w:p w14:paraId="09456959" w14:textId="77777777" w:rsidR="00374CF6" w:rsidRPr="00D54F6E" w:rsidRDefault="00374CF6" w:rsidP="00374CF6">
      <w:pPr>
        <w:pStyle w:val="NormalBold12b"/>
        <w:keepNext/>
        <w:rPr>
          <w:noProof/>
        </w:rPr>
      </w:pPr>
      <w:r>
        <w:rPr>
          <w:rStyle w:val="HideTWBExt"/>
          <w:b w:val="0"/>
          <w:szCs w:val="24"/>
        </w:rPr>
        <w:t>&lt;DocAmend&gt;</w:t>
      </w:r>
      <w:r w:rsidRPr="00FB474F">
        <w:t>Proposta di direttiva</w:t>
      </w:r>
      <w:r>
        <w:rPr>
          <w:rStyle w:val="HideTWBExt"/>
          <w:b w:val="0"/>
          <w:szCs w:val="24"/>
        </w:rPr>
        <w:t>&lt;/DocAmend&gt;</w:t>
      </w:r>
    </w:p>
    <w:p w14:paraId="46E72298" w14:textId="77777777" w:rsidR="00374CF6" w:rsidRPr="00D54F6E" w:rsidRDefault="00374CF6" w:rsidP="00374CF6">
      <w:pPr>
        <w:pStyle w:val="NormalBold"/>
        <w:rPr>
          <w:noProof/>
        </w:rPr>
      </w:pPr>
      <w:r>
        <w:rPr>
          <w:rStyle w:val="HideTWBExt"/>
          <w:b w:val="0"/>
          <w:szCs w:val="24"/>
        </w:rPr>
        <w:t>&lt;Article&gt;</w:t>
      </w:r>
      <w:r w:rsidRPr="00FB474F">
        <w:t>Articolo 2 – lettera e</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6F82B438" w14:textId="77777777" w:rsidTr="00190B52">
        <w:trPr>
          <w:jc w:val="center"/>
        </w:trPr>
        <w:tc>
          <w:tcPr>
            <w:tcW w:w="9752" w:type="dxa"/>
            <w:gridSpan w:val="2"/>
          </w:tcPr>
          <w:p w14:paraId="2C2701F4" w14:textId="77777777" w:rsidR="00374CF6" w:rsidRPr="00D54F6E" w:rsidRDefault="00374CF6" w:rsidP="00190B52">
            <w:pPr>
              <w:keepNext/>
              <w:rPr>
                <w:noProof/>
              </w:rPr>
            </w:pPr>
          </w:p>
        </w:tc>
      </w:tr>
      <w:tr w:rsidR="00374CF6" w:rsidRPr="00D54F6E" w14:paraId="0E5A94C4" w14:textId="77777777" w:rsidTr="00190B52">
        <w:trPr>
          <w:jc w:val="center"/>
        </w:trPr>
        <w:tc>
          <w:tcPr>
            <w:tcW w:w="4876" w:type="dxa"/>
            <w:hideMark/>
          </w:tcPr>
          <w:p w14:paraId="0448CC99" w14:textId="77777777" w:rsidR="00374CF6" w:rsidRPr="00FB474F" w:rsidRDefault="00374CF6" w:rsidP="00190B52">
            <w:pPr>
              <w:pStyle w:val="ColumnHeading"/>
              <w:keepNext/>
              <w:rPr>
                <w:noProof/>
              </w:rPr>
            </w:pPr>
            <w:r w:rsidRPr="00FB474F">
              <w:t>Testo della Commissione</w:t>
            </w:r>
          </w:p>
        </w:tc>
        <w:tc>
          <w:tcPr>
            <w:tcW w:w="4876" w:type="dxa"/>
            <w:hideMark/>
          </w:tcPr>
          <w:p w14:paraId="77DDAD9F" w14:textId="77777777" w:rsidR="00374CF6" w:rsidRPr="00FB474F" w:rsidRDefault="00374CF6" w:rsidP="00190B52">
            <w:pPr>
              <w:pStyle w:val="ColumnHeading"/>
              <w:keepNext/>
              <w:rPr>
                <w:noProof/>
              </w:rPr>
            </w:pPr>
            <w:r w:rsidRPr="00FB474F">
              <w:t>Emendamento</w:t>
            </w:r>
          </w:p>
        </w:tc>
      </w:tr>
      <w:tr w:rsidR="00374CF6" w:rsidRPr="00374CF6" w14:paraId="6F5F62EE" w14:textId="77777777" w:rsidTr="00190B52">
        <w:trPr>
          <w:jc w:val="center"/>
        </w:trPr>
        <w:tc>
          <w:tcPr>
            <w:tcW w:w="4876" w:type="dxa"/>
            <w:hideMark/>
          </w:tcPr>
          <w:p w14:paraId="4409DB2D" w14:textId="77777777" w:rsidR="00374CF6" w:rsidRPr="00FB474F" w:rsidRDefault="00374CF6" w:rsidP="00190B52">
            <w:pPr>
              <w:pStyle w:val="Normal6"/>
              <w:rPr>
                <w:noProof/>
              </w:rPr>
            </w:pPr>
            <w:r w:rsidRPr="00FB474F">
              <w:t>e)</w:t>
            </w:r>
            <w:r w:rsidRPr="00FB474F">
              <w:tab/>
              <w:t xml:space="preserve">"prodotti alimentari deperibili": i prodotti alimentari che </w:t>
            </w:r>
            <w:r w:rsidRPr="00FB474F">
              <w:rPr>
                <w:b/>
                <w:i/>
              </w:rPr>
              <w:t>diventano inadatti</w:t>
            </w:r>
            <w:r w:rsidRPr="00FB474F">
              <w:t xml:space="preserve"> al consumo </w:t>
            </w:r>
            <w:r w:rsidRPr="00FB474F">
              <w:rPr>
                <w:b/>
                <w:i/>
              </w:rPr>
              <w:t>umano se non immagazzinati, trattati, imballati</w:t>
            </w:r>
            <w:r w:rsidRPr="00FB474F">
              <w:t xml:space="preserve"> o </w:t>
            </w:r>
            <w:r w:rsidRPr="00FB474F">
              <w:rPr>
                <w:b/>
                <w:i/>
              </w:rPr>
              <w:t xml:space="preserve">altrimenti conservati </w:t>
            </w:r>
            <w:r w:rsidRPr="00FB474F">
              <w:rPr>
                <w:b/>
                <w:i/>
              </w:rPr>
              <w:lastRenderedPageBreak/>
              <w:t>onde evitare che diventino inadatti a tale tipo di consumo.</w:t>
            </w:r>
          </w:p>
        </w:tc>
        <w:tc>
          <w:tcPr>
            <w:tcW w:w="4876" w:type="dxa"/>
            <w:hideMark/>
          </w:tcPr>
          <w:p w14:paraId="492A1B1F" w14:textId="77777777" w:rsidR="00374CF6" w:rsidRPr="00FB474F" w:rsidRDefault="00374CF6" w:rsidP="00190B52">
            <w:pPr>
              <w:pStyle w:val="Normal6"/>
              <w:rPr>
                <w:noProof/>
                <w:szCs w:val="24"/>
              </w:rPr>
            </w:pPr>
            <w:r w:rsidRPr="00FB474F">
              <w:lastRenderedPageBreak/>
              <w:t>e)</w:t>
            </w:r>
            <w:r w:rsidRPr="00FB474F">
              <w:tab/>
              <w:t xml:space="preserve">"prodotti alimentari deperibili": i prodotti </w:t>
            </w:r>
            <w:r w:rsidRPr="00FB474F">
              <w:rPr>
                <w:b/>
                <w:i/>
              </w:rPr>
              <w:t xml:space="preserve">agricoli e </w:t>
            </w:r>
            <w:r w:rsidRPr="00FB474F">
              <w:t xml:space="preserve">alimentari che </w:t>
            </w:r>
            <w:r w:rsidRPr="00FB474F">
              <w:rPr>
                <w:b/>
                <w:i/>
              </w:rPr>
              <w:t>sono naturalmente idonei alla commercializzazione e</w:t>
            </w:r>
            <w:r w:rsidRPr="00FB474F">
              <w:t xml:space="preserve"> al consumo </w:t>
            </w:r>
            <w:r w:rsidRPr="00FB474F">
              <w:rPr>
                <w:b/>
                <w:i/>
              </w:rPr>
              <w:t xml:space="preserve">per un </w:t>
            </w:r>
            <w:r w:rsidRPr="00FB474F">
              <w:rPr>
                <w:b/>
                <w:i/>
              </w:rPr>
              <w:lastRenderedPageBreak/>
              <w:t>periodo di al massimo trenta giorni</w:t>
            </w:r>
            <w:r w:rsidRPr="00FB474F">
              <w:t xml:space="preserve"> o </w:t>
            </w:r>
            <w:r w:rsidRPr="00FB474F">
              <w:rPr>
                <w:b/>
                <w:i/>
              </w:rPr>
              <w:t>che necessitano di una temperatura e di condizioni di imballaggio regolate per l'immagazzinamento, e/o la commercializzazione e/o il trasporto;</w:t>
            </w:r>
          </w:p>
        </w:tc>
      </w:tr>
    </w:tbl>
    <w:p w14:paraId="3963292A" w14:textId="77777777" w:rsidR="00374CF6" w:rsidRPr="00374CF6" w:rsidRDefault="00374CF6" w:rsidP="00374CF6">
      <w:pPr>
        <w:pStyle w:val="JustificationTitle"/>
        <w:rPr>
          <w:noProof/>
        </w:rPr>
      </w:pPr>
      <w:r>
        <w:rPr>
          <w:rStyle w:val="HideTWBExt"/>
          <w:i w:val="0"/>
          <w:szCs w:val="24"/>
        </w:rPr>
        <w:lastRenderedPageBreak/>
        <w:t>&lt;TitreJust&gt;</w:t>
      </w:r>
      <w:r w:rsidRPr="00FB474F">
        <w:t>Motivazione</w:t>
      </w:r>
      <w:r>
        <w:rPr>
          <w:rStyle w:val="HideTWBExt"/>
          <w:i w:val="0"/>
          <w:szCs w:val="24"/>
        </w:rPr>
        <w:t>&lt;/TitreJust&gt;</w:t>
      </w:r>
    </w:p>
    <w:p w14:paraId="2C2F0EE5" w14:textId="77777777" w:rsidR="00374CF6" w:rsidRPr="00374CF6" w:rsidRDefault="00374CF6" w:rsidP="00374CF6">
      <w:pPr>
        <w:pStyle w:val="Normal12Italic"/>
        <w:jc w:val="center"/>
        <w:rPr>
          <w:noProof/>
        </w:rPr>
      </w:pPr>
      <w:r>
        <w:t>Emendamento volto a fornire un chiarimento.</w:t>
      </w:r>
    </w:p>
    <w:p w14:paraId="245B2A7B" w14:textId="77777777" w:rsidR="00374CF6" w:rsidRPr="00374CF6" w:rsidRDefault="00374CF6" w:rsidP="00374CF6">
      <w:pPr>
        <w:rPr>
          <w:noProof/>
        </w:rPr>
      </w:pPr>
      <w:r w:rsidRPr="00210CC6">
        <w:rPr>
          <w:rStyle w:val="HideTWBExt"/>
        </w:rPr>
        <w:t>&lt;/Amend&gt;</w:t>
      </w:r>
    </w:p>
    <w:p w14:paraId="58796881" w14:textId="77777777" w:rsidR="00374CF6" w:rsidRPr="00374CF6"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23</w:t>
      </w:r>
      <w:r>
        <w:rPr>
          <w:rStyle w:val="HideTWBExt"/>
          <w:b w:val="0"/>
          <w:szCs w:val="24"/>
        </w:rPr>
        <w:t>&lt;/NumAm&gt;</w:t>
      </w:r>
    </w:p>
    <w:p w14:paraId="44AB0311" w14:textId="77777777" w:rsidR="00374CF6" w:rsidRPr="00374CF6" w:rsidRDefault="00374CF6" w:rsidP="00374CF6">
      <w:pPr>
        <w:pStyle w:val="NormalBold12b"/>
        <w:keepNext/>
        <w:rPr>
          <w:noProof/>
        </w:rPr>
      </w:pPr>
      <w:r>
        <w:rPr>
          <w:rStyle w:val="HideTWBExt"/>
          <w:b w:val="0"/>
          <w:szCs w:val="24"/>
        </w:rPr>
        <w:t>&lt;DocAmend&gt;</w:t>
      </w:r>
      <w:r w:rsidRPr="00FB474F">
        <w:t>Proposta di direttiva</w:t>
      </w:r>
      <w:r>
        <w:rPr>
          <w:rStyle w:val="HideTWBExt"/>
          <w:b w:val="0"/>
          <w:szCs w:val="24"/>
        </w:rPr>
        <w:t>&lt;/DocAmend&gt;</w:t>
      </w:r>
    </w:p>
    <w:p w14:paraId="6FA173B9" w14:textId="77777777" w:rsidR="00374CF6" w:rsidRPr="00374CF6" w:rsidRDefault="00374CF6" w:rsidP="00374CF6">
      <w:pPr>
        <w:pStyle w:val="NormalBold"/>
        <w:rPr>
          <w:noProof/>
        </w:rPr>
      </w:pPr>
      <w:r>
        <w:rPr>
          <w:rStyle w:val="HideTWBExt"/>
          <w:b w:val="0"/>
          <w:szCs w:val="24"/>
        </w:rPr>
        <w:t>&lt;Article&gt;</w:t>
      </w:r>
      <w:r w:rsidRPr="00FB474F">
        <w:t>Articolo 2 – lettera e bis (nuova)</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374CF6" w14:paraId="24CC5EB9" w14:textId="77777777" w:rsidTr="00190B52">
        <w:trPr>
          <w:jc w:val="center"/>
        </w:trPr>
        <w:tc>
          <w:tcPr>
            <w:tcW w:w="9752" w:type="dxa"/>
            <w:gridSpan w:val="2"/>
          </w:tcPr>
          <w:p w14:paraId="1FE1642A" w14:textId="77777777" w:rsidR="00374CF6" w:rsidRPr="00210CC6" w:rsidRDefault="00374CF6" w:rsidP="00190B52">
            <w:pPr>
              <w:keepNext/>
              <w:rPr>
                <w:noProof/>
              </w:rPr>
            </w:pPr>
          </w:p>
        </w:tc>
      </w:tr>
      <w:tr w:rsidR="00374CF6" w:rsidRPr="00D54F6E" w14:paraId="3F73D9B7" w14:textId="77777777" w:rsidTr="00190B52">
        <w:trPr>
          <w:jc w:val="center"/>
        </w:trPr>
        <w:tc>
          <w:tcPr>
            <w:tcW w:w="4876" w:type="dxa"/>
            <w:hideMark/>
          </w:tcPr>
          <w:p w14:paraId="4F5AB347" w14:textId="77777777" w:rsidR="00374CF6" w:rsidRPr="00FB474F" w:rsidRDefault="00374CF6" w:rsidP="00190B52">
            <w:pPr>
              <w:pStyle w:val="ColumnHeading"/>
              <w:keepNext/>
              <w:rPr>
                <w:noProof/>
              </w:rPr>
            </w:pPr>
            <w:r w:rsidRPr="00FB474F">
              <w:t>Testo della Commissione</w:t>
            </w:r>
          </w:p>
        </w:tc>
        <w:tc>
          <w:tcPr>
            <w:tcW w:w="4876" w:type="dxa"/>
            <w:hideMark/>
          </w:tcPr>
          <w:p w14:paraId="659C7CFD" w14:textId="77777777" w:rsidR="00374CF6" w:rsidRPr="00FB474F" w:rsidRDefault="00374CF6" w:rsidP="00190B52">
            <w:pPr>
              <w:pStyle w:val="ColumnHeading"/>
              <w:keepNext/>
              <w:rPr>
                <w:noProof/>
              </w:rPr>
            </w:pPr>
            <w:r w:rsidRPr="00FB474F">
              <w:t>Emendamento</w:t>
            </w:r>
          </w:p>
        </w:tc>
      </w:tr>
      <w:tr w:rsidR="00374CF6" w:rsidRPr="00374CF6" w14:paraId="7FA3F551" w14:textId="77777777" w:rsidTr="00190B52">
        <w:trPr>
          <w:jc w:val="center"/>
        </w:trPr>
        <w:tc>
          <w:tcPr>
            <w:tcW w:w="4876" w:type="dxa"/>
          </w:tcPr>
          <w:p w14:paraId="5A741938" w14:textId="77777777" w:rsidR="00374CF6" w:rsidRPr="00FB474F" w:rsidRDefault="00374CF6" w:rsidP="00190B52">
            <w:pPr>
              <w:pStyle w:val="Normal6"/>
              <w:rPr>
                <w:noProof/>
              </w:rPr>
            </w:pPr>
          </w:p>
        </w:tc>
        <w:tc>
          <w:tcPr>
            <w:tcW w:w="4876" w:type="dxa"/>
            <w:hideMark/>
          </w:tcPr>
          <w:p w14:paraId="32F86E15" w14:textId="77777777" w:rsidR="00374CF6" w:rsidRPr="00FB474F" w:rsidRDefault="00374CF6" w:rsidP="00190B52">
            <w:pPr>
              <w:pStyle w:val="Normal6"/>
              <w:rPr>
                <w:noProof/>
                <w:szCs w:val="24"/>
              </w:rPr>
            </w:pPr>
            <w:r w:rsidRPr="00FB474F">
              <w:rPr>
                <w:b/>
                <w:i/>
              </w:rPr>
              <w:t>e bis)</w:t>
            </w:r>
            <w:r w:rsidRPr="00FB474F">
              <w:rPr>
                <w:b/>
                <w:i/>
              </w:rPr>
              <w:tab/>
              <w:t>"prodotti non deperibili": i prodotti diversi dai prodotti alimentari deperibili;</w:t>
            </w:r>
          </w:p>
        </w:tc>
      </w:tr>
    </w:tbl>
    <w:p w14:paraId="50070E86" w14:textId="77777777" w:rsidR="00374CF6" w:rsidRPr="00D54F6E" w:rsidRDefault="00374CF6" w:rsidP="00374CF6">
      <w:pPr>
        <w:rPr>
          <w:noProof/>
        </w:rPr>
      </w:pPr>
      <w:r>
        <w:rPr>
          <w:rStyle w:val="HideTWBExt"/>
        </w:rPr>
        <w:t>&lt;/Amend&gt;</w:t>
      </w:r>
    </w:p>
    <w:p w14:paraId="39C50C50"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24</w:t>
      </w:r>
      <w:r>
        <w:rPr>
          <w:rStyle w:val="HideTWBExt"/>
          <w:b w:val="0"/>
          <w:szCs w:val="24"/>
        </w:rPr>
        <w:t>&lt;/NumAm&gt;</w:t>
      </w:r>
    </w:p>
    <w:p w14:paraId="5776268A" w14:textId="77777777" w:rsidR="00374CF6" w:rsidRPr="00D54F6E"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6AB14EED" w14:textId="77777777" w:rsidR="00374CF6" w:rsidRPr="00D54F6E" w:rsidRDefault="00374CF6" w:rsidP="00374CF6">
      <w:pPr>
        <w:pStyle w:val="NormalBold"/>
        <w:rPr>
          <w:noProof/>
        </w:rPr>
      </w:pPr>
      <w:r>
        <w:rPr>
          <w:rStyle w:val="HideTWBExt"/>
          <w:b w:val="0"/>
          <w:szCs w:val="24"/>
        </w:rPr>
        <w:t>&lt;Article&gt;</w:t>
      </w:r>
      <w:r w:rsidRPr="00FB474F">
        <w:t>Articolo 2 – lettera e ter (nuova)</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85585D" w14:paraId="0B7600A9" w14:textId="77777777" w:rsidTr="00190B52">
        <w:trPr>
          <w:jc w:val="center"/>
        </w:trPr>
        <w:tc>
          <w:tcPr>
            <w:tcW w:w="9752" w:type="dxa"/>
            <w:gridSpan w:val="2"/>
          </w:tcPr>
          <w:p w14:paraId="2F2DCF49" w14:textId="77777777" w:rsidR="00374CF6" w:rsidRPr="00210CC6" w:rsidRDefault="00374CF6" w:rsidP="00190B52">
            <w:pPr>
              <w:keepNext/>
              <w:rPr>
                <w:noProof/>
              </w:rPr>
            </w:pPr>
          </w:p>
        </w:tc>
      </w:tr>
      <w:tr w:rsidR="00374CF6" w:rsidRPr="00D54F6E" w14:paraId="715CD751" w14:textId="77777777" w:rsidTr="00190B52">
        <w:trPr>
          <w:jc w:val="center"/>
        </w:trPr>
        <w:tc>
          <w:tcPr>
            <w:tcW w:w="4876" w:type="dxa"/>
            <w:hideMark/>
          </w:tcPr>
          <w:p w14:paraId="4903FE67" w14:textId="77777777" w:rsidR="00374CF6" w:rsidRPr="00FB474F" w:rsidRDefault="00374CF6" w:rsidP="00190B52">
            <w:pPr>
              <w:pStyle w:val="ColumnHeading"/>
              <w:keepNext/>
              <w:rPr>
                <w:noProof/>
              </w:rPr>
            </w:pPr>
            <w:r w:rsidRPr="00FB474F">
              <w:t>Testo della Commissione</w:t>
            </w:r>
          </w:p>
        </w:tc>
        <w:tc>
          <w:tcPr>
            <w:tcW w:w="4876" w:type="dxa"/>
            <w:hideMark/>
          </w:tcPr>
          <w:p w14:paraId="3943994C" w14:textId="77777777" w:rsidR="00374CF6" w:rsidRPr="00FB474F" w:rsidRDefault="00374CF6" w:rsidP="00190B52">
            <w:pPr>
              <w:pStyle w:val="ColumnHeading"/>
              <w:keepNext/>
              <w:rPr>
                <w:noProof/>
              </w:rPr>
            </w:pPr>
            <w:r w:rsidRPr="00FB474F">
              <w:t>Emendamento</w:t>
            </w:r>
          </w:p>
        </w:tc>
      </w:tr>
      <w:tr w:rsidR="00374CF6" w:rsidRPr="00374CF6" w14:paraId="40936CE6" w14:textId="77777777" w:rsidTr="00190B52">
        <w:trPr>
          <w:jc w:val="center"/>
        </w:trPr>
        <w:tc>
          <w:tcPr>
            <w:tcW w:w="4876" w:type="dxa"/>
          </w:tcPr>
          <w:p w14:paraId="11BD2F0C" w14:textId="77777777" w:rsidR="00374CF6" w:rsidRPr="00FB474F" w:rsidRDefault="00374CF6" w:rsidP="00190B52">
            <w:pPr>
              <w:pStyle w:val="Normal6"/>
              <w:rPr>
                <w:noProof/>
              </w:rPr>
            </w:pPr>
          </w:p>
        </w:tc>
        <w:tc>
          <w:tcPr>
            <w:tcW w:w="4876" w:type="dxa"/>
            <w:hideMark/>
          </w:tcPr>
          <w:p w14:paraId="21C29323" w14:textId="77777777" w:rsidR="00374CF6" w:rsidRPr="00FB474F" w:rsidRDefault="00374CF6" w:rsidP="00190B52">
            <w:pPr>
              <w:pStyle w:val="Normal6"/>
              <w:rPr>
                <w:noProof/>
                <w:szCs w:val="24"/>
              </w:rPr>
            </w:pPr>
            <w:r w:rsidRPr="00FB474F">
              <w:rPr>
                <w:b/>
                <w:i/>
              </w:rPr>
              <w:t>e ter)</w:t>
            </w:r>
            <w:r w:rsidRPr="00FB474F">
              <w:rPr>
                <w:b/>
                <w:i/>
              </w:rPr>
              <w:tab/>
              <w:t>"pratica commerciale sleale": qualsiasi pratica che si discosta dalle buone pratiche commerciali, è in contrasto con i principi di buona fede e correttezza ed è imposta unilateralmente da un partner commerciale alla sua controparte;</w:t>
            </w:r>
          </w:p>
        </w:tc>
      </w:tr>
    </w:tbl>
    <w:p w14:paraId="72C57C75" w14:textId="77777777" w:rsidR="00374CF6" w:rsidRPr="00374CF6" w:rsidRDefault="00374CF6" w:rsidP="00374CF6">
      <w:pPr>
        <w:pStyle w:val="JustificationTitle"/>
        <w:rPr>
          <w:noProof/>
        </w:rPr>
      </w:pPr>
      <w:r>
        <w:rPr>
          <w:rStyle w:val="HideTWBExt"/>
          <w:i w:val="0"/>
          <w:szCs w:val="24"/>
        </w:rPr>
        <w:t>&lt;TitreJust&gt;</w:t>
      </w:r>
      <w:r w:rsidRPr="00FB474F">
        <w:t>Motivazione</w:t>
      </w:r>
      <w:r>
        <w:rPr>
          <w:rStyle w:val="HideTWBExt"/>
          <w:i w:val="0"/>
          <w:szCs w:val="24"/>
        </w:rPr>
        <w:t>&lt;/TitreJust&gt;</w:t>
      </w:r>
    </w:p>
    <w:p w14:paraId="1D448A98" w14:textId="77777777" w:rsidR="00374CF6" w:rsidRPr="00374CF6" w:rsidRDefault="00374CF6" w:rsidP="00374CF6">
      <w:pPr>
        <w:pStyle w:val="Normal12Italic"/>
        <w:rPr>
          <w:noProof/>
        </w:rPr>
      </w:pPr>
      <w:r>
        <w:t>È fondamentale introdurre una definizione di pratiche commerciali sleali e un divieto generale delle stesse per impedire ai soggetti con più potere nella filiera di escogitare nuove forme di pratiche commerciali sleali e eludere la direttiva.</w:t>
      </w:r>
    </w:p>
    <w:p w14:paraId="6985A6E2" w14:textId="77777777" w:rsidR="00374CF6" w:rsidRPr="00D54F6E" w:rsidRDefault="00374CF6" w:rsidP="00374CF6">
      <w:pPr>
        <w:rPr>
          <w:noProof/>
        </w:rPr>
      </w:pPr>
      <w:r>
        <w:rPr>
          <w:rStyle w:val="HideTWBExt"/>
        </w:rPr>
        <w:t>&lt;/Amend&gt;</w:t>
      </w:r>
    </w:p>
    <w:p w14:paraId="476018BF" w14:textId="77777777" w:rsidR="00374CF6" w:rsidRPr="00D54F6E" w:rsidRDefault="00374CF6" w:rsidP="00374CF6">
      <w:pPr>
        <w:pStyle w:val="AMNumberTabs"/>
        <w:keepNext/>
        <w:rPr>
          <w:noProof/>
        </w:rPr>
      </w:pPr>
      <w:r>
        <w:rPr>
          <w:rStyle w:val="HideTWBExt"/>
          <w:b w:val="0"/>
          <w:szCs w:val="24"/>
        </w:rPr>
        <w:lastRenderedPageBreak/>
        <w:t>&lt;Amend&gt;</w:t>
      </w:r>
      <w:r w:rsidRPr="00FB474F">
        <w:t>Emendamento</w:t>
      </w:r>
      <w:r w:rsidRPr="00FB474F">
        <w:tab/>
      </w:r>
      <w:r w:rsidRPr="00FB474F">
        <w:tab/>
      </w:r>
      <w:r>
        <w:rPr>
          <w:rStyle w:val="HideTWBExt"/>
          <w:b w:val="0"/>
          <w:szCs w:val="24"/>
        </w:rPr>
        <w:t>&lt;NumAm&gt;</w:t>
      </w:r>
      <w:r w:rsidRPr="00FB474F">
        <w:t>25</w:t>
      </w:r>
      <w:r>
        <w:rPr>
          <w:rStyle w:val="HideTWBExt"/>
          <w:b w:val="0"/>
          <w:szCs w:val="24"/>
        </w:rPr>
        <w:t>&lt;/NumAm&gt;</w:t>
      </w:r>
    </w:p>
    <w:p w14:paraId="4CA23FC3" w14:textId="77777777" w:rsidR="00374CF6" w:rsidRPr="00D54F6E"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0774F6A8" w14:textId="77777777" w:rsidR="00374CF6" w:rsidRPr="00D54F6E" w:rsidRDefault="00374CF6" w:rsidP="00374CF6">
      <w:pPr>
        <w:pStyle w:val="NormalBold"/>
        <w:rPr>
          <w:noProof/>
        </w:rPr>
      </w:pPr>
      <w:r>
        <w:rPr>
          <w:rStyle w:val="HideTWBExt"/>
          <w:b w:val="0"/>
          <w:szCs w:val="24"/>
        </w:rPr>
        <w:t>&lt;Article&gt;</w:t>
      </w:r>
      <w:r w:rsidRPr="00FB474F">
        <w:t>Articolo 3 – paragrafo 1 – parte introduttiva</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56704912" w14:textId="77777777" w:rsidTr="00190B52">
        <w:trPr>
          <w:jc w:val="center"/>
        </w:trPr>
        <w:tc>
          <w:tcPr>
            <w:tcW w:w="9752" w:type="dxa"/>
            <w:gridSpan w:val="2"/>
          </w:tcPr>
          <w:p w14:paraId="2D274434" w14:textId="77777777" w:rsidR="00374CF6" w:rsidRPr="00210CC6" w:rsidRDefault="00374CF6" w:rsidP="00190B52">
            <w:pPr>
              <w:keepNext/>
              <w:rPr>
                <w:noProof/>
              </w:rPr>
            </w:pPr>
          </w:p>
        </w:tc>
      </w:tr>
      <w:tr w:rsidR="00374CF6" w:rsidRPr="00D54F6E" w14:paraId="008494E1" w14:textId="77777777" w:rsidTr="00190B52">
        <w:trPr>
          <w:jc w:val="center"/>
        </w:trPr>
        <w:tc>
          <w:tcPr>
            <w:tcW w:w="4876" w:type="dxa"/>
            <w:hideMark/>
          </w:tcPr>
          <w:p w14:paraId="2CB00AA3" w14:textId="77777777" w:rsidR="00374CF6" w:rsidRPr="00FB474F" w:rsidRDefault="00374CF6" w:rsidP="00190B52">
            <w:pPr>
              <w:pStyle w:val="ColumnHeading"/>
              <w:keepNext/>
              <w:rPr>
                <w:noProof/>
              </w:rPr>
            </w:pPr>
            <w:r w:rsidRPr="00FB474F">
              <w:t>Testo della Commissione</w:t>
            </w:r>
          </w:p>
        </w:tc>
        <w:tc>
          <w:tcPr>
            <w:tcW w:w="4876" w:type="dxa"/>
            <w:hideMark/>
          </w:tcPr>
          <w:p w14:paraId="7894D38C" w14:textId="77777777" w:rsidR="00374CF6" w:rsidRPr="00FB474F" w:rsidRDefault="00374CF6" w:rsidP="00190B52">
            <w:pPr>
              <w:pStyle w:val="ColumnHeading"/>
              <w:keepNext/>
              <w:rPr>
                <w:noProof/>
              </w:rPr>
            </w:pPr>
            <w:r w:rsidRPr="00FB474F">
              <w:t>Emendamento</w:t>
            </w:r>
          </w:p>
        </w:tc>
      </w:tr>
      <w:tr w:rsidR="00374CF6" w:rsidRPr="00374CF6" w14:paraId="746037A7" w14:textId="77777777" w:rsidTr="00190B52">
        <w:trPr>
          <w:jc w:val="center"/>
        </w:trPr>
        <w:tc>
          <w:tcPr>
            <w:tcW w:w="4876" w:type="dxa"/>
            <w:hideMark/>
          </w:tcPr>
          <w:p w14:paraId="79502851" w14:textId="77777777" w:rsidR="00374CF6" w:rsidRPr="00FB474F" w:rsidRDefault="00374CF6" w:rsidP="00190B52">
            <w:pPr>
              <w:pStyle w:val="Normal6"/>
              <w:rPr>
                <w:noProof/>
              </w:rPr>
            </w:pPr>
            <w:r w:rsidRPr="00FB474F">
              <w:t>1.</w:t>
            </w:r>
            <w:r w:rsidRPr="00FB474F">
              <w:tab/>
              <w:t>Gli Stati membri provvedono affinché le seguenti pratiche commerciali siano vietate:</w:t>
            </w:r>
          </w:p>
        </w:tc>
        <w:tc>
          <w:tcPr>
            <w:tcW w:w="4876" w:type="dxa"/>
            <w:hideMark/>
          </w:tcPr>
          <w:p w14:paraId="1327AE8E" w14:textId="77777777" w:rsidR="00374CF6" w:rsidRPr="00FB474F" w:rsidRDefault="00374CF6" w:rsidP="00190B52">
            <w:pPr>
              <w:pStyle w:val="Normal6"/>
              <w:rPr>
                <w:noProof/>
                <w:szCs w:val="24"/>
              </w:rPr>
            </w:pPr>
            <w:r w:rsidRPr="00FB474F">
              <w:t>1.</w:t>
            </w:r>
            <w:r w:rsidRPr="00FB474F">
              <w:tab/>
              <w:t xml:space="preserve">Gli Stati membri provvedono affinché </w:t>
            </w:r>
            <w:r w:rsidRPr="00FB474F">
              <w:rPr>
                <w:b/>
                <w:i/>
              </w:rPr>
              <w:t xml:space="preserve">almeno </w:t>
            </w:r>
            <w:r w:rsidRPr="00FB474F">
              <w:t>le seguenti pratiche commerciali</w:t>
            </w:r>
            <w:r w:rsidRPr="00FB474F">
              <w:rPr>
                <w:b/>
                <w:i/>
              </w:rPr>
              <w:t xml:space="preserve"> sleali</w:t>
            </w:r>
            <w:r w:rsidRPr="00FB474F">
              <w:t xml:space="preserve"> siano vietate:</w:t>
            </w:r>
          </w:p>
        </w:tc>
      </w:tr>
    </w:tbl>
    <w:p w14:paraId="2A43F91B" w14:textId="77777777" w:rsidR="00374CF6" w:rsidRPr="00D54F6E" w:rsidRDefault="00374CF6" w:rsidP="00374CF6">
      <w:pPr>
        <w:rPr>
          <w:noProof/>
        </w:rPr>
      </w:pPr>
      <w:r>
        <w:rPr>
          <w:rStyle w:val="HideTWBExt"/>
        </w:rPr>
        <w:t>&lt;/Amend&gt;</w:t>
      </w:r>
    </w:p>
    <w:p w14:paraId="0CB848F8"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26</w:t>
      </w:r>
      <w:r>
        <w:rPr>
          <w:rStyle w:val="HideTWBExt"/>
          <w:b w:val="0"/>
          <w:szCs w:val="24"/>
        </w:rPr>
        <w:t>&lt;/NumAm&gt;</w:t>
      </w:r>
    </w:p>
    <w:p w14:paraId="14D40280" w14:textId="77777777" w:rsidR="00374CF6" w:rsidRPr="00D54F6E"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2470A904" w14:textId="77777777" w:rsidR="00374CF6" w:rsidRPr="00D54F6E" w:rsidRDefault="00374CF6" w:rsidP="00374CF6">
      <w:pPr>
        <w:pStyle w:val="NormalBold"/>
        <w:rPr>
          <w:noProof/>
        </w:rPr>
      </w:pPr>
      <w:r>
        <w:rPr>
          <w:rStyle w:val="HideTWBExt"/>
          <w:b w:val="0"/>
          <w:szCs w:val="24"/>
        </w:rPr>
        <w:t>&lt;Article&gt;</w:t>
      </w:r>
      <w:r w:rsidRPr="00FB474F">
        <w:t>Articolo 3 – paragrafo 1 – lettera a – parte introduttiva</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4AC88F23" w14:textId="77777777" w:rsidTr="00190B52">
        <w:trPr>
          <w:jc w:val="center"/>
        </w:trPr>
        <w:tc>
          <w:tcPr>
            <w:tcW w:w="9752" w:type="dxa"/>
            <w:gridSpan w:val="2"/>
          </w:tcPr>
          <w:p w14:paraId="1110C0FE" w14:textId="77777777" w:rsidR="00374CF6" w:rsidRPr="00210CC6" w:rsidRDefault="00374CF6" w:rsidP="00190B52">
            <w:pPr>
              <w:keepNext/>
              <w:rPr>
                <w:noProof/>
              </w:rPr>
            </w:pPr>
          </w:p>
        </w:tc>
      </w:tr>
      <w:tr w:rsidR="00374CF6" w:rsidRPr="00D54F6E" w14:paraId="7F956D2B" w14:textId="77777777" w:rsidTr="00190B52">
        <w:trPr>
          <w:jc w:val="center"/>
        </w:trPr>
        <w:tc>
          <w:tcPr>
            <w:tcW w:w="4876" w:type="dxa"/>
            <w:hideMark/>
          </w:tcPr>
          <w:p w14:paraId="0B281AC5" w14:textId="77777777" w:rsidR="00374CF6" w:rsidRPr="00FB474F" w:rsidRDefault="00374CF6" w:rsidP="00190B52">
            <w:pPr>
              <w:pStyle w:val="ColumnHeading"/>
              <w:keepNext/>
              <w:rPr>
                <w:noProof/>
              </w:rPr>
            </w:pPr>
            <w:r w:rsidRPr="00FB474F">
              <w:t>Testo della Commissione</w:t>
            </w:r>
          </w:p>
        </w:tc>
        <w:tc>
          <w:tcPr>
            <w:tcW w:w="4876" w:type="dxa"/>
            <w:hideMark/>
          </w:tcPr>
          <w:p w14:paraId="1C979E02" w14:textId="77777777" w:rsidR="00374CF6" w:rsidRPr="00FB474F" w:rsidRDefault="00374CF6" w:rsidP="00190B52">
            <w:pPr>
              <w:pStyle w:val="ColumnHeading"/>
              <w:keepNext/>
              <w:rPr>
                <w:noProof/>
              </w:rPr>
            </w:pPr>
            <w:r w:rsidRPr="00FB474F">
              <w:t>Emendamento</w:t>
            </w:r>
          </w:p>
        </w:tc>
      </w:tr>
      <w:tr w:rsidR="00374CF6" w:rsidRPr="00D54F6E" w14:paraId="6B88DD57" w14:textId="77777777" w:rsidTr="00190B52">
        <w:trPr>
          <w:jc w:val="center"/>
        </w:trPr>
        <w:tc>
          <w:tcPr>
            <w:tcW w:w="4876" w:type="dxa"/>
            <w:hideMark/>
          </w:tcPr>
          <w:p w14:paraId="2289FE8A" w14:textId="77777777" w:rsidR="00374CF6" w:rsidRPr="00FB474F" w:rsidRDefault="00374CF6" w:rsidP="00190B52">
            <w:pPr>
              <w:pStyle w:val="Normal6"/>
              <w:rPr>
                <w:noProof/>
              </w:rPr>
            </w:pPr>
            <w:r w:rsidRPr="00FB474F">
              <w:t>a)</w:t>
            </w:r>
            <w:r w:rsidRPr="00FB474F">
              <w:tab/>
              <w:t>l'acquirente versa al fornitore il corrispettivo a lui spettante per prodotti alimentari deperibili dopo oltre 30 giorni di calendario dal ricevimento della fattura del fornitore, oppure dopo oltre 30 giorni di calendario dalla data di consegna dei prodotti alimentari deperibili, se tale data è successiva. Il divieto lascia impregiudicate:</w:t>
            </w:r>
          </w:p>
        </w:tc>
        <w:tc>
          <w:tcPr>
            <w:tcW w:w="4876" w:type="dxa"/>
            <w:hideMark/>
          </w:tcPr>
          <w:p w14:paraId="22F6A79C" w14:textId="77777777" w:rsidR="00374CF6" w:rsidRPr="00FB474F" w:rsidRDefault="00374CF6" w:rsidP="00190B52">
            <w:pPr>
              <w:pStyle w:val="Normal6"/>
              <w:rPr>
                <w:noProof/>
                <w:szCs w:val="24"/>
              </w:rPr>
            </w:pPr>
            <w:r w:rsidRPr="00FB474F">
              <w:t>a)</w:t>
            </w:r>
            <w:r w:rsidRPr="00FB474F">
              <w:tab/>
              <w:t xml:space="preserve">l'acquirente versa al fornitore il corrispettivo a lui spettante per prodotti </w:t>
            </w:r>
            <w:r w:rsidRPr="00FB474F">
              <w:rPr>
                <w:b/>
                <w:i/>
              </w:rPr>
              <w:t>agricoli o</w:t>
            </w:r>
            <w:r w:rsidRPr="00FB474F">
              <w:t xml:space="preserve"> alimentari deperibili dopo oltre 30 giorni di calendario dal ricevimento della fattura del fornitore, oppure dopo oltre 30 giorni di calendario dalla data di consegna dei prodotti </w:t>
            </w:r>
            <w:r w:rsidRPr="00FB474F">
              <w:rPr>
                <w:b/>
                <w:i/>
              </w:rPr>
              <w:t>agricoli o</w:t>
            </w:r>
            <w:r w:rsidRPr="00FB474F">
              <w:t xml:space="preserve"> alimentari deperibili, se tale data è successiva. Il divieto lascia impregiudicate:</w:t>
            </w:r>
          </w:p>
        </w:tc>
      </w:tr>
    </w:tbl>
    <w:p w14:paraId="7CA0525B" w14:textId="77777777" w:rsidR="00374CF6" w:rsidRPr="00D54F6E" w:rsidRDefault="00374CF6" w:rsidP="00374CF6">
      <w:pPr>
        <w:rPr>
          <w:noProof/>
        </w:rPr>
      </w:pPr>
      <w:r>
        <w:rPr>
          <w:rStyle w:val="HideTWBExt"/>
        </w:rPr>
        <w:t>&lt;/Amend&gt;</w:t>
      </w:r>
    </w:p>
    <w:p w14:paraId="2D8461B9"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27</w:t>
      </w:r>
      <w:r>
        <w:rPr>
          <w:rStyle w:val="HideTWBExt"/>
          <w:b w:val="0"/>
          <w:szCs w:val="24"/>
        </w:rPr>
        <w:t>&lt;/NumAm&gt;</w:t>
      </w:r>
    </w:p>
    <w:p w14:paraId="4AA5C901" w14:textId="77777777" w:rsidR="00374CF6" w:rsidRPr="00D54F6E" w:rsidRDefault="00374CF6" w:rsidP="00374CF6">
      <w:pPr>
        <w:pStyle w:val="NormalBold12b"/>
        <w:keepNext/>
        <w:rPr>
          <w:noProof/>
        </w:rPr>
      </w:pPr>
      <w:r>
        <w:rPr>
          <w:rStyle w:val="HideTWBExt"/>
          <w:b w:val="0"/>
          <w:szCs w:val="24"/>
        </w:rPr>
        <w:t>&lt;DocAmend&gt;</w:t>
      </w:r>
      <w:r w:rsidRPr="00FB474F">
        <w:t>Proposta di direttiva</w:t>
      </w:r>
      <w:r>
        <w:rPr>
          <w:rStyle w:val="HideTWBExt"/>
          <w:b w:val="0"/>
          <w:szCs w:val="24"/>
        </w:rPr>
        <w:t>&lt;/DocAmend&gt;</w:t>
      </w:r>
    </w:p>
    <w:p w14:paraId="551CFA30" w14:textId="77777777" w:rsidR="00374CF6" w:rsidRPr="00D54F6E" w:rsidRDefault="00374CF6" w:rsidP="00374CF6">
      <w:pPr>
        <w:pStyle w:val="NormalBold"/>
        <w:rPr>
          <w:noProof/>
        </w:rPr>
      </w:pPr>
      <w:r>
        <w:rPr>
          <w:rStyle w:val="HideTWBExt"/>
          <w:b w:val="0"/>
          <w:szCs w:val="24"/>
        </w:rPr>
        <w:t>&lt;Article&gt;</w:t>
      </w:r>
      <w:r w:rsidRPr="00FB474F">
        <w:t>Articolo 3 – paragrafo 1 – lettera a bis (nuova)</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374CF6" w14:paraId="29D238C7" w14:textId="77777777" w:rsidTr="00190B52">
        <w:trPr>
          <w:jc w:val="center"/>
        </w:trPr>
        <w:tc>
          <w:tcPr>
            <w:tcW w:w="9752" w:type="dxa"/>
            <w:gridSpan w:val="2"/>
          </w:tcPr>
          <w:p w14:paraId="53B6E093" w14:textId="77777777" w:rsidR="00374CF6" w:rsidRPr="00210CC6" w:rsidRDefault="00374CF6" w:rsidP="00190B52">
            <w:pPr>
              <w:keepNext/>
              <w:rPr>
                <w:noProof/>
              </w:rPr>
            </w:pPr>
          </w:p>
        </w:tc>
      </w:tr>
      <w:tr w:rsidR="00374CF6" w:rsidRPr="00D54F6E" w14:paraId="23AB8AE7" w14:textId="77777777" w:rsidTr="00190B52">
        <w:trPr>
          <w:jc w:val="center"/>
        </w:trPr>
        <w:tc>
          <w:tcPr>
            <w:tcW w:w="4876" w:type="dxa"/>
            <w:hideMark/>
          </w:tcPr>
          <w:p w14:paraId="00D8E7D0" w14:textId="77777777" w:rsidR="00374CF6" w:rsidRPr="00FB474F" w:rsidRDefault="00374CF6" w:rsidP="00190B52">
            <w:pPr>
              <w:pStyle w:val="ColumnHeading"/>
              <w:keepNext/>
              <w:rPr>
                <w:noProof/>
              </w:rPr>
            </w:pPr>
            <w:r w:rsidRPr="00FB474F">
              <w:t>Testo della Commissione</w:t>
            </w:r>
          </w:p>
        </w:tc>
        <w:tc>
          <w:tcPr>
            <w:tcW w:w="4876" w:type="dxa"/>
            <w:hideMark/>
          </w:tcPr>
          <w:p w14:paraId="1C41CEE9" w14:textId="77777777" w:rsidR="00374CF6" w:rsidRPr="00FB474F" w:rsidRDefault="00374CF6" w:rsidP="00190B52">
            <w:pPr>
              <w:pStyle w:val="ColumnHeading"/>
              <w:keepNext/>
              <w:rPr>
                <w:noProof/>
              </w:rPr>
            </w:pPr>
            <w:r w:rsidRPr="00FB474F">
              <w:t>Emendamento</w:t>
            </w:r>
          </w:p>
        </w:tc>
      </w:tr>
      <w:tr w:rsidR="00374CF6" w:rsidRPr="00D54F6E" w14:paraId="2EA37411" w14:textId="77777777" w:rsidTr="00190B52">
        <w:trPr>
          <w:jc w:val="center"/>
        </w:trPr>
        <w:tc>
          <w:tcPr>
            <w:tcW w:w="4876" w:type="dxa"/>
          </w:tcPr>
          <w:p w14:paraId="06FC7F20" w14:textId="77777777" w:rsidR="00374CF6" w:rsidRPr="00FB474F" w:rsidRDefault="00374CF6" w:rsidP="00190B52">
            <w:pPr>
              <w:pStyle w:val="Normal6"/>
              <w:rPr>
                <w:noProof/>
              </w:rPr>
            </w:pPr>
          </w:p>
        </w:tc>
        <w:tc>
          <w:tcPr>
            <w:tcW w:w="4876" w:type="dxa"/>
            <w:hideMark/>
          </w:tcPr>
          <w:p w14:paraId="1FA59720" w14:textId="77777777" w:rsidR="00374CF6" w:rsidRPr="00FB474F" w:rsidRDefault="00374CF6" w:rsidP="00190B52">
            <w:pPr>
              <w:pStyle w:val="Normal6"/>
              <w:rPr>
                <w:noProof/>
                <w:szCs w:val="24"/>
              </w:rPr>
            </w:pPr>
            <w:r w:rsidRPr="00FB474F">
              <w:rPr>
                <w:b/>
                <w:i/>
              </w:rPr>
              <w:t>a bis)</w:t>
            </w:r>
            <w:r w:rsidRPr="00FB474F">
              <w:rPr>
                <w:b/>
                <w:i/>
              </w:rPr>
              <w:tab/>
              <w:t>l'acquirente versa al fornitore il corrispettivo a lui spettante per prodotti non deperibili dopo oltre 60 giorni di calendario dal ricevimento della fattura del fornitore, oppure dopo oltre 60 giorni di calendario dalla data di consegna dei prodotti alimentari deperibili, se tale data è successiva. Il divieto lascia impregiudicate:</w:t>
            </w:r>
          </w:p>
        </w:tc>
      </w:tr>
      <w:tr w:rsidR="00374CF6" w:rsidRPr="00374CF6" w14:paraId="0FFADC55" w14:textId="77777777" w:rsidTr="00190B52">
        <w:trPr>
          <w:jc w:val="center"/>
        </w:trPr>
        <w:tc>
          <w:tcPr>
            <w:tcW w:w="4876" w:type="dxa"/>
          </w:tcPr>
          <w:p w14:paraId="4FA86C4E" w14:textId="77777777" w:rsidR="00374CF6" w:rsidRPr="00FB474F" w:rsidRDefault="00374CF6" w:rsidP="00190B52">
            <w:pPr>
              <w:pStyle w:val="Normal6"/>
              <w:rPr>
                <w:noProof/>
              </w:rPr>
            </w:pPr>
          </w:p>
        </w:tc>
        <w:tc>
          <w:tcPr>
            <w:tcW w:w="4876" w:type="dxa"/>
            <w:hideMark/>
          </w:tcPr>
          <w:p w14:paraId="0B4FD068" w14:textId="77777777" w:rsidR="00374CF6" w:rsidRPr="00FB474F" w:rsidRDefault="00374CF6" w:rsidP="00190B52">
            <w:pPr>
              <w:pStyle w:val="Normal6"/>
              <w:rPr>
                <w:noProof/>
                <w:szCs w:val="24"/>
              </w:rPr>
            </w:pPr>
            <w:r w:rsidRPr="00FB474F">
              <w:rPr>
                <w:b/>
                <w:i/>
              </w:rPr>
              <w:t xml:space="preserve">- le conseguenze dei ritardi di pagamento e i mezzi di ricorso di cui alla direttiva </w:t>
            </w:r>
            <w:r w:rsidRPr="00FB474F">
              <w:rPr>
                <w:b/>
                <w:i/>
              </w:rPr>
              <w:lastRenderedPageBreak/>
              <w:t>2011/7/UE;</w:t>
            </w:r>
          </w:p>
        </w:tc>
      </w:tr>
      <w:tr w:rsidR="00374CF6" w:rsidRPr="00374CF6" w14:paraId="506DE234" w14:textId="77777777" w:rsidTr="00190B52">
        <w:trPr>
          <w:jc w:val="center"/>
        </w:trPr>
        <w:tc>
          <w:tcPr>
            <w:tcW w:w="4876" w:type="dxa"/>
          </w:tcPr>
          <w:p w14:paraId="25E36559" w14:textId="77777777" w:rsidR="00374CF6" w:rsidRPr="00210CC6" w:rsidRDefault="00374CF6" w:rsidP="00190B52">
            <w:pPr>
              <w:pStyle w:val="Normal6"/>
              <w:rPr>
                <w:noProof/>
              </w:rPr>
            </w:pPr>
          </w:p>
        </w:tc>
        <w:tc>
          <w:tcPr>
            <w:tcW w:w="4876" w:type="dxa"/>
            <w:hideMark/>
          </w:tcPr>
          <w:p w14:paraId="1FB3D137" w14:textId="77777777" w:rsidR="00374CF6" w:rsidRPr="00FB474F" w:rsidRDefault="00374CF6" w:rsidP="00190B52">
            <w:pPr>
              <w:pStyle w:val="Normal6"/>
              <w:rPr>
                <w:noProof/>
                <w:szCs w:val="24"/>
              </w:rPr>
            </w:pPr>
            <w:r w:rsidRPr="00FB474F">
              <w:rPr>
                <w:b/>
                <w:i/>
              </w:rPr>
              <w:t>- la possibilità che un acquirente e un fornitore concordino una clausola di ripartizione del valore ai sensi dell'articolo 172 del regolamento (UE) n. 1308/2013.</w:t>
            </w:r>
          </w:p>
        </w:tc>
      </w:tr>
    </w:tbl>
    <w:p w14:paraId="228BB9B6" w14:textId="77777777" w:rsidR="00374CF6" w:rsidRPr="00374CF6" w:rsidRDefault="00374CF6" w:rsidP="00374CF6">
      <w:pPr>
        <w:pStyle w:val="JustificationTitle"/>
        <w:rPr>
          <w:noProof/>
        </w:rPr>
      </w:pPr>
      <w:r>
        <w:rPr>
          <w:rStyle w:val="HideTWBExt"/>
          <w:i w:val="0"/>
          <w:szCs w:val="24"/>
        </w:rPr>
        <w:t>&lt;TitreJust&gt;</w:t>
      </w:r>
      <w:r w:rsidRPr="00FB474F">
        <w:t>Motivazione</w:t>
      </w:r>
      <w:r>
        <w:rPr>
          <w:rStyle w:val="HideTWBExt"/>
          <w:i w:val="0"/>
          <w:szCs w:val="24"/>
        </w:rPr>
        <w:t>&lt;/TitreJust&gt;</w:t>
      </w:r>
    </w:p>
    <w:p w14:paraId="65604645" w14:textId="77777777" w:rsidR="00374CF6" w:rsidRPr="00374CF6" w:rsidRDefault="00374CF6" w:rsidP="00374CF6">
      <w:pPr>
        <w:pStyle w:val="Normal12Italic"/>
        <w:rPr>
          <w:noProof/>
        </w:rPr>
      </w:pPr>
      <w:r>
        <w:t>L'emendamento estende la copertura della direttiva ai prodotti non deperibili senza pregiudicare la direttiva 2011/7/UE sui ritardi di pagamento e la clausola di "ripartizione del valore" introdotta dal regolamento OCM.</w:t>
      </w:r>
    </w:p>
    <w:p w14:paraId="3974A606" w14:textId="77777777" w:rsidR="00374CF6" w:rsidRPr="00D54F6E" w:rsidRDefault="00374CF6" w:rsidP="00374CF6">
      <w:pPr>
        <w:rPr>
          <w:noProof/>
        </w:rPr>
      </w:pPr>
      <w:r>
        <w:rPr>
          <w:rStyle w:val="HideTWBExt"/>
        </w:rPr>
        <w:t>&lt;/Amend&gt;</w:t>
      </w:r>
    </w:p>
    <w:p w14:paraId="4B120FAB"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28</w:t>
      </w:r>
      <w:r>
        <w:rPr>
          <w:rStyle w:val="HideTWBExt"/>
          <w:b w:val="0"/>
          <w:szCs w:val="24"/>
        </w:rPr>
        <w:t>&lt;/NumAm&gt;</w:t>
      </w:r>
    </w:p>
    <w:p w14:paraId="0EEFE4A5" w14:textId="77777777" w:rsidR="00374CF6" w:rsidRPr="00D54F6E"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24235965" w14:textId="77777777" w:rsidR="00374CF6" w:rsidRPr="00D54F6E" w:rsidRDefault="00374CF6" w:rsidP="00374CF6">
      <w:pPr>
        <w:pStyle w:val="NormalBold"/>
        <w:rPr>
          <w:noProof/>
        </w:rPr>
      </w:pPr>
      <w:r>
        <w:rPr>
          <w:rStyle w:val="HideTWBExt"/>
          <w:b w:val="0"/>
          <w:szCs w:val="24"/>
        </w:rPr>
        <w:t>&lt;Article&gt;</w:t>
      </w:r>
      <w:r w:rsidRPr="00FB474F">
        <w:t>Articolo 3 – paragrafo 1 – lettera b</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7AA845E5" w14:textId="77777777" w:rsidTr="00190B52">
        <w:trPr>
          <w:jc w:val="center"/>
        </w:trPr>
        <w:tc>
          <w:tcPr>
            <w:tcW w:w="9752" w:type="dxa"/>
            <w:gridSpan w:val="2"/>
          </w:tcPr>
          <w:p w14:paraId="7B294E28" w14:textId="77777777" w:rsidR="00374CF6" w:rsidRPr="00210CC6" w:rsidRDefault="00374CF6" w:rsidP="00190B52">
            <w:pPr>
              <w:keepNext/>
              <w:rPr>
                <w:noProof/>
              </w:rPr>
            </w:pPr>
          </w:p>
        </w:tc>
      </w:tr>
      <w:tr w:rsidR="00374CF6" w:rsidRPr="00D54F6E" w14:paraId="45E104E3" w14:textId="77777777" w:rsidTr="00190B52">
        <w:trPr>
          <w:jc w:val="center"/>
        </w:trPr>
        <w:tc>
          <w:tcPr>
            <w:tcW w:w="4876" w:type="dxa"/>
            <w:hideMark/>
          </w:tcPr>
          <w:p w14:paraId="248E5BA7" w14:textId="77777777" w:rsidR="00374CF6" w:rsidRPr="00FB474F" w:rsidRDefault="00374CF6" w:rsidP="00190B52">
            <w:pPr>
              <w:pStyle w:val="ColumnHeading"/>
              <w:keepNext/>
              <w:rPr>
                <w:noProof/>
              </w:rPr>
            </w:pPr>
            <w:r w:rsidRPr="00FB474F">
              <w:t>Testo della Commissione</w:t>
            </w:r>
          </w:p>
        </w:tc>
        <w:tc>
          <w:tcPr>
            <w:tcW w:w="4876" w:type="dxa"/>
            <w:hideMark/>
          </w:tcPr>
          <w:p w14:paraId="045EDA15" w14:textId="77777777" w:rsidR="00374CF6" w:rsidRPr="00FB474F" w:rsidRDefault="00374CF6" w:rsidP="00190B52">
            <w:pPr>
              <w:pStyle w:val="ColumnHeading"/>
              <w:keepNext/>
              <w:rPr>
                <w:noProof/>
              </w:rPr>
            </w:pPr>
            <w:r w:rsidRPr="00FB474F">
              <w:t>Emendamento</w:t>
            </w:r>
          </w:p>
        </w:tc>
      </w:tr>
      <w:tr w:rsidR="00374CF6" w:rsidRPr="00374CF6" w14:paraId="5DC28A4C" w14:textId="77777777" w:rsidTr="00190B52">
        <w:trPr>
          <w:jc w:val="center"/>
        </w:trPr>
        <w:tc>
          <w:tcPr>
            <w:tcW w:w="4876" w:type="dxa"/>
            <w:hideMark/>
          </w:tcPr>
          <w:p w14:paraId="64854736" w14:textId="77777777" w:rsidR="00374CF6" w:rsidRPr="00FB474F" w:rsidRDefault="00374CF6" w:rsidP="00190B52">
            <w:pPr>
              <w:pStyle w:val="Normal6"/>
              <w:rPr>
                <w:noProof/>
              </w:rPr>
            </w:pPr>
            <w:r w:rsidRPr="00FB474F">
              <w:t>b)</w:t>
            </w:r>
            <w:r w:rsidRPr="00FB474F">
              <w:tab/>
              <w:t>l'acquirente annulla ordini di prodotti alimentari deperibili con un preavviso talmente breve da far ragionevolmente presumere che il fornitore non riuscirà a trovare un'alternativa per commercializzare o utilizzare tali prodotti;</w:t>
            </w:r>
          </w:p>
        </w:tc>
        <w:tc>
          <w:tcPr>
            <w:tcW w:w="4876" w:type="dxa"/>
            <w:hideMark/>
          </w:tcPr>
          <w:p w14:paraId="6809DF25" w14:textId="77777777" w:rsidR="00374CF6" w:rsidRPr="00FB474F" w:rsidRDefault="00374CF6" w:rsidP="00190B52">
            <w:pPr>
              <w:pStyle w:val="Normal6"/>
              <w:rPr>
                <w:noProof/>
                <w:szCs w:val="24"/>
              </w:rPr>
            </w:pPr>
            <w:r w:rsidRPr="00FB474F">
              <w:t>b)</w:t>
            </w:r>
            <w:r w:rsidRPr="00FB474F">
              <w:tab/>
              <w:t xml:space="preserve">l'acquirente annulla ordini di prodotti </w:t>
            </w:r>
            <w:r w:rsidRPr="00FB474F">
              <w:rPr>
                <w:b/>
                <w:i/>
              </w:rPr>
              <w:t>agricoli o</w:t>
            </w:r>
            <w:r w:rsidRPr="00FB474F">
              <w:t xml:space="preserve"> alimentari deperibili con un preavviso talmente breve da far ragionevolmente presumere che il fornitore non riuscirà a trovare un'alternativa per commercializzare o utilizzare tali prodotti;</w:t>
            </w:r>
          </w:p>
        </w:tc>
      </w:tr>
    </w:tbl>
    <w:p w14:paraId="0B40691E" w14:textId="77777777" w:rsidR="00374CF6" w:rsidRPr="00D54F6E" w:rsidRDefault="00374CF6" w:rsidP="00374CF6">
      <w:pPr>
        <w:rPr>
          <w:noProof/>
        </w:rPr>
      </w:pPr>
      <w:r>
        <w:rPr>
          <w:rStyle w:val="HideTWBExt"/>
        </w:rPr>
        <w:t>&lt;/Amend&gt;</w:t>
      </w:r>
    </w:p>
    <w:p w14:paraId="410D5FC4"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29</w:t>
      </w:r>
      <w:r>
        <w:rPr>
          <w:rStyle w:val="HideTWBExt"/>
          <w:b w:val="0"/>
          <w:szCs w:val="24"/>
        </w:rPr>
        <w:t>&lt;/NumAm&gt;</w:t>
      </w:r>
    </w:p>
    <w:p w14:paraId="391FC110" w14:textId="77777777" w:rsidR="00374CF6" w:rsidRPr="00D54F6E"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123E5B02" w14:textId="77777777" w:rsidR="00374CF6" w:rsidRPr="00D54F6E" w:rsidRDefault="00374CF6" w:rsidP="00374CF6">
      <w:pPr>
        <w:pStyle w:val="NormalBold"/>
        <w:rPr>
          <w:noProof/>
        </w:rPr>
      </w:pPr>
      <w:r>
        <w:rPr>
          <w:rStyle w:val="HideTWBExt"/>
          <w:b w:val="0"/>
          <w:szCs w:val="24"/>
        </w:rPr>
        <w:t>&lt;Article&gt;</w:t>
      </w:r>
      <w:r w:rsidRPr="00FB474F">
        <w:t>Articolo 3 – paragrafo 1 – lettera c</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1CBE7D67" w14:textId="77777777" w:rsidTr="00190B52">
        <w:trPr>
          <w:jc w:val="center"/>
        </w:trPr>
        <w:tc>
          <w:tcPr>
            <w:tcW w:w="9752" w:type="dxa"/>
            <w:gridSpan w:val="2"/>
          </w:tcPr>
          <w:p w14:paraId="7D36072E" w14:textId="77777777" w:rsidR="00374CF6" w:rsidRPr="00210CC6" w:rsidRDefault="00374CF6" w:rsidP="00190B52">
            <w:pPr>
              <w:keepNext/>
              <w:rPr>
                <w:noProof/>
              </w:rPr>
            </w:pPr>
          </w:p>
        </w:tc>
      </w:tr>
      <w:tr w:rsidR="00374CF6" w:rsidRPr="00D54F6E" w14:paraId="23210990" w14:textId="77777777" w:rsidTr="00190B52">
        <w:trPr>
          <w:jc w:val="center"/>
        </w:trPr>
        <w:tc>
          <w:tcPr>
            <w:tcW w:w="4876" w:type="dxa"/>
            <w:hideMark/>
          </w:tcPr>
          <w:p w14:paraId="52DD9E7A" w14:textId="77777777" w:rsidR="00374CF6" w:rsidRPr="00FB474F" w:rsidRDefault="00374CF6" w:rsidP="00190B52">
            <w:pPr>
              <w:pStyle w:val="ColumnHeading"/>
              <w:keepNext/>
              <w:rPr>
                <w:noProof/>
              </w:rPr>
            </w:pPr>
            <w:r w:rsidRPr="00FB474F">
              <w:t>Testo della Commissione</w:t>
            </w:r>
          </w:p>
        </w:tc>
        <w:tc>
          <w:tcPr>
            <w:tcW w:w="4876" w:type="dxa"/>
            <w:hideMark/>
          </w:tcPr>
          <w:p w14:paraId="1B1581CB" w14:textId="77777777" w:rsidR="00374CF6" w:rsidRPr="00FB474F" w:rsidRDefault="00374CF6" w:rsidP="00190B52">
            <w:pPr>
              <w:pStyle w:val="ColumnHeading"/>
              <w:keepNext/>
              <w:rPr>
                <w:noProof/>
              </w:rPr>
            </w:pPr>
            <w:r w:rsidRPr="00FB474F">
              <w:t>Emendamento</w:t>
            </w:r>
          </w:p>
        </w:tc>
      </w:tr>
      <w:tr w:rsidR="00374CF6" w:rsidRPr="00374CF6" w14:paraId="24E974CF" w14:textId="77777777" w:rsidTr="00190B52">
        <w:trPr>
          <w:jc w:val="center"/>
        </w:trPr>
        <w:tc>
          <w:tcPr>
            <w:tcW w:w="4876" w:type="dxa"/>
            <w:hideMark/>
          </w:tcPr>
          <w:p w14:paraId="4578915C" w14:textId="77777777" w:rsidR="00374CF6" w:rsidRPr="00FB474F" w:rsidRDefault="00374CF6" w:rsidP="00190B52">
            <w:pPr>
              <w:pStyle w:val="Normal6"/>
              <w:rPr>
                <w:noProof/>
              </w:rPr>
            </w:pPr>
            <w:r w:rsidRPr="00FB474F">
              <w:t>c)</w:t>
            </w:r>
            <w:r w:rsidRPr="00FB474F">
              <w:tab/>
              <w:t>l'acquirente modifica unilateralmente e retroattivamente le condizioni dell'accordo di fornitura relative alla frequenza, ai tempi o al volume della fornitura o della consegna, alle norme di qualità o ai prezzi dei prodotti alimentari;</w:t>
            </w:r>
          </w:p>
        </w:tc>
        <w:tc>
          <w:tcPr>
            <w:tcW w:w="4876" w:type="dxa"/>
            <w:hideMark/>
          </w:tcPr>
          <w:p w14:paraId="3D6D4B2B" w14:textId="77777777" w:rsidR="00374CF6" w:rsidRPr="00FB474F" w:rsidRDefault="00374CF6" w:rsidP="00190B52">
            <w:pPr>
              <w:pStyle w:val="Normal6"/>
              <w:rPr>
                <w:noProof/>
                <w:szCs w:val="24"/>
              </w:rPr>
            </w:pPr>
            <w:r w:rsidRPr="00FB474F">
              <w:t>c)</w:t>
            </w:r>
            <w:r w:rsidRPr="00FB474F">
              <w:tab/>
              <w:t xml:space="preserve">l'acquirente modifica unilateralmente e retroattivamente le condizioni dell'accordo di fornitura relative alla frequenza, ai tempi o al volume della fornitura o della consegna, alle norme di qualità o ai prezzi dei prodotti </w:t>
            </w:r>
            <w:r w:rsidRPr="00FB474F">
              <w:rPr>
                <w:b/>
                <w:i/>
              </w:rPr>
              <w:t>agricoli o</w:t>
            </w:r>
            <w:r w:rsidRPr="00FB474F">
              <w:t xml:space="preserve"> alimentari</w:t>
            </w:r>
            <w:r w:rsidRPr="00FB474F">
              <w:rPr>
                <w:b/>
                <w:i/>
              </w:rPr>
              <w:t>, o ai termini di pagamento</w:t>
            </w:r>
            <w:r w:rsidRPr="00FB474F">
              <w:t>;</w:t>
            </w:r>
          </w:p>
        </w:tc>
      </w:tr>
    </w:tbl>
    <w:p w14:paraId="2B32E7EA" w14:textId="77777777" w:rsidR="00374CF6" w:rsidRPr="00D54F6E" w:rsidRDefault="00374CF6" w:rsidP="00374CF6">
      <w:pPr>
        <w:rPr>
          <w:noProof/>
        </w:rPr>
      </w:pPr>
      <w:r>
        <w:rPr>
          <w:rStyle w:val="HideTWBExt"/>
        </w:rPr>
        <w:t>&lt;/Amend&gt;</w:t>
      </w:r>
    </w:p>
    <w:p w14:paraId="5AF7D71F" w14:textId="77777777" w:rsidR="00374CF6" w:rsidRPr="00D54F6E" w:rsidRDefault="00374CF6" w:rsidP="00374CF6">
      <w:pPr>
        <w:pStyle w:val="AMNumberTabs"/>
        <w:keepNext/>
        <w:rPr>
          <w:noProof/>
        </w:rPr>
      </w:pPr>
      <w:r>
        <w:rPr>
          <w:rStyle w:val="HideTWBExt"/>
          <w:b w:val="0"/>
          <w:szCs w:val="24"/>
        </w:rPr>
        <w:lastRenderedPageBreak/>
        <w:t>&lt;Amend&gt;</w:t>
      </w:r>
      <w:r w:rsidRPr="00FB474F">
        <w:t>Emendamento</w:t>
      </w:r>
      <w:r w:rsidRPr="00FB474F">
        <w:tab/>
      </w:r>
      <w:r w:rsidRPr="00FB474F">
        <w:tab/>
      </w:r>
      <w:r>
        <w:rPr>
          <w:rStyle w:val="HideTWBExt"/>
          <w:b w:val="0"/>
          <w:szCs w:val="24"/>
        </w:rPr>
        <w:t>&lt;NumAm&gt;</w:t>
      </w:r>
      <w:r w:rsidRPr="00FB474F">
        <w:t>30</w:t>
      </w:r>
      <w:r>
        <w:rPr>
          <w:rStyle w:val="HideTWBExt"/>
          <w:b w:val="0"/>
          <w:szCs w:val="24"/>
        </w:rPr>
        <w:t>&lt;/NumAm&gt;</w:t>
      </w:r>
    </w:p>
    <w:p w14:paraId="7104954D" w14:textId="77777777" w:rsidR="00374CF6" w:rsidRPr="00D54F6E" w:rsidRDefault="00374CF6" w:rsidP="00374CF6">
      <w:pPr>
        <w:pStyle w:val="NormalBold12b"/>
        <w:keepNext/>
        <w:rPr>
          <w:noProof/>
        </w:rPr>
      </w:pPr>
      <w:r>
        <w:rPr>
          <w:rStyle w:val="HideTWBExt"/>
          <w:b w:val="0"/>
          <w:szCs w:val="24"/>
        </w:rPr>
        <w:t>&lt;DocAmend&gt;</w:t>
      </w:r>
      <w:r w:rsidRPr="00FB474F">
        <w:t>Proposta di direttiva</w:t>
      </w:r>
      <w:r>
        <w:rPr>
          <w:rStyle w:val="HideTWBExt"/>
          <w:b w:val="0"/>
          <w:szCs w:val="24"/>
        </w:rPr>
        <w:t>&lt;/DocAmend&gt;</w:t>
      </w:r>
    </w:p>
    <w:p w14:paraId="57E0B165" w14:textId="77777777" w:rsidR="00374CF6" w:rsidRPr="00D54F6E" w:rsidRDefault="00374CF6" w:rsidP="00374CF6">
      <w:pPr>
        <w:pStyle w:val="NormalBold"/>
        <w:rPr>
          <w:noProof/>
        </w:rPr>
      </w:pPr>
      <w:r>
        <w:rPr>
          <w:rStyle w:val="HideTWBExt"/>
          <w:b w:val="0"/>
          <w:szCs w:val="24"/>
        </w:rPr>
        <w:t>&lt;Article&gt;</w:t>
      </w:r>
      <w:r w:rsidRPr="00FB474F">
        <w:t>Articolo 3 – paragrafo 1 – lettera c bis (nuova)</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85585D" w14:paraId="0C0840E0" w14:textId="77777777" w:rsidTr="00190B52">
        <w:trPr>
          <w:jc w:val="center"/>
        </w:trPr>
        <w:tc>
          <w:tcPr>
            <w:tcW w:w="9752" w:type="dxa"/>
            <w:gridSpan w:val="2"/>
          </w:tcPr>
          <w:p w14:paraId="6202446F" w14:textId="77777777" w:rsidR="00374CF6" w:rsidRPr="00210CC6" w:rsidRDefault="00374CF6" w:rsidP="00190B52">
            <w:pPr>
              <w:keepNext/>
              <w:rPr>
                <w:noProof/>
              </w:rPr>
            </w:pPr>
          </w:p>
        </w:tc>
      </w:tr>
      <w:tr w:rsidR="00374CF6" w:rsidRPr="00D54F6E" w14:paraId="020ED9A4" w14:textId="77777777" w:rsidTr="00190B52">
        <w:trPr>
          <w:jc w:val="center"/>
        </w:trPr>
        <w:tc>
          <w:tcPr>
            <w:tcW w:w="4876" w:type="dxa"/>
            <w:hideMark/>
          </w:tcPr>
          <w:p w14:paraId="33AD9017" w14:textId="77777777" w:rsidR="00374CF6" w:rsidRPr="00FB474F" w:rsidRDefault="00374CF6" w:rsidP="00190B52">
            <w:pPr>
              <w:pStyle w:val="ColumnHeading"/>
              <w:keepNext/>
              <w:rPr>
                <w:noProof/>
              </w:rPr>
            </w:pPr>
            <w:r w:rsidRPr="00FB474F">
              <w:t>Testo della Commissione</w:t>
            </w:r>
          </w:p>
        </w:tc>
        <w:tc>
          <w:tcPr>
            <w:tcW w:w="4876" w:type="dxa"/>
            <w:hideMark/>
          </w:tcPr>
          <w:p w14:paraId="247D9D78" w14:textId="77777777" w:rsidR="00374CF6" w:rsidRPr="00FB474F" w:rsidRDefault="00374CF6" w:rsidP="00190B52">
            <w:pPr>
              <w:pStyle w:val="ColumnHeading"/>
              <w:keepNext/>
              <w:rPr>
                <w:noProof/>
              </w:rPr>
            </w:pPr>
            <w:r w:rsidRPr="00FB474F">
              <w:t>Emendamento</w:t>
            </w:r>
          </w:p>
        </w:tc>
      </w:tr>
      <w:tr w:rsidR="00374CF6" w:rsidRPr="00374CF6" w14:paraId="34A755CC" w14:textId="77777777" w:rsidTr="00190B52">
        <w:trPr>
          <w:jc w:val="center"/>
        </w:trPr>
        <w:tc>
          <w:tcPr>
            <w:tcW w:w="4876" w:type="dxa"/>
          </w:tcPr>
          <w:p w14:paraId="0EC02247" w14:textId="77777777" w:rsidR="00374CF6" w:rsidRPr="00FB474F" w:rsidRDefault="00374CF6" w:rsidP="00190B52">
            <w:pPr>
              <w:pStyle w:val="Normal6"/>
              <w:rPr>
                <w:noProof/>
              </w:rPr>
            </w:pPr>
          </w:p>
        </w:tc>
        <w:tc>
          <w:tcPr>
            <w:tcW w:w="4876" w:type="dxa"/>
            <w:hideMark/>
          </w:tcPr>
          <w:p w14:paraId="7BEFAC06" w14:textId="77777777" w:rsidR="00374CF6" w:rsidRPr="00FB474F" w:rsidRDefault="00374CF6" w:rsidP="00190B52">
            <w:pPr>
              <w:pStyle w:val="Normal6"/>
              <w:rPr>
                <w:noProof/>
                <w:szCs w:val="24"/>
              </w:rPr>
            </w:pPr>
            <w:r w:rsidRPr="00FB474F">
              <w:rPr>
                <w:b/>
                <w:i/>
              </w:rPr>
              <w:t>c bis) l'acquirente vende prodotti agricoli o alimentari sottocosto;</w:t>
            </w:r>
          </w:p>
        </w:tc>
      </w:tr>
    </w:tbl>
    <w:p w14:paraId="12933114" w14:textId="77777777" w:rsidR="00374CF6" w:rsidRPr="00374CF6" w:rsidRDefault="00374CF6" w:rsidP="00374CF6">
      <w:pPr>
        <w:pStyle w:val="JustificationTitle"/>
        <w:rPr>
          <w:noProof/>
        </w:rPr>
      </w:pPr>
      <w:r>
        <w:rPr>
          <w:rStyle w:val="HideTWBExt"/>
          <w:i w:val="0"/>
          <w:szCs w:val="24"/>
        </w:rPr>
        <w:t>&lt;TitreJust&gt;</w:t>
      </w:r>
      <w:r w:rsidRPr="00FB474F">
        <w:t>Motivazione</w:t>
      </w:r>
      <w:r>
        <w:rPr>
          <w:rStyle w:val="HideTWBExt"/>
          <w:i w:val="0"/>
          <w:szCs w:val="24"/>
        </w:rPr>
        <w:t>&lt;/TitreJust&gt;</w:t>
      </w:r>
    </w:p>
    <w:p w14:paraId="33CE880F" w14:textId="77777777" w:rsidR="00374CF6" w:rsidRPr="00374CF6" w:rsidRDefault="00374CF6" w:rsidP="00374CF6">
      <w:pPr>
        <w:pStyle w:val="Normal12Italic"/>
        <w:rPr>
          <w:noProof/>
        </w:rPr>
      </w:pPr>
      <w:r>
        <w:t>La vendita sottocosto dovrebbe rientrare nella presente direttiva, trattandosi della denuncia presentata più frequentemente dal settore agricolo.</w:t>
      </w:r>
    </w:p>
    <w:p w14:paraId="15467F58" w14:textId="77777777" w:rsidR="00374CF6" w:rsidRPr="00D54F6E" w:rsidRDefault="00374CF6" w:rsidP="00374CF6">
      <w:pPr>
        <w:rPr>
          <w:noProof/>
        </w:rPr>
      </w:pPr>
      <w:r>
        <w:rPr>
          <w:rStyle w:val="HideTWBExt"/>
        </w:rPr>
        <w:t>&lt;/Amend&gt;</w:t>
      </w:r>
    </w:p>
    <w:p w14:paraId="4C9008EB"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31</w:t>
      </w:r>
      <w:r>
        <w:rPr>
          <w:rStyle w:val="HideTWBExt"/>
          <w:b w:val="0"/>
          <w:szCs w:val="24"/>
        </w:rPr>
        <w:t>&lt;/NumAm&gt;</w:t>
      </w:r>
    </w:p>
    <w:p w14:paraId="4CB2F0D1" w14:textId="77777777" w:rsidR="00374CF6" w:rsidRPr="00D54F6E"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07CD6CC7" w14:textId="77777777" w:rsidR="00374CF6" w:rsidRPr="00D54F6E" w:rsidRDefault="00374CF6" w:rsidP="00374CF6">
      <w:pPr>
        <w:pStyle w:val="NormalBold"/>
        <w:rPr>
          <w:noProof/>
        </w:rPr>
      </w:pPr>
      <w:r>
        <w:rPr>
          <w:rStyle w:val="HideTWBExt"/>
          <w:b w:val="0"/>
          <w:szCs w:val="24"/>
        </w:rPr>
        <w:t>&lt;Article&gt;</w:t>
      </w:r>
      <w:r w:rsidRPr="00FB474F">
        <w:t>Articolo 3 – paragrafo 1 – lettera d</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267D32F2" w14:textId="77777777" w:rsidTr="00190B52">
        <w:trPr>
          <w:jc w:val="center"/>
        </w:trPr>
        <w:tc>
          <w:tcPr>
            <w:tcW w:w="9752" w:type="dxa"/>
            <w:gridSpan w:val="2"/>
          </w:tcPr>
          <w:p w14:paraId="6ED2C284" w14:textId="77777777" w:rsidR="00374CF6" w:rsidRPr="00210CC6" w:rsidRDefault="00374CF6" w:rsidP="00190B52">
            <w:pPr>
              <w:keepNext/>
              <w:rPr>
                <w:noProof/>
              </w:rPr>
            </w:pPr>
          </w:p>
        </w:tc>
      </w:tr>
      <w:tr w:rsidR="00374CF6" w:rsidRPr="00D54F6E" w14:paraId="3BC32D38" w14:textId="77777777" w:rsidTr="00190B52">
        <w:trPr>
          <w:jc w:val="center"/>
        </w:trPr>
        <w:tc>
          <w:tcPr>
            <w:tcW w:w="4876" w:type="dxa"/>
            <w:hideMark/>
          </w:tcPr>
          <w:p w14:paraId="2C184475" w14:textId="77777777" w:rsidR="00374CF6" w:rsidRPr="00FB474F" w:rsidRDefault="00374CF6" w:rsidP="00190B52">
            <w:pPr>
              <w:pStyle w:val="ColumnHeading"/>
              <w:keepNext/>
              <w:rPr>
                <w:noProof/>
              </w:rPr>
            </w:pPr>
            <w:r w:rsidRPr="00FB474F">
              <w:t>Testo della Commissione</w:t>
            </w:r>
          </w:p>
        </w:tc>
        <w:tc>
          <w:tcPr>
            <w:tcW w:w="4876" w:type="dxa"/>
            <w:hideMark/>
          </w:tcPr>
          <w:p w14:paraId="3A070E7A" w14:textId="77777777" w:rsidR="00374CF6" w:rsidRPr="00FB474F" w:rsidRDefault="00374CF6" w:rsidP="00190B52">
            <w:pPr>
              <w:pStyle w:val="ColumnHeading"/>
              <w:keepNext/>
              <w:rPr>
                <w:noProof/>
              </w:rPr>
            </w:pPr>
            <w:r w:rsidRPr="00FB474F">
              <w:t>Emendamento</w:t>
            </w:r>
          </w:p>
        </w:tc>
      </w:tr>
      <w:tr w:rsidR="00374CF6" w:rsidRPr="00374CF6" w14:paraId="59229ECC" w14:textId="77777777" w:rsidTr="00190B52">
        <w:trPr>
          <w:jc w:val="center"/>
        </w:trPr>
        <w:tc>
          <w:tcPr>
            <w:tcW w:w="4876" w:type="dxa"/>
            <w:hideMark/>
          </w:tcPr>
          <w:p w14:paraId="49AAA173" w14:textId="77777777" w:rsidR="00374CF6" w:rsidRPr="00FB474F" w:rsidRDefault="00374CF6" w:rsidP="00190B52">
            <w:pPr>
              <w:pStyle w:val="Normal6"/>
              <w:rPr>
                <w:noProof/>
              </w:rPr>
            </w:pPr>
            <w:r w:rsidRPr="00FB474F">
              <w:t>d)</w:t>
            </w:r>
            <w:r w:rsidRPr="00FB474F">
              <w:tab/>
              <w:t>il fornitore paga per gli sprechi di prodotti alimentari che si verificano presso i locali dell'acquirente senza che vi sia negligenza o colpa del fornitore.</w:t>
            </w:r>
          </w:p>
        </w:tc>
        <w:tc>
          <w:tcPr>
            <w:tcW w:w="4876" w:type="dxa"/>
            <w:hideMark/>
          </w:tcPr>
          <w:p w14:paraId="32008608" w14:textId="77777777" w:rsidR="00374CF6" w:rsidRPr="00FB474F" w:rsidRDefault="00374CF6" w:rsidP="00190B52">
            <w:pPr>
              <w:pStyle w:val="Normal6"/>
              <w:rPr>
                <w:noProof/>
                <w:szCs w:val="24"/>
              </w:rPr>
            </w:pPr>
            <w:r w:rsidRPr="00FB474F">
              <w:t>d)</w:t>
            </w:r>
            <w:r w:rsidRPr="00FB474F">
              <w:tab/>
              <w:t xml:space="preserve">il fornitore paga per gli sprechi di prodotti </w:t>
            </w:r>
            <w:r w:rsidRPr="00FB474F">
              <w:rPr>
                <w:b/>
                <w:i/>
              </w:rPr>
              <w:t xml:space="preserve">agricoli o </w:t>
            </w:r>
            <w:r w:rsidRPr="00FB474F">
              <w:t>alimentari che si verificano presso i locali dell'acquirente senza che vi sia negligenza o colpa del fornitore.</w:t>
            </w:r>
          </w:p>
        </w:tc>
      </w:tr>
    </w:tbl>
    <w:p w14:paraId="2032D34D" w14:textId="77777777" w:rsidR="00374CF6" w:rsidRPr="00D54F6E" w:rsidRDefault="00374CF6" w:rsidP="00374CF6">
      <w:pPr>
        <w:rPr>
          <w:noProof/>
        </w:rPr>
      </w:pPr>
      <w:r>
        <w:rPr>
          <w:rStyle w:val="HideTWBExt"/>
        </w:rPr>
        <w:t>&lt;/Amend&gt;</w:t>
      </w:r>
    </w:p>
    <w:p w14:paraId="58E0E69F"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32</w:t>
      </w:r>
      <w:r>
        <w:rPr>
          <w:rStyle w:val="HideTWBExt"/>
          <w:b w:val="0"/>
          <w:szCs w:val="24"/>
        </w:rPr>
        <w:t>&lt;/NumAm&gt;</w:t>
      </w:r>
    </w:p>
    <w:p w14:paraId="46FC3DB3" w14:textId="77777777" w:rsidR="00374CF6" w:rsidRPr="00D54F6E"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55D7D0FF" w14:textId="77777777" w:rsidR="00374CF6" w:rsidRPr="00D54F6E" w:rsidRDefault="00374CF6" w:rsidP="00374CF6">
      <w:pPr>
        <w:pStyle w:val="NormalBold"/>
        <w:rPr>
          <w:noProof/>
        </w:rPr>
      </w:pPr>
      <w:r>
        <w:rPr>
          <w:rStyle w:val="HideTWBExt"/>
          <w:b w:val="0"/>
          <w:szCs w:val="24"/>
        </w:rPr>
        <w:t>&lt;Article&gt;</w:t>
      </w:r>
      <w:r w:rsidRPr="00FB474F">
        <w:t>Articolo 3 – paragrafo 1 – lettera d bis (nuova)</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85585D" w14:paraId="7BF17B48" w14:textId="77777777" w:rsidTr="00190B52">
        <w:trPr>
          <w:jc w:val="center"/>
        </w:trPr>
        <w:tc>
          <w:tcPr>
            <w:tcW w:w="9752" w:type="dxa"/>
            <w:gridSpan w:val="2"/>
          </w:tcPr>
          <w:p w14:paraId="53799FBA" w14:textId="77777777" w:rsidR="00374CF6" w:rsidRPr="00210CC6" w:rsidRDefault="00374CF6" w:rsidP="00190B52">
            <w:pPr>
              <w:keepNext/>
              <w:rPr>
                <w:noProof/>
              </w:rPr>
            </w:pPr>
          </w:p>
        </w:tc>
      </w:tr>
      <w:tr w:rsidR="00374CF6" w:rsidRPr="00D54F6E" w14:paraId="302BDE8E" w14:textId="77777777" w:rsidTr="00190B52">
        <w:trPr>
          <w:jc w:val="center"/>
        </w:trPr>
        <w:tc>
          <w:tcPr>
            <w:tcW w:w="4876" w:type="dxa"/>
            <w:hideMark/>
          </w:tcPr>
          <w:p w14:paraId="7A137BC1" w14:textId="77777777" w:rsidR="00374CF6" w:rsidRPr="00FB474F" w:rsidRDefault="00374CF6" w:rsidP="00190B52">
            <w:pPr>
              <w:pStyle w:val="ColumnHeading"/>
              <w:keepNext/>
              <w:rPr>
                <w:noProof/>
              </w:rPr>
            </w:pPr>
            <w:r w:rsidRPr="00FB474F">
              <w:t>Testo della Commissione</w:t>
            </w:r>
          </w:p>
        </w:tc>
        <w:tc>
          <w:tcPr>
            <w:tcW w:w="4876" w:type="dxa"/>
            <w:hideMark/>
          </w:tcPr>
          <w:p w14:paraId="587F8C07" w14:textId="77777777" w:rsidR="00374CF6" w:rsidRPr="00FB474F" w:rsidRDefault="00374CF6" w:rsidP="00190B52">
            <w:pPr>
              <w:pStyle w:val="ColumnHeading"/>
              <w:keepNext/>
              <w:rPr>
                <w:noProof/>
              </w:rPr>
            </w:pPr>
            <w:r w:rsidRPr="00FB474F">
              <w:t>Emendamento</w:t>
            </w:r>
          </w:p>
        </w:tc>
      </w:tr>
      <w:tr w:rsidR="00374CF6" w:rsidRPr="00374CF6" w14:paraId="1DC063C2" w14:textId="77777777" w:rsidTr="00190B52">
        <w:trPr>
          <w:jc w:val="center"/>
        </w:trPr>
        <w:tc>
          <w:tcPr>
            <w:tcW w:w="4876" w:type="dxa"/>
          </w:tcPr>
          <w:p w14:paraId="1E05CAA6" w14:textId="77777777" w:rsidR="00374CF6" w:rsidRPr="00FB474F" w:rsidRDefault="00374CF6" w:rsidP="00190B52">
            <w:pPr>
              <w:pStyle w:val="Normal6"/>
              <w:rPr>
                <w:noProof/>
              </w:rPr>
            </w:pPr>
          </w:p>
        </w:tc>
        <w:tc>
          <w:tcPr>
            <w:tcW w:w="4876" w:type="dxa"/>
            <w:hideMark/>
          </w:tcPr>
          <w:p w14:paraId="5F3C0CB5" w14:textId="77777777" w:rsidR="00374CF6" w:rsidRPr="00FB474F" w:rsidRDefault="00374CF6" w:rsidP="00190B52">
            <w:pPr>
              <w:pStyle w:val="Normal6"/>
              <w:rPr>
                <w:noProof/>
                <w:szCs w:val="24"/>
              </w:rPr>
            </w:pPr>
            <w:r w:rsidRPr="00FB474F">
              <w:rPr>
                <w:b/>
                <w:i/>
              </w:rPr>
              <w:t>d bis) l'acquirente recede unilateralmente dall'accordo di fornitura;</w:t>
            </w:r>
          </w:p>
        </w:tc>
      </w:tr>
    </w:tbl>
    <w:p w14:paraId="78BFC172" w14:textId="77777777" w:rsidR="00374CF6" w:rsidRPr="00D54F6E" w:rsidRDefault="00374CF6" w:rsidP="00374CF6">
      <w:pPr>
        <w:rPr>
          <w:noProof/>
        </w:rPr>
      </w:pPr>
      <w:r>
        <w:rPr>
          <w:rStyle w:val="HideTWBExt"/>
        </w:rPr>
        <w:t>&lt;/Amend&gt;</w:t>
      </w:r>
    </w:p>
    <w:p w14:paraId="6F6D268D"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33</w:t>
      </w:r>
      <w:r>
        <w:rPr>
          <w:rStyle w:val="HideTWBExt"/>
          <w:b w:val="0"/>
          <w:szCs w:val="24"/>
        </w:rPr>
        <w:t>&lt;/NumAm&gt;</w:t>
      </w:r>
    </w:p>
    <w:p w14:paraId="496CDE0B" w14:textId="77777777" w:rsidR="00374CF6" w:rsidRPr="00D54F6E"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708F1858" w14:textId="77777777" w:rsidR="00374CF6" w:rsidRPr="00D54F6E" w:rsidRDefault="00374CF6" w:rsidP="00374CF6">
      <w:pPr>
        <w:pStyle w:val="NormalBold"/>
        <w:rPr>
          <w:noProof/>
        </w:rPr>
      </w:pPr>
      <w:r>
        <w:rPr>
          <w:rStyle w:val="HideTWBExt"/>
          <w:b w:val="0"/>
          <w:szCs w:val="24"/>
        </w:rPr>
        <w:t>&lt;Article&gt;</w:t>
      </w:r>
      <w:r w:rsidRPr="00FB474F">
        <w:t>Articolo 3 – paragrafo 1 – lettera d ter (nuova)</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85585D" w14:paraId="444FCBBA" w14:textId="77777777" w:rsidTr="00190B52">
        <w:trPr>
          <w:jc w:val="center"/>
        </w:trPr>
        <w:tc>
          <w:tcPr>
            <w:tcW w:w="9752" w:type="dxa"/>
            <w:gridSpan w:val="2"/>
          </w:tcPr>
          <w:p w14:paraId="3CA5EBB1" w14:textId="77777777" w:rsidR="00374CF6" w:rsidRPr="00210CC6" w:rsidRDefault="00374CF6" w:rsidP="00190B52">
            <w:pPr>
              <w:keepNext/>
              <w:rPr>
                <w:noProof/>
              </w:rPr>
            </w:pPr>
          </w:p>
        </w:tc>
      </w:tr>
      <w:tr w:rsidR="00374CF6" w:rsidRPr="00D54F6E" w14:paraId="5DD0B95E" w14:textId="77777777" w:rsidTr="00190B52">
        <w:trPr>
          <w:jc w:val="center"/>
        </w:trPr>
        <w:tc>
          <w:tcPr>
            <w:tcW w:w="4876" w:type="dxa"/>
            <w:hideMark/>
          </w:tcPr>
          <w:p w14:paraId="44478406" w14:textId="77777777" w:rsidR="00374CF6" w:rsidRPr="00FB474F" w:rsidRDefault="00374CF6" w:rsidP="00190B52">
            <w:pPr>
              <w:pStyle w:val="ColumnHeading"/>
              <w:keepNext/>
              <w:rPr>
                <w:noProof/>
              </w:rPr>
            </w:pPr>
            <w:r w:rsidRPr="00FB474F">
              <w:t>Testo della Commissione</w:t>
            </w:r>
          </w:p>
        </w:tc>
        <w:tc>
          <w:tcPr>
            <w:tcW w:w="4876" w:type="dxa"/>
            <w:hideMark/>
          </w:tcPr>
          <w:p w14:paraId="06A0B1C6" w14:textId="77777777" w:rsidR="00374CF6" w:rsidRPr="00FB474F" w:rsidRDefault="00374CF6" w:rsidP="00190B52">
            <w:pPr>
              <w:pStyle w:val="ColumnHeading"/>
              <w:keepNext/>
              <w:rPr>
                <w:noProof/>
              </w:rPr>
            </w:pPr>
            <w:r w:rsidRPr="00FB474F">
              <w:t>Emendamento</w:t>
            </w:r>
          </w:p>
        </w:tc>
      </w:tr>
      <w:tr w:rsidR="00374CF6" w:rsidRPr="00374CF6" w14:paraId="663C0CB5" w14:textId="77777777" w:rsidTr="00190B52">
        <w:trPr>
          <w:jc w:val="center"/>
        </w:trPr>
        <w:tc>
          <w:tcPr>
            <w:tcW w:w="4876" w:type="dxa"/>
          </w:tcPr>
          <w:p w14:paraId="2B642D15" w14:textId="77777777" w:rsidR="00374CF6" w:rsidRPr="00FB474F" w:rsidRDefault="00374CF6" w:rsidP="00190B52">
            <w:pPr>
              <w:pStyle w:val="Normal6"/>
              <w:rPr>
                <w:noProof/>
              </w:rPr>
            </w:pPr>
          </w:p>
        </w:tc>
        <w:tc>
          <w:tcPr>
            <w:tcW w:w="4876" w:type="dxa"/>
            <w:hideMark/>
          </w:tcPr>
          <w:p w14:paraId="3D22419E" w14:textId="77777777" w:rsidR="00374CF6" w:rsidRPr="00FB474F" w:rsidRDefault="00374CF6" w:rsidP="00190B52">
            <w:pPr>
              <w:pStyle w:val="Normal6"/>
              <w:rPr>
                <w:noProof/>
                <w:szCs w:val="24"/>
              </w:rPr>
            </w:pPr>
            <w:r w:rsidRPr="00FB474F">
              <w:rPr>
                <w:b/>
                <w:i/>
              </w:rPr>
              <w:t>d ter) l'acquirente informa il fornitore di qualsiasi trattamento differenziato che l'acquirente concede o intende concedere a marchi concorrenti di sua proprietà o da esso gestiti; il trattamento differenziato include almeno un'azione o comportamento specifico dell'acquirente riguardo a: a) listino, b) spazio in negozio e c) margini commerciali;</w:t>
            </w:r>
          </w:p>
        </w:tc>
      </w:tr>
    </w:tbl>
    <w:p w14:paraId="28C07271" w14:textId="77777777" w:rsidR="00374CF6" w:rsidRPr="00374CF6" w:rsidRDefault="00374CF6" w:rsidP="00374CF6">
      <w:pPr>
        <w:pStyle w:val="JustificationTitle"/>
        <w:rPr>
          <w:noProof/>
        </w:rPr>
      </w:pPr>
      <w:r>
        <w:rPr>
          <w:rStyle w:val="HideTWBExt"/>
          <w:i w:val="0"/>
          <w:szCs w:val="24"/>
        </w:rPr>
        <w:t>&lt;TitreJust&gt;</w:t>
      </w:r>
      <w:r w:rsidRPr="00FB474F">
        <w:t>Motivazione</w:t>
      </w:r>
      <w:r>
        <w:rPr>
          <w:rStyle w:val="HideTWBExt"/>
          <w:i w:val="0"/>
          <w:szCs w:val="24"/>
        </w:rPr>
        <w:t>&lt;/TitreJust&gt;</w:t>
      </w:r>
    </w:p>
    <w:p w14:paraId="79F32819" w14:textId="77777777" w:rsidR="00374CF6" w:rsidRPr="00374CF6" w:rsidRDefault="00374CF6" w:rsidP="00374CF6">
      <w:pPr>
        <w:pStyle w:val="Normal12Italic"/>
        <w:rPr>
          <w:noProof/>
        </w:rPr>
      </w:pPr>
      <w:r>
        <w:t>La definizione di questa pratica commerciale sleale fa riferimento all'articolo 6 della proposta di regolamento sugli intermediari online. Come spiegato in precedenza, la concorrenza leale tra marchi indipendenti e marchi di proprietà dei rivenditori è essenziale per promuovere l'innovazione e la concorrenza basata sul merito. Se i rivenditori integrati verticalmente intendono concedere vantaggi ai propri marchi, i fornitori di marchi indipendenti dovrebbero essere informati, quanto meno, dell'esistenza e dell'ambito di tali misure, per adattare le strategie competitive a tali condizioni di mercato squilibrate.</w:t>
      </w:r>
    </w:p>
    <w:p w14:paraId="00563921" w14:textId="77777777" w:rsidR="00374CF6" w:rsidRPr="00D54F6E" w:rsidRDefault="00374CF6" w:rsidP="00374CF6">
      <w:pPr>
        <w:rPr>
          <w:noProof/>
        </w:rPr>
      </w:pPr>
      <w:r>
        <w:rPr>
          <w:rStyle w:val="HideTWBExt"/>
        </w:rPr>
        <w:t>&lt;/Amend&gt;</w:t>
      </w:r>
    </w:p>
    <w:p w14:paraId="06DA45CA"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34</w:t>
      </w:r>
      <w:r>
        <w:rPr>
          <w:rStyle w:val="HideTWBExt"/>
          <w:b w:val="0"/>
          <w:szCs w:val="24"/>
        </w:rPr>
        <w:t>&lt;/NumAm&gt;</w:t>
      </w:r>
    </w:p>
    <w:p w14:paraId="7EB3FC98" w14:textId="77777777" w:rsidR="00374CF6" w:rsidRPr="00D54F6E"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59EE53DC" w14:textId="77777777" w:rsidR="00374CF6" w:rsidRPr="00D54F6E" w:rsidRDefault="00374CF6" w:rsidP="00374CF6">
      <w:pPr>
        <w:pStyle w:val="NormalBold"/>
        <w:rPr>
          <w:noProof/>
        </w:rPr>
      </w:pPr>
      <w:r>
        <w:rPr>
          <w:rStyle w:val="HideTWBExt"/>
          <w:b w:val="0"/>
          <w:szCs w:val="24"/>
        </w:rPr>
        <w:t>&lt;Article&gt;</w:t>
      </w:r>
      <w:r w:rsidRPr="00FB474F">
        <w:t>Articolo 3 – paragrafo 1 – lettera d quater (nuova)</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85585D" w14:paraId="46FE42B3" w14:textId="77777777" w:rsidTr="00190B52">
        <w:trPr>
          <w:jc w:val="center"/>
        </w:trPr>
        <w:tc>
          <w:tcPr>
            <w:tcW w:w="9752" w:type="dxa"/>
            <w:gridSpan w:val="2"/>
          </w:tcPr>
          <w:p w14:paraId="27140B32" w14:textId="77777777" w:rsidR="00374CF6" w:rsidRPr="00210CC6" w:rsidRDefault="00374CF6" w:rsidP="00190B52">
            <w:pPr>
              <w:keepNext/>
              <w:rPr>
                <w:noProof/>
              </w:rPr>
            </w:pPr>
          </w:p>
        </w:tc>
      </w:tr>
      <w:tr w:rsidR="00374CF6" w:rsidRPr="00D54F6E" w14:paraId="3127CFAC" w14:textId="77777777" w:rsidTr="00190B52">
        <w:trPr>
          <w:jc w:val="center"/>
        </w:trPr>
        <w:tc>
          <w:tcPr>
            <w:tcW w:w="4876" w:type="dxa"/>
            <w:hideMark/>
          </w:tcPr>
          <w:p w14:paraId="23519616" w14:textId="77777777" w:rsidR="00374CF6" w:rsidRPr="00FB474F" w:rsidRDefault="00374CF6" w:rsidP="00190B52">
            <w:pPr>
              <w:pStyle w:val="ColumnHeading"/>
              <w:keepNext/>
              <w:rPr>
                <w:noProof/>
              </w:rPr>
            </w:pPr>
            <w:r w:rsidRPr="00FB474F">
              <w:t>Testo della Commissione</w:t>
            </w:r>
          </w:p>
        </w:tc>
        <w:tc>
          <w:tcPr>
            <w:tcW w:w="4876" w:type="dxa"/>
            <w:hideMark/>
          </w:tcPr>
          <w:p w14:paraId="0BF7814B" w14:textId="77777777" w:rsidR="00374CF6" w:rsidRPr="00FB474F" w:rsidRDefault="00374CF6" w:rsidP="00190B52">
            <w:pPr>
              <w:pStyle w:val="ColumnHeading"/>
              <w:keepNext/>
              <w:rPr>
                <w:noProof/>
              </w:rPr>
            </w:pPr>
            <w:r w:rsidRPr="00FB474F">
              <w:t>Emendamento</w:t>
            </w:r>
          </w:p>
        </w:tc>
      </w:tr>
      <w:tr w:rsidR="00374CF6" w:rsidRPr="00374CF6" w14:paraId="75E7ED7B" w14:textId="77777777" w:rsidTr="00190B52">
        <w:trPr>
          <w:jc w:val="center"/>
        </w:trPr>
        <w:tc>
          <w:tcPr>
            <w:tcW w:w="4876" w:type="dxa"/>
          </w:tcPr>
          <w:p w14:paraId="5F56C084" w14:textId="77777777" w:rsidR="00374CF6" w:rsidRPr="00FB474F" w:rsidRDefault="00374CF6" w:rsidP="00190B52">
            <w:pPr>
              <w:pStyle w:val="Normal6"/>
              <w:rPr>
                <w:noProof/>
              </w:rPr>
            </w:pPr>
          </w:p>
        </w:tc>
        <w:tc>
          <w:tcPr>
            <w:tcW w:w="4876" w:type="dxa"/>
            <w:hideMark/>
          </w:tcPr>
          <w:p w14:paraId="1E24694A" w14:textId="77777777" w:rsidR="00374CF6" w:rsidRPr="00FB474F" w:rsidRDefault="00374CF6" w:rsidP="00190B52">
            <w:pPr>
              <w:pStyle w:val="Normal6"/>
              <w:rPr>
                <w:noProof/>
                <w:szCs w:val="24"/>
              </w:rPr>
            </w:pPr>
            <w:r w:rsidRPr="00FB474F">
              <w:rPr>
                <w:b/>
                <w:i/>
              </w:rPr>
              <w:t>d quater)</w:t>
            </w:r>
            <w:r w:rsidRPr="00FB474F">
              <w:rPr>
                <w:b/>
                <w:i/>
              </w:rPr>
              <w:tab/>
              <w:t>l'acquirente riduce in modo non trasparente la quantità e/o il valore dei prodotti agricoli o alimentari di qualità standard;</w:t>
            </w:r>
          </w:p>
        </w:tc>
      </w:tr>
    </w:tbl>
    <w:p w14:paraId="5D8E9153" w14:textId="77777777" w:rsidR="00374CF6" w:rsidRPr="00D54F6E" w:rsidRDefault="00374CF6" w:rsidP="00374CF6">
      <w:pPr>
        <w:rPr>
          <w:noProof/>
        </w:rPr>
      </w:pPr>
      <w:r>
        <w:rPr>
          <w:rStyle w:val="HideTWBExt"/>
        </w:rPr>
        <w:t>&lt;/Amend&gt;</w:t>
      </w:r>
    </w:p>
    <w:p w14:paraId="416A10EB"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35</w:t>
      </w:r>
      <w:r>
        <w:rPr>
          <w:rStyle w:val="HideTWBExt"/>
          <w:b w:val="0"/>
          <w:szCs w:val="24"/>
        </w:rPr>
        <w:t>&lt;/NumAm&gt;</w:t>
      </w:r>
    </w:p>
    <w:p w14:paraId="1D17D333" w14:textId="77777777" w:rsidR="00374CF6" w:rsidRPr="00D54F6E"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360E1E79" w14:textId="77777777" w:rsidR="00374CF6" w:rsidRPr="00D54F6E" w:rsidRDefault="00374CF6" w:rsidP="00374CF6">
      <w:pPr>
        <w:pStyle w:val="NormalBold"/>
        <w:rPr>
          <w:noProof/>
        </w:rPr>
      </w:pPr>
      <w:r>
        <w:rPr>
          <w:rStyle w:val="HideTWBExt"/>
          <w:b w:val="0"/>
          <w:szCs w:val="24"/>
        </w:rPr>
        <w:t>&lt;Article&gt;</w:t>
      </w:r>
      <w:r w:rsidRPr="00FB474F">
        <w:t>Articolo 3 – paragrafo 1 – lettera d quinquies (nuova)</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85585D" w14:paraId="4E5A3BBD" w14:textId="77777777" w:rsidTr="00190B52">
        <w:trPr>
          <w:jc w:val="center"/>
        </w:trPr>
        <w:tc>
          <w:tcPr>
            <w:tcW w:w="9752" w:type="dxa"/>
            <w:gridSpan w:val="2"/>
          </w:tcPr>
          <w:p w14:paraId="56B3E4B8" w14:textId="77777777" w:rsidR="00374CF6" w:rsidRPr="00210CC6" w:rsidRDefault="00374CF6" w:rsidP="00190B52">
            <w:pPr>
              <w:keepNext/>
              <w:rPr>
                <w:noProof/>
              </w:rPr>
            </w:pPr>
          </w:p>
        </w:tc>
      </w:tr>
      <w:tr w:rsidR="00374CF6" w:rsidRPr="00D54F6E" w14:paraId="0B0989B7" w14:textId="77777777" w:rsidTr="00190B52">
        <w:trPr>
          <w:jc w:val="center"/>
        </w:trPr>
        <w:tc>
          <w:tcPr>
            <w:tcW w:w="4876" w:type="dxa"/>
            <w:hideMark/>
          </w:tcPr>
          <w:p w14:paraId="76B293C7" w14:textId="77777777" w:rsidR="00374CF6" w:rsidRPr="00FB474F" w:rsidRDefault="00374CF6" w:rsidP="00190B52">
            <w:pPr>
              <w:pStyle w:val="ColumnHeading"/>
              <w:keepNext/>
              <w:rPr>
                <w:noProof/>
              </w:rPr>
            </w:pPr>
            <w:r w:rsidRPr="00FB474F">
              <w:t>Testo della Commissione</w:t>
            </w:r>
          </w:p>
        </w:tc>
        <w:tc>
          <w:tcPr>
            <w:tcW w:w="4876" w:type="dxa"/>
            <w:hideMark/>
          </w:tcPr>
          <w:p w14:paraId="3BDC3C7E" w14:textId="77777777" w:rsidR="00374CF6" w:rsidRPr="00FB474F" w:rsidRDefault="00374CF6" w:rsidP="00190B52">
            <w:pPr>
              <w:pStyle w:val="ColumnHeading"/>
              <w:keepNext/>
              <w:rPr>
                <w:noProof/>
              </w:rPr>
            </w:pPr>
            <w:r w:rsidRPr="00FB474F">
              <w:t>Emendamento</w:t>
            </w:r>
          </w:p>
        </w:tc>
      </w:tr>
      <w:tr w:rsidR="00374CF6" w:rsidRPr="00374CF6" w14:paraId="7E0F4F57" w14:textId="77777777" w:rsidTr="00190B52">
        <w:trPr>
          <w:jc w:val="center"/>
        </w:trPr>
        <w:tc>
          <w:tcPr>
            <w:tcW w:w="4876" w:type="dxa"/>
          </w:tcPr>
          <w:p w14:paraId="07F4E017" w14:textId="77777777" w:rsidR="00374CF6" w:rsidRPr="00FB474F" w:rsidRDefault="00374CF6" w:rsidP="00190B52">
            <w:pPr>
              <w:pStyle w:val="Normal6"/>
              <w:rPr>
                <w:noProof/>
              </w:rPr>
            </w:pPr>
          </w:p>
        </w:tc>
        <w:tc>
          <w:tcPr>
            <w:tcW w:w="4876" w:type="dxa"/>
            <w:hideMark/>
          </w:tcPr>
          <w:p w14:paraId="58458515" w14:textId="77777777" w:rsidR="00374CF6" w:rsidRPr="00FB474F" w:rsidRDefault="00374CF6" w:rsidP="00190B52">
            <w:pPr>
              <w:pStyle w:val="Normal6"/>
              <w:rPr>
                <w:noProof/>
                <w:szCs w:val="24"/>
              </w:rPr>
            </w:pPr>
            <w:r w:rsidRPr="00FB474F">
              <w:rPr>
                <w:b/>
                <w:i/>
              </w:rPr>
              <w:t>d quinquies)</w:t>
            </w:r>
            <w:r w:rsidRPr="00FB474F">
              <w:rPr>
                <w:b/>
                <w:i/>
              </w:rPr>
              <w:tab/>
              <w:t xml:space="preserve">l'acquirente minaccia di ricorrere o ricorre a ritorsioni commerciali nei confronti del fornitore se quest'ultimo esercita i diritti contrattuali e </w:t>
            </w:r>
            <w:r w:rsidRPr="00FB474F">
              <w:rPr>
                <w:b/>
                <w:i/>
              </w:rPr>
              <w:lastRenderedPageBreak/>
              <w:t>legali che gli spettano, compresa la presentazione di denunce e la cooperazione con le autorità di contrasto nazionali;</w:t>
            </w:r>
          </w:p>
        </w:tc>
      </w:tr>
    </w:tbl>
    <w:p w14:paraId="2C63BF35" w14:textId="77777777" w:rsidR="00374CF6" w:rsidRPr="00374CF6" w:rsidRDefault="00374CF6" w:rsidP="00374CF6">
      <w:pPr>
        <w:pStyle w:val="JustificationTitle"/>
        <w:rPr>
          <w:noProof/>
        </w:rPr>
      </w:pPr>
      <w:r>
        <w:rPr>
          <w:rStyle w:val="HideTWBExt"/>
          <w:i w:val="0"/>
          <w:szCs w:val="24"/>
        </w:rPr>
        <w:lastRenderedPageBreak/>
        <w:t>&lt;TitreJust&gt;</w:t>
      </w:r>
      <w:r w:rsidRPr="00FB474F">
        <w:t>Motivazione</w:t>
      </w:r>
      <w:r>
        <w:rPr>
          <w:rStyle w:val="HideTWBExt"/>
          <w:i w:val="0"/>
          <w:szCs w:val="24"/>
        </w:rPr>
        <w:t>&lt;/TitreJust&gt;</w:t>
      </w:r>
    </w:p>
    <w:p w14:paraId="09AB1ED0" w14:textId="77777777" w:rsidR="00374CF6" w:rsidRPr="00374CF6" w:rsidRDefault="00374CF6" w:rsidP="00374CF6">
      <w:pPr>
        <w:pStyle w:val="Normal12Italic"/>
        <w:rPr>
          <w:noProof/>
        </w:rPr>
      </w:pPr>
      <w:r>
        <w:t>La definizione di questa pratica commerciale sleale è necessaria per tutelare i fornitori dalle ritorsioni commerciali (come ad es. la parziale riduzione delle quantità ordinate o la risoluzione del contratto di fornitura) qualora intraprendano azioni legali per far valere i loro diritti contrattuali e i diritti tutelati dalla presente direttiva.</w:t>
      </w:r>
    </w:p>
    <w:p w14:paraId="04C9BAC7" w14:textId="77777777" w:rsidR="00374CF6" w:rsidRPr="00D54F6E" w:rsidRDefault="00374CF6" w:rsidP="00374CF6">
      <w:pPr>
        <w:rPr>
          <w:noProof/>
        </w:rPr>
      </w:pPr>
      <w:r>
        <w:rPr>
          <w:rStyle w:val="HideTWBExt"/>
        </w:rPr>
        <w:t>&lt;/Amend&gt;</w:t>
      </w:r>
    </w:p>
    <w:p w14:paraId="4A0F1406"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36</w:t>
      </w:r>
      <w:r>
        <w:rPr>
          <w:rStyle w:val="HideTWBExt"/>
          <w:b w:val="0"/>
          <w:szCs w:val="24"/>
        </w:rPr>
        <w:t>&lt;/NumAm&gt;</w:t>
      </w:r>
    </w:p>
    <w:p w14:paraId="3F7FF8B4" w14:textId="77777777" w:rsidR="00374CF6" w:rsidRPr="00D54F6E"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2B74F905" w14:textId="77777777" w:rsidR="00374CF6" w:rsidRPr="00D54F6E" w:rsidRDefault="00374CF6" w:rsidP="00374CF6">
      <w:pPr>
        <w:pStyle w:val="NormalBold"/>
        <w:rPr>
          <w:noProof/>
        </w:rPr>
      </w:pPr>
      <w:r>
        <w:rPr>
          <w:rStyle w:val="HideTWBExt"/>
          <w:b w:val="0"/>
          <w:szCs w:val="24"/>
        </w:rPr>
        <w:t>&lt;Article&gt;</w:t>
      </w:r>
      <w:r w:rsidRPr="00FB474F">
        <w:t>Articolo 3 – paragrafo 1 – lettera d sexies (nuova)</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85585D" w14:paraId="30ECE915" w14:textId="77777777" w:rsidTr="00190B52">
        <w:trPr>
          <w:jc w:val="center"/>
        </w:trPr>
        <w:tc>
          <w:tcPr>
            <w:tcW w:w="9752" w:type="dxa"/>
            <w:gridSpan w:val="2"/>
          </w:tcPr>
          <w:p w14:paraId="4181F04F" w14:textId="77777777" w:rsidR="00374CF6" w:rsidRPr="00210CC6" w:rsidRDefault="00374CF6" w:rsidP="00190B52">
            <w:pPr>
              <w:keepNext/>
              <w:rPr>
                <w:noProof/>
              </w:rPr>
            </w:pPr>
          </w:p>
        </w:tc>
      </w:tr>
      <w:tr w:rsidR="00374CF6" w:rsidRPr="00D54F6E" w14:paraId="5BF32569" w14:textId="77777777" w:rsidTr="00190B52">
        <w:trPr>
          <w:jc w:val="center"/>
        </w:trPr>
        <w:tc>
          <w:tcPr>
            <w:tcW w:w="4876" w:type="dxa"/>
            <w:hideMark/>
          </w:tcPr>
          <w:p w14:paraId="0BB69111" w14:textId="77777777" w:rsidR="00374CF6" w:rsidRPr="00FB474F" w:rsidRDefault="00374CF6" w:rsidP="00190B52">
            <w:pPr>
              <w:pStyle w:val="ColumnHeading"/>
              <w:keepNext/>
              <w:rPr>
                <w:noProof/>
              </w:rPr>
            </w:pPr>
            <w:r w:rsidRPr="00FB474F">
              <w:t>Testo della Commissione</w:t>
            </w:r>
          </w:p>
        </w:tc>
        <w:tc>
          <w:tcPr>
            <w:tcW w:w="4876" w:type="dxa"/>
            <w:hideMark/>
          </w:tcPr>
          <w:p w14:paraId="75E7E2C2" w14:textId="77777777" w:rsidR="00374CF6" w:rsidRPr="00FB474F" w:rsidRDefault="00374CF6" w:rsidP="00190B52">
            <w:pPr>
              <w:pStyle w:val="ColumnHeading"/>
              <w:keepNext/>
              <w:rPr>
                <w:noProof/>
              </w:rPr>
            </w:pPr>
            <w:r w:rsidRPr="00FB474F">
              <w:t>Emendamento</w:t>
            </w:r>
          </w:p>
        </w:tc>
      </w:tr>
      <w:tr w:rsidR="00374CF6" w:rsidRPr="00374CF6" w14:paraId="34E17B1D" w14:textId="77777777" w:rsidTr="00190B52">
        <w:trPr>
          <w:jc w:val="center"/>
        </w:trPr>
        <w:tc>
          <w:tcPr>
            <w:tcW w:w="4876" w:type="dxa"/>
          </w:tcPr>
          <w:p w14:paraId="19EF0D94" w14:textId="77777777" w:rsidR="00374CF6" w:rsidRPr="00FB474F" w:rsidRDefault="00374CF6" w:rsidP="00190B52">
            <w:pPr>
              <w:pStyle w:val="Normal6"/>
              <w:rPr>
                <w:noProof/>
              </w:rPr>
            </w:pPr>
          </w:p>
        </w:tc>
        <w:tc>
          <w:tcPr>
            <w:tcW w:w="4876" w:type="dxa"/>
            <w:hideMark/>
          </w:tcPr>
          <w:p w14:paraId="02E8B7D8" w14:textId="77777777" w:rsidR="00374CF6" w:rsidRPr="00FB474F" w:rsidRDefault="00374CF6" w:rsidP="00190B52">
            <w:pPr>
              <w:pStyle w:val="Normal6"/>
              <w:rPr>
                <w:noProof/>
                <w:szCs w:val="24"/>
              </w:rPr>
            </w:pPr>
            <w:r w:rsidRPr="00FB474F">
              <w:rPr>
                <w:b/>
                <w:i/>
              </w:rPr>
              <w:t>d sexies)</w:t>
            </w:r>
            <w:r w:rsidRPr="00FB474F">
              <w:rPr>
                <w:b/>
                <w:i/>
              </w:rPr>
              <w:tab/>
              <w:t>l'acquirente subordina la conclusione dell'accordo di fornitura e la collaborazione commerciale a una compensazione sotto forma di merci e servizi;</w:t>
            </w:r>
          </w:p>
        </w:tc>
      </w:tr>
    </w:tbl>
    <w:p w14:paraId="493CD05E" w14:textId="77777777" w:rsidR="00374CF6" w:rsidRPr="00D54F6E" w:rsidRDefault="00374CF6" w:rsidP="00374CF6">
      <w:pPr>
        <w:rPr>
          <w:noProof/>
        </w:rPr>
      </w:pPr>
      <w:r>
        <w:rPr>
          <w:rStyle w:val="HideTWBExt"/>
        </w:rPr>
        <w:t>&lt;/Amend&gt;</w:t>
      </w:r>
    </w:p>
    <w:p w14:paraId="3D1285E8"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37</w:t>
      </w:r>
      <w:r>
        <w:rPr>
          <w:rStyle w:val="HideTWBExt"/>
          <w:b w:val="0"/>
          <w:szCs w:val="24"/>
        </w:rPr>
        <w:t>&lt;/NumAm&gt;</w:t>
      </w:r>
    </w:p>
    <w:p w14:paraId="0AA7F45E" w14:textId="77777777" w:rsidR="00374CF6" w:rsidRPr="00D54F6E"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685680E1" w14:textId="77777777" w:rsidR="00374CF6" w:rsidRPr="00D54F6E" w:rsidRDefault="00374CF6" w:rsidP="00374CF6">
      <w:pPr>
        <w:pStyle w:val="NormalBold"/>
        <w:rPr>
          <w:noProof/>
        </w:rPr>
      </w:pPr>
      <w:r>
        <w:rPr>
          <w:rStyle w:val="HideTWBExt"/>
          <w:b w:val="0"/>
          <w:szCs w:val="24"/>
        </w:rPr>
        <w:t>&lt;Article&gt;</w:t>
      </w:r>
      <w:r w:rsidRPr="00FB474F">
        <w:t>Articolo 3 – paragrafo 1 – lettera d septies (nuova)</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85585D" w14:paraId="2FB00D67" w14:textId="77777777" w:rsidTr="00190B52">
        <w:trPr>
          <w:jc w:val="center"/>
        </w:trPr>
        <w:tc>
          <w:tcPr>
            <w:tcW w:w="9752" w:type="dxa"/>
            <w:gridSpan w:val="2"/>
          </w:tcPr>
          <w:p w14:paraId="599B238F" w14:textId="77777777" w:rsidR="00374CF6" w:rsidRPr="00210CC6" w:rsidRDefault="00374CF6" w:rsidP="00190B52">
            <w:pPr>
              <w:keepNext/>
              <w:rPr>
                <w:noProof/>
              </w:rPr>
            </w:pPr>
          </w:p>
        </w:tc>
      </w:tr>
      <w:tr w:rsidR="00374CF6" w:rsidRPr="00D54F6E" w14:paraId="3F4A1D16" w14:textId="77777777" w:rsidTr="00190B52">
        <w:trPr>
          <w:jc w:val="center"/>
        </w:trPr>
        <w:tc>
          <w:tcPr>
            <w:tcW w:w="4876" w:type="dxa"/>
            <w:hideMark/>
          </w:tcPr>
          <w:p w14:paraId="0FFEE3D7" w14:textId="77777777" w:rsidR="00374CF6" w:rsidRPr="00FB474F" w:rsidRDefault="00374CF6" w:rsidP="00190B52">
            <w:pPr>
              <w:pStyle w:val="ColumnHeading"/>
              <w:keepNext/>
              <w:rPr>
                <w:noProof/>
              </w:rPr>
            </w:pPr>
            <w:r w:rsidRPr="00FB474F">
              <w:t>Testo della Commissione</w:t>
            </w:r>
          </w:p>
        </w:tc>
        <w:tc>
          <w:tcPr>
            <w:tcW w:w="4876" w:type="dxa"/>
            <w:hideMark/>
          </w:tcPr>
          <w:p w14:paraId="40776428" w14:textId="77777777" w:rsidR="00374CF6" w:rsidRPr="00FB474F" w:rsidRDefault="00374CF6" w:rsidP="00190B52">
            <w:pPr>
              <w:pStyle w:val="ColumnHeading"/>
              <w:keepNext/>
              <w:rPr>
                <w:noProof/>
              </w:rPr>
            </w:pPr>
            <w:r w:rsidRPr="00FB474F">
              <w:t>Emendamento</w:t>
            </w:r>
          </w:p>
        </w:tc>
      </w:tr>
      <w:tr w:rsidR="00374CF6" w:rsidRPr="00374CF6" w14:paraId="6AC76817" w14:textId="77777777" w:rsidTr="00190B52">
        <w:trPr>
          <w:jc w:val="center"/>
        </w:trPr>
        <w:tc>
          <w:tcPr>
            <w:tcW w:w="4876" w:type="dxa"/>
          </w:tcPr>
          <w:p w14:paraId="194AA492" w14:textId="77777777" w:rsidR="00374CF6" w:rsidRPr="00FB474F" w:rsidRDefault="00374CF6" w:rsidP="00190B52">
            <w:pPr>
              <w:pStyle w:val="Normal6"/>
              <w:rPr>
                <w:noProof/>
              </w:rPr>
            </w:pPr>
          </w:p>
        </w:tc>
        <w:tc>
          <w:tcPr>
            <w:tcW w:w="4876" w:type="dxa"/>
            <w:hideMark/>
          </w:tcPr>
          <w:p w14:paraId="5F9824C4" w14:textId="77777777" w:rsidR="00374CF6" w:rsidRPr="00FB474F" w:rsidRDefault="00374CF6" w:rsidP="00190B52">
            <w:pPr>
              <w:pStyle w:val="Normal6"/>
              <w:rPr>
                <w:noProof/>
                <w:szCs w:val="24"/>
              </w:rPr>
            </w:pPr>
            <w:r w:rsidRPr="00FB474F">
              <w:rPr>
                <w:b/>
                <w:i/>
              </w:rPr>
              <w:t>d septies)</w:t>
            </w:r>
            <w:r w:rsidRPr="00FB474F">
              <w:rPr>
                <w:b/>
                <w:i/>
              </w:rPr>
              <w:tab/>
              <w:t>l'acquirente esige che i fornitori si facciano carico dei costi finanziari dovuti a previsioni imprecise fornite dall'acquirente;</w:t>
            </w:r>
          </w:p>
        </w:tc>
      </w:tr>
    </w:tbl>
    <w:p w14:paraId="7EF121FA" w14:textId="77777777" w:rsidR="00374CF6" w:rsidRPr="00D54F6E" w:rsidRDefault="00374CF6" w:rsidP="00374CF6">
      <w:pPr>
        <w:rPr>
          <w:noProof/>
        </w:rPr>
      </w:pPr>
      <w:r>
        <w:rPr>
          <w:rStyle w:val="HideTWBExt"/>
        </w:rPr>
        <w:t>&lt;/Amend&gt;</w:t>
      </w:r>
    </w:p>
    <w:p w14:paraId="03B17C1E"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38</w:t>
      </w:r>
      <w:r>
        <w:rPr>
          <w:rStyle w:val="HideTWBExt"/>
          <w:b w:val="0"/>
          <w:szCs w:val="24"/>
        </w:rPr>
        <w:t>&lt;/NumAm&gt;</w:t>
      </w:r>
    </w:p>
    <w:p w14:paraId="4AF34DF5" w14:textId="77777777" w:rsidR="00374CF6" w:rsidRPr="00D54F6E"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73029FA5" w14:textId="77777777" w:rsidR="00374CF6" w:rsidRPr="00D54F6E" w:rsidRDefault="00374CF6" w:rsidP="00374CF6">
      <w:pPr>
        <w:pStyle w:val="NormalBold"/>
        <w:rPr>
          <w:noProof/>
        </w:rPr>
      </w:pPr>
      <w:r>
        <w:rPr>
          <w:rStyle w:val="HideTWBExt"/>
          <w:b w:val="0"/>
          <w:szCs w:val="24"/>
        </w:rPr>
        <w:t>&lt;Article&gt;</w:t>
      </w:r>
      <w:r w:rsidRPr="00FB474F">
        <w:t>Articolo 3 – paragrafo 1 – lettera d octies (nuova)</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85585D" w14:paraId="6CC99DB9" w14:textId="77777777" w:rsidTr="00190B52">
        <w:trPr>
          <w:jc w:val="center"/>
        </w:trPr>
        <w:tc>
          <w:tcPr>
            <w:tcW w:w="9752" w:type="dxa"/>
            <w:gridSpan w:val="2"/>
          </w:tcPr>
          <w:p w14:paraId="46B36F82" w14:textId="77777777" w:rsidR="00374CF6" w:rsidRPr="00210CC6" w:rsidRDefault="00374CF6" w:rsidP="00190B52">
            <w:pPr>
              <w:keepNext/>
              <w:rPr>
                <w:noProof/>
              </w:rPr>
            </w:pPr>
          </w:p>
        </w:tc>
      </w:tr>
      <w:tr w:rsidR="00374CF6" w:rsidRPr="00D54F6E" w14:paraId="0C4A8FF4" w14:textId="77777777" w:rsidTr="00190B52">
        <w:trPr>
          <w:jc w:val="center"/>
        </w:trPr>
        <w:tc>
          <w:tcPr>
            <w:tcW w:w="4876" w:type="dxa"/>
            <w:hideMark/>
          </w:tcPr>
          <w:p w14:paraId="0DB4B7B3" w14:textId="77777777" w:rsidR="00374CF6" w:rsidRPr="00FB474F" w:rsidRDefault="00374CF6" w:rsidP="00190B52">
            <w:pPr>
              <w:pStyle w:val="ColumnHeading"/>
              <w:keepNext/>
              <w:rPr>
                <w:noProof/>
              </w:rPr>
            </w:pPr>
            <w:r w:rsidRPr="00FB474F">
              <w:t>Testo della Commissione</w:t>
            </w:r>
          </w:p>
        </w:tc>
        <w:tc>
          <w:tcPr>
            <w:tcW w:w="4876" w:type="dxa"/>
            <w:hideMark/>
          </w:tcPr>
          <w:p w14:paraId="68F7FA4F" w14:textId="77777777" w:rsidR="00374CF6" w:rsidRPr="00FB474F" w:rsidRDefault="00374CF6" w:rsidP="00190B52">
            <w:pPr>
              <w:pStyle w:val="ColumnHeading"/>
              <w:keepNext/>
              <w:rPr>
                <w:noProof/>
              </w:rPr>
            </w:pPr>
            <w:r w:rsidRPr="00FB474F">
              <w:t>Emendamento</w:t>
            </w:r>
          </w:p>
        </w:tc>
      </w:tr>
      <w:tr w:rsidR="00374CF6" w:rsidRPr="00374CF6" w14:paraId="27B7AC98" w14:textId="77777777" w:rsidTr="00190B52">
        <w:trPr>
          <w:jc w:val="center"/>
        </w:trPr>
        <w:tc>
          <w:tcPr>
            <w:tcW w:w="4876" w:type="dxa"/>
          </w:tcPr>
          <w:p w14:paraId="238142A8" w14:textId="77777777" w:rsidR="00374CF6" w:rsidRPr="00FB474F" w:rsidRDefault="00374CF6" w:rsidP="00190B52">
            <w:pPr>
              <w:pStyle w:val="Normal6"/>
              <w:rPr>
                <w:noProof/>
              </w:rPr>
            </w:pPr>
          </w:p>
        </w:tc>
        <w:tc>
          <w:tcPr>
            <w:tcW w:w="4876" w:type="dxa"/>
            <w:hideMark/>
          </w:tcPr>
          <w:p w14:paraId="30E6F7A8" w14:textId="77777777" w:rsidR="00374CF6" w:rsidRPr="00FB474F" w:rsidRDefault="00374CF6" w:rsidP="00190B52">
            <w:pPr>
              <w:pStyle w:val="Normal6"/>
              <w:rPr>
                <w:noProof/>
                <w:szCs w:val="24"/>
              </w:rPr>
            </w:pPr>
            <w:r w:rsidRPr="00FB474F">
              <w:rPr>
                <w:b/>
                <w:i/>
              </w:rPr>
              <w:t>d octies)</w:t>
            </w:r>
            <w:r w:rsidRPr="00FB474F">
              <w:rPr>
                <w:b/>
                <w:i/>
              </w:rPr>
              <w:tab/>
              <w:t xml:space="preserve">l'acquirente riduce </w:t>
            </w:r>
            <w:r w:rsidRPr="00FB474F">
              <w:rPr>
                <w:b/>
                <w:i/>
              </w:rPr>
              <w:lastRenderedPageBreak/>
              <w:t>parzialmente o totalmente gli acquisti previsti da contratti in essere al fine di imporre una modifica del contratto esistente o di negoziare un nuovo contratto;</w:t>
            </w:r>
          </w:p>
        </w:tc>
      </w:tr>
    </w:tbl>
    <w:p w14:paraId="4C64FE69" w14:textId="77777777" w:rsidR="00374CF6" w:rsidRPr="00374CF6" w:rsidRDefault="00374CF6" w:rsidP="00374CF6">
      <w:pPr>
        <w:pStyle w:val="JustificationTitle"/>
        <w:rPr>
          <w:noProof/>
        </w:rPr>
      </w:pPr>
      <w:r>
        <w:rPr>
          <w:rStyle w:val="HideTWBExt"/>
          <w:i w:val="0"/>
          <w:szCs w:val="24"/>
        </w:rPr>
        <w:lastRenderedPageBreak/>
        <w:t>&lt;TitreJust&gt;</w:t>
      </w:r>
      <w:r w:rsidRPr="00FB474F">
        <w:t>Motivazione</w:t>
      </w:r>
      <w:r>
        <w:rPr>
          <w:rStyle w:val="HideTWBExt"/>
          <w:i w:val="0"/>
          <w:szCs w:val="24"/>
        </w:rPr>
        <w:t>&lt;/TitreJust&gt;</w:t>
      </w:r>
    </w:p>
    <w:p w14:paraId="5980EF04" w14:textId="77777777" w:rsidR="00374CF6" w:rsidRPr="00374CF6" w:rsidRDefault="00374CF6" w:rsidP="00374CF6">
      <w:pPr>
        <w:pStyle w:val="Normal12Italic"/>
        <w:rPr>
          <w:noProof/>
        </w:rPr>
      </w:pPr>
      <w:r>
        <w:t>Questa pratica commerciale sleale fa riferimento al Libro verde della Commissione sulle pratiche commerciali sleali nella catena di fornitura alimentare e non alimentare tra imprese in Europa (sezione 5.6) e alla SCI. Spesso gli acquirenti non devono neppure risolvere il contratto di fornitura per ottenere vantaggi sleali, è sufficiente che riducano il volume degli acquisti.</w:t>
      </w:r>
    </w:p>
    <w:p w14:paraId="425E435F" w14:textId="77777777" w:rsidR="00374CF6" w:rsidRPr="00D54F6E" w:rsidRDefault="00374CF6" w:rsidP="00374CF6">
      <w:pPr>
        <w:rPr>
          <w:noProof/>
        </w:rPr>
      </w:pPr>
      <w:r>
        <w:rPr>
          <w:rStyle w:val="HideTWBExt"/>
        </w:rPr>
        <w:t>&lt;/Amend&gt;</w:t>
      </w:r>
    </w:p>
    <w:p w14:paraId="354B61F6"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39</w:t>
      </w:r>
      <w:r>
        <w:rPr>
          <w:rStyle w:val="HideTWBExt"/>
          <w:b w:val="0"/>
          <w:szCs w:val="24"/>
        </w:rPr>
        <w:t>&lt;/NumAm&gt;</w:t>
      </w:r>
    </w:p>
    <w:p w14:paraId="27F9FB07" w14:textId="77777777" w:rsidR="00374CF6" w:rsidRPr="00D54F6E"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3C1FFB28" w14:textId="77777777" w:rsidR="00374CF6" w:rsidRPr="00D54F6E" w:rsidRDefault="00374CF6" w:rsidP="00374CF6">
      <w:pPr>
        <w:pStyle w:val="NormalBold"/>
        <w:rPr>
          <w:noProof/>
        </w:rPr>
      </w:pPr>
      <w:r>
        <w:rPr>
          <w:rStyle w:val="HideTWBExt"/>
          <w:b w:val="0"/>
          <w:szCs w:val="24"/>
        </w:rPr>
        <w:t>&lt;Article&gt;</w:t>
      </w:r>
      <w:r w:rsidRPr="00FB474F">
        <w:t>Articolo 3 – paragrafo 1 – lettera d nonies (nuova)</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85585D" w14:paraId="54A7EB16" w14:textId="77777777" w:rsidTr="00190B52">
        <w:trPr>
          <w:jc w:val="center"/>
        </w:trPr>
        <w:tc>
          <w:tcPr>
            <w:tcW w:w="9752" w:type="dxa"/>
            <w:gridSpan w:val="2"/>
          </w:tcPr>
          <w:p w14:paraId="31F30F8A" w14:textId="77777777" w:rsidR="00374CF6" w:rsidRPr="00210CC6" w:rsidRDefault="00374CF6" w:rsidP="00190B52">
            <w:pPr>
              <w:keepNext/>
              <w:rPr>
                <w:noProof/>
              </w:rPr>
            </w:pPr>
          </w:p>
        </w:tc>
      </w:tr>
      <w:tr w:rsidR="00374CF6" w:rsidRPr="00D54F6E" w14:paraId="05903F7B" w14:textId="77777777" w:rsidTr="00190B52">
        <w:trPr>
          <w:jc w:val="center"/>
        </w:trPr>
        <w:tc>
          <w:tcPr>
            <w:tcW w:w="4876" w:type="dxa"/>
            <w:hideMark/>
          </w:tcPr>
          <w:p w14:paraId="48F28F8C" w14:textId="77777777" w:rsidR="00374CF6" w:rsidRPr="00FB474F" w:rsidRDefault="00374CF6" w:rsidP="00190B52">
            <w:pPr>
              <w:pStyle w:val="ColumnHeading"/>
              <w:keepNext/>
              <w:rPr>
                <w:noProof/>
              </w:rPr>
            </w:pPr>
            <w:r w:rsidRPr="00FB474F">
              <w:t>Testo della Commissione</w:t>
            </w:r>
          </w:p>
        </w:tc>
        <w:tc>
          <w:tcPr>
            <w:tcW w:w="4876" w:type="dxa"/>
            <w:hideMark/>
          </w:tcPr>
          <w:p w14:paraId="1C79BE8F" w14:textId="77777777" w:rsidR="00374CF6" w:rsidRPr="00FB474F" w:rsidRDefault="00374CF6" w:rsidP="00190B52">
            <w:pPr>
              <w:pStyle w:val="ColumnHeading"/>
              <w:keepNext/>
              <w:rPr>
                <w:noProof/>
              </w:rPr>
            </w:pPr>
            <w:r w:rsidRPr="00FB474F">
              <w:t>Emendamento</w:t>
            </w:r>
          </w:p>
        </w:tc>
      </w:tr>
      <w:tr w:rsidR="00374CF6" w:rsidRPr="00374CF6" w14:paraId="4E52B9D1" w14:textId="77777777" w:rsidTr="00190B52">
        <w:trPr>
          <w:jc w:val="center"/>
        </w:trPr>
        <w:tc>
          <w:tcPr>
            <w:tcW w:w="4876" w:type="dxa"/>
          </w:tcPr>
          <w:p w14:paraId="09E008C2" w14:textId="77777777" w:rsidR="00374CF6" w:rsidRPr="00FB474F" w:rsidRDefault="00374CF6" w:rsidP="00190B52">
            <w:pPr>
              <w:pStyle w:val="Normal6"/>
              <w:rPr>
                <w:noProof/>
              </w:rPr>
            </w:pPr>
          </w:p>
        </w:tc>
        <w:tc>
          <w:tcPr>
            <w:tcW w:w="4876" w:type="dxa"/>
            <w:hideMark/>
          </w:tcPr>
          <w:p w14:paraId="72BCC15B" w14:textId="77777777" w:rsidR="00374CF6" w:rsidRPr="00FB474F" w:rsidRDefault="00374CF6" w:rsidP="00190B52">
            <w:pPr>
              <w:pStyle w:val="Normal6"/>
              <w:rPr>
                <w:noProof/>
                <w:szCs w:val="24"/>
              </w:rPr>
            </w:pPr>
            <w:r w:rsidRPr="00FB474F">
              <w:rPr>
                <w:b/>
                <w:i/>
              </w:rPr>
              <w:t>d nonies)</w:t>
            </w:r>
            <w:r w:rsidRPr="00FB474F">
              <w:rPr>
                <w:b/>
                <w:i/>
              </w:rPr>
              <w:tab/>
              <w:t>l'acquirente intraprende attività di comunicazione o promozionali e applica politiche commerciali che danneggiano o potrebbero danneggiare l'immagine di prodotti recanti un'indicazione geografica ai sensi dei regolamenti (UE) n. 1151/2012</w:t>
            </w:r>
            <w:r w:rsidRPr="00FB474F">
              <w:rPr>
                <w:b/>
                <w:i/>
                <w:vertAlign w:val="superscript"/>
              </w:rPr>
              <w:t>1bis</w:t>
            </w:r>
            <w:r w:rsidRPr="00FB474F">
              <w:rPr>
                <w:b/>
                <w:i/>
              </w:rPr>
              <w:t>, (CE) n. 110/2008</w:t>
            </w:r>
            <w:r w:rsidRPr="00FB474F">
              <w:rPr>
                <w:b/>
                <w:i/>
                <w:vertAlign w:val="superscript"/>
              </w:rPr>
              <w:t>1ter</w:t>
            </w:r>
            <w:r w:rsidRPr="00FB474F">
              <w:rPr>
                <w:b/>
                <w:i/>
              </w:rPr>
              <w:t xml:space="preserve"> o (UE) n. 251/2014</w:t>
            </w:r>
            <w:r w:rsidRPr="00FB474F">
              <w:rPr>
                <w:b/>
                <w:i/>
                <w:vertAlign w:val="superscript"/>
              </w:rPr>
              <w:t>1quater</w:t>
            </w:r>
            <w:r w:rsidRPr="00FB474F">
              <w:rPr>
                <w:b/>
                <w:i/>
              </w:rPr>
              <w:t>;</w:t>
            </w:r>
          </w:p>
        </w:tc>
      </w:tr>
      <w:tr w:rsidR="00374CF6" w:rsidRPr="00D54F6E" w14:paraId="71DBCD5C" w14:textId="77777777" w:rsidTr="00190B52">
        <w:trPr>
          <w:jc w:val="center"/>
        </w:trPr>
        <w:tc>
          <w:tcPr>
            <w:tcW w:w="4876" w:type="dxa"/>
          </w:tcPr>
          <w:p w14:paraId="56AF6735" w14:textId="77777777" w:rsidR="00374CF6" w:rsidRPr="00210CC6" w:rsidRDefault="00374CF6" w:rsidP="00190B52">
            <w:pPr>
              <w:pStyle w:val="Normal6"/>
              <w:rPr>
                <w:noProof/>
              </w:rPr>
            </w:pPr>
          </w:p>
        </w:tc>
        <w:tc>
          <w:tcPr>
            <w:tcW w:w="4876" w:type="dxa"/>
            <w:hideMark/>
          </w:tcPr>
          <w:p w14:paraId="221745C1" w14:textId="77777777" w:rsidR="00374CF6" w:rsidRPr="00FB474F" w:rsidRDefault="00374CF6" w:rsidP="00190B52">
            <w:pPr>
              <w:pStyle w:val="Normal6"/>
              <w:rPr>
                <w:noProof/>
                <w:szCs w:val="24"/>
              </w:rPr>
            </w:pPr>
            <w:r w:rsidRPr="00FB474F">
              <w:rPr>
                <w:b/>
                <w:i/>
              </w:rPr>
              <w:t>__________________</w:t>
            </w:r>
          </w:p>
        </w:tc>
      </w:tr>
      <w:tr w:rsidR="00374CF6" w:rsidRPr="00374CF6" w14:paraId="4460B427" w14:textId="77777777" w:rsidTr="00190B52">
        <w:trPr>
          <w:jc w:val="center"/>
        </w:trPr>
        <w:tc>
          <w:tcPr>
            <w:tcW w:w="4876" w:type="dxa"/>
          </w:tcPr>
          <w:p w14:paraId="186230DE" w14:textId="77777777" w:rsidR="00374CF6" w:rsidRPr="00FB474F" w:rsidRDefault="00374CF6" w:rsidP="00190B52">
            <w:pPr>
              <w:pStyle w:val="Normal6"/>
              <w:rPr>
                <w:noProof/>
              </w:rPr>
            </w:pPr>
          </w:p>
        </w:tc>
        <w:tc>
          <w:tcPr>
            <w:tcW w:w="4876" w:type="dxa"/>
            <w:hideMark/>
          </w:tcPr>
          <w:p w14:paraId="09F9849A" w14:textId="77777777" w:rsidR="00374CF6" w:rsidRPr="00FB474F" w:rsidRDefault="00374CF6" w:rsidP="00190B52">
            <w:pPr>
              <w:pStyle w:val="Normal6"/>
              <w:rPr>
                <w:noProof/>
                <w:szCs w:val="24"/>
              </w:rPr>
            </w:pPr>
            <w:r w:rsidRPr="00FB474F">
              <w:rPr>
                <w:b/>
                <w:i/>
                <w:vertAlign w:val="superscript"/>
              </w:rPr>
              <w:t>1bis</w:t>
            </w:r>
            <w:r w:rsidRPr="00FB474F">
              <w:rPr>
                <w:b/>
                <w:i/>
              </w:rPr>
              <w:t xml:space="preserve"> Regolamento (UE) n. 1151/2012 del Parlamento europeo e del Consiglio, del 21 novembre 2012, sui regimi di qualità dei prodotti agricoli e alimentari (GU L 343 del 14.12.2012, pag. 1).</w:t>
            </w:r>
          </w:p>
        </w:tc>
      </w:tr>
      <w:tr w:rsidR="00374CF6" w:rsidRPr="00374CF6" w14:paraId="0896E10B" w14:textId="77777777" w:rsidTr="00190B52">
        <w:trPr>
          <w:jc w:val="center"/>
        </w:trPr>
        <w:tc>
          <w:tcPr>
            <w:tcW w:w="4876" w:type="dxa"/>
          </w:tcPr>
          <w:p w14:paraId="4CEC1C73" w14:textId="77777777" w:rsidR="00374CF6" w:rsidRPr="00210CC6" w:rsidRDefault="00374CF6" w:rsidP="00190B52">
            <w:pPr>
              <w:pStyle w:val="Normal6"/>
              <w:rPr>
                <w:noProof/>
              </w:rPr>
            </w:pPr>
          </w:p>
        </w:tc>
        <w:tc>
          <w:tcPr>
            <w:tcW w:w="4876" w:type="dxa"/>
            <w:hideMark/>
          </w:tcPr>
          <w:p w14:paraId="190C5147" w14:textId="77777777" w:rsidR="00374CF6" w:rsidRPr="00FB474F" w:rsidRDefault="00374CF6" w:rsidP="00190B52">
            <w:pPr>
              <w:pStyle w:val="Normal6"/>
              <w:rPr>
                <w:noProof/>
                <w:szCs w:val="24"/>
              </w:rPr>
            </w:pPr>
            <w:r w:rsidRPr="00FB474F">
              <w:rPr>
                <w:b/>
                <w:i/>
                <w:vertAlign w:val="superscript"/>
              </w:rPr>
              <w:t>1ter</w:t>
            </w:r>
            <w:r w:rsidRPr="00FB474F">
              <w:rPr>
                <w:b/>
                <w:i/>
              </w:rPr>
              <w:t xml:space="preserve"> Regolamento (CE) n. 110/2008 del Parlamento europeo e del Consiglio, del 15 gennaio 2008, relativo alla definizione, alla designazione, alla presentazione, all’etichettatura e alla protezione delle indicazioni geografiche delle bevande spiritose e che abroga il regolamento (CEE) n. 1576/89 del Consiglio (GU L 39 del 13.2.2008, pag. 16).</w:t>
            </w:r>
          </w:p>
        </w:tc>
      </w:tr>
      <w:tr w:rsidR="00374CF6" w:rsidRPr="00374CF6" w14:paraId="3DCC46D0" w14:textId="77777777" w:rsidTr="00190B52">
        <w:trPr>
          <w:jc w:val="center"/>
        </w:trPr>
        <w:tc>
          <w:tcPr>
            <w:tcW w:w="4876" w:type="dxa"/>
          </w:tcPr>
          <w:p w14:paraId="1F442B14" w14:textId="77777777" w:rsidR="00374CF6" w:rsidRPr="00210CC6" w:rsidRDefault="00374CF6" w:rsidP="00190B52">
            <w:pPr>
              <w:pStyle w:val="Normal6"/>
              <w:rPr>
                <w:noProof/>
              </w:rPr>
            </w:pPr>
          </w:p>
        </w:tc>
        <w:tc>
          <w:tcPr>
            <w:tcW w:w="4876" w:type="dxa"/>
            <w:hideMark/>
          </w:tcPr>
          <w:p w14:paraId="15356E11" w14:textId="77777777" w:rsidR="00374CF6" w:rsidRPr="00FB474F" w:rsidRDefault="00374CF6" w:rsidP="00190B52">
            <w:pPr>
              <w:pStyle w:val="Normal6"/>
              <w:rPr>
                <w:noProof/>
                <w:szCs w:val="24"/>
              </w:rPr>
            </w:pPr>
            <w:r w:rsidRPr="00FB474F">
              <w:rPr>
                <w:b/>
                <w:i/>
                <w:vertAlign w:val="superscript"/>
              </w:rPr>
              <w:t>1 quater</w:t>
            </w:r>
            <w:r w:rsidRPr="00FB474F">
              <w:rPr>
                <w:b/>
                <w:i/>
              </w:rPr>
              <w:t xml:space="preserve"> Regolamento (UE) n. 251/2014 del </w:t>
            </w:r>
            <w:r w:rsidRPr="00FB474F">
              <w:rPr>
                <w:b/>
                <w:i/>
              </w:rPr>
              <w:lastRenderedPageBreak/>
              <w:t>Parlamento europeo e del Consiglio, del 26 febbraio 2014, relativo alla definizione, alla designazione, alla presentazione, all’etichettatura e alla protezione delle indicazioni geografiche delle bevande spiritose e che abroga il regolamento (CEE) n. 1601/91 del Consiglio (GU L 84 del 20.3.2014, pag. 14).</w:t>
            </w:r>
          </w:p>
        </w:tc>
      </w:tr>
    </w:tbl>
    <w:p w14:paraId="60C55BB9" w14:textId="77777777" w:rsidR="00374CF6" w:rsidRPr="00374CF6" w:rsidRDefault="00374CF6" w:rsidP="00374CF6">
      <w:pPr>
        <w:pStyle w:val="JustificationTitle"/>
        <w:rPr>
          <w:noProof/>
        </w:rPr>
      </w:pPr>
      <w:r>
        <w:rPr>
          <w:rStyle w:val="HideTWBExt"/>
          <w:i w:val="0"/>
          <w:szCs w:val="24"/>
        </w:rPr>
        <w:lastRenderedPageBreak/>
        <w:t>&lt;TitreJust&gt;</w:t>
      </w:r>
      <w:r w:rsidRPr="00FB474F">
        <w:t>Motivazione</w:t>
      </w:r>
      <w:r>
        <w:rPr>
          <w:rStyle w:val="HideTWBExt"/>
          <w:i w:val="0"/>
          <w:szCs w:val="24"/>
        </w:rPr>
        <w:t>&lt;/TitreJust&gt;</w:t>
      </w:r>
    </w:p>
    <w:p w14:paraId="0E5CB0F6" w14:textId="77777777" w:rsidR="00374CF6" w:rsidRPr="00374CF6" w:rsidRDefault="00374CF6" w:rsidP="00374CF6">
      <w:pPr>
        <w:pStyle w:val="Normal12Italic"/>
        <w:rPr>
          <w:noProof/>
        </w:rPr>
      </w:pPr>
      <w:r>
        <w:t>Le indicazioni geografiche sono spesso oggetto di una vasta gamma di pratiche che producono l'effetto di svalutare la loro immagine, come vendite sotto costo, aste in cui vince chi presenta l'offerta più bassa, promozioni sconsiderate ecc.</w:t>
      </w:r>
    </w:p>
    <w:p w14:paraId="14FD7E4C" w14:textId="77777777" w:rsidR="00374CF6" w:rsidRPr="00D54F6E" w:rsidRDefault="00374CF6" w:rsidP="00374CF6">
      <w:pPr>
        <w:rPr>
          <w:noProof/>
        </w:rPr>
      </w:pPr>
      <w:r>
        <w:rPr>
          <w:rStyle w:val="HideTWBExt"/>
        </w:rPr>
        <w:t>&lt;/Amend&gt;</w:t>
      </w:r>
    </w:p>
    <w:p w14:paraId="5BE2F489"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40</w:t>
      </w:r>
      <w:r>
        <w:rPr>
          <w:rStyle w:val="HideTWBExt"/>
          <w:b w:val="0"/>
          <w:szCs w:val="24"/>
        </w:rPr>
        <w:t>&lt;/NumAm&gt;</w:t>
      </w:r>
    </w:p>
    <w:p w14:paraId="2CCC1E30" w14:textId="77777777" w:rsidR="00374CF6" w:rsidRPr="00D54F6E"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2DAED8ED" w14:textId="77777777" w:rsidR="00374CF6" w:rsidRPr="00D54F6E" w:rsidRDefault="00374CF6" w:rsidP="00374CF6">
      <w:pPr>
        <w:pStyle w:val="NormalBold"/>
        <w:rPr>
          <w:noProof/>
        </w:rPr>
      </w:pPr>
      <w:r>
        <w:rPr>
          <w:rStyle w:val="HideTWBExt"/>
          <w:b w:val="0"/>
          <w:szCs w:val="24"/>
        </w:rPr>
        <w:t>&lt;Article&gt;</w:t>
      </w:r>
      <w:r w:rsidRPr="00FB474F">
        <w:t>Articolo 3 – paragrafo 1 – lettera d decies (nuova)</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85585D" w14:paraId="43E5FA28" w14:textId="77777777" w:rsidTr="00190B52">
        <w:trPr>
          <w:jc w:val="center"/>
        </w:trPr>
        <w:tc>
          <w:tcPr>
            <w:tcW w:w="9752" w:type="dxa"/>
            <w:gridSpan w:val="2"/>
          </w:tcPr>
          <w:p w14:paraId="27C4CC7F" w14:textId="77777777" w:rsidR="00374CF6" w:rsidRPr="00210CC6" w:rsidRDefault="00374CF6" w:rsidP="00190B52">
            <w:pPr>
              <w:keepNext/>
              <w:rPr>
                <w:noProof/>
              </w:rPr>
            </w:pPr>
          </w:p>
        </w:tc>
      </w:tr>
      <w:tr w:rsidR="00374CF6" w:rsidRPr="00D54F6E" w14:paraId="3CF08724" w14:textId="77777777" w:rsidTr="00190B52">
        <w:trPr>
          <w:jc w:val="center"/>
        </w:trPr>
        <w:tc>
          <w:tcPr>
            <w:tcW w:w="4876" w:type="dxa"/>
            <w:hideMark/>
          </w:tcPr>
          <w:p w14:paraId="68BA9816" w14:textId="77777777" w:rsidR="00374CF6" w:rsidRPr="00FB474F" w:rsidRDefault="00374CF6" w:rsidP="00190B52">
            <w:pPr>
              <w:pStyle w:val="ColumnHeading"/>
              <w:keepNext/>
              <w:rPr>
                <w:noProof/>
              </w:rPr>
            </w:pPr>
            <w:r w:rsidRPr="00FB474F">
              <w:t>Testo della Commissione</w:t>
            </w:r>
          </w:p>
        </w:tc>
        <w:tc>
          <w:tcPr>
            <w:tcW w:w="4876" w:type="dxa"/>
            <w:hideMark/>
          </w:tcPr>
          <w:p w14:paraId="59696FBD" w14:textId="77777777" w:rsidR="00374CF6" w:rsidRPr="00FB474F" w:rsidRDefault="00374CF6" w:rsidP="00190B52">
            <w:pPr>
              <w:pStyle w:val="ColumnHeading"/>
              <w:keepNext/>
              <w:rPr>
                <w:noProof/>
              </w:rPr>
            </w:pPr>
            <w:r w:rsidRPr="00FB474F">
              <w:t>Emendamento</w:t>
            </w:r>
          </w:p>
        </w:tc>
      </w:tr>
      <w:tr w:rsidR="00374CF6" w:rsidRPr="00374CF6" w14:paraId="5163ADDB" w14:textId="77777777" w:rsidTr="00190B52">
        <w:trPr>
          <w:jc w:val="center"/>
        </w:trPr>
        <w:tc>
          <w:tcPr>
            <w:tcW w:w="4876" w:type="dxa"/>
          </w:tcPr>
          <w:p w14:paraId="727D55FA" w14:textId="77777777" w:rsidR="00374CF6" w:rsidRPr="00FB474F" w:rsidRDefault="00374CF6" w:rsidP="00190B52">
            <w:pPr>
              <w:pStyle w:val="Normal6"/>
              <w:rPr>
                <w:noProof/>
              </w:rPr>
            </w:pPr>
          </w:p>
        </w:tc>
        <w:tc>
          <w:tcPr>
            <w:tcW w:w="4876" w:type="dxa"/>
            <w:hideMark/>
          </w:tcPr>
          <w:p w14:paraId="4D585939" w14:textId="77777777" w:rsidR="00374CF6" w:rsidRPr="00FB474F" w:rsidRDefault="00374CF6" w:rsidP="00190B52">
            <w:pPr>
              <w:pStyle w:val="Normal6"/>
              <w:rPr>
                <w:noProof/>
                <w:szCs w:val="24"/>
              </w:rPr>
            </w:pPr>
            <w:r w:rsidRPr="00FB474F">
              <w:rPr>
                <w:b/>
                <w:i/>
              </w:rPr>
              <w:t>d decies)</w:t>
            </w:r>
            <w:r w:rsidRPr="00FB474F">
              <w:rPr>
                <w:b/>
                <w:i/>
              </w:rPr>
              <w:tab/>
              <w:t>l'acquirente emette una cambiale in bianco per le materie prime trasferite e il fornitore non ha l'obbligo di rilasciare garanzie per i prodotti agricoli o alimentari trasferiti ma non ancora pagati;</w:t>
            </w:r>
          </w:p>
        </w:tc>
      </w:tr>
    </w:tbl>
    <w:p w14:paraId="781195B4" w14:textId="77777777" w:rsidR="00374CF6" w:rsidRPr="00D54F6E" w:rsidRDefault="00374CF6" w:rsidP="00374CF6">
      <w:pPr>
        <w:rPr>
          <w:noProof/>
        </w:rPr>
      </w:pPr>
      <w:r>
        <w:rPr>
          <w:rStyle w:val="HideTWBExt"/>
        </w:rPr>
        <w:t>&lt;/Amend&gt;</w:t>
      </w:r>
    </w:p>
    <w:p w14:paraId="55A910DA" w14:textId="77777777" w:rsidR="00374CF6" w:rsidRPr="0085585D"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41</w:t>
      </w:r>
      <w:r>
        <w:rPr>
          <w:rStyle w:val="HideTWBExt"/>
          <w:b w:val="0"/>
          <w:szCs w:val="24"/>
        </w:rPr>
        <w:t>&lt;/NumAm&gt;</w:t>
      </w:r>
    </w:p>
    <w:p w14:paraId="51F85BC7" w14:textId="77777777" w:rsidR="00374CF6" w:rsidRPr="0085585D"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3FE5C04D" w14:textId="77777777" w:rsidR="00374CF6" w:rsidRPr="00D54F6E" w:rsidRDefault="00374CF6" w:rsidP="00374CF6">
      <w:pPr>
        <w:pStyle w:val="NormalBold"/>
        <w:rPr>
          <w:noProof/>
        </w:rPr>
      </w:pPr>
      <w:r>
        <w:rPr>
          <w:rStyle w:val="HideTWBExt"/>
          <w:b w:val="0"/>
          <w:szCs w:val="24"/>
        </w:rPr>
        <w:t>&lt;Article&gt;</w:t>
      </w:r>
      <w:r w:rsidRPr="00FB474F">
        <w:t>Articolo 3 – paragrafo 1 – lettera d undecies (nuova)</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85585D" w14:paraId="1DB51F07" w14:textId="77777777" w:rsidTr="00190B52">
        <w:trPr>
          <w:jc w:val="center"/>
        </w:trPr>
        <w:tc>
          <w:tcPr>
            <w:tcW w:w="9752" w:type="dxa"/>
            <w:gridSpan w:val="2"/>
          </w:tcPr>
          <w:p w14:paraId="6C0F3019" w14:textId="77777777" w:rsidR="00374CF6" w:rsidRPr="00210CC6" w:rsidRDefault="00374CF6" w:rsidP="00190B52">
            <w:pPr>
              <w:keepNext/>
              <w:rPr>
                <w:noProof/>
              </w:rPr>
            </w:pPr>
          </w:p>
        </w:tc>
      </w:tr>
      <w:tr w:rsidR="00374CF6" w:rsidRPr="00D54F6E" w14:paraId="6DB007CE" w14:textId="77777777" w:rsidTr="00190B52">
        <w:trPr>
          <w:jc w:val="center"/>
        </w:trPr>
        <w:tc>
          <w:tcPr>
            <w:tcW w:w="4876" w:type="dxa"/>
            <w:hideMark/>
          </w:tcPr>
          <w:p w14:paraId="48741168" w14:textId="77777777" w:rsidR="00374CF6" w:rsidRPr="00FB474F" w:rsidRDefault="00374CF6" w:rsidP="00190B52">
            <w:pPr>
              <w:pStyle w:val="ColumnHeading"/>
              <w:keepNext/>
              <w:rPr>
                <w:noProof/>
              </w:rPr>
            </w:pPr>
            <w:r w:rsidRPr="00FB474F">
              <w:t>Testo della Commissione</w:t>
            </w:r>
          </w:p>
        </w:tc>
        <w:tc>
          <w:tcPr>
            <w:tcW w:w="4876" w:type="dxa"/>
            <w:hideMark/>
          </w:tcPr>
          <w:p w14:paraId="27CC8FA9" w14:textId="77777777" w:rsidR="00374CF6" w:rsidRPr="00FB474F" w:rsidRDefault="00374CF6" w:rsidP="00190B52">
            <w:pPr>
              <w:pStyle w:val="ColumnHeading"/>
              <w:keepNext/>
              <w:rPr>
                <w:noProof/>
              </w:rPr>
            </w:pPr>
            <w:r w:rsidRPr="00FB474F">
              <w:t>Emendamento</w:t>
            </w:r>
          </w:p>
        </w:tc>
      </w:tr>
      <w:tr w:rsidR="00374CF6" w:rsidRPr="00374CF6" w14:paraId="42129AAC" w14:textId="77777777" w:rsidTr="00190B52">
        <w:trPr>
          <w:jc w:val="center"/>
        </w:trPr>
        <w:tc>
          <w:tcPr>
            <w:tcW w:w="4876" w:type="dxa"/>
          </w:tcPr>
          <w:p w14:paraId="152859A2" w14:textId="77777777" w:rsidR="00374CF6" w:rsidRPr="00FB474F" w:rsidRDefault="00374CF6" w:rsidP="00190B52">
            <w:pPr>
              <w:pStyle w:val="Normal6"/>
              <w:rPr>
                <w:noProof/>
              </w:rPr>
            </w:pPr>
          </w:p>
        </w:tc>
        <w:tc>
          <w:tcPr>
            <w:tcW w:w="4876" w:type="dxa"/>
            <w:hideMark/>
          </w:tcPr>
          <w:p w14:paraId="48034FA0" w14:textId="77777777" w:rsidR="00374CF6" w:rsidRPr="00FB474F" w:rsidRDefault="00374CF6" w:rsidP="00190B52">
            <w:pPr>
              <w:pStyle w:val="Normal6"/>
              <w:rPr>
                <w:noProof/>
                <w:szCs w:val="24"/>
              </w:rPr>
            </w:pPr>
            <w:r w:rsidRPr="00FB474F">
              <w:rPr>
                <w:b/>
                <w:i/>
              </w:rPr>
              <w:t>d undecies)</w:t>
            </w:r>
            <w:r w:rsidRPr="00FB474F">
              <w:rPr>
                <w:b/>
                <w:i/>
              </w:rPr>
              <w:tab/>
              <w:t>l'acquirente impone un pagamento per l'inserimento in listino del prodotto agricolo o alimentare del fornitore;</w:t>
            </w:r>
          </w:p>
        </w:tc>
      </w:tr>
    </w:tbl>
    <w:p w14:paraId="5EC48163" w14:textId="77777777" w:rsidR="00374CF6" w:rsidRPr="00D54F6E" w:rsidRDefault="00374CF6" w:rsidP="00374CF6">
      <w:pPr>
        <w:rPr>
          <w:noProof/>
        </w:rPr>
      </w:pPr>
      <w:r>
        <w:rPr>
          <w:rStyle w:val="HideTWBExt"/>
        </w:rPr>
        <w:t>&lt;/Amend&gt;</w:t>
      </w:r>
    </w:p>
    <w:p w14:paraId="33A4A90E"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42</w:t>
      </w:r>
      <w:r>
        <w:rPr>
          <w:rStyle w:val="HideTWBExt"/>
          <w:b w:val="0"/>
          <w:szCs w:val="24"/>
        </w:rPr>
        <w:t>&lt;/NumAm&gt;</w:t>
      </w:r>
    </w:p>
    <w:p w14:paraId="4EF63BC0" w14:textId="77777777" w:rsidR="00374CF6" w:rsidRPr="00D54F6E"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575F2165" w14:textId="77777777" w:rsidR="00374CF6" w:rsidRPr="00D54F6E" w:rsidRDefault="00374CF6" w:rsidP="00374CF6">
      <w:pPr>
        <w:pStyle w:val="NormalBold"/>
        <w:rPr>
          <w:noProof/>
        </w:rPr>
      </w:pPr>
      <w:r>
        <w:rPr>
          <w:rStyle w:val="HideTWBExt"/>
          <w:b w:val="0"/>
          <w:szCs w:val="24"/>
        </w:rPr>
        <w:t>&lt;Article&gt;</w:t>
      </w:r>
      <w:r w:rsidRPr="00FB474F">
        <w:t>Articolo 3 – paragrafo 1 – lettera d duodecies (nuova)</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85585D" w14:paraId="11EF4EFE" w14:textId="77777777" w:rsidTr="00190B52">
        <w:trPr>
          <w:jc w:val="center"/>
        </w:trPr>
        <w:tc>
          <w:tcPr>
            <w:tcW w:w="9752" w:type="dxa"/>
            <w:gridSpan w:val="2"/>
          </w:tcPr>
          <w:p w14:paraId="77910810" w14:textId="77777777" w:rsidR="00374CF6" w:rsidRPr="00210CC6" w:rsidRDefault="00374CF6" w:rsidP="00190B52">
            <w:pPr>
              <w:keepNext/>
              <w:rPr>
                <w:noProof/>
              </w:rPr>
            </w:pPr>
          </w:p>
        </w:tc>
      </w:tr>
      <w:tr w:rsidR="00374CF6" w:rsidRPr="00D54F6E" w14:paraId="4CF8F450" w14:textId="77777777" w:rsidTr="00190B52">
        <w:trPr>
          <w:jc w:val="center"/>
        </w:trPr>
        <w:tc>
          <w:tcPr>
            <w:tcW w:w="4876" w:type="dxa"/>
            <w:hideMark/>
          </w:tcPr>
          <w:p w14:paraId="24B61F72" w14:textId="77777777" w:rsidR="00374CF6" w:rsidRPr="00FB474F" w:rsidRDefault="00374CF6" w:rsidP="00190B52">
            <w:pPr>
              <w:pStyle w:val="ColumnHeading"/>
              <w:keepNext/>
              <w:rPr>
                <w:noProof/>
              </w:rPr>
            </w:pPr>
            <w:r w:rsidRPr="00FB474F">
              <w:t>Testo della Commissione</w:t>
            </w:r>
          </w:p>
        </w:tc>
        <w:tc>
          <w:tcPr>
            <w:tcW w:w="4876" w:type="dxa"/>
            <w:hideMark/>
          </w:tcPr>
          <w:p w14:paraId="79E12297" w14:textId="77777777" w:rsidR="00374CF6" w:rsidRPr="00FB474F" w:rsidRDefault="00374CF6" w:rsidP="00190B52">
            <w:pPr>
              <w:pStyle w:val="ColumnHeading"/>
              <w:keepNext/>
              <w:rPr>
                <w:noProof/>
              </w:rPr>
            </w:pPr>
            <w:r w:rsidRPr="00FB474F">
              <w:t>Emendamento</w:t>
            </w:r>
          </w:p>
        </w:tc>
      </w:tr>
      <w:tr w:rsidR="00374CF6" w:rsidRPr="00374CF6" w14:paraId="41FD1289" w14:textId="77777777" w:rsidTr="00190B52">
        <w:trPr>
          <w:jc w:val="center"/>
        </w:trPr>
        <w:tc>
          <w:tcPr>
            <w:tcW w:w="4876" w:type="dxa"/>
          </w:tcPr>
          <w:p w14:paraId="05C18BD7" w14:textId="77777777" w:rsidR="00374CF6" w:rsidRPr="00FB474F" w:rsidRDefault="00374CF6" w:rsidP="00190B52">
            <w:pPr>
              <w:pStyle w:val="Normal6"/>
              <w:rPr>
                <w:noProof/>
              </w:rPr>
            </w:pPr>
          </w:p>
        </w:tc>
        <w:tc>
          <w:tcPr>
            <w:tcW w:w="4876" w:type="dxa"/>
            <w:hideMark/>
          </w:tcPr>
          <w:p w14:paraId="6D1E645C" w14:textId="77777777" w:rsidR="00374CF6" w:rsidRPr="00FB474F" w:rsidRDefault="00374CF6" w:rsidP="00190B52">
            <w:pPr>
              <w:pStyle w:val="Normal6"/>
              <w:rPr>
                <w:noProof/>
                <w:szCs w:val="24"/>
              </w:rPr>
            </w:pPr>
            <w:r w:rsidRPr="00FB474F">
              <w:rPr>
                <w:b/>
                <w:i/>
              </w:rPr>
              <w:t>d duodecies)</w:t>
            </w:r>
            <w:r w:rsidRPr="00FB474F">
              <w:rPr>
                <w:b/>
                <w:i/>
              </w:rPr>
              <w:tab/>
              <w:t>l'acquirente restituisce i prodotti consegnati e rimasti invenduti, impone un pagamento per lo smaltimento di tali prodotti, impone al fornitore un pagamento per i prodotti non utilizzati che sono scaduti, salvo nel caso dei prodotti forniti per la prima volta al commerciante, nonché per i prodotti per i quali il fornitore aveva chiesto espressamente la vendita ed era stato avvertito per iscritto che avrebbero potuto giungere a scadenza, a causa di uno scarso giro d'affari;</w:t>
            </w:r>
          </w:p>
        </w:tc>
      </w:tr>
    </w:tbl>
    <w:p w14:paraId="24BCE804" w14:textId="77777777" w:rsidR="00374CF6" w:rsidRPr="00D54F6E" w:rsidRDefault="00374CF6" w:rsidP="00374CF6">
      <w:pPr>
        <w:rPr>
          <w:noProof/>
        </w:rPr>
      </w:pPr>
      <w:r>
        <w:rPr>
          <w:rStyle w:val="HideTWBExt"/>
        </w:rPr>
        <w:t>&lt;/Amend&gt;</w:t>
      </w:r>
    </w:p>
    <w:p w14:paraId="7E1D978C" w14:textId="77777777" w:rsidR="00374CF6" w:rsidRPr="0085585D"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43</w:t>
      </w:r>
      <w:r>
        <w:rPr>
          <w:rStyle w:val="HideTWBExt"/>
          <w:b w:val="0"/>
          <w:szCs w:val="24"/>
        </w:rPr>
        <w:t>&lt;/NumAm&gt;</w:t>
      </w:r>
    </w:p>
    <w:p w14:paraId="504BDB9B" w14:textId="77777777" w:rsidR="00374CF6" w:rsidRPr="0085585D"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0934ABFE" w14:textId="77777777" w:rsidR="00374CF6" w:rsidRPr="00D54F6E" w:rsidRDefault="00374CF6" w:rsidP="00374CF6">
      <w:pPr>
        <w:pStyle w:val="NormalBold"/>
        <w:rPr>
          <w:noProof/>
        </w:rPr>
      </w:pPr>
      <w:r>
        <w:rPr>
          <w:rStyle w:val="HideTWBExt"/>
          <w:b w:val="0"/>
          <w:szCs w:val="24"/>
        </w:rPr>
        <w:t>&lt;Article&gt;</w:t>
      </w:r>
      <w:r w:rsidRPr="00FB474F">
        <w:t>Articolo 3 – paragrafo 1 – lettera d terdecies (nuova)</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85585D" w14:paraId="386A82CF" w14:textId="77777777" w:rsidTr="00190B52">
        <w:trPr>
          <w:jc w:val="center"/>
        </w:trPr>
        <w:tc>
          <w:tcPr>
            <w:tcW w:w="9752" w:type="dxa"/>
            <w:gridSpan w:val="2"/>
          </w:tcPr>
          <w:p w14:paraId="44B6EB37" w14:textId="77777777" w:rsidR="00374CF6" w:rsidRPr="00210CC6" w:rsidRDefault="00374CF6" w:rsidP="00190B52">
            <w:pPr>
              <w:keepNext/>
              <w:rPr>
                <w:noProof/>
              </w:rPr>
            </w:pPr>
          </w:p>
        </w:tc>
      </w:tr>
      <w:tr w:rsidR="00374CF6" w:rsidRPr="00D54F6E" w14:paraId="73DDBE24" w14:textId="77777777" w:rsidTr="00190B52">
        <w:trPr>
          <w:jc w:val="center"/>
        </w:trPr>
        <w:tc>
          <w:tcPr>
            <w:tcW w:w="4876" w:type="dxa"/>
            <w:hideMark/>
          </w:tcPr>
          <w:p w14:paraId="69291344" w14:textId="77777777" w:rsidR="00374CF6" w:rsidRPr="00FB474F" w:rsidRDefault="00374CF6" w:rsidP="00190B52">
            <w:pPr>
              <w:pStyle w:val="ColumnHeading"/>
              <w:keepNext/>
              <w:rPr>
                <w:noProof/>
              </w:rPr>
            </w:pPr>
            <w:r w:rsidRPr="00FB474F">
              <w:t>Testo della Commissione</w:t>
            </w:r>
          </w:p>
        </w:tc>
        <w:tc>
          <w:tcPr>
            <w:tcW w:w="4876" w:type="dxa"/>
            <w:hideMark/>
          </w:tcPr>
          <w:p w14:paraId="67D51043" w14:textId="77777777" w:rsidR="00374CF6" w:rsidRPr="00FB474F" w:rsidRDefault="00374CF6" w:rsidP="00190B52">
            <w:pPr>
              <w:pStyle w:val="ColumnHeading"/>
              <w:keepNext/>
              <w:rPr>
                <w:noProof/>
              </w:rPr>
            </w:pPr>
            <w:r w:rsidRPr="00FB474F">
              <w:t>Emendamento</w:t>
            </w:r>
          </w:p>
        </w:tc>
      </w:tr>
      <w:tr w:rsidR="00374CF6" w:rsidRPr="00374CF6" w14:paraId="2ED83B57" w14:textId="77777777" w:rsidTr="00190B52">
        <w:trPr>
          <w:jc w:val="center"/>
        </w:trPr>
        <w:tc>
          <w:tcPr>
            <w:tcW w:w="4876" w:type="dxa"/>
          </w:tcPr>
          <w:p w14:paraId="1CD4692F" w14:textId="77777777" w:rsidR="00374CF6" w:rsidRPr="00FB474F" w:rsidRDefault="00374CF6" w:rsidP="00190B52">
            <w:pPr>
              <w:pStyle w:val="Normal6"/>
              <w:rPr>
                <w:noProof/>
              </w:rPr>
            </w:pPr>
          </w:p>
        </w:tc>
        <w:tc>
          <w:tcPr>
            <w:tcW w:w="4876" w:type="dxa"/>
            <w:hideMark/>
          </w:tcPr>
          <w:p w14:paraId="1BD3FE87" w14:textId="77777777" w:rsidR="00374CF6" w:rsidRPr="00FB474F" w:rsidRDefault="00374CF6" w:rsidP="00190B52">
            <w:pPr>
              <w:pStyle w:val="Normal6"/>
              <w:rPr>
                <w:noProof/>
                <w:szCs w:val="24"/>
              </w:rPr>
            </w:pPr>
            <w:r w:rsidRPr="00FB474F">
              <w:rPr>
                <w:b/>
                <w:i/>
              </w:rPr>
              <w:t>d terdecies)</w:t>
            </w:r>
            <w:r w:rsidRPr="00FB474F">
              <w:rPr>
                <w:b/>
                <w:i/>
              </w:rPr>
              <w:tab/>
              <w:t>l'acquirente impone un pagamento per la consegna del prodotto agricolo o alimentare in un luogo diverso dal luogo di consegna concordato;</w:t>
            </w:r>
          </w:p>
        </w:tc>
      </w:tr>
    </w:tbl>
    <w:p w14:paraId="38693838" w14:textId="77777777" w:rsidR="00374CF6" w:rsidRPr="00D54F6E" w:rsidRDefault="00374CF6" w:rsidP="00374CF6">
      <w:pPr>
        <w:rPr>
          <w:noProof/>
        </w:rPr>
      </w:pPr>
      <w:r>
        <w:rPr>
          <w:rStyle w:val="HideTWBExt"/>
        </w:rPr>
        <w:t>&lt;/Amend&gt;</w:t>
      </w:r>
    </w:p>
    <w:p w14:paraId="379E9E5A"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44</w:t>
      </w:r>
      <w:r>
        <w:rPr>
          <w:rStyle w:val="HideTWBExt"/>
          <w:b w:val="0"/>
          <w:szCs w:val="24"/>
        </w:rPr>
        <w:t>&lt;/NumAm&gt;</w:t>
      </w:r>
    </w:p>
    <w:p w14:paraId="5B2DACA6" w14:textId="77777777" w:rsidR="00374CF6" w:rsidRPr="00D54F6E"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024540DD" w14:textId="77777777" w:rsidR="00374CF6" w:rsidRPr="00D54F6E" w:rsidRDefault="00374CF6" w:rsidP="00374CF6">
      <w:pPr>
        <w:pStyle w:val="NormalBold"/>
        <w:rPr>
          <w:noProof/>
        </w:rPr>
      </w:pPr>
      <w:r>
        <w:rPr>
          <w:rStyle w:val="HideTWBExt"/>
          <w:b w:val="0"/>
          <w:szCs w:val="24"/>
        </w:rPr>
        <w:t>&lt;Article&gt;</w:t>
      </w:r>
      <w:r w:rsidRPr="00FB474F">
        <w:t>Articolo 3 – paragrafo 1 – lettera d quaterdecies (nuova)</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85585D" w14:paraId="6F15874A" w14:textId="77777777" w:rsidTr="00190B52">
        <w:trPr>
          <w:jc w:val="center"/>
        </w:trPr>
        <w:tc>
          <w:tcPr>
            <w:tcW w:w="9752" w:type="dxa"/>
            <w:gridSpan w:val="2"/>
          </w:tcPr>
          <w:p w14:paraId="35D6089F" w14:textId="77777777" w:rsidR="00374CF6" w:rsidRPr="00210CC6" w:rsidRDefault="00374CF6" w:rsidP="00190B52">
            <w:pPr>
              <w:keepNext/>
              <w:rPr>
                <w:noProof/>
              </w:rPr>
            </w:pPr>
          </w:p>
        </w:tc>
      </w:tr>
      <w:tr w:rsidR="00374CF6" w:rsidRPr="00D54F6E" w14:paraId="2CEE5D0E" w14:textId="77777777" w:rsidTr="00190B52">
        <w:trPr>
          <w:jc w:val="center"/>
        </w:trPr>
        <w:tc>
          <w:tcPr>
            <w:tcW w:w="4876" w:type="dxa"/>
            <w:hideMark/>
          </w:tcPr>
          <w:p w14:paraId="27F41653" w14:textId="77777777" w:rsidR="00374CF6" w:rsidRPr="00FB474F" w:rsidRDefault="00374CF6" w:rsidP="00190B52">
            <w:pPr>
              <w:pStyle w:val="ColumnHeading"/>
              <w:keepNext/>
              <w:rPr>
                <w:noProof/>
              </w:rPr>
            </w:pPr>
            <w:r w:rsidRPr="00FB474F">
              <w:t>Testo della Commissione</w:t>
            </w:r>
          </w:p>
        </w:tc>
        <w:tc>
          <w:tcPr>
            <w:tcW w:w="4876" w:type="dxa"/>
            <w:hideMark/>
          </w:tcPr>
          <w:p w14:paraId="5A092C1E" w14:textId="77777777" w:rsidR="00374CF6" w:rsidRPr="00FB474F" w:rsidRDefault="00374CF6" w:rsidP="00190B52">
            <w:pPr>
              <w:pStyle w:val="ColumnHeading"/>
              <w:keepNext/>
              <w:rPr>
                <w:noProof/>
              </w:rPr>
            </w:pPr>
            <w:r w:rsidRPr="00FB474F">
              <w:t>Emendamento</w:t>
            </w:r>
          </w:p>
        </w:tc>
      </w:tr>
      <w:tr w:rsidR="00374CF6" w:rsidRPr="00374CF6" w14:paraId="0AE651CD" w14:textId="77777777" w:rsidTr="00190B52">
        <w:trPr>
          <w:jc w:val="center"/>
        </w:trPr>
        <w:tc>
          <w:tcPr>
            <w:tcW w:w="4876" w:type="dxa"/>
          </w:tcPr>
          <w:p w14:paraId="4F74B9FA" w14:textId="77777777" w:rsidR="00374CF6" w:rsidRPr="00FB474F" w:rsidRDefault="00374CF6" w:rsidP="00190B52">
            <w:pPr>
              <w:pStyle w:val="Normal6"/>
              <w:rPr>
                <w:noProof/>
              </w:rPr>
            </w:pPr>
          </w:p>
        </w:tc>
        <w:tc>
          <w:tcPr>
            <w:tcW w:w="4876" w:type="dxa"/>
            <w:hideMark/>
          </w:tcPr>
          <w:p w14:paraId="4C0F8822" w14:textId="77777777" w:rsidR="00374CF6" w:rsidRPr="00FB474F" w:rsidRDefault="00374CF6" w:rsidP="00190B52">
            <w:pPr>
              <w:pStyle w:val="Normal6"/>
              <w:rPr>
                <w:noProof/>
                <w:szCs w:val="24"/>
              </w:rPr>
            </w:pPr>
            <w:r w:rsidRPr="00FB474F">
              <w:rPr>
                <w:b/>
                <w:i/>
              </w:rPr>
              <w:t>d quaterdecies)</w:t>
            </w:r>
            <w:r w:rsidRPr="00FB474F">
              <w:rPr>
                <w:b/>
                <w:i/>
              </w:rPr>
              <w:tab/>
              <w:t>l'acquirente impone un pagamento per lo stoccaggio e la manipolazione dopo la consegna del prodotto agricolo o alimentare;</w:t>
            </w:r>
          </w:p>
        </w:tc>
      </w:tr>
    </w:tbl>
    <w:p w14:paraId="40DCE9F5" w14:textId="77777777" w:rsidR="00374CF6" w:rsidRPr="00D54F6E" w:rsidRDefault="00374CF6" w:rsidP="00374CF6">
      <w:pPr>
        <w:rPr>
          <w:noProof/>
        </w:rPr>
      </w:pPr>
      <w:r>
        <w:rPr>
          <w:rStyle w:val="HideTWBExt"/>
        </w:rPr>
        <w:t>&lt;/Amend&gt;</w:t>
      </w:r>
    </w:p>
    <w:p w14:paraId="76083697"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45</w:t>
      </w:r>
      <w:r>
        <w:rPr>
          <w:rStyle w:val="HideTWBExt"/>
          <w:b w:val="0"/>
          <w:szCs w:val="24"/>
        </w:rPr>
        <w:t>&lt;/NumAm&gt;</w:t>
      </w:r>
    </w:p>
    <w:p w14:paraId="34232FD9" w14:textId="77777777" w:rsidR="00374CF6" w:rsidRPr="00D54F6E"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44EF6E60" w14:textId="77777777" w:rsidR="00374CF6" w:rsidRPr="00D54F6E" w:rsidRDefault="00374CF6" w:rsidP="00374CF6">
      <w:pPr>
        <w:pStyle w:val="NormalBold"/>
        <w:rPr>
          <w:noProof/>
        </w:rPr>
      </w:pPr>
      <w:r>
        <w:rPr>
          <w:rStyle w:val="HideTWBExt"/>
          <w:b w:val="0"/>
          <w:szCs w:val="24"/>
        </w:rPr>
        <w:t>&lt;Article&gt;</w:t>
      </w:r>
      <w:r w:rsidRPr="00FB474F">
        <w:t>Articolo 3 – paragrafo 1 – lettera d quindecies (nuova)</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85585D" w14:paraId="73FA95BB" w14:textId="77777777" w:rsidTr="00190B52">
        <w:trPr>
          <w:jc w:val="center"/>
        </w:trPr>
        <w:tc>
          <w:tcPr>
            <w:tcW w:w="9752" w:type="dxa"/>
            <w:gridSpan w:val="2"/>
          </w:tcPr>
          <w:p w14:paraId="306A2AD9" w14:textId="77777777" w:rsidR="00374CF6" w:rsidRPr="00210CC6" w:rsidRDefault="00374CF6" w:rsidP="00190B52">
            <w:pPr>
              <w:keepNext/>
              <w:rPr>
                <w:noProof/>
              </w:rPr>
            </w:pPr>
          </w:p>
        </w:tc>
      </w:tr>
      <w:tr w:rsidR="00374CF6" w:rsidRPr="00D54F6E" w14:paraId="03D7016F" w14:textId="77777777" w:rsidTr="00190B52">
        <w:trPr>
          <w:jc w:val="center"/>
        </w:trPr>
        <w:tc>
          <w:tcPr>
            <w:tcW w:w="4876" w:type="dxa"/>
            <w:hideMark/>
          </w:tcPr>
          <w:p w14:paraId="6F4F0B09" w14:textId="77777777" w:rsidR="00374CF6" w:rsidRPr="00FB474F" w:rsidRDefault="00374CF6" w:rsidP="00190B52">
            <w:pPr>
              <w:pStyle w:val="ColumnHeading"/>
              <w:keepNext/>
              <w:rPr>
                <w:noProof/>
              </w:rPr>
            </w:pPr>
            <w:r w:rsidRPr="00FB474F">
              <w:t>Testo della Commissione</w:t>
            </w:r>
          </w:p>
        </w:tc>
        <w:tc>
          <w:tcPr>
            <w:tcW w:w="4876" w:type="dxa"/>
            <w:hideMark/>
          </w:tcPr>
          <w:p w14:paraId="46674BE2" w14:textId="77777777" w:rsidR="00374CF6" w:rsidRPr="00FB474F" w:rsidRDefault="00374CF6" w:rsidP="00190B52">
            <w:pPr>
              <w:pStyle w:val="ColumnHeading"/>
              <w:keepNext/>
              <w:rPr>
                <w:noProof/>
              </w:rPr>
            </w:pPr>
            <w:r w:rsidRPr="00FB474F">
              <w:t>Emendamento</w:t>
            </w:r>
          </w:p>
        </w:tc>
      </w:tr>
      <w:tr w:rsidR="00374CF6" w:rsidRPr="00374CF6" w14:paraId="7CAB32B1" w14:textId="77777777" w:rsidTr="00190B52">
        <w:trPr>
          <w:jc w:val="center"/>
        </w:trPr>
        <w:tc>
          <w:tcPr>
            <w:tcW w:w="4876" w:type="dxa"/>
          </w:tcPr>
          <w:p w14:paraId="6A5EBB1D" w14:textId="77777777" w:rsidR="00374CF6" w:rsidRPr="00FB474F" w:rsidRDefault="00374CF6" w:rsidP="00190B52">
            <w:pPr>
              <w:pStyle w:val="Normal6"/>
              <w:rPr>
                <w:noProof/>
              </w:rPr>
            </w:pPr>
          </w:p>
        </w:tc>
        <w:tc>
          <w:tcPr>
            <w:tcW w:w="4876" w:type="dxa"/>
            <w:hideMark/>
          </w:tcPr>
          <w:p w14:paraId="4F3D45CA" w14:textId="77777777" w:rsidR="00374CF6" w:rsidRPr="00FB474F" w:rsidRDefault="00374CF6" w:rsidP="00190B52">
            <w:pPr>
              <w:pStyle w:val="Normal6"/>
              <w:rPr>
                <w:noProof/>
                <w:szCs w:val="24"/>
              </w:rPr>
            </w:pPr>
            <w:r w:rsidRPr="00FB474F">
              <w:rPr>
                <w:b/>
                <w:i/>
              </w:rPr>
              <w:t>d quindecies)</w:t>
            </w:r>
            <w:r w:rsidRPr="00FB474F">
              <w:rPr>
                <w:b/>
                <w:i/>
              </w:rPr>
              <w:tab/>
              <w:t>l'acquirente impone un pagamento per una riduzione del fatturato, delle vendite o del margine del fornitore a causa della diminuzione delle vendite di un determinato prodotto agricolo o alimentare;</w:t>
            </w:r>
          </w:p>
        </w:tc>
      </w:tr>
    </w:tbl>
    <w:p w14:paraId="4EC4A81C" w14:textId="77777777" w:rsidR="00374CF6" w:rsidRPr="00D54F6E" w:rsidRDefault="00374CF6" w:rsidP="00374CF6">
      <w:pPr>
        <w:rPr>
          <w:noProof/>
        </w:rPr>
      </w:pPr>
      <w:r>
        <w:rPr>
          <w:rStyle w:val="HideTWBExt"/>
        </w:rPr>
        <w:t>&lt;/Amend&gt;</w:t>
      </w:r>
    </w:p>
    <w:p w14:paraId="69722518"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46</w:t>
      </w:r>
      <w:r>
        <w:rPr>
          <w:rStyle w:val="HideTWBExt"/>
          <w:b w:val="0"/>
          <w:szCs w:val="24"/>
        </w:rPr>
        <w:t>&lt;/NumAm&gt;</w:t>
      </w:r>
    </w:p>
    <w:p w14:paraId="5B05EB46" w14:textId="77777777" w:rsidR="00374CF6" w:rsidRPr="00D54F6E"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0D1FC94E" w14:textId="77777777" w:rsidR="00374CF6" w:rsidRPr="00D54F6E" w:rsidRDefault="00374CF6" w:rsidP="00374CF6">
      <w:pPr>
        <w:pStyle w:val="NormalBold"/>
        <w:rPr>
          <w:noProof/>
        </w:rPr>
      </w:pPr>
      <w:r>
        <w:rPr>
          <w:rStyle w:val="HideTWBExt"/>
          <w:b w:val="0"/>
          <w:szCs w:val="24"/>
        </w:rPr>
        <w:t>&lt;Article&gt;</w:t>
      </w:r>
      <w:r w:rsidRPr="00FB474F">
        <w:t>Articolo 3 – paragrafo 1 – lettera d sexdecies (nuova)</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85585D" w14:paraId="4DA3AA47" w14:textId="77777777" w:rsidTr="00190B52">
        <w:trPr>
          <w:jc w:val="center"/>
        </w:trPr>
        <w:tc>
          <w:tcPr>
            <w:tcW w:w="9752" w:type="dxa"/>
            <w:gridSpan w:val="2"/>
          </w:tcPr>
          <w:p w14:paraId="177A65E4" w14:textId="77777777" w:rsidR="00374CF6" w:rsidRPr="00210CC6" w:rsidRDefault="00374CF6" w:rsidP="00190B52">
            <w:pPr>
              <w:keepNext/>
              <w:rPr>
                <w:noProof/>
              </w:rPr>
            </w:pPr>
          </w:p>
        </w:tc>
      </w:tr>
      <w:tr w:rsidR="00374CF6" w:rsidRPr="00D54F6E" w14:paraId="0AEEC120" w14:textId="77777777" w:rsidTr="00190B52">
        <w:trPr>
          <w:jc w:val="center"/>
        </w:trPr>
        <w:tc>
          <w:tcPr>
            <w:tcW w:w="4876" w:type="dxa"/>
            <w:hideMark/>
          </w:tcPr>
          <w:p w14:paraId="1AC84674" w14:textId="77777777" w:rsidR="00374CF6" w:rsidRPr="00FB474F" w:rsidRDefault="00374CF6" w:rsidP="00190B52">
            <w:pPr>
              <w:pStyle w:val="ColumnHeading"/>
              <w:keepNext/>
              <w:rPr>
                <w:noProof/>
              </w:rPr>
            </w:pPr>
            <w:r w:rsidRPr="00FB474F">
              <w:t>Testo della Commissione</w:t>
            </w:r>
          </w:p>
        </w:tc>
        <w:tc>
          <w:tcPr>
            <w:tcW w:w="4876" w:type="dxa"/>
            <w:hideMark/>
          </w:tcPr>
          <w:p w14:paraId="10438FC2" w14:textId="77777777" w:rsidR="00374CF6" w:rsidRPr="00FB474F" w:rsidRDefault="00374CF6" w:rsidP="00190B52">
            <w:pPr>
              <w:pStyle w:val="ColumnHeading"/>
              <w:keepNext/>
              <w:rPr>
                <w:noProof/>
              </w:rPr>
            </w:pPr>
            <w:r w:rsidRPr="00FB474F">
              <w:t>Emendamento</w:t>
            </w:r>
          </w:p>
        </w:tc>
      </w:tr>
      <w:tr w:rsidR="00374CF6" w:rsidRPr="00374CF6" w14:paraId="55EF9E77" w14:textId="77777777" w:rsidTr="00190B52">
        <w:trPr>
          <w:jc w:val="center"/>
        </w:trPr>
        <w:tc>
          <w:tcPr>
            <w:tcW w:w="4876" w:type="dxa"/>
          </w:tcPr>
          <w:p w14:paraId="04738C38" w14:textId="77777777" w:rsidR="00374CF6" w:rsidRPr="00FB474F" w:rsidRDefault="00374CF6" w:rsidP="00190B52">
            <w:pPr>
              <w:pStyle w:val="Normal6"/>
              <w:rPr>
                <w:noProof/>
              </w:rPr>
            </w:pPr>
          </w:p>
        </w:tc>
        <w:tc>
          <w:tcPr>
            <w:tcW w:w="4876" w:type="dxa"/>
            <w:hideMark/>
          </w:tcPr>
          <w:p w14:paraId="5FD6FE88" w14:textId="77777777" w:rsidR="00374CF6" w:rsidRPr="00FB474F" w:rsidRDefault="00374CF6" w:rsidP="00190B52">
            <w:pPr>
              <w:pStyle w:val="Normal6"/>
              <w:rPr>
                <w:noProof/>
                <w:szCs w:val="24"/>
              </w:rPr>
            </w:pPr>
            <w:r w:rsidRPr="00FB474F">
              <w:rPr>
                <w:b/>
                <w:i/>
              </w:rPr>
              <w:t>d sexdecies)</w:t>
            </w:r>
            <w:r w:rsidRPr="00FB474F">
              <w:rPr>
                <w:b/>
                <w:i/>
              </w:rPr>
              <w:tab/>
              <w:t>l'acquirente vende prodotti agricoli o alimentari al consumatore finale a un prezzo inferiore a qualsiasi prezzo di acquisto nella catena di approvvigionamento del prodotto in questione, che è soggetto all'IVA, salvo nel caso di prodotti prossimi alla scadenza, ritiro di un prodotto agricolo o alimentare dall'assortimento o svendita completa a causa della chiusura di una struttura di vendita;</w:t>
            </w:r>
          </w:p>
        </w:tc>
      </w:tr>
    </w:tbl>
    <w:p w14:paraId="649F2D1F" w14:textId="77777777" w:rsidR="00374CF6" w:rsidRPr="00D54F6E" w:rsidRDefault="00374CF6" w:rsidP="00374CF6">
      <w:pPr>
        <w:rPr>
          <w:noProof/>
        </w:rPr>
      </w:pPr>
      <w:r>
        <w:rPr>
          <w:rStyle w:val="HideTWBExt"/>
        </w:rPr>
        <w:t>&lt;/Amend&gt;</w:t>
      </w:r>
    </w:p>
    <w:p w14:paraId="4992DBB2" w14:textId="77777777" w:rsidR="00374CF6" w:rsidRPr="0085585D"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47</w:t>
      </w:r>
      <w:r>
        <w:rPr>
          <w:rStyle w:val="HideTWBExt"/>
          <w:b w:val="0"/>
          <w:szCs w:val="24"/>
        </w:rPr>
        <w:t>&lt;/NumAm&gt;</w:t>
      </w:r>
    </w:p>
    <w:p w14:paraId="220328E9" w14:textId="77777777" w:rsidR="00374CF6" w:rsidRPr="0085585D"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6E45460A" w14:textId="77777777" w:rsidR="00374CF6" w:rsidRPr="00D54F6E" w:rsidRDefault="00374CF6" w:rsidP="00374CF6">
      <w:pPr>
        <w:pStyle w:val="NormalBold"/>
        <w:rPr>
          <w:noProof/>
        </w:rPr>
      </w:pPr>
      <w:r>
        <w:rPr>
          <w:rStyle w:val="HideTWBExt"/>
          <w:b w:val="0"/>
          <w:szCs w:val="24"/>
        </w:rPr>
        <w:t>&lt;Article&gt;</w:t>
      </w:r>
      <w:r w:rsidRPr="00FB474F">
        <w:t>Articolo 3 – paragrafo 1 – lettera d septdecies (nuova)</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85585D" w14:paraId="049193A4" w14:textId="77777777" w:rsidTr="00190B52">
        <w:trPr>
          <w:jc w:val="center"/>
        </w:trPr>
        <w:tc>
          <w:tcPr>
            <w:tcW w:w="9752" w:type="dxa"/>
            <w:gridSpan w:val="2"/>
          </w:tcPr>
          <w:p w14:paraId="729CCDD7" w14:textId="77777777" w:rsidR="00374CF6" w:rsidRPr="00210CC6" w:rsidRDefault="00374CF6" w:rsidP="00190B52">
            <w:pPr>
              <w:keepNext/>
              <w:rPr>
                <w:noProof/>
              </w:rPr>
            </w:pPr>
          </w:p>
        </w:tc>
      </w:tr>
      <w:tr w:rsidR="00374CF6" w:rsidRPr="00D54F6E" w14:paraId="6BE2C3BC" w14:textId="77777777" w:rsidTr="00190B52">
        <w:trPr>
          <w:jc w:val="center"/>
        </w:trPr>
        <w:tc>
          <w:tcPr>
            <w:tcW w:w="4876" w:type="dxa"/>
            <w:hideMark/>
          </w:tcPr>
          <w:p w14:paraId="5FD9A8A8" w14:textId="77777777" w:rsidR="00374CF6" w:rsidRPr="00FB474F" w:rsidRDefault="00374CF6" w:rsidP="00190B52">
            <w:pPr>
              <w:pStyle w:val="ColumnHeading"/>
              <w:keepNext/>
              <w:rPr>
                <w:noProof/>
              </w:rPr>
            </w:pPr>
            <w:r w:rsidRPr="00FB474F">
              <w:t>Testo della Commissione</w:t>
            </w:r>
          </w:p>
        </w:tc>
        <w:tc>
          <w:tcPr>
            <w:tcW w:w="4876" w:type="dxa"/>
            <w:hideMark/>
          </w:tcPr>
          <w:p w14:paraId="3C282A12" w14:textId="77777777" w:rsidR="00374CF6" w:rsidRPr="00FB474F" w:rsidRDefault="00374CF6" w:rsidP="00190B52">
            <w:pPr>
              <w:pStyle w:val="ColumnHeading"/>
              <w:keepNext/>
              <w:rPr>
                <w:noProof/>
              </w:rPr>
            </w:pPr>
            <w:r w:rsidRPr="00FB474F">
              <w:t>Emendamento</w:t>
            </w:r>
          </w:p>
        </w:tc>
      </w:tr>
      <w:tr w:rsidR="00374CF6" w:rsidRPr="00374CF6" w14:paraId="74758EC6" w14:textId="77777777" w:rsidTr="00190B52">
        <w:trPr>
          <w:jc w:val="center"/>
        </w:trPr>
        <w:tc>
          <w:tcPr>
            <w:tcW w:w="4876" w:type="dxa"/>
          </w:tcPr>
          <w:p w14:paraId="757C0345" w14:textId="77777777" w:rsidR="00374CF6" w:rsidRPr="00FB474F" w:rsidRDefault="00374CF6" w:rsidP="00190B52">
            <w:pPr>
              <w:pStyle w:val="Normal6"/>
              <w:rPr>
                <w:noProof/>
              </w:rPr>
            </w:pPr>
          </w:p>
        </w:tc>
        <w:tc>
          <w:tcPr>
            <w:tcW w:w="4876" w:type="dxa"/>
            <w:hideMark/>
          </w:tcPr>
          <w:p w14:paraId="31967790" w14:textId="77777777" w:rsidR="00374CF6" w:rsidRPr="00FB474F" w:rsidRDefault="00374CF6" w:rsidP="00190B52">
            <w:pPr>
              <w:pStyle w:val="Normal6"/>
              <w:rPr>
                <w:noProof/>
                <w:szCs w:val="24"/>
              </w:rPr>
            </w:pPr>
            <w:r w:rsidRPr="00FB474F">
              <w:rPr>
                <w:b/>
                <w:i/>
              </w:rPr>
              <w:t>d septdecies)</w:t>
            </w:r>
            <w:r w:rsidRPr="00FB474F">
              <w:rPr>
                <w:b/>
                <w:i/>
              </w:rPr>
              <w:tab/>
              <w:t>l'acquirente subordina la conclusione di un accordo di fornitura e la collaborazione commerciale all'obbligo di partecipare a sconti o a vendite riducendo il prezzo di acquisto a spese del fornitore;</w:t>
            </w:r>
          </w:p>
        </w:tc>
      </w:tr>
    </w:tbl>
    <w:p w14:paraId="5CF33C5C" w14:textId="77777777" w:rsidR="00374CF6" w:rsidRPr="00D54F6E" w:rsidRDefault="00374CF6" w:rsidP="00374CF6">
      <w:pPr>
        <w:rPr>
          <w:noProof/>
        </w:rPr>
      </w:pPr>
      <w:r>
        <w:rPr>
          <w:rStyle w:val="HideTWBExt"/>
        </w:rPr>
        <w:t>&lt;/Amend&gt;</w:t>
      </w:r>
    </w:p>
    <w:p w14:paraId="7A5F8E21" w14:textId="77777777" w:rsidR="00374CF6" w:rsidRPr="00D54F6E" w:rsidRDefault="00374CF6" w:rsidP="00374CF6">
      <w:pPr>
        <w:pStyle w:val="AMNumberTabs"/>
        <w:keepNext/>
        <w:rPr>
          <w:noProof/>
        </w:rPr>
      </w:pPr>
      <w:r>
        <w:rPr>
          <w:rStyle w:val="HideTWBExt"/>
          <w:b w:val="0"/>
          <w:szCs w:val="24"/>
        </w:rPr>
        <w:lastRenderedPageBreak/>
        <w:t>&lt;Amend&gt;</w:t>
      </w:r>
      <w:r w:rsidRPr="00FB474F">
        <w:t>Emendamento</w:t>
      </w:r>
      <w:r w:rsidRPr="00FB474F">
        <w:tab/>
      </w:r>
      <w:r w:rsidRPr="00FB474F">
        <w:tab/>
      </w:r>
      <w:r>
        <w:rPr>
          <w:rStyle w:val="HideTWBExt"/>
          <w:b w:val="0"/>
          <w:szCs w:val="24"/>
        </w:rPr>
        <w:t>&lt;NumAm&gt;</w:t>
      </w:r>
      <w:r w:rsidRPr="00FB474F">
        <w:t>48</w:t>
      </w:r>
      <w:r>
        <w:rPr>
          <w:rStyle w:val="HideTWBExt"/>
          <w:b w:val="0"/>
          <w:szCs w:val="24"/>
        </w:rPr>
        <w:t>&lt;/NumAm&gt;</w:t>
      </w:r>
    </w:p>
    <w:p w14:paraId="3EDC79BB" w14:textId="77777777" w:rsidR="00374CF6" w:rsidRPr="00D54F6E" w:rsidRDefault="00374CF6" w:rsidP="00374CF6">
      <w:pPr>
        <w:pStyle w:val="NormalBold12b"/>
        <w:keepNext/>
        <w:rPr>
          <w:noProof/>
        </w:rPr>
      </w:pPr>
      <w:r>
        <w:rPr>
          <w:rStyle w:val="HideTWBExt"/>
          <w:b w:val="0"/>
          <w:szCs w:val="24"/>
        </w:rPr>
        <w:t>&lt;DocAmend&gt;</w:t>
      </w:r>
      <w:r w:rsidRPr="00FB474F">
        <w:t>Proposta di direttiva</w:t>
      </w:r>
      <w:r>
        <w:rPr>
          <w:rStyle w:val="HideTWBExt"/>
          <w:b w:val="0"/>
          <w:szCs w:val="24"/>
        </w:rPr>
        <w:t>&lt;/DocAmend&gt;</w:t>
      </w:r>
    </w:p>
    <w:p w14:paraId="2B36CA95" w14:textId="77777777" w:rsidR="00374CF6" w:rsidRPr="00D54F6E" w:rsidRDefault="00374CF6" w:rsidP="00374CF6">
      <w:pPr>
        <w:pStyle w:val="NormalBold"/>
        <w:rPr>
          <w:noProof/>
        </w:rPr>
      </w:pPr>
      <w:r>
        <w:rPr>
          <w:rStyle w:val="HideTWBExt"/>
          <w:b w:val="0"/>
          <w:szCs w:val="24"/>
        </w:rPr>
        <w:t>&lt;Article&gt;</w:t>
      </w:r>
      <w:r w:rsidRPr="00FB474F">
        <w:t>Articolo 3 – paragrafo 2 – parte introduttiva</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47498934" w14:textId="77777777" w:rsidTr="00190B52">
        <w:trPr>
          <w:jc w:val="center"/>
        </w:trPr>
        <w:tc>
          <w:tcPr>
            <w:tcW w:w="9752" w:type="dxa"/>
            <w:gridSpan w:val="2"/>
          </w:tcPr>
          <w:p w14:paraId="70069330" w14:textId="77777777" w:rsidR="00374CF6" w:rsidRPr="00D54F6E" w:rsidRDefault="00374CF6" w:rsidP="00190B52">
            <w:pPr>
              <w:keepNext/>
              <w:rPr>
                <w:noProof/>
              </w:rPr>
            </w:pPr>
          </w:p>
        </w:tc>
      </w:tr>
      <w:tr w:rsidR="00374CF6" w:rsidRPr="00D54F6E" w14:paraId="7FE736EC" w14:textId="77777777" w:rsidTr="00190B52">
        <w:trPr>
          <w:jc w:val="center"/>
        </w:trPr>
        <w:tc>
          <w:tcPr>
            <w:tcW w:w="4876" w:type="dxa"/>
            <w:hideMark/>
          </w:tcPr>
          <w:p w14:paraId="6B2177F7" w14:textId="77777777" w:rsidR="00374CF6" w:rsidRPr="00FB474F" w:rsidRDefault="00374CF6" w:rsidP="00190B52">
            <w:pPr>
              <w:pStyle w:val="ColumnHeading"/>
              <w:keepNext/>
              <w:rPr>
                <w:noProof/>
              </w:rPr>
            </w:pPr>
            <w:r w:rsidRPr="00FB474F">
              <w:t>Testo della Commissione</w:t>
            </w:r>
          </w:p>
        </w:tc>
        <w:tc>
          <w:tcPr>
            <w:tcW w:w="4876" w:type="dxa"/>
            <w:hideMark/>
          </w:tcPr>
          <w:p w14:paraId="7E042408" w14:textId="77777777" w:rsidR="00374CF6" w:rsidRPr="00FB474F" w:rsidRDefault="00374CF6" w:rsidP="00190B52">
            <w:pPr>
              <w:pStyle w:val="ColumnHeading"/>
              <w:keepNext/>
              <w:rPr>
                <w:noProof/>
              </w:rPr>
            </w:pPr>
            <w:r w:rsidRPr="00FB474F">
              <w:t>Emendamento</w:t>
            </w:r>
          </w:p>
        </w:tc>
      </w:tr>
      <w:tr w:rsidR="00374CF6" w:rsidRPr="00374CF6" w14:paraId="17391D1D" w14:textId="77777777" w:rsidTr="00190B52">
        <w:trPr>
          <w:jc w:val="center"/>
        </w:trPr>
        <w:tc>
          <w:tcPr>
            <w:tcW w:w="4876" w:type="dxa"/>
            <w:hideMark/>
          </w:tcPr>
          <w:p w14:paraId="6432EADA" w14:textId="77777777" w:rsidR="00374CF6" w:rsidRPr="00FB474F" w:rsidRDefault="00374CF6" w:rsidP="00190B52">
            <w:pPr>
              <w:pStyle w:val="Normal6"/>
              <w:rPr>
                <w:noProof/>
              </w:rPr>
            </w:pPr>
            <w:r w:rsidRPr="00FB474F">
              <w:t>2.</w:t>
            </w:r>
            <w:r w:rsidRPr="00FB474F">
              <w:tab/>
              <w:t>Gli Stati membri provvedono affinché le seguenti pratiche commerciali siano vietate, se non concordate in termini chiari ed univoci al momento della conclusione dell'accordo di fornitura:</w:t>
            </w:r>
          </w:p>
        </w:tc>
        <w:tc>
          <w:tcPr>
            <w:tcW w:w="4876" w:type="dxa"/>
            <w:hideMark/>
          </w:tcPr>
          <w:p w14:paraId="1068956C" w14:textId="77777777" w:rsidR="00374CF6" w:rsidRPr="00FB474F" w:rsidRDefault="00374CF6" w:rsidP="00190B52">
            <w:pPr>
              <w:pStyle w:val="Normal6"/>
              <w:rPr>
                <w:noProof/>
                <w:szCs w:val="24"/>
              </w:rPr>
            </w:pPr>
            <w:r w:rsidRPr="00FB474F">
              <w:t>2.</w:t>
            </w:r>
            <w:r w:rsidRPr="00FB474F">
              <w:tab/>
              <w:t>Gli Stati membri provvedono affinché le seguenti pratiche commerciali siano vietate, se non concordate in termini chiari ed univoci al momento della conclusione dell'accordo di fornitura</w:t>
            </w:r>
            <w:r w:rsidRPr="00FB474F">
              <w:rPr>
                <w:b/>
                <w:i/>
              </w:rPr>
              <w:t xml:space="preserve"> o se sono il risultato della dipendenza economica del fornitore dall'acquirente, che permette all'acquirente di imporre tali termini</w:t>
            </w:r>
            <w:r w:rsidRPr="00FB474F">
              <w:t>:</w:t>
            </w:r>
          </w:p>
        </w:tc>
      </w:tr>
    </w:tbl>
    <w:p w14:paraId="051EA2F4" w14:textId="77777777" w:rsidR="00374CF6" w:rsidRPr="00374CF6" w:rsidRDefault="00374CF6" w:rsidP="00374CF6">
      <w:pPr>
        <w:pStyle w:val="JustificationTitle"/>
        <w:rPr>
          <w:noProof/>
        </w:rPr>
      </w:pPr>
      <w:r>
        <w:rPr>
          <w:rStyle w:val="HideTWBExt"/>
          <w:i w:val="0"/>
          <w:szCs w:val="24"/>
        </w:rPr>
        <w:t>&lt;TitreJust&gt;</w:t>
      </w:r>
      <w:r w:rsidRPr="00FB474F">
        <w:t>Motivazione</w:t>
      </w:r>
      <w:r>
        <w:rPr>
          <w:rStyle w:val="HideTWBExt"/>
          <w:i w:val="0"/>
          <w:szCs w:val="24"/>
        </w:rPr>
        <w:t>&lt;/TitreJust&gt;</w:t>
      </w:r>
    </w:p>
    <w:p w14:paraId="035E0DB6" w14:textId="77777777" w:rsidR="00374CF6" w:rsidRPr="00374CF6" w:rsidRDefault="00374CF6" w:rsidP="00374CF6">
      <w:pPr>
        <w:pStyle w:val="Normal12Italic"/>
        <w:rPr>
          <w:noProof/>
        </w:rPr>
      </w:pPr>
      <w:r>
        <w:t>L'emendamento mira a chiarire che le pratiche elencate all'articolo 3, paragrafo 2, dovrebbero essere vietate anche nel caso in cui l'accordo tra le due parti derivi dalla dipendenza economica del fornitore.</w:t>
      </w:r>
    </w:p>
    <w:p w14:paraId="4A40B2E4" w14:textId="77777777" w:rsidR="00374CF6" w:rsidRPr="00374CF6" w:rsidRDefault="00374CF6" w:rsidP="00374CF6">
      <w:pPr>
        <w:rPr>
          <w:noProof/>
        </w:rPr>
      </w:pPr>
      <w:r w:rsidRPr="00210CC6">
        <w:rPr>
          <w:rStyle w:val="HideTWBExt"/>
        </w:rPr>
        <w:t>&lt;/Amend&gt;</w:t>
      </w:r>
    </w:p>
    <w:p w14:paraId="2F1BC260" w14:textId="77777777" w:rsidR="00374CF6" w:rsidRPr="00374CF6"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49</w:t>
      </w:r>
      <w:r>
        <w:rPr>
          <w:rStyle w:val="HideTWBExt"/>
          <w:b w:val="0"/>
          <w:szCs w:val="24"/>
        </w:rPr>
        <w:t>&lt;/NumAm&gt;</w:t>
      </w:r>
    </w:p>
    <w:p w14:paraId="56FCA5C7" w14:textId="77777777" w:rsidR="00374CF6" w:rsidRPr="00374CF6"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3570B962" w14:textId="77777777" w:rsidR="00374CF6" w:rsidRPr="00374CF6" w:rsidRDefault="00374CF6" w:rsidP="00374CF6">
      <w:pPr>
        <w:pStyle w:val="NormalBold"/>
        <w:rPr>
          <w:noProof/>
        </w:rPr>
      </w:pPr>
      <w:r>
        <w:rPr>
          <w:rStyle w:val="HideTWBExt"/>
          <w:b w:val="0"/>
          <w:szCs w:val="24"/>
        </w:rPr>
        <w:t>&lt;Article&gt;</w:t>
      </w:r>
      <w:r w:rsidRPr="00FB474F">
        <w:t>Articolo 3 – paragrafo 2 – lettera a</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374CF6" w14:paraId="3B51F75A" w14:textId="77777777" w:rsidTr="00190B52">
        <w:trPr>
          <w:jc w:val="center"/>
        </w:trPr>
        <w:tc>
          <w:tcPr>
            <w:tcW w:w="9752" w:type="dxa"/>
            <w:gridSpan w:val="2"/>
          </w:tcPr>
          <w:p w14:paraId="4084A245" w14:textId="77777777" w:rsidR="00374CF6" w:rsidRPr="00210CC6" w:rsidRDefault="00374CF6" w:rsidP="00190B52">
            <w:pPr>
              <w:keepNext/>
              <w:rPr>
                <w:noProof/>
              </w:rPr>
            </w:pPr>
          </w:p>
        </w:tc>
      </w:tr>
      <w:tr w:rsidR="00374CF6" w:rsidRPr="00D54F6E" w14:paraId="17B6ED36" w14:textId="77777777" w:rsidTr="00190B52">
        <w:trPr>
          <w:jc w:val="center"/>
        </w:trPr>
        <w:tc>
          <w:tcPr>
            <w:tcW w:w="4876" w:type="dxa"/>
            <w:hideMark/>
          </w:tcPr>
          <w:p w14:paraId="528AF9B5" w14:textId="77777777" w:rsidR="00374CF6" w:rsidRPr="00FB474F" w:rsidRDefault="00374CF6" w:rsidP="00190B52">
            <w:pPr>
              <w:pStyle w:val="ColumnHeading"/>
              <w:keepNext/>
              <w:rPr>
                <w:noProof/>
              </w:rPr>
            </w:pPr>
            <w:r w:rsidRPr="00FB474F">
              <w:t>Testo della Commissione</w:t>
            </w:r>
          </w:p>
        </w:tc>
        <w:tc>
          <w:tcPr>
            <w:tcW w:w="4876" w:type="dxa"/>
            <w:hideMark/>
          </w:tcPr>
          <w:p w14:paraId="389A6F91" w14:textId="77777777" w:rsidR="00374CF6" w:rsidRPr="00FB474F" w:rsidRDefault="00374CF6" w:rsidP="00190B52">
            <w:pPr>
              <w:pStyle w:val="ColumnHeading"/>
              <w:keepNext/>
              <w:rPr>
                <w:noProof/>
              </w:rPr>
            </w:pPr>
            <w:r w:rsidRPr="00FB474F">
              <w:t>Emendamento</w:t>
            </w:r>
          </w:p>
        </w:tc>
      </w:tr>
      <w:tr w:rsidR="00374CF6" w:rsidRPr="00374CF6" w14:paraId="2E12B097" w14:textId="77777777" w:rsidTr="00190B52">
        <w:trPr>
          <w:jc w:val="center"/>
        </w:trPr>
        <w:tc>
          <w:tcPr>
            <w:tcW w:w="4876" w:type="dxa"/>
            <w:hideMark/>
          </w:tcPr>
          <w:p w14:paraId="5FB6FACB" w14:textId="77777777" w:rsidR="00374CF6" w:rsidRPr="00FB474F" w:rsidRDefault="00374CF6" w:rsidP="00190B52">
            <w:pPr>
              <w:pStyle w:val="Normal6"/>
              <w:rPr>
                <w:noProof/>
              </w:rPr>
            </w:pPr>
            <w:r w:rsidRPr="00FB474F">
              <w:t>a)</w:t>
            </w:r>
            <w:r w:rsidRPr="00FB474F">
              <w:tab/>
              <w:t>l'acquirente restituisce al fornitore prodotti alimentari rimasti invenduti;</w:t>
            </w:r>
          </w:p>
        </w:tc>
        <w:tc>
          <w:tcPr>
            <w:tcW w:w="4876" w:type="dxa"/>
            <w:hideMark/>
          </w:tcPr>
          <w:p w14:paraId="09C03735" w14:textId="77777777" w:rsidR="00374CF6" w:rsidRPr="00FB474F" w:rsidRDefault="00374CF6" w:rsidP="00190B52">
            <w:pPr>
              <w:pStyle w:val="Normal6"/>
              <w:rPr>
                <w:noProof/>
                <w:szCs w:val="24"/>
              </w:rPr>
            </w:pPr>
            <w:r w:rsidRPr="00FB474F">
              <w:t>a)</w:t>
            </w:r>
            <w:r w:rsidRPr="00FB474F">
              <w:tab/>
              <w:t xml:space="preserve">l'acquirente restituisce al fornitore prodotti </w:t>
            </w:r>
            <w:r w:rsidRPr="00FB474F">
              <w:rPr>
                <w:b/>
                <w:i/>
              </w:rPr>
              <w:t xml:space="preserve">agricoli e </w:t>
            </w:r>
            <w:r w:rsidRPr="00FB474F">
              <w:t>alimentari rimasti invenduti;</w:t>
            </w:r>
          </w:p>
        </w:tc>
      </w:tr>
    </w:tbl>
    <w:p w14:paraId="1E0D5D82" w14:textId="77777777" w:rsidR="00374CF6" w:rsidRPr="00D54F6E" w:rsidRDefault="00374CF6" w:rsidP="00374CF6">
      <w:pPr>
        <w:rPr>
          <w:noProof/>
        </w:rPr>
      </w:pPr>
      <w:r>
        <w:rPr>
          <w:rStyle w:val="HideTWBExt"/>
        </w:rPr>
        <w:t>&lt;/Amend&gt;</w:t>
      </w:r>
    </w:p>
    <w:p w14:paraId="01C9171A"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50</w:t>
      </w:r>
      <w:r>
        <w:rPr>
          <w:rStyle w:val="HideTWBExt"/>
          <w:b w:val="0"/>
          <w:szCs w:val="24"/>
        </w:rPr>
        <w:t>&lt;/NumAm&gt;</w:t>
      </w:r>
    </w:p>
    <w:p w14:paraId="1A87EFE1" w14:textId="77777777" w:rsidR="00374CF6" w:rsidRPr="00D54F6E"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6C0A3D64" w14:textId="77777777" w:rsidR="00374CF6" w:rsidRPr="00D54F6E" w:rsidRDefault="00374CF6" w:rsidP="00374CF6">
      <w:pPr>
        <w:pStyle w:val="NormalBold"/>
        <w:rPr>
          <w:noProof/>
        </w:rPr>
      </w:pPr>
      <w:r>
        <w:rPr>
          <w:rStyle w:val="HideTWBExt"/>
          <w:b w:val="0"/>
          <w:szCs w:val="24"/>
        </w:rPr>
        <w:t>&lt;Article&gt;</w:t>
      </w:r>
      <w:r w:rsidRPr="00FB474F">
        <w:t>Articolo 3 – paragrafo 2 – lettera a bis (nuova)</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7E42ECB4" w14:textId="77777777" w:rsidTr="00190B52">
        <w:trPr>
          <w:jc w:val="center"/>
        </w:trPr>
        <w:tc>
          <w:tcPr>
            <w:tcW w:w="9752" w:type="dxa"/>
            <w:gridSpan w:val="2"/>
          </w:tcPr>
          <w:p w14:paraId="5FE20E14" w14:textId="77777777" w:rsidR="00374CF6" w:rsidRPr="00D54F6E" w:rsidRDefault="00374CF6" w:rsidP="00190B52">
            <w:pPr>
              <w:keepNext/>
              <w:rPr>
                <w:noProof/>
              </w:rPr>
            </w:pPr>
          </w:p>
        </w:tc>
      </w:tr>
      <w:tr w:rsidR="00374CF6" w:rsidRPr="00D54F6E" w14:paraId="0605B862" w14:textId="77777777" w:rsidTr="00190B52">
        <w:trPr>
          <w:jc w:val="center"/>
        </w:trPr>
        <w:tc>
          <w:tcPr>
            <w:tcW w:w="4876" w:type="dxa"/>
            <w:hideMark/>
          </w:tcPr>
          <w:p w14:paraId="687FB49E" w14:textId="77777777" w:rsidR="00374CF6" w:rsidRPr="00FB474F" w:rsidRDefault="00374CF6" w:rsidP="00190B52">
            <w:pPr>
              <w:pStyle w:val="ColumnHeading"/>
              <w:keepNext/>
              <w:rPr>
                <w:noProof/>
              </w:rPr>
            </w:pPr>
            <w:r w:rsidRPr="00FB474F">
              <w:t>Testo della Commissione</w:t>
            </w:r>
          </w:p>
        </w:tc>
        <w:tc>
          <w:tcPr>
            <w:tcW w:w="4876" w:type="dxa"/>
            <w:hideMark/>
          </w:tcPr>
          <w:p w14:paraId="0640FBBA" w14:textId="77777777" w:rsidR="00374CF6" w:rsidRPr="00FB474F" w:rsidRDefault="00374CF6" w:rsidP="00190B52">
            <w:pPr>
              <w:pStyle w:val="ColumnHeading"/>
              <w:keepNext/>
              <w:rPr>
                <w:noProof/>
              </w:rPr>
            </w:pPr>
            <w:r w:rsidRPr="00FB474F">
              <w:t>Emendamento</w:t>
            </w:r>
          </w:p>
        </w:tc>
      </w:tr>
      <w:tr w:rsidR="00374CF6" w:rsidRPr="00374CF6" w14:paraId="4A52FBAD" w14:textId="77777777" w:rsidTr="00190B52">
        <w:trPr>
          <w:jc w:val="center"/>
        </w:trPr>
        <w:tc>
          <w:tcPr>
            <w:tcW w:w="4876" w:type="dxa"/>
          </w:tcPr>
          <w:p w14:paraId="247F48B7" w14:textId="77777777" w:rsidR="00374CF6" w:rsidRPr="00FB474F" w:rsidRDefault="00374CF6" w:rsidP="00190B52">
            <w:pPr>
              <w:pStyle w:val="Normal6"/>
              <w:rPr>
                <w:noProof/>
              </w:rPr>
            </w:pPr>
          </w:p>
        </w:tc>
        <w:tc>
          <w:tcPr>
            <w:tcW w:w="4876" w:type="dxa"/>
            <w:hideMark/>
          </w:tcPr>
          <w:p w14:paraId="42156866" w14:textId="77777777" w:rsidR="00374CF6" w:rsidRPr="00FB474F" w:rsidRDefault="00374CF6" w:rsidP="00190B52">
            <w:pPr>
              <w:pStyle w:val="Normal6"/>
              <w:rPr>
                <w:noProof/>
                <w:szCs w:val="24"/>
              </w:rPr>
            </w:pPr>
            <w:r w:rsidRPr="00FB474F">
              <w:rPr>
                <w:b/>
                <w:i/>
              </w:rPr>
              <w:t>a bis)</w:t>
            </w:r>
            <w:r w:rsidRPr="00FB474F">
              <w:rPr>
                <w:b/>
                <w:i/>
              </w:rPr>
              <w:tab/>
              <w:t xml:space="preserve">l'acquirente si rifiuta di ricevere o rilevare il quantitativo contrattuale di prodotti agricoli o alimentari secondo il programma di acquisto stipulato, ossia alla scadenza dell'obbligo di consegna per </w:t>
            </w:r>
            <w:r w:rsidRPr="00FB474F">
              <w:rPr>
                <w:b/>
                <w:i/>
              </w:rPr>
              <w:lastRenderedPageBreak/>
              <w:t>il fornitore, salvo in casi giustificati stabiliti dall'accordo di fornitura;</w:t>
            </w:r>
          </w:p>
        </w:tc>
      </w:tr>
    </w:tbl>
    <w:p w14:paraId="6C8E07E4" w14:textId="77777777" w:rsidR="00374CF6" w:rsidRPr="00D54F6E" w:rsidRDefault="00374CF6" w:rsidP="00374CF6">
      <w:pPr>
        <w:rPr>
          <w:noProof/>
        </w:rPr>
      </w:pPr>
      <w:r>
        <w:rPr>
          <w:rStyle w:val="HideTWBExt"/>
        </w:rPr>
        <w:lastRenderedPageBreak/>
        <w:t>&lt;/Amend&gt;</w:t>
      </w:r>
    </w:p>
    <w:p w14:paraId="1FD1B32F"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51</w:t>
      </w:r>
      <w:r>
        <w:rPr>
          <w:rStyle w:val="HideTWBExt"/>
          <w:b w:val="0"/>
          <w:szCs w:val="24"/>
        </w:rPr>
        <w:t>&lt;/NumAm&gt;</w:t>
      </w:r>
    </w:p>
    <w:p w14:paraId="4AD3E791" w14:textId="77777777" w:rsidR="00374CF6" w:rsidRPr="00D54F6E"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3E67892E" w14:textId="77777777" w:rsidR="00374CF6" w:rsidRPr="00D54F6E" w:rsidRDefault="00374CF6" w:rsidP="00374CF6">
      <w:pPr>
        <w:pStyle w:val="NormalBold"/>
        <w:rPr>
          <w:noProof/>
        </w:rPr>
      </w:pPr>
      <w:r>
        <w:rPr>
          <w:rStyle w:val="HideTWBExt"/>
          <w:b w:val="0"/>
          <w:szCs w:val="24"/>
        </w:rPr>
        <w:t>&lt;Article&gt;</w:t>
      </w:r>
      <w:r w:rsidRPr="00FB474F">
        <w:t>Articolo 1 – paragrafo 2 – lettera a ter (nuova)</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85585D" w14:paraId="07337B6A" w14:textId="77777777" w:rsidTr="00190B52">
        <w:trPr>
          <w:jc w:val="center"/>
        </w:trPr>
        <w:tc>
          <w:tcPr>
            <w:tcW w:w="9752" w:type="dxa"/>
            <w:gridSpan w:val="2"/>
          </w:tcPr>
          <w:p w14:paraId="25068BF2" w14:textId="77777777" w:rsidR="00374CF6" w:rsidRPr="00210CC6" w:rsidRDefault="00374CF6" w:rsidP="00190B52">
            <w:pPr>
              <w:keepNext/>
              <w:rPr>
                <w:noProof/>
              </w:rPr>
            </w:pPr>
          </w:p>
        </w:tc>
      </w:tr>
      <w:tr w:rsidR="00374CF6" w:rsidRPr="00D54F6E" w14:paraId="5011A923" w14:textId="77777777" w:rsidTr="00190B52">
        <w:trPr>
          <w:jc w:val="center"/>
        </w:trPr>
        <w:tc>
          <w:tcPr>
            <w:tcW w:w="4876" w:type="dxa"/>
            <w:hideMark/>
          </w:tcPr>
          <w:p w14:paraId="5D124355" w14:textId="77777777" w:rsidR="00374CF6" w:rsidRPr="00FB474F" w:rsidRDefault="00374CF6" w:rsidP="00190B52">
            <w:pPr>
              <w:pStyle w:val="ColumnHeading"/>
              <w:keepNext/>
              <w:rPr>
                <w:noProof/>
              </w:rPr>
            </w:pPr>
            <w:r w:rsidRPr="00FB474F">
              <w:t>Testo della Commissione</w:t>
            </w:r>
          </w:p>
        </w:tc>
        <w:tc>
          <w:tcPr>
            <w:tcW w:w="4876" w:type="dxa"/>
            <w:hideMark/>
          </w:tcPr>
          <w:p w14:paraId="20AE0C11" w14:textId="77777777" w:rsidR="00374CF6" w:rsidRPr="00FB474F" w:rsidRDefault="00374CF6" w:rsidP="00190B52">
            <w:pPr>
              <w:pStyle w:val="ColumnHeading"/>
              <w:keepNext/>
              <w:rPr>
                <w:noProof/>
              </w:rPr>
            </w:pPr>
            <w:r w:rsidRPr="00FB474F">
              <w:t>Emendamento</w:t>
            </w:r>
          </w:p>
        </w:tc>
      </w:tr>
      <w:tr w:rsidR="00374CF6" w:rsidRPr="00374CF6" w14:paraId="186D225D" w14:textId="77777777" w:rsidTr="00190B52">
        <w:trPr>
          <w:jc w:val="center"/>
        </w:trPr>
        <w:tc>
          <w:tcPr>
            <w:tcW w:w="4876" w:type="dxa"/>
          </w:tcPr>
          <w:p w14:paraId="5092900F" w14:textId="77777777" w:rsidR="00374CF6" w:rsidRPr="00FB474F" w:rsidRDefault="00374CF6" w:rsidP="00190B52">
            <w:pPr>
              <w:pStyle w:val="Normal6"/>
              <w:rPr>
                <w:noProof/>
              </w:rPr>
            </w:pPr>
          </w:p>
        </w:tc>
        <w:tc>
          <w:tcPr>
            <w:tcW w:w="4876" w:type="dxa"/>
            <w:hideMark/>
          </w:tcPr>
          <w:p w14:paraId="21AD8251" w14:textId="77777777" w:rsidR="00374CF6" w:rsidRPr="00FB474F" w:rsidRDefault="00374CF6" w:rsidP="00190B52">
            <w:pPr>
              <w:pStyle w:val="Normal6"/>
              <w:rPr>
                <w:noProof/>
                <w:szCs w:val="24"/>
              </w:rPr>
            </w:pPr>
            <w:r w:rsidRPr="00FB474F">
              <w:rPr>
                <w:b/>
                <w:i/>
              </w:rPr>
              <w:t>a ter)</w:t>
            </w:r>
            <w:r w:rsidRPr="00FB474F">
              <w:rPr>
                <w:b/>
                <w:i/>
              </w:rPr>
              <w:tab/>
              <w:t>l'acquirente elimina i prodotti dall'elenco dei prodotti contrattuali che il fornitore consegna al cliente o riduce significativamente un ordinativo di un determinato prodotto agricolo o alimentare senza preavviso scritto entro il periodo stabilito nel contratto o entro un termine non inferiore a 30 giorni nel caso in cui la scadenza non sia stabilita dall'accordo;</w:t>
            </w:r>
          </w:p>
        </w:tc>
      </w:tr>
    </w:tbl>
    <w:p w14:paraId="2DCC0175" w14:textId="77777777" w:rsidR="00374CF6" w:rsidRPr="00D54F6E" w:rsidRDefault="00374CF6" w:rsidP="00374CF6">
      <w:pPr>
        <w:rPr>
          <w:noProof/>
        </w:rPr>
      </w:pPr>
      <w:r>
        <w:rPr>
          <w:rStyle w:val="HideTWBExt"/>
        </w:rPr>
        <w:t>&lt;/Amend&gt;</w:t>
      </w:r>
    </w:p>
    <w:p w14:paraId="0660BDC6"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52</w:t>
      </w:r>
      <w:r>
        <w:rPr>
          <w:rStyle w:val="HideTWBExt"/>
          <w:b w:val="0"/>
          <w:szCs w:val="24"/>
        </w:rPr>
        <w:t>&lt;/NumAm&gt;</w:t>
      </w:r>
    </w:p>
    <w:p w14:paraId="485D075B" w14:textId="77777777" w:rsidR="00374CF6" w:rsidRPr="00D54F6E"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33F01144" w14:textId="77777777" w:rsidR="00374CF6" w:rsidRPr="00D54F6E" w:rsidRDefault="00374CF6" w:rsidP="00374CF6">
      <w:pPr>
        <w:pStyle w:val="NormalBold"/>
        <w:rPr>
          <w:noProof/>
        </w:rPr>
      </w:pPr>
      <w:r>
        <w:rPr>
          <w:rStyle w:val="HideTWBExt"/>
          <w:b w:val="0"/>
          <w:szCs w:val="24"/>
        </w:rPr>
        <w:t>&lt;Article&gt;</w:t>
      </w:r>
      <w:r w:rsidRPr="00FB474F">
        <w:t>Articolo 3 – paragrafo 2 – lettera b</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0E1B42CC" w14:textId="77777777" w:rsidTr="00190B52">
        <w:trPr>
          <w:jc w:val="center"/>
        </w:trPr>
        <w:tc>
          <w:tcPr>
            <w:tcW w:w="9752" w:type="dxa"/>
            <w:gridSpan w:val="2"/>
          </w:tcPr>
          <w:p w14:paraId="1BD32410" w14:textId="77777777" w:rsidR="00374CF6" w:rsidRPr="00210CC6" w:rsidRDefault="00374CF6" w:rsidP="00190B52">
            <w:pPr>
              <w:keepNext/>
              <w:rPr>
                <w:noProof/>
              </w:rPr>
            </w:pPr>
          </w:p>
        </w:tc>
      </w:tr>
      <w:tr w:rsidR="00374CF6" w:rsidRPr="00D54F6E" w14:paraId="56A2D83D" w14:textId="77777777" w:rsidTr="00190B52">
        <w:trPr>
          <w:jc w:val="center"/>
        </w:trPr>
        <w:tc>
          <w:tcPr>
            <w:tcW w:w="4876" w:type="dxa"/>
            <w:hideMark/>
          </w:tcPr>
          <w:p w14:paraId="46DE3C70" w14:textId="77777777" w:rsidR="00374CF6" w:rsidRPr="00FB474F" w:rsidRDefault="00374CF6" w:rsidP="00190B52">
            <w:pPr>
              <w:pStyle w:val="ColumnHeading"/>
              <w:keepNext/>
              <w:rPr>
                <w:noProof/>
              </w:rPr>
            </w:pPr>
            <w:r w:rsidRPr="00FB474F">
              <w:t>Testo della Commissione</w:t>
            </w:r>
          </w:p>
        </w:tc>
        <w:tc>
          <w:tcPr>
            <w:tcW w:w="4876" w:type="dxa"/>
            <w:hideMark/>
          </w:tcPr>
          <w:p w14:paraId="56C17498" w14:textId="77777777" w:rsidR="00374CF6" w:rsidRPr="00FB474F" w:rsidRDefault="00374CF6" w:rsidP="00190B52">
            <w:pPr>
              <w:pStyle w:val="ColumnHeading"/>
              <w:keepNext/>
              <w:rPr>
                <w:noProof/>
              </w:rPr>
            </w:pPr>
            <w:r w:rsidRPr="00FB474F">
              <w:t>Emendamento</w:t>
            </w:r>
          </w:p>
        </w:tc>
      </w:tr>
      <w:tr w:rsidR="00374CF6" w:rsidRPr="00374CF6" w14:paraId="1CFC00CE" w14:textId="77777777" w:rsidTr="00190B52">
        <w:trPr>
          <w:jc w:val="center"/>
        </w:trPr>
        <w:tc>
          <w:tcPr>
            <w:tcW w:w="4876" w:type="dxa"/>
            <w:hideMark/>
          </w:tcPr>
          <w:p w14:paraId="404E8104" w14:textId="77777777" w:rsidR="00374CF6" w:rsidRPr="00FB474F" w:rsidRDefault="00374CF6" w:rsidP="00190B52">
            <w:pPr>
              <w:pStyle w:val="Normal6"/>
              <w:rPr>
                <w:noProof/>
              </w:rPr>
            </w:pPr>
            <w:r w:rsidRPr="00FB474F">
              <w:t>b)</w:t>
            </w:r>
            <w:r w:rsidRPr="00FB474F">
              <w:tab/>
              <w:t xml:space="preserve">l'acquirente impone un </w:t>
            </w:r>
            <w:r w:rsidRPr="00FB474F">
              <w:rPr>
                <w:b/>
                <w:i/>
              </w:rPr>
              <w:t>pagamento</w:t>
            </w:r>
            <w:r w:rsidRPr="00FB474F">
              <w:t xml:space="preserve"> al fornitore come condizione per l'immagazzinamento, l'esposizione o </w:t>
            </w:r>
            <w:r w:rsidRPr="00FB474F">
              <w:rPr>
                <w:b/>
                <w:i/>
              </w:rPr>
              <w:t>l'inserimento in listino</w:t>
            </w:r>
            <w:r w:rsidRPr="00FB474F">
              <w:t xml:space="preserve"> dei prodotti alimentari di quest'ultimo;</w:t>
            </w:r>
          </w:p>
        </w:tc>
        <w:tc>
          <w:tcPr>
            <w:tcW w:w="4876" w:type="dxa"/>
            <w:hideMark/>
          </w:tcPr>
          <w:p w14:paraId="1EB83CAA" w14:textId="77777777" w:rsidR="00374CF6" w:rsidRPr="00FB474F" w:rsidRDefault="00374CF6" w:rsidP="00190B52">
            <w:pPr>
              <w:pStyle w:val="Normal6"/>
              <w:rPr>
                <w:noProof/>
                <w:szCs w:val="24"/>
              </w:rPr>
            </w:pPr>
            <w:r w:rsidRPr="00FB474F">
              <w:t>b)</w:t>
            </w:r>
            <w:r w:rsidRPr="00FB474F">
              <w:tab/>
              <w:t xml:space="preserve">l'acquirente impone un </w:t>
            </w:r>
            <w:r w:rsidRPr="00FB474F">
              <w:rPr>
                <w:b/>
                <w:i/>
              </w:rPr>
              <w:t>contributo</w:t>
            </w:r>
            <w:r w:rsidRPr="00FB474F">
              <w:t xml:space="preserve"> al fornitore come condizione per l'immagazzinamento, l'esposizione </w:t>
            </w:r>
            <w:r w:rsidRPr="00FB474F">
              <w:rPr>
                <w:b/>
                <w:i/>
              </w:rPr>
              <w:t>e/</w:t>
            </w:r>
            <w:r w:rsidRPr="00FB474F">
              <w:t xml:space="preserve">o </w:t>
            </w:r>
            <w:r w:rsidRPr="00FB474F">
              <w:rPr>
                <w:b/>
                <w:i/>
              </w:rPr>
              <w:t>la collocazione</w:t>
            </w:r>
            <w:r w:rsidRPr="00FB474F">
              <w:t xml:space="preserve"> dei prodotti </w:t>
            </w:r>
            <w:r w:rsidRPr="00FB474F">
              <w:rPr>
                <w:b/>
                <w:i/>
              </w:rPr>
              <w:t xml:space="preserve">agricoli e </w:t>
            </w:r>
            <w:r w:rsidRPr="00FB474F">
              <w:t>alimentari di quest'ultimo</w:t>
            </w:r>
            <w:r w:rsidRPr="00FB474F">
              <w:rPr>
                <w:b/>
                <w:i/>
              </w:rPr>
              <w:t xml:space="preserve"> sugli scaffali presso i punti di vendita dell'acquirente, salvo nel caso in cui il fornitore richieda espressamente all'acquirente l'immagazzinamento, l'esposizione e/o la collocazione dei suoi prodotti su un determinato scaffale presso il punto di vendita dell'acquirente</w:t>
            </w:r>
            <w:r w:rsidRPr="00FB474F">
              <w:t>;</w:t>
            </w:r>
          </w:p>
        </w:tc>
      </w:tr>
    </w:tbl>
    <w:p w14:paraId="0AB79769" w14:textId="77777777" w:rsidR="00374CF6" w:rsidRPr="00D54F6E" w:rsidRDefault="00374CF6" w:rsidP="00374CF6">
      <w:pPr>
        <w:rPr>
          <w:noProof/>
        </w:rPr>
      </w:pPr>
      <w:r>
        <w:rPr>
          <w:rStyle w:val="HideTWBExt"/>
        </w:rPr>
        <w:t>&lt;/Amend&gt;</w:t>
      </w:r>
    </w:p>
    <w:p w14:paraId="40384FF1"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53</w:t>
      </w:r>
      <w:r>
        <w:rPr>
          <w:rStyle w:val="HideTWBExt"/>
          <w:b w:val="0"/>
          <w:szCs w:val="24"/>
        </w:rPr>
        <w:t>&lt;/NumAm&gt;</w:t>
      </w:r>
    </w:p>
    <w:p w14:paraId="4B5F9E40" w14:textId="77777777" w:rsidR="00374CF6" w:rsidRPr="00D54F6E" w:rsidRDefault="00374CF6" w:rsidP="00374CF6">
      <w:pPr>
        <w:pStyle w:val="NormalBold12b"/>
        <w:keepNext/>
        <w:rPr>
          <w:noProof/>
        </w:rPr>
      </w:pPr>
      <w:r>
        <w:rPr>
          <w:rStyle w:val="HideTWBExt"/>
          <w:b w:val="0"/>
          <w:szCs w:val="24"/>
        </w:rPr>
        <w:t>&lt;DocAmend&gt;</w:t>
      </w:r>
      <w:r w:rsidRPr="00FB474F">
        <w:t>Proposta di direttiva</w:t>
      </w:r>
      <w:r>
        <w:rPr>
          <w:rStyle w:val="HideTWBExt"/>
          <w:b w:val="0"/>
          <w:szCs w:val="24"/>
        </w:rPr>
        <w:t>&lt;/DocAmend&gt;</w:t>
      </w:r>
    </w:p>
    <w:p w14:paraId="2E46E4F4" w14:textId="77777777" w:rsidR="00374CF6" w:rsidRPr="00D54F6E" w:rsidRDefault="00374CF6" w:rsidP="00374CF6">
      <w:pPr>
        <w:pStyle w:val="NormalBold"/>
        <w:rPr>
          <w:noProof/>
        </w:rPr>
      </w:pPr>
      <w:r>
        <w:rPr>
          <w:rStyle w:val="HideTWBExt"/>
          <w:b w:val="0"/>
          <w:szCs w:val="24"/>
        </w:rPr>
        <w:t>&lt;Article&gt;</w:t>
      </w:r>
      <w:r w:rsidRPr="00FB474F">
        <w:t>Articolo 1 – paragrafo 2 – lettera b bis (nuova)</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85585D" w14:paraId="164AEEB5" w14:textId="77777777" w:rsidTr="00190B52">
        <w:trPr>
          <w:jc w:val="center"/>
        </w:trPr>
        <w:tc>
          <w:tcPr>
            <w:tcW w:w="9752" w:type="dxa"/>
            <w:gridSpan w:val="2"/>
          </w:tcPr>
          <w:p w14:paraId="70CA2719" w14:textId="77777777" w:rsidR="00374CF6" w:rsidRPr="00210CC6" w:rsidRDefault="00374CF6" w:rsidP="00190B52">
            <w:pPr>
              <w:keepNext/>
              <w:rPr>
                <w:noProof/>
              </w:rPr>
            </w:pPr>
          </w:p>
        </w:tc>
      </w:tr>
      <w:tr w:rsidR="00374CF6" w:rsidRPr="00D54F6E" w14:paraId="71FB26C5" w14:textId="77777777" w:rsidTr="00190B52">
        <w:trPr>
          <w:jc w:val="center"/>
        </w:trPr>
        <w:tc>
          <w:tcPr>
            <w:tcW w:w="4876" w:type="dxa"/>
            <w:hideMark/>
          </w:tcPr>
          <w:p w14:paraId="53B45CB6" w14:textId="77777777" w:rsidR="00374CF6" w:rsidRPr="00FB474F" w:rsidRDefault="00374CF6" w:rsidP="00190B52">
            <w:pPr>
              <w:pStyle w:val="ColumnHeading"/>
              <w:keepNext/>
              <w:rPr>
                <w:noProof/>
              </w:rPr>
            </w:pPr>
            <w:r w:rsidRPr="00FB474F">
              <w:t>Testo della Commissione</w:t>
            </w:r>
          </w:p>
        </w:tc>
        <w:tc>
          <w:tcPr>
            <w:tcW w:w="4876" w:type="dxa"/>
            <w:hideMark/>
          </w:tcPr>
          <w:p w14:paraId="49558C7B" w14:textId="77777777" w:rsidR="00374CF6" w:rsidRPr="00FB474F" w:rsidRDefault="00374CF6" w:rsidP="00190B52">
            <w:pPr>
              <w:pStyle w:val="ColumnHeading"/>
              <w:keepNext/>
              <w:rPr>
                <w:noProof/>
              </w:rPr>
            </w:pPr>
            <w:r w:rsidRPr="00FB474F">
              <w:t>Emendamento</w:t>
            </w:r>
          </w:p>
        </w:tc>
      </w:tr>
      <w:tr w:rsidR="00374CF6" w:rsidRPr="00374CF6" w14:paraId="0A01084E" w14:textId="77777777" w:rsidTr="00190B52">
        <w:trPr>
          <w:jc w:val="center"/>
        </w:trPr>
        <w:tc>
          <w:tcPr>
            <w:tcW w:w="4876" w:type="dxa"/>
          </w:tcPr>
          <w:p w14:paraId="4B0B3679" w14:textId="77777777" w:rsidR="00374CF6" w:rsidRPr="00FB474F" w:rsidRDefault="00374CF6" w:rsidP="00190B52">
            <w:pPr>
              <w:pStyle w:val="Normal6"/>
              <w:rPr>
                <w:noProof/>
              </w:rPr>
            </w:pPr>
          </w:p>
        </w:tc>
        <w:tc>
          <w:tcPr>
            <w:tcW w:w="4876" w:type="dxa"/>
            <w:hideMark/>
          </w:tcPr>
          <w:p w14:paraId="083590CF" w14:textId="77777777" w:rsidR="00374CF6" w:rsidRPr="00FB474F" w:rsidRDefault="00374CF6" w:rsidP="00190B52">
            <w:pPr>
              <w:pStyle w:val="Normal6"/>
              <w:rPr>
                <w:noProof/>
                <w:szCs w:val="24"/>
              </w:rPr>
            </w:pPr>
            <w:r w:rsidRPr="00FB474F">
              <w:rPr>
                <w:b/>
                <w:i/>
              </w:rPr>
              <w:t>b bis)</w:t>
            </w:r>
            <w:r w:rsidRPr="00FB474F">
              <w:rPr>
                <w:b/>
                <w:i/>
              </w:rPr>
              <w:tab/>
              <w:t>l'acquirente condivide con terzi informazioni riservate connesse al contratto di fornitura, compresi i segreti commerciali che il fornitore ha condiviso con l'acquirente, o ne fa un utilizzo improprio, intenzionalmente o per negligenza;</w:t>
            </w:r>
          </w:p>
        </w:tc>
      </w:tr>
    </w:tbl>
    <w:p w14:paraId="64A8472A" w14:textId="77777777" w:rsidR="00374CF6" w:rsidRPr="00374CF6" w:rsidRDefault="00374CF6" w:rsidP="00374CF6">
      <w:pPr>
        <w:pStyle w:val="JustificationTitle"/>
        <w:rPr>
          <w:noProof/>
        </w:rPr>
      </w:pPr>
      <w:r>
        <w:rPr>
          <w:rStyle w:val="HideTWBExt"/>
          <w:i w:val="0"/>
          <w:szCs w:val="24"/>
        </w:rPr>
        <w:t>&lt;TitreJust&gt;</w:t>
      </w:r>
      <w:r w:rsidRPr="00FB474F">
        <w:t>Motivazione</w:t>
      </w:r>
      <w:r>
        <w:rPr>
          <w:rStyle w:val="HideTWBExt"/>
          <w:i w:val="0"/>
          <w:szCs w:val="24"/>
        </w:rPr>
        <w:t>&lt;/TitreJust&gt;</w:t>
      </w:r>
    </w:p>
    <w:p w14:paraId="26BF0441" w14:textId="77777777" w:rsidR="00374CF6" w:rsidRPr="00374CF6" w:rsidRDefault="00374CF6" w:rsidP="00374CF6">
      <w:pPr>
        <w:pStyle w:val="Normal12Italic"/>
        <w:rPr>
          <w:noProof/>
        </w:rPr>
      </w:pPr>
      <w:r>
        <w:t>Pratica che figurava nel Libro verde della Commissione sulle pratiche commerciali sleali.</w:t>
      </w:r>
    </w:p>
    <w:p w14:paraId="0912FDF8" w14:textId="77777777" w:rsidR="00374CF6" w:rsidRPr="00D54F6E" w:rsidRDefault="00374CF6" w:rsidP="00374CF6">
      <w:pPr>
        <w:rPr>
          <w:noProof/>
        </w:rPr>
      </w:pPr>
      <w:r>
        <w:rPr>
          <w:rStyle w:val="HideTWBExt"/>
        </w:rPr>
        <w:t>&lt;/Amend&gt;</w:t>
      </w:r>
    </w:p>
    <w:p w14:paraId="38A5CA18"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54</w:t>
      </w:r>
      <w:r>
        <w:rPr>
          <w:rStyle w:val="HideTWBExt"/>
          <w:b w:val="0"/>
          <w:szCs w:val="24"/>
        </w:rPr>
        <w:t>&lt;/NumAm&gt;</w:t>
      </w:r>
    </w:p>
    <w:p w14:paraId="4B46BAA2" w14:textId="77777777" w:rsidR="00374CF6" w:rsidRPr="00D54F6E" w:rsidRDefault="00374CF6" w:rsidP="00374CF6">
      <w:pPr>
        <w:pStyle w:val="NormalBold12b"/>
        <w:keepNext/>
        <w:rPr>
          <w:noProof/>
        </w:rPr>
      </w:pPr>
      <w:r>
        <w:rPr>
          <w:rStyle w:val="HideTWBExt"/>
          <w:b w:val="0"/>
          <w:szCs w:val="24"/>
        </w:rPr>
        <w:t>&lt;DocAmend&gt;</w:t>
      </w:r>
      <w:r w:rsidRPr="00FB474F">
        <w:t>Proposta di direttiva</w:t>
      </w:r>
      <w:r>
        <w:rPr>
          <w:rStyle w:val="HideTWBExt"/>
          <w:b w:val="0"/>
          <w:szCs w:val="24"/>
        </w:rPr>
        <w:t>&lt;/DocAmend&gt;</w:t>
      </w:r>
    </w:p>
    <w:p w14:paraId="7372B05D" w14:textId="77777777" w:rsidR="00374CF6" w:rsidRPr="00D54F6E" w:rsidRDefault="00374CF6" w:rsidP="00374CF6">
      <w:pPr>
        <w:pStyle w:val="NormalBold"/>
        <w:rPr>
          <w:noProof/>
        </w:rPr>
      </w:pPr>
      <w:r>
        <w:rPr>
          <w:rStyle w:val="HideTWBExt"/>
          <w:b w:val="0"/>
          <w:szCs w:val="24"/>
        </w:rPr>
        <w:t>&lt;Article&gt;</w:t>
      </w:r>
      <w:r w:rsidRPr="00FB474F">
        <w:t>Articolo 1 – paragrafo 2 – lettera b ter (nuova)</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85585D" w14:paraId="1557B450" w14:textId="77777777" w:rsidTr="00190B52">
        <w:trPr>
          <w:jc w:val="center"/>
        </w:trPr>
        <w:tc>
          <w:tcPr>
            <w:tcW w:w="9752" w:type="dxa"/>
            <w:gridSpan w:val="2"/>
          </w:tcPr>
          <w:p w14:paraId="11E4E5FC" w14:textId="77777777" w:rsidR="00374CF6" w:rsidRPr="00210CC6" w:rsidRDefault="00374CF6" w:rsidP="00190B52">
            <w:pPr>
              <w:keepNext/>
              <w:rPr>
                <w:noProof/>
              </w:rPr>
            </w:pPr>
          </w:p>
        </w:tc>
      </w:tr>
      <w:tr w:rsidR="00374CF6" w:rsidRPr="00D54F6E" w14:paraId="1DFD94F9" w14:textId="77777777" w:rsidTr="00190B52">
        <w:trPr>
          <w:jc w:val="center"/>
        </w:trPr>
        <w:tc>
          <w:tcPr>
            <w:tcW w:w="4876" w:type="dxa"/>
            <w:hideMark/>
          </w:tcPr>
          <w:p w14:paraId="60AD2AA4" w14:textId="77777777" w:rsidR="00374CF6" w:rsidRPr="00FB474F" w:rsidRDefault="00374CF6" w:rsidP="00190B52">
            <w:pPr>
              <w:pStyle w:val="ColumnHeading"/>
              <w:keepNext/>
              <w:rPr>
                <w:noProof/>
              </w:rPr>
            </w:pPr>
            <w:r w:rsidRPr="00FB474F">
              <w:t>Testo della Commissione</w:t>
            </w:r>
          </w:p>
        </w:tc>
        <w:tc>
          <w:tcPr>
            <w:tcW w:w="4876" w:type="dxa"/>
            <w:hideMark/>
          </w:tcPr>
          <w:p w14:paraId="6E49BDA7" w14:textId="77777777" w:rsidR="00374CF6" w:rsidRPr="00FB474F" w:rsidRDefault="00374CF6" w:rsidP="00190B52">
            <w:pPr>
              <w:pStyle w:val="ColumnHeading"/>
              <w:keepNext/>
              <w:rPr>
                <w:noProof/>
              </w:rPr>
            </w:pPr>
            <w:r w:rsidRPr="00FB474F">
              <w:t>Emendamento</w:t>
            </w:r>
          </w:p>
        </w:tc>
      </w:tr>
      <w:tr w:rsidR="00374CF6" w:rsidRPr="00374CF6" w14:paraId="66506A29" w14:textId="77777777" w:rsidTr="00190B52">
        <w:trPr>
          <w:jc w:val="center"/>
        </w:trPr>
        <w:tc>
          <w:tcPr>
            <w:tcW w:w="4876" w:type="dxa"/>
          </w:tcPr>
          <w:p w14:paraId="2448DE1D" w14:textId="77777777" w:rsidR="00374CF6" w:rsidRPr="00FB474F" w:rsidRDefault="00374CF6" w:rsidP="00190B52">
            <w:pPr>
              <w:pStyle w:val="Normal6"/>
              <w:rPr>
                <w:noProof/>
              </w:rPr>
            </w:pPr>
          </w:p>
        </w:tc>
        <w:tc>
          <w:tcPr>
            <w:tcW w:w="4876" w:type="dxa"/>
            <w:hideMark/>
          </w:tcPr>
          <w:p w14:paraId="1A7DC738" w14:textId="77777777" w:rsidR="00374CF6" w:rsidRPr="00FB474F" w:rsidRDefault="00374CF6" w:rsidP="00190B52">
            <w:pPr>
              <w:pStyle w:val="Normal6"/>
              <w:rPr>
                <w:noProof/>
                <w:szCs w:val="24"/>
              </w:rPr>
            </w:pPr>
            <w:r w:rsidRPr="00FB474F">
              <w:rPr>
                <w:b/>
                <w:i/>
              </w:rPr>
              <w:t>b ter)</w:t>
            </w:r>
            <w:r w:rsidRPr="00FB474F">
              <w:rPr>
                <w:b/>
                <w:i/>
              </w:rPr>
              <w:tab/>
              <w:t>l'acquirente esercita una ritorsione commerciale, o minaccia di farlo, nei confronti del fornitore per mezzo di pratiche come la cancellazione di prodotti dal listino, l'arresto dei servizi di condivisione dei dati, le promozioni eccessive, i ritardi di pagamento, le trattenute unilaterali e/o il blocco delle promozioni, al fine ottenere condizioni migliori nei contratti esistenti o nel negoziare nuovi contratti;</w:t>
            </w:r>
          </w:p>
        </w:tc>
      </w:tr>
    </w:tbl>
    <w:p w14:paraId="3605974A" w14:textId="77777777" w:rsidR="00374CF6" w:rsidRPr="00D54F6E" w:rsidRDefault="00374CF6" w:rsidP="00374CF6">
      <w:pPr>
        <w:rPr>
          <w:noProof/>
        </w:rPr>
      </w:pPr>
      <w:r>
        <w:rPr>
          <w:rStyle w:val="HideTWBExt"/>
        </w:rPr>
        <w:t>&lt;/Amend&gt;</w:t>
      </w:r>
    </w:p>
    <w:p w14:paraId="0F89B70B"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55</w:t>
      </w:r>
      <w:r>
        <w:rPr>
          <w:rStyle w:val="HideTWBExt"/>
          <w:b w:val="0"/>
          <w:szCs w:val="24"/>
        </w:rPr>
        <w:t>&lt;/NumAm&gt;</w:t>
      </w:r>
    </w:p>
    <w:p w14:paraId="313FED93" w14:textId="77777777" w:rsidR="00374CF6" w:rsidRPr="00D54F6E" w:rsidRDefault="00374CF6" w:rsidP="00374CF6">
      <w:pPr>
        <w:pStyle w:val="NormalBold12b"/>
        <w:keepNext/>
        <w:rPr>
          <w:noProof/>
        </w:rPr>
      </w:pPr>
      <w:r>
        <w:rPr>
          <w:rStyle w:val="HideTWBExt"/>
          <w:b w:val="0"/>
          <w:szCs w:val="24"/>
        </w:rPr>
        <w:t>&lt;DocAmend&gt;</w:t>
      </w:r>
      <w:r w:rsidRPr="00FB474F">
        <w:t>Proposta di direttiva</w:t>
      </w:r>
      <w:r>
        <w:rPr>
          <w:rStyle w:val="HideTWBExt"/>
          <w:b w:val="0"/>
          <w:szCs w:val="24"/>
        </w:rPr>
        <w:t>&lt;/DocAmend&gt;</w:t>
      </w:r>
    </w:p>
    <w:p w14:paraId="7C89EC4D" w14:textId="77777777" w:rsidR="00374CF6" w:rsidRPr="00D54F6E" w:rsidRDefault="00374CF6" w:rsidP="00374CF6">
      <w:pPr>
        <w:pStyle w:val="NormalBold"/>
        <w:rPr>
          <w:noProof/>
        </w:rPr>
      </w:pPr>
      <w:r>
        <w:rPr>
          <w:rStyle w:val="HideTWBExt"/>
          <w:b w:val="0"/>
          <w:szCs w:val="24"/>
        </w:rPr>
        <w:t>&lt;Article&gt;</w:t>
      </w:r>
      <w:r w:rsidRPr="00FB474F">
        <w:t>Articolo 3 – paragrafo 2 – lettera b quater (nuova)</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85585D" w14:paraId="4702DDE4" w14:textId="77777777" w:rsidTr="00190B52">
        <w:trPr>
          <w:jc w:val="center"/>
        </w:trPr>
        <w:tc>
          <w:tcPr>
            <w:tcW w:w="9752" w:type="dxa"/>
            <w:gridSpan w:val="2"/>
          </w:tcPr>
          <w:p w14:paraId="523B4640" w14:textId="77777777" w:rsidR="00374CF6" w:rsidRPr="00210CC6" w:rsidRDefault="00374CF6" w:rsidP="00190B52">
            <w:pPr>
              <w:keepNext/>
              <w:rPr>
                <w:noProof/>
              </w:rPr>
            </w:pPr>
          </w:p>
        </w:tc>
      </w:tr>
      <w:tr w:rsidR="00374CF6" w:rsidRPr="00D54F6E" w14:paraId="36B58BCE" w14:textId="77777777" w:rsidTr="00190B52">
        <w:trPr>
          <w:jc w:val="center"/>
        </w:trPr>
        <w:tc>
          <w:tcPr>
            <w:tcW w:w="4876" w:type="dxa"/>
            <w:hideMark/>
          </w:tcPr>
          <w:p w14:paraId="54074918" w14:textId="77777777" w:rsidR="00374CF6" w:rsidRPr="00FB474F" w:rsidRDefault="00374CF6" w:rsidP="00190B52">
            <w:pPr>
              <w:pStyle w:val="ColumnHeading"/>
              <w:keepNext/>
              <w:rPr>
                <w:noProof/>
              </w:rPr>
            </w:pPr>
            <w:r w:rsidRPr="00FB474F">
              <w:t>Testo della Commissione</w:t>
            </w:r>
          </w:p>
        </w:tc>
        <w:tc>
          <w:tcPr>
            <w:tcW w:w="4876" w:type="dxa"/>
            <w:hideMark/>
          </w:tcPr>
          <w:p w14:paraId="368C12AF" w14:textId="77777777" w:rsidR="00374CF6" w:rsidRPr="00FB474F" w:rsidRDefault="00374CF6" w:rsidP="00190B52">
            <w:pPr>
              <w:pStyle w:val="ColumnHeading"/>
              <w:keepNext/>
              <w:rPr>
                <w:noProof/>
              </w:rPr>
            </w:pPr>
            <w:r w:rsidRPr="00FB474F">
              <w:t>Emendamento</w:t>
            </w:r>
          </w:p>
        </w:tc>
      </w:tr>
      <w:tr w:rsidR="00374CF6" w:rsidRPr="00374CF6" w14:paraId="7A047F2B" w14:textId="77777777" w:rsidTr="00190B52">
        <w:trPr>
          <w:jc w:val="center"/>
        </w:trPr>
        <w:tc>
          <w:tcPr>
            <w:tcW w:w="4876" w:type="dxa"/>
          </w:tcPr>
          <w:p w14:paraId="6DC13B92" w14:textId="77777777" w:rsidR="00374CF6" w:rsidRPr="00FB474F" w:rsidRDefault="00374CF6" w:rsidP="00190B52">
            <w:pPr>
              <w:pStyle w:val="Normal6"/>
              <w:rPr>
                <w:noProof/>
              </w:rPr>
            </w:pPr>
          </w:p>
        </w:tc>
        <w:tc>
          <w:tcPr>
            <w:tcW w:w="4876" w:type="dxa"/>
            <w:hideMark/>
          </w:tcPr>
          <w:p w14:paraId="291732CC" w14:textId="77777777" w:rsidR="00374CF6" w:rsidRPr="00FB474F" w:rsidRDefault="00374CF6" w:rsidP="00190B52">
            <w:pPr>
              <w:pStyle w:val="Normal6"/>
              <w:rPr>
                <w:noProof/>
                <w:szCs w:val="24"/>
              </w:rPr>
            </w:pPr>
            <w:r w:rsidRPr="00FB474F">
              <w:rPr>
                <w:b/>
                <w:i/>
              </w:rPr>
              <w:t>b quater)</w:t>
            </w:r>
            <w:r w:rsidRPr="00FB474F">
              <w:rPr>
                <w:b/>
                <w:i/>
              </w:rPr>
              <w:tab/>
              <w:t>l'acquirente impone o tenta di imporre al fornitore un trasferimento ingiustificato e sproporzionato del suo rischio economico;</w:t>
            </w:r>
          </w:p>
        </w:tc>
      </w:tr>
    </w:tbl>
    <w:p w14:paraId="198F8444" w14:textId="77777777" w:rsidR="00374CF6" w:rsidRPr="00D54F6E" w:rsidRDefault="00374CF6" w:rsidP="00374CF6">
      <w:pPr>
        <w:rPr>
          <w:noProof/>
        </w:rPr>
      </w:pPr>
      <w:r>
        <w:rPr>
          <w:rStyle w:val="HideTWBExt"/>
        </w:rPr>
        <w:t>&lt;/Amend&gt;</w:t>
      </w:r>
    </w:p>
    <w:p w14:paraId="31D1F10E" w14:textId="77777777" w:rsidR="00374CF6" w:rsidRPr="00D54F6E" w:rsidRDefault="00374CF6" w:rsidP="00374CF6">
      <w:pPr>
        <w:pStyle w:val="AMNumberTabs"/>
        <w:keepNext/>
        <w:rPr>
          <w:noProof/>
        </w:rPr>
      </w:pPr>
      <w:r>
        <w:rPr>
          <w:rStyle w:val="HideTWBExt"/>
          <w:b w:val="0"/>
          <w:szCs w:val="24"/>
        </w:rPr>
        <w:lastRenderedPageBreak/>
        <w:t>&lt;Amend&gt;</w:t>
      </w:r>
      <w:r w:rsidRPr="00FB474F">
        <w:t>Emendamento</w:t>
      </w:r>
      <w:r w:rsidRPr="00FB474F">
        <w:tab/>
      </w:r>
      <w:r w:rsidRPr="00FB474F">
        <w:tab/>
      </w:r>
      <w:r>
        <w:rPr>
          <w:rStyle w:val="HideTWBExt"/>
          <w:b w:val="0"/>
          <w:szCs w:val="24"/>
        </w:rPr>
        <w:t>&lt;NumAm&gt;</w:t>
      </w:r>
      <w:r w:rsidRPr="00FB474F">
        <w:t>56</w:t>
      </w:r>
      <w:r>
        <w:rPr>
          <w:rStyle w:val="HideTWBExt"/>
          <w:b w:val="0"/>
          <w:szCs w:val="24"/>
        </w:rPr>
        <w:t>&lt;/NumAm&gt;</w:t>
      </w:r>
    </w:p>
    <w:p w14:paraId="5E198372" w14:textId="77777777" w:rsidR="00374CF6" w:rsidRPr="00D54F6E"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13D492B2" w14:textId="77777777" w:rsidR="00374CF6" w:rsidRPr="00D54F6E" w:rsidRDefault="00374CF6" w:rsidP="00374CF6">
      <w:pPr>
        <w:pStyle w:val="NormalBold"/>
        <w:rPr>
          <w:noProof/>
        </w:rPr>
      </w:pPr>
      <w:r>
        <w:rPr>
          <w:rStyle w:val="HideTWBExt"/>
          <w:b w:val="0"/>
          <w:szCs w:val="24"/>
        </w:rPr>
        <w:t>&lt;Article&gt;</w:t>
      </w:r>
      <w:r w:rsidRPr="00FB474F">
        <w:t>Articolo 3 – paragrafo 2 – lettera c</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3FF79CC2" w14:textId="77777777" w:rsidTr="00190B52">
        <w:trPr>
          <w:jc w:val="center"/>
        </w:trPr>
        <w:tc>
          <w:tcPr>
            <w:tcW w:w="9752" w:type="dxa"/>
            <w:gridSpan w:val="2"/>
          </w:tcPr>
          <w:p w14:paraId="5D0C67D1" w14:textId="77777777" w:rsidR="00374CF6" w:rsidRPr="00210CC6" w:rsidRDefault="00374CF6" w:rsidP="00190B52">
            <w:pPr>
              <w:keepNext/>
              <w:rPr>
                <w:noProof/>
              </w:rPr>
            </w:pPr>
          </w:p>
        </w:tc>
      </w:tr>
      <w:tr w:rsidR="00374CF6" w:rsidRPr="00D54F6E" w14:paraId="7F315DA5" w14:textId="77777777" w:rsidTr="00190B52">
        <w:trPr>
          <w:jc w:val="center"/>
        </w:trPr>
        <w:tc>
          <w:tcPr>
            <w:tcW w:w="4876" w:type="dxa"/>
            <w:hideMark/>
          </w:tcPr>
          <w:p w14:paraId="1945A488" w14:textId="77777777" w:rsidR="00374CF6" w:rsidRPr="00FB474F" w:rsidRDefault="00374CF6" w:rsidP="00190B52">
            <w:pPr>
              <w:pStyle w:val="ColumnHeading"/>
              <w:keepNext/>
              <w:rPr>
                <w:noProof/>
              </w:rPr>
            </w:pPr>
            <w:r w:rsidRPr="00FB474F">
              <w:t>Testo della Commissione</w:t>
            </w:r>
          </w:p>
        </w:tc>
        <w:tc>
          <w:tcPr>
            <w:tcW w:w="4876" w:type="dxa"/>
            <w:hideMark/>
          </w:tcPr>
          <w:p w14:paraId="1FC5B805" w14:textId="77777777" w:rsidR="00374CF6" w:rsidRPr="00FB474F" w:rsidRDefault="00374CF6" w:rsidP="00190B52">
            <w:pPr>
              <w:pStyle w:val="ColumnHeading"/>
              <w:keepNext/>
              <w:rPr>
                <w:noProof/>
              </w:rPr>
            </w:pPr>
            <w:r w:rsidRPr="00FB474F">
              <w:t>Emendamento</w:t>
            </w:r>
          </w:p>
        </w:tc>
      </w:tr>
      <w:tr w:rsidR="00374CF6" w:rsidRPr="00374CF6" w14:paraId="0FD2ED9E" w14:textId="77777777" w:rsidTr="00190B52">
        <w:trPr>
          <w:jc w:val="center"/>
        </w:trPr>
        <w:tc>
          <w:tcPr>
            <w:tcW w:w="4876" w:type="dxa"/>
            <w:hideMark/>
          </w:tcPr>
          <w:p w14:paraId="23E28E3C" w14:textId="77777777" w:rsidR="00374CF6" w:rsidRPr="00FB474F" w:rsidRDefault="00374CF6" w:rsidP="00190B52">
            <w:pPr>
              <w:pStyle w:val="Normal6"/>
              <w:rPr>
                <w:noProof/>
              </w:rPr>
            </w:pPr>
            <w:r w:rsidRPr="00FB474F">
              <w:t>c)</w:t>
            </w:r>
            <w:r w:rsidRPr="00FB474F">
              <w:tab/>
              <w:t>il fornitore paga i costi di promozione dei prodotti alimentari venduti dall'acquirente. Prima di una promozione e se tale promozione è avviata dall'acquirente, quest'ultimo ne specifica il periodo e indica la quantità prevista dei prodotti alimentari da ordinare;</w:t>
            </w:r>
          </w:p>
        </w:tc>
        <w:tc>
          <w:tcPr>
            <w:tcW w:w="4876" w:type="dxa"/>
            <w:hideMark/>
          </w:tcPr>
          <w:p w14:paraId="4577610C" w14:textId="77777777" w:rsidR="00374CF6" w:rsidRPr="00FB474F" w:rsidRDefault="00374CF6" w:rsidP="00190B52">
            <w:pPr>
              <w:pStyle w:val="Normal6"/>
              <w:rPr>
                <w:noProof/>
                <w:szCs w:val="24"/>
              </w:rPr>
            </w:pPr>
            <w:r w:rsidRPr="00FB474F">
              <w:t>c)</w:t>
            </w:r>
            <w:r w:rsidRPr="00FB474F">
              <w:tab/>
              <w:t xml:space="preserve">il fornitore paga i costi di promozione dei prodotti </w:t>
            </w:r>
            <w:r w:rsidRPr="00FB474F">
              <w:rPr>
                <w:b/>
                <w:i/>
              </w:rPr>
              <w:t xml:space="preserve">agricoli o </w:t>
            </w:r>
            <w:r w:rsidRPr="00FB474F">
              <w:t>alimentari venduti dall'acquirente. Prima di una promozione e se tale promozione è avviata dall'acquirente, quest'ultimo ne specifica il periodo e indica la quantità prevista dei prodotti</w:t>
            </w:r>
            <w:r w:rsidRPr="00FB474F">
              <w:rPr>
                <w:b/>
                <w:i/>
              </w:rPr>
              <w:t xml:space="preserve"> agricoli o</w:t>
            </w:r>
            <w:r w:rsidRPr="00FB474F">
              <w:t xml:space="preserve"> alimentari da ordinare;</w:t>
            </w:r>
          </w:p>
        </w:tc>
      </w:tr>
    </w:tbl>
    <w:p w14:paraId="29F27B39" w14:textId="77777777" w:rsidR="00374CF6" w:rsidRPr="00D54F6E" w:rsidRDefault="00374CF6" w:rsidP="00374CF6">
      <w:pPr>
        <w:rPr>
          <w:noProof/>
        </w:rPr>
      </w:pPr>
      <w:r>
        <w:rPr>
          <w:rStyle w:val="HideTWBExt"/>
        </w:rPr>
        <w:t>&lt;/Amend&gt;</w:t>
      </w:r>
    </w:p>
    <w:p w14:paraId="566E15B8"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57</w:t>
      </w:r>
      <w:r>
        <w:rPr>
          <w:rStyle w:val="HideTWBExt"/>
          <w:b w:val="0"/>
          <w:szCs w:val="24"/>
        </w:rPr>
        <w:t>&lt;/NumAm&gt;</w:t>
      </w:r>
    </w:p>
    <w:p w14:paraId="58440FC8" w14:textId="77777777" w:rsidR="00374CF6" w:rsidRPr="00D54F6E"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461E40A0" w14:textId="77777777" w:rsidR="00374CF6" w:rsidRPr="00D54F6E" w:rsidRDefault="00374CF6" w:rsidP="00374CF6">
      <w:pPr>
        <w:pStyle w:val="NormalBold"/>
        <w:rPr>
          <w:noProof/>
        </w:rPr>
      </w:pPr>
      <w:r>
        <w:rPr>
          <w:rStyle w:val="HideTWBExt"/>
          <w:b w:val="0"/>
          <w:szCs w:val="24"/>
        </w:rPr>
        <w:t>&lt;Article&gt;</w:t>
      </w:r>
      <w:r w:rsidRPr="00FB474F">
        <w:t>Articolo 3 – paragrafo 2 – lettera d</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11C7FDB3" w14:textId="77777777" w:rsidTr="00190B52">
        <w:trPr>
          <w:jc w:val="center"/>
        </w:trPr>
        <w:tc>
          <w:tcPr>
            <w:tcW w:w="9752" w:type="dxa"/>
            <w:gridSpan w:val="2"/>
          </w:tcPr>
          <w:p w14:paraId="11A21338" w14:textId="77777777" w:rsidR="00374CF6" w:rsidRPr="00210CC6" w:rsidRDefault="00374CF6" w:rsidP="00190B52">
            <w:pPr>
              <w:keepNext/>
              <w:rPr>
                <w:noProof/>
              </w:rPr>
            </w:pPr>
          </w:p>
        </w:tc>
      </w:tr>
      <w:tr w:rsidR="00374CF6" w:rsidRPr="00D54F6E" w14:paraId="1BC692AA" w14:textId="77777777" w:rsidTr="00190B52">
        <w:trPr>
          <w:jc w:val="center"/>
        </w:trPr>
        <w:tc>
          <w:tcPr>
            <w:tcW w:w="4876" w:type="dxa"/>
            <w:hideMark/>
          </w:tcPr>
          <w:p w14:paraId="405C71E7" w14:textId="77777777" w:rsidR="00374CF6" w:rsidRPr="00FB474F" w:rsidRDefault="00374CF6" w:rsidP="00190B52">
            <w:pPr>
              <w:pStyle w:val="ColumnHeading"/>
              <w:keepNext/>
              <w:rPr>
                <w:noProof/>
              </w:rPr>
            </w:pPr>
            <w:r w:rsidRPr="00FB474F">
              <w:t>Testo della Commissione</w:t>
            </w:r>
          </w:p>
        </w:tc>
        <w:tc>
          <w:tcPr>
            <w:tcW w:w="4876" w:type="dxa"/>
            <w:hideMark/>
          </w:tcPr>
          <w:p w14:paraId="358A7566" w14:textId="77777777" w:rsidR="00374CF6" w:rsidRPr="00FB474F" w:rsidRDefault="00374CF6" w:rsidP="00190B52">
            <w:pPr>
              <w:pStyle w:val="ColumnHeading"/>
              <w:keepNext/>
              <w:rPr>
                <w:noProof/>
              </w:rPr>
            </w:pPr>
            <w:r w:rsidRPr="00FB474F">
              <w:t>Emendamento</w:t>
            </w:r>
          </w:p>
        </w:tc>
      </w:tr>
      <w:tr w:rsidR="00374CF6" w:rsidRPr="00374CF6" w14:paraId="6C48486F" w14:textId="77777777" w:rsidTr="00190B52">
        <w:trPr>
          <w:jc w:val="center"/>
        </w:trPr>
        <w:tc>
          <w:tcPr>
            <w:tcW w:w="4876" w:type="dxa"/>
            <w:hideMark/>
          </w:tcPr>
          <w:p w14:paraId="2BF5379C" w14:textId="77777777" w:rsidR="00374CF6" w:rsidRPr="00FB474F" w:rsidRDefault="00374CF6" w:rsidP="00190B52">
            <w:pPr>
              <w:pStyle w:val="Normal6"/>
              <w:rPr>
                <w:noProof/>
              </w:rPr>
            </w:pPr>
            <w:r w:rsidRPr="00FB474F">
              <w:t>d)</w:t>
            </w:r>
            <w:r w:rsidRPr="00FB474F">
              <w:tab/>
              <w:t>il fornitore paga all'acquirente i costi di commercializzazione dei prodotti alimentari.</w:t>
            </w:r>
          </w:p>
        </w:tc>
        <w:tc>
          <w:tcPr>
            <w:tcW w:w="4876" w:type="dxa"/>
            <w:hideMark/>
          </w:tcPr>
          <w:p w14:paraId="796329D2" w14:textId="77777777" w:rsidR="00374CF6" w:rsidRPr="00FB474F" w:rsidRDefault="00374CF6" w:rsidP="00190B52">
            <w:pPr>
              <w:pStyle w:val="Normal6"/>
              <w:rPr>
                <w:noProof/>
                <w:szCs w:val="24"/>
              </w:rPr>
            </w:pPr>
            <w:r w:rsidRPr="00FB474F">
              <w:t>d)</w:t>
            </w:r>
            <w:r w:rsidRPr="00FB474F">
              <w:tab/>
              <w:t xml:space="preserve">il fornitore paga all'acquirente i costi di commercializzazione dei prodotti </w:t>
            </w:r>
            <w:r w:rsidRPr="00FB474F">
              <w:rPr>
                <w:b/>
                <w:i/>
              </w:rPr>
              <w:t xml:space="preserve">agricoli o </w:t>
            </w:r>
            <w:r w:rsidRPr="00FB474F">
              <w:t>alimentari.</w:t>
            </w:r>
          </w:p>
        </w:tc>
      </w:tr>
    </w:tbl>
    <w:p w14:paraId="2C0FC0F0" w14:textId="77777777" w:rsidR="00374CF6" w:rsidRPr="00D54F6E" w:rsidRDefault="00374CF6" w:rsidP="00374CF6">
      <w:pPr>
        <w:rPr>
          <w:noProof/>
        </w:rPr>
      </w:pPr>
      <w:r>
        <w:rPr>
          <w:rStyle w:val="HideTWBExt"/>
        </w:rPr>
        <w:t>&lt;/Amend&gt;</w:t>
      </w:r>
    </w:p>
    <w:p w14:paraId="73697F57" w14:textId="77777777" w:rsidR="00374CF6" w:rsidRPr="002B1EF0"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58</w:t>
      </w:r>
      <w:r>
        <w:rPr>
          <w:rStyle w:val="HideTWBExt"/>
          <w:b w:val="0"/>
          <w:szCs w:val="24"/>
        </w:rPr>
        <w:t>&lt;/NumAm&gt;</w:t>
      </w:r>
    </w:p>
    <w:p w14:paraId="314729BD" w14:textId="77777777" w:rsidR="00374CF6" w:rsidRPr="002B1EF0"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1218F854" w14:textId="77777777" w:rsidR="00374CF6" w:rsidRPr="00D54F6E" w:rsidRDefault="00374CF6" w:rsidP="00374CF6">
      <w:pPr>
        <w:pStyle w:val="NormalBold"/>
        <w:rPr>
          <w:noProof/>
        </w:rPr>
      </w:pPr>
      <w:r>
        <w:rPr>
          <w:rStyle w:val="HideTWBExt"/>
          <w:b w:val="0"/>
          <w:szCs w:val="24"/>
        </w:rPr>
        <w:t>&lt;Article&gt;</w:t>
      </w:r>
      <w:r w:rsidRPr="00FB474F">
        <w:t>Articolo 3 – paragrafo 2 – lettera d bis (nuova)</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85585D" w14:paraId="5F83CF1C" w14:textId="77777777" w:rsidTr="00190B52">
        <w:trPr>
          <w:jc w:val="center"/>
        </w:trPr>
        <w:tc>
          <w:tcPr>
            <w:tcW w:w="9752" w:type="dxa"/>
            <w:gridSpan w:val="2"/>
          </w:tcPr>
          <w:p w14:paraId="62FB58A0" w14:textId="77777777" w:rsidR="00374CF6" w:rsidRPr="00210CC6" w:rsidRDefault="00374CF6" w:rsidP="00190B52">
            <w:pPr>
              <w:keepNext/>
              <w:rPr>
                <w:noProof/>
              </w:rPr>
            </w:pPr>
          </w:p>
        </w:tc>
      </w:tr>
      <w:tr w:rsidR="00374CF6" w:rsidRPr="00D54F6E" w14:paraId="663357F0" w14:textId="77777777" w:rsidTr="00190B52">
        <w:trPr>
          <w:jc w:val="center"/>
        </w:trPr>
        <w:tc>
          <w:tcPr>
            <w:tcW w:w="4876" w:type="dxa"/>
            <w:hideMark/>
          </w:tcPr>
          <w:p w14:paraId="5EAD4EF8" w14:textId="77777777" w:rsidR="00374CF6" w:rsidRPr="00FB474F" w:rsidRDefault="00374CF6" w:rsidP="00190B52">
            <w:pPr>
              <w:pStyle w:val="ColumnHeading"/>
              <w:keepNext/>
              <w:rPr>
                <w:noProof/>
              </w:rPr>
            </w:pPr>
            <w:r w:rsidRPr="00FB474F">
              <w:t>Testo della Commissione</w:t>
            </w:r>
          </w:p>
        </w:tc>
        <w:tc>
          <w:tcPr>
            <w:tcW w:w="4876" w:type="dxa"/>
            <w:hideMark/>
          </w:tcPr>
          <w:p w14:paraId="39BB6C37" w14:textId="77777777" w:rsidR="00374CF6" w:rsidRPr="00FB474F" w:rsidRDefault="00374CF6" w:rsidP="00190B52">
            <w:pPr>
              <w:pStyle w:val="ColumnHeading"/>
              <w:keepNext/>
              <w:rPr>
                <w:noProof/>
              </w:rPr>
            </w:pPr>
            <w:r w:rsidRPr="00FB474F">
              <w:t>Emendamento</w:t>
            </w:r>
          </w:p>
        </w:tc>
      </w:tr>
      <w:tr w:rsidR="00374CF6" w:rsidRPr="00374CF6" w14:paraId="122529DB" w14:textId="77777777" w:rsidTr="00190B52">
        <w:trPr>
          <w:jc w:val="center"/>
        </w:trPr>
        <w:tc>
          <w:tcPr>
            <w:tcW w:w="4876" w:type="dxa"/>
          </w:tcPr>
          <w:p w14:paraId="5AC189D9" w14:textId="77777777" w:rsidR="00374CF6" w:rsidRPr="00FB474F" w:rsidRDefault="00374CF6" w:rsidP="00190B52">
            <w:pPr>
              <w:pStyle w:val="Normal6"/>
              <w:rPr>
                <w:noProof/>
              </w:rPr>
            </w:pPr>
          </w:p>
        </w:tc>
        <w:tc>
          <w:tcPr>
            <w:tcW w:w="4876" w:type="dxa"/>
            <w:hideMark/>
          </w:tcPr>
          <w:p w14:paraId="4DD226BE" w14:textId="77777777" w:rsidR="00374CF6" w:rsidRPr="00FB474F" w:rsidRDefault="00374CF6" w:rsidP="00190B52">
            <w:pPr>
              <w:pStyle w:val="Normal6"/>
              <w:rPr>
                <w:noProof/>
                <w:szCs w:val="24"/>
              </w:rPr>
            </w:pPr>
            <w:r w:rsidRPr="00FB474F">
              <w:rPr>
                <w:b/>
                <w:i/>
              </w:rPr>
              <w:t>d bis)</w:t>
            </w:r>
            <w:r w:rsidRPr="00FB474F">
              <w:rPr>
                <w:b/>
                <w:i/>
              </w:rPr>
              <w:tab/>
              <w:t>l'acquirente trasferisce i costi di trasporto e di immagazzinamento al fornitore o al produttore.</w:t>
            </w:r>
          </w:p>
        </w:tc>
      </w:tr>
    </w:tbl>
    <w:p w14:paraId="36C38070" w14:textId="77777777" w:rsidR="00374CF6" w:rsidRPr="00D54F6E" w:rsidRDefault="00374CF6" w:rsidP="00374CF6">
      <w:pPr>
        <w:rPr>
          <w:noProof/>
        </w:rPr>
      </w:pPr>
      <w:r>
        <w:rPr>
          <w:rStyle w:val="HideTWBExt"/>
        </w:rPr>
        <w:t>&lt;/Amend&gt;</w:t>
      </w:r>
    </w:p>
    <w:p w14:paraId="05232647"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59</w:t>
      </w:r>
      <w:r>
        <w:rPr>
          <w:rStyle w:val="HideTWBExt"/>
          <w:b w:val="0"/>
          <w:szCs w:val="24"/>
        </w:rPr>
        <w:t>&lt;/NumAm&gt;</w:t>
      </w:r>
    </w:p>
    <w:p w14:paraId="30802040" w14:textId="77777777" w:rsidR="00374CF6" w:rsidRPr="00D54F6E"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3E620267" w14:textId="77777777" w:rsidR="00374CF6" w:rsidRPr="00D54F6E" w:rsidRDefault="00374CF6" w:rsidP="00374CF6">
      <w:pPr>
        <w:pStyle w:val="NormalBold"/>
        <w:rPr>
          <w:noProof/>
        </w:rPr>
      </w:pPr>
      <w:r>
        <w:rPr>
          <w:rStyle w:val="HideTWBExt"/>
          <w:b w:val="0"/>
          <w:szCs w:val="24"/>
        </w:rPr>
        <w:t>&lt;Article&gt;</w:t>
      </w:r>
      <w:r w:rsidRPr="00FB474F">
        <w:t>Articolo 3 – paragrafo 4 bis (nuovo)</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7CB1E05C" w14:textId="77777777" w:rsidTr="00190B52">
        <w:trPr>
          <w:jc w:val="center"/>
        </w:trPr>
        <w:tc>
          <w:tcPr>
            <w:tcW w:w="9752" w:type="dxa"/>
            <w:gridSpan w:val="2"/>
          </w:tcPr>
          <w:p w14:paraId="51030A60" w14:textId="77777777" w:rsidR="00374CF6" w:rsidRPr="00210CC6" w:rsidRDefault="00374CF6" w:rsidP="00190B52">
            <w:pPr>
              <w:keepNext/>
              <w:rPr>
                <w:noProof/>
              </w:rPr>
            </w:pPr>
          </w:p>
        </w:tc>
      </w:tr>
      <w:tr w:rsidR="00374CF6" w:rsidRPr="00D54F6E" w14:paraId="290971A3" w14:textId="77777777" w:rsidTr="00190B52">
        <w:trPr>
          <w:jc w:val="center"/>
        </w:trPr>
        <w:tc>
          <w:tcPr>
            <w:tcW w:w="4876" w:type="dxa"/>
            <w:hideMark/>
          </w:tcPr>
          <w:p w14:paraId="4EF9214E" w14:textId="77777777" w:rsidR="00374CF6" w:rsidRPr="00FB474F" w:rsidRDefault="00374CF6" w:rsidP="00190B52">
            <w:pPr>
              <w:pStyle w:val="ColumnHeading"/>
              <w:keepNext/>
              <w:rPr>
                <w:noProof/>
              </w:rPr>
            </w:pPr>
            <w:r w:rsidRPr="00FB474F">
              <w:t>Testo della Commissione</w:t>
            </w:r>
          </w:p>
        </w:tc>
        <w:tc>
          <w:tcPr>
            <w:tcW w:w="4876" w:type="dxa"/>
            <w:hideMark/>
          </w:tcPr>
          <w:p w14:paraId="467F9F27" w14:textId="77777777" w:rsidR="00374CF6" w:rsidRPr="00FB474F" w:rsidRDefault="00374CF6" w:rsidP="00190B52">
            <w:pPr>
              <w:pStyle w:val="ColumnHeading"/>
              <w:keepNext/>
              <w:rPr>
                <w:noProof/>
              </w:rPr>
            </w:pPr>
            <w:r w:rsidRPr="00FB474F">
              <w:t>Emendamento</w:t>
            </w:r>
          </w:p>
        </w:tc>
      </w:tr>
      <w:tr w:rsidR="00374CF6" w:rsidRPr="00374CF6" w14:paraId="7B01FB83" w14:textId="77777777" w:rsidTr="00190B52">
        <w:trPr>
          <w:jc w:val="center"/>
        </w:trPr>
        <w:tc>
          <w:tcPr>
            <w:tcW w:w="4876" w:type="dxa"/>
          </w:tcPr>
          <w:p w14:paraId="6A594537" w14:textId="77777777" w:rsidR="00374CF6" w:rsidRPr="00FB474F" w:rsidRDefault="00374CF6" w:rsidP="00190B52">
            <w:pPr>
              <w:pStyle w:val="Normal6"/>
              <w:rPr>
                <w:noProof/>
              </w:rPr>
            </w:pPr>
          </w:p>
        </w:tc>
        <w:tc>
          <w:tcPr>
            <w:tcW w:w="4876" w:type="dxa"/>
            <w:hideMark/>
          </w:tcPr>
          <w:p w14:paraId="7DC1485C" w14:textId="77777777" w:rsidR="00374CF6" w:rsidRPr="00FB474F" w:rsidRDefault="00374CF6" w:rsidP="00190B52">
            <w:pPr>
              <w:pStyle w:val="Normal6"/>
              <w:rPr>
                <w:noProof/>
                <w:szCs w:val="24"/>
              </w:rPr>
            </w:pPr>
            <w:r w:rsidRPr="00FB474F">
              <w:rPr>
                <w:b/>
                <w:i/>
              </w:rPr>
              <w:t>4 bis.</w:t>
            </w:r>
            <w:r w:rsidRPr="00FB474F">
              <w:rPr>
                <w:b/>
                <w:i/>
              </w:rPr>
              <w:tab/>
              <w:t xml:space="preserve">Gli Stati membri garantiscono che </w:t>
            </w:r>
            <w:r w:rsidRPr="00FB474F">
              <w:rPr>
                <w:b/>
                <w:i/>
              </w:rPr>
              <w:lastRenderedPageBreak/>
              <w:t>le clausole contrattuali o le prassi che escludono gli interessi di mora per i ritardi di pagamento siano vietate conformemente alle disposizioni dell'articolo 7 della direttiva 2011/7/UE.</w:t>
            </w:r>
          </w:p>
        </w:tc>
      </w:tr>
    </w:tbl>
    <w:p w14:paraId="161AC7CE" w14:textId="77777777" w:rsidR="00374CF6" w:rsidRPr="00D54F6E" w:rsidRDefault="00374CF6" w:rsidP="00374CF6">
      <w:pPr>
        <w:rPr>
          <w:noProof/>
        </w:rPr>
      </w:pPr>
      <w:r>
        <w:rPr>
          <w:rStyle w:val="HideTWBExt"/>
        </w:rPr>
        <w:lastRenderedPageBreak/>
        <w:t>&lt;/Amend&gt;</w:t>
      </w:r>
    </w:p>
    <w:p w14:paraId="1C6FDD04"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60</w:t>
      </w:r>
      <w:r>
        <w:rPr>
          <w:rStyle w:val="HideTWBExt"/>
          <w:b w:val="0"/>
          <w:szCs w:val="24"/>
        </w:rPr>
        <w:t>&lt;/NumAm&gt;</w:t>
      </w:r>
    </w:p>
    <w:p w14:paraId="0A7E9841" w14:textId="77777777" w:rsidR="00374CF6" w:rsidRPr="00D54F6E"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35A3B920" w14:textId="77777777" w:rsidR="00374CF6" w:rsidRPr="00D54F6E" w:rsidRDefault="00374CF6" w:rsidP="00374CF6">
      <w:pPr>
        <w:pStyle w:val="NormalBold"/>
        <w:rPr>
          <w:noProof/>
        </w:rPr>
      </w:pPr>
      <w:r>
        <w:rPr>
          <w:rStyle w:val="HideTWBExt"/>
          <w:b w:val="0"/>
          <w:szCs w:val="24"/>
        </w:rPr>
        <w:t>&lt;Article&gt;</w:t>
      </w:r>
      <w:r w:rsidRPr="00FB474F">
        <w:t>Articolo 3 bis (nuovo)</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112FCF8A" w14:textId="77777777" w:rsidTr="00190B52">
        <w:trPr>
          <w:jc w:val="center"/>
        </w:trPr>
        <w:tc>
          <w:tcPr>
            <w:tcW w:w="9752" w:type="dxa"/>
            <w:gridSpan w:val="2"/>
          </w:tcPr>
          <w:p w14:paraId="6501CD5A" w14:textId="77777777" w:rsidR="00374CF6" w:rsidRPr="00210CC6" w:rsidRDefault="00374CF6" w:rsidP="00190B52">
            <w:pPr>
              <w:keepNext/>
              <w:rPr>
                <w:noProof/>
              </w:rPr>
            </w:pPr>
          </w:p>
        </w:tc>
      </w:tr>
      <w:tr w:rsidR="00374CF6" w:rsidRPr="00D54F6E" w14:paraId="002A515B" w14:textId="77777777" w:rsidTr="00190B52">
        <w:trPr>
          <w:jc w:val="center"/>
        </w:trPr>
        <w:tc>
          <w:tcPr>
            <w:tcW w:w="4876" w:type="dxa"/>
            <w:hideMark/>
          </w:tcPr>
          <w:p w14:paraId="72398C70" w14:textId="77777777" w:rsidR="00374CF6" w:rsidRPr="00FB474F" w:rsidRDefault="00374CF6" w:rsidP="00190B52">
            <w:pPr>
              <w:pStyle w:val="ColumnHeading"/>
              <w:keepNext/>
              <w:rPr>
                <w:noProof/>
              </w:rPr>
            </w:pPr>
            <w:r w:rsidRPr="00FB474F">
              <w:t>Testo della Commissione</w:t>
            </w:r>
          </w:p>
        </w:tc>
        <w:tc>
          <w:tcPr>
            <w:tcW w:w="4876" w:type="dxa"/>
            <w:hideMark/>
          </w:tcPr>
          <w:p w14:paraId="24CDA471" w14:textId="77777777" w:rsidR="00374CF6" w:rsidRPr="00FB474F" w:rsidRDefault="00374CF6" w:rsidP="00190B52">
            <w:pPr>
              <w:pStyle w:val="ColumnHeading"/>
              <w:keepNext/>
              <w:rPr>
                <w:noProof/>
              </w:rPr>
            </w:pPr>
            <w:r w:rsidRPr="00FB474F">
              <w:t>Emendamento</w:t>
            </w:r>
          </w:p>
        </w:tc>
      </w:tr>
      <w:tr w:rsidR="00374CF6" w:rsidRPr="00D54F6E" w14:paraId="3396FB4A" w14:textId="77777777" w:rsidTr="00190B52">
        <w:trPr>
          <w:jc w:val="center"/>
        </w:trPr>
        <w:tc>
          <w:tcPr>
            <w:tcW w:w="4876" w:type="dxa"/>
          </w:tcPr>
          <w:p w14:paraId="727FBC6A" w14:textId="77777777" w:rsidR="00374CF6" w:rsidRPr="00FB474F" w:rsidRDefault="00374CF6" w:rsidP="00190B52">
            <w:pPr>
              <w:pStyle w:val="Normal6"/>
              <w:rPr>
                <w:noProof/>
              </w:rPr>
            </w:pPr>
          </w:p>
        </w:tc>
        <w:tc>
          <w:tcPr>
            <w:tcW w:w="4876" w:type="dxa"/>
            <w:hideMark/>
          </w:tcPr>
          <w:p w14:paraId="296C1CBB" w14:textId="77777777" w:rsidR="00374CF6" w:rsidRPr="00FB474F" w:rsidRDefault="00374CF6" w:rsidP="00190B52">
            <w:pPr>
              <w:pStyle w:val="Normal6"/>
              <w:jc w:val="center"/>
              <w:rPr>
                <w:noProof/>
                <w:szCs w:val="24"/>
              </w:rPr>
            </w:pPr>
            <w:r w:rsidRPr="00FB474F">
              <w:rPr>
                <w:b/>
                <w:i/>
              </w:rPr>
              <w:t>Articolo 3 bis</w:t>
            </w:r>
          </w:p>
        </w:tc>
      </w:tr>
      <w:tr w:rsidR="00374CF6" w:rsidRPr="00D54F6E" w14:paraId="7FF039DB" w14:textId="77777777" w:rsidTr="00190B52">
        <w:trPr>
          <w:jc w:val="center"/>
        </w:trPr>
        <w:tc>
          <w:tcPr>
            <w:tcW w:w="4876" w:type="dxa"/>
          </w:tcPr>
          <w:p w14:paraId="4233190E" w14:textId="77777777" w:rsidR="00374CF6" w:rsidRPr="00FB474F" w:rsidRDefault="00374CF6" w:rsidP="00190B52">
            <w:pPr>
              <w:pStyle w:val="Normal6"/>
              <w:rPr>
                <w:noProof/>
              </w:rPr>
            </w:pPr>
          </w:p>
        </w:tc>
        <w:tc>
          <w:tcPr>
            <w:tcW w:w="4876" w:type="dxa"/>
            <w:hideMark/>
          </w:tcPr>
          <w:p w14:paraId="3D54F964" w14:textId="77777777" w:rsidR="00374CF6" w:rsidRPr="00FB474F" w:rsidRDefault="00374CF6" w:rsidP="00190B52">
            <w:pPr>
              <w:pStyle w:val="Normal6"/>
              <w:jc w:val="center"/>
              <w:rPr>
                <w:noProof/>
                <w:szCs w:val="24"/>
              </w:rPr>
            </w:pPr>
            <w:r w:rsidRPr="00FB474F">
              <w:rPr>
                <w:b/>
                <w:i/>
              </w:rPr>
              <w:t>Relazioni contrattuali</w:t>
            </w:r>
          </w:p>
        </w:tc>
      </w:tr>
      <w:tr w:rsidR="00374CF6" w:rsidRPr="00374CF6" w14:paraId="0F2FCC7A" w14:textId="77777777" w:rsidTr="00190B52">
        <w:trPr>
          <w:jc w:val="center"/>
        </w:trPr>
        <w:tc>
          <w:tcPr>
            <w:tcW w:w="4876" w:type="dxa"/>
          </w:tcPr>
          <w:p w14:paraId="3DE8802B" w14:textId="77777777" w:rsidR="00374CF6" w:rsidRPr="00FB474F" w:rsidRDefault="00374CF6" w:rsidP="00190B52">
            <w:pPr>
              <w:pStyle w:val="Normal6"/>
              <w:rPr>
                <w:noProof/>
              </w:rPr>
            </w:pPr>
          </w:p>
        </w:tc>
        <w:tc>
          <w:tcPr>
            <w:tcW w:w="4876" w:type="dxa"/>
            <w:hideMark/>
          </w:tcPr>
          <w:p w14:paraId="1B89C3F8" w14:textId="77777777" w:rsidR="00374CF6" w:rsidRPr="00FB474F" w:rsidRDefault="00374CF6" w:rsidP="00190B52">
            <w:pPr>
              <w:pStyle w:val="Normal6"/>
              <w:rPr>
                <w:noProof/>
                <w:szCs w:val="24"/>
              </w:rPr>
            </w:pPr>
            <w:r w:rsidRPr="00FB474F">
              <w:rPr>
                <w:b/>
                <w:i/>
              </w:rPr>
              <w:t xml:space="preserve">1. </w:t>
            </w:r>
            <w:r w:rsidRPr="00FB474F">
              <w:rPr>
                <w:b/>
                <w:i/>
              </w:rPr>
              <w:tab/>
              <w:t>Un fornitore può esigere che qualsiasi consegna dei suoi prodotti agricoli e alimentari a un acquirente sia oggetto di un contratto scritto tra le parti e/o di un'offerta scritta di contratto da parte del primo acquirente.</w:t>
            </w:r>
          </w:p>
        </w:tc>
      </w:tr>
      <w:tr w:rsidR="00374CF6" w:rsidRPr="00374CF6" w14:paraId="2F9BC323" w14:textId="77777777" w:rsidTr="00190B52">
        <w:trPr>
          <w:jc w:val="center"/>
        </w:trPr>
        <w:tc>
          <w:tcPr>
            <w:tcW w:w="4876" w:type="dxa"/>
          </w:tcPr>
          <w:p w14:paraId="37C40D75" w14:textId="77777777" w:rsidR="00374CF6" w:rsidRPr="00210CC6" w:rsidRDefault="00374CF6" w:rsidP="00190B52">
            <w:pPr>
              <w:pStyle w:val="Normal6"/>
              <w:rPr>
                <w:noProof/>
              </w:rPr>
            </w:pPr>
          </w:p>
        </w:tc>
        <w:tc>
          <w:tcPr>
            <w:tcW w:w="4876" w:type="dxa"/>
            <w:hideMark/>
          </w:tcPr>
          <w:p w14:paraId="774510A0" w14:textId="77777777" w:rsidR="00374CF6" w:rsidRPr="00FB474F" w:rsidRDefault="00374CF6" w:rsidP="00190B52">
            <w:pPr>
              <w:pStyle w:val="Normal6"/>
              <w:rPr>
                <w:noProof/>
                <w:szCs w:val="24"/>
              </w:rPr>
            </w:pPr>
            <w:r w:rsidRPr="00FB474F">
              <w:rPr>
                <w:b/>
                <w:i/>
              </w:rPr>
              <w:t xml:space="preserve">2. </w:t>
            </w:r>
            <w:r w:rsidRPr="00FB474F">
              <w:rPr>
                <w:b/>
                <w:i/>
              </w:rPr>
              <w:tab/>
              <w:t>Ogni contratto o offerta di contratto di cui al paragrafo 1:</w:t>
            </w:r>
          </w:p>
        </w:tc>
      </w:tr>
      <w:tr w:rsidR="00374CF6" w:rsidRPr="00374CF6" w14:paraId="5F2E25AA" w14:textId="77777777" w:rsidTr="00190B52">
        <w:trPr>
          <w:jc w:val="center"/>
        </w:trPr>
        <w:tc>
          <w:tcPr>
            <w:tcW w:w="4876" w:type="dxa"/>
          </w:tcPr>
          <w:p w14:paraId="0599D6AE" w14:textId="77777777" w:rsidR="00374CF6" w:rsidRPr="00210CC6" w:rsidRDefault="00374CF6" w:rsidP="00190B52">
            <w:pPr>
              <w:pStyle w:val="Normal6"/>
              <w:rPr>
                <w:noProof/>
              </w:rPr>
            </w:pPr>
          </w:p>
        </w:tc>
        <w:tc>
          <w:tcPr>
            <w:tcW w:w="4876" w:type="dxa"/>
            <w:hideMark/>
          </w:tcPr>
          <w:p w14:paraId="79CD9731" w14:textId="77777777" w:rsidR="00374CF6" w:rsidRPr="00FB474F" w:rsidRDefault="00374CF6" w:rsidP="00190B52">
            <w:pPr>
              <w:pStyle w:val="Normal6"/>
              <w:rPr>
                <w:noProof/>
                <w:szCs w:val="24"/>
              </w:rPr>
            </w:pPr>
            <w:r w:rsidRPr="00FB474F">
              <w:rPr>
                <w:b/>
                <w:i/>
              </w:rPr>
              <w:t xml:space="preserve">a) </w:t>
            </w:r>
            <w:r w:rsidRPr="00FB474F">
              <w:rPr>
                <w:b/>
                <w:i/>
              </w:rPr>
              <w:tab/>
              <w:t>è stipulato prima della consegna;</w:t>
            </w:r>
          </w:p>
        </w:tc>
      </w:tr>
      <w:tr w:rsidR="00374CF6" w:rsidRPr="00374CF6" w14:paraId="02F6A86C" w14:textId="77777777" w:rsidTr="00190B52">
        <w:trPr>
          <w:jc w:val="center"/>
        </w:trPr>
        <w:tc>
          <w:tcPr>
            <w:tcW w:w="4876" w:type="dxa"/>
          </w:tcPr>
          <w:p w14:paraId="0867D622" w14:textId="77777777" w:rsidR="00374CF6" w:rsidRPr="00210CC6" w:rsidRDefault="00374CF6" w:rsidP="00190B52">
            <w:pPr>
              <w:pStyle w:val="Normal6"/>
              <w:rPr>
                <w:noProof/>
              </w:rPr>
            </w:pPr>
          </w:p>
        </w:tc>
        <w:tc>
          <w:tcPr>
            <w:tcW w:w="4876" w:type="dxa"/>
            <w:hideMark/>
          </w:tcPr>
          <w:p w14:paraId="128E94FF" w14:textId="77777777" w:rsidR="00374CF6" w:rsidRPr="00FB474F" w:rsidRDefault="00374CF6" w:rsidP="00190B52">
            <w:pPr>
              <w:pStyle w:val="Normal6"/>
              <w:rPr>
                <w:noProof/>
                <w:szCs w:val="24"/>
              </w:rPr>
            </w:pPr>
            <w:r w:rsidRPr="00FB474F">
              <w:rPr>
                <w:b/>
                <w:i/>
              </w:rPr>
              <w:t xml:space="preserve">b) </w:t>
            </w:r>
            <w:r w:rsidRPr="00FB474F">
              <w:rPr>
                <w:b/>
                <w:i/>
              </w:rPr>
              <w:tab/>
              <w:t>è stipulato per iscritto; e</w:t>
            </w:r>
          </w:p>
        </w:tc>
      </w:tr>
      <w:tr w:rsidR="00374CF6" w:rsidRPr="00374CF6" w14:paraId="004491C3" w14:textId="77777777" w:rsidTr="00190B52">
        <w:trPr>
          <w:jc w:val="center"/>
        </w:trPr>
        <w:tc>
          <w:tcPr>
            <w:tcW w:w="4876" w:type="dxa"/>
          </w:tcPr>
          <w:p w14:paraId="4BA7EA09" w14:textId="77777777" w:rsidR="00374CF6" w:rsidRPr="00210CC6" w:rsidRDefault="00374CF6" w:rsidP="00190B52">
            <w:pPr>
              <w:pStyle w:val="Normal6"/>
              <w:rPr>
                <w:noProof/>
              </w:rPr>
            </w:pPr>
          </w:p>
        </w:tc>
        <w:tc>
          <w:tcPr>
            <w:tcW w:w="4876" w:type="dxa"/>
            <w:hideMark/>
          </w:tcPr>
          <w:p w14:paraId="03CA3AF6" w14:textId="77777777" w:rsidR="00374CF6" w:rsidRPr="00FB474F" w:rsidRDefault="00374CF6" w:rsidP="00190B52">
            <w:pPr>
              <w:pStyle w:val="Normal6"/>
              <w:rPr>
                <w:noProof/>
                <w:szCs w:val="24"/>
              </w:rPr>
            </w:pPr>
            <w:r w:rsidRPr="00FB474F">
              <w:rPr>
                <w:b/>
                <w:i/>
              </w:rPr>
              <w:t xml:space="preserve">c) </w:t>
            </w:r>
            <w:r w:rsidRPr="00FB474F">
              <w:rPr>
                <w:b/>
                <w:i/>
              </w:rPr>
              <w:tab/>
              <w:t>comprende, fra l'altro, i seguenti elementi:</w:t>
            </w:r>
          </w:p>
        </w:tc>
      </w:tr>
      <w:tr w:rsidR="00374CF6" w:rsidRPr="00374CF6" w14:paraId="5ECDC9F9" w14:textId="77777777" w:rsidTr="00190B52">
        <w:trPr>
          <w:jc w:val="center"/>
        </w:trPr>
        <w:tc>
          <w:tcPr>
            <w:tcW w:w="4876" w:type="dxa"/>
          </w:tcPr>
          <w:p w14:paraId="6198A7A0" w14:textId="77777777" w:rsidR="00374CF6" w:rsidRPr="00210CC6" w:rsidRDefault="00374CF6" w:rsidP="00190B52">
            <w:pPr>
              <w:pStyle w:val="Normal6"/>
              <w:rPr>
                <w:noProof/>
              </w:rPr>
            </w:pPr>
          </w:p>
        </w:tc>
        <w:tc>
          <w:tcPr>
            <w:tcW w:w="4876" w:type="dxa"/>
            <w:hideMark/>
          </w:tcPr>
          <w:p w14:paraId="38639166" w14:textId="77777777" w:rsidR="00374CF6" w:rsidRPr="00FB474F" w:rsidRDefault="00374CF6" w:rsidP="00190B52">
            <w:pPr>
              <w:pStyle w:val="Normal6"/>
              <w:rPr>
                <w:noProof/>
                <w:szCs w:val="24"/>
              </w:rPr>
            </w:pPr>
            <w:r w:rsidRPr="00FB474F">
              <w:rPr>
                <w:b/>
                <w:i/>
              </w:rPr>
              <w:t xml:space="preserve">i) </w:t>
            </w:r>
            <w:r w:rsidRPr="00FB474F">
              <w:rPr>
                <w:b/>
                <w:i/>
              </w:rPr>
              <w:tab/>
              <w:t>il prezzo da pagare alla consegna, che:</w:t>
            </w:r>
          </w:p>
        </w:tc>
      </w:tr>
      <w:tr w:rsidR="00374CF6" w:rsidRPr="00374CF6" w14:paraId="0BCF730F" w14:textId="77777777" w:rsidTr="00190B52">
        <w:trPr>
          <w:jc w:val="center"/>
        </w:trPr>
        <w:tc>
          <w:tcPr>
            <w:tcW w:w="4876" w:type="dxa"/>
          </w:tcPr>
          <w:p w14:paraId="17CA4015" w14:textId="77777777" w:rsidR="00374CF6" w:rsidRPr="00210CC6" w:rsidRDefault="00374CF6" w:rsidP="00190B52">
            <w:pPr>
              <w:pStyle w:val="Normal6"/>
              <w:rPr>
                <w:noProof/>
              </w:rPr>
            </w:pPr>
          </w:p>
        </w:tc>
        <w:tc>
          <w:tcPr>
            <w:tcW w:w="4876" w:type="dxa"/>
            <w:hideMark/>
          </w:tcPr>
          <w:p w14:paraId="45092B50" w14:textId="77777777" w:rsidR="00374CF6" w:rsidRPr="00FB474F" w:rsidRDefault="00374CF6" w:rsidP="00190B52">
            <w:pPr>
              <w:pStyle w:val="Normal6"/>
              <w:rPr>
                <w:noProof/>
                <w:szCs w:val="24"/>
              </w:rPr>
            </w:pPr>
            <w:r w:rsidRPr="00FB474F">
              <w:rPr>
                <w:b/>
                <w:i/>
              </w:rPr>
              <w:t xml:space="preserve">- </w:t>
            </w:r>
            <w:r w:rsidRPr="00FB474F">
              <w:rPr>
                <w:b/>
                <w:i/>
              </w:rPr>
              <w:tab/>
              <w:t>è fisso ed è stabilito nel contratto, e/o</w:t>
            </w:r>
          </w:p>
        </w:tc>
      </w:tr>
      <w:tr w:rsidR="00374CF6" w:rsidRPr="00374CF6" w14:paraId="29681969" w14:textId="77777777" w:rsidTr="00190B52">
        <w:trPr>
          <w:jc w:val="center"/>
        </w:trPr>
        <w:tc>
          <w:tcPr>
            <w:tcW w:w="4876" w:type="dxa"/>
          </w:tcPr>
          <w:p w14:paraId="307DB581" w14:textId="77777777" w:rsidR="00374CF6" w:rsidRPr="00210CC6" w:rsidRDefault="00374CF6" w:rsidP="00190B52">
            <w:pPr>
              <w:pStyle w:val="Normal6"/>
              <w:rPr>
                <w:noProof/>
              </w:rPr>
            </w:pPr>
          </w:p>
        </w:tc>
        <w:tc>
          <w:tcPr>
            <w:tcW w:w="4876" w:type="dxa"/>
            <w:hideMark/>
          </w:tcPr>
          <w:p w14:paraId="61A8F266" w14:textId="77777777" w:rsidR="00374CF6" w:rsidRPr="00FB474F" w:rsidRDefault="00374CF6" w:rsidP="00190B52">
            <w:pPr>
              <w:pStyle w:val="Normal6"/>
              <w:rPr>
                <w:noProof/>
                <w:szCs w:val="24"/>
              </w:rPr>
            </w:pPr>
            <w:r w:rsidRPr="00FB474F">
              <w:rPr>
                <w:b/>
                <w:i/>
              </w:rPr>
              <w:t xml:space="preserve">- </w:t>
            </w:r>
            <w:r w:rsidRPr="00FB474F">
              <w:rPr>
                <w:b/>
                <w:i/>
              </w:rPr>
              <w:tab/>
              <w:t>è calcolato combinando vari fattori stabiliti nel contratto, che possono comprendere indicatori di mercato che riflettono cambiamenti nelle condizioni di mercato, le quantità consegnate e la qualità o la composizione dei prodotti agricoli consegnati;</w:t>
            </w:r>
          </w:p>
        </w:tc>
      </w:tr>
      <w:tr w:rsidR="00374CF6" w:rsidRPr="00374CF6" w14:paraId="72CFB5EF" w14:textId="77777777" w:rsidTr="00190B52">
        <w:trPr>
          <w:jc w:val="center"/>
        </w:trPr>
        <w:tc>
          <w:tcPr>
            <w:tcW w:w="4876" w:type="dxa"/>
          </w:tcPr>
          <w:p w14:paraId="19A38945" w14:textId="77777777" w:rsidR="00374CF6" w:rsidRPr="00210CC6" w:rsidRDefault="00374CF6" w:rsidP="00190B52">
            <w:pPr>
              <w:pStyle w:val="Normal6"/>
              <w:rPr>
                <w:noProof/>
              </w:rPr>
            </w:pPr>
          </w:p>
        </w:tc>
        <w:tc>
          <w:tcPr>
            <w:tcW w:w="4876" w:type="dxa"/>
            <w:hideMark/>
          </w:tcPr>
          <w:p w14:paraId="31D5D16B" w14:textId="77777777" w:rsidR="00374CF6" w:rsidRPr="00FB474F" w:rsidRDefault="00374CF6" w:rsidP="00190B52">
            <w:pPr>
              <w:pStyle w:val="Normal6"/>
              <w:rPr>
                <w:noProof/>
                <w:szCs w:val="24"/>
              </w:rPr>
            </w:pPr>
            <w:r w:rsidRPr="00FB474F">
              <w:rPr>
                <w:b/>
                <w:i/>
              </w:rPr>
              <w:t xml:space="preserve">ii) </w:t>
            </w:r>
            <w:r w:rsidRPr="00FB474F">
              <w:rPr>
                <w:b/>
                <w:i/>
              </w:rPr>
              <w:tab/>
              <w:t>la quantità e la qualità dei prodotti interessati che può e/o deve essere consegnata e il calendario di tali consegne;</w:t>
            </w:r>
          </w:p>
        </w:tc>
      </w:tr>
      <w:tr w:rsidR="00374CF6" w:rsidRPr="00374CF6" w14:paraId="3AFE7425" w14:textId="77777777" w:rsidTr="00190B52">
        <w:trPr>
          <w:jc w:val="center"/>
        </w:trPr>
        <w:tc>
          <w:tcPr>
            <w:tcW w:w="4876" w:type="dxa"/>
          </w:tcPr>
          <w:p w14:paraId="25837747" w14:textId="77777777" w:rsidR="00374CF6" w:rsidRPr="00210CC6" w:rsidRDefault="00374CF6" w:rsidP="00190B52">
            <w:pPr>
              <w:pStyle w:val="Normal6"/>
              <w:rPr>
                <w:noProof/>
              </w:rPr>
            </w:pPr>
          </w:p>
        </w:tc>
        <w:tc>
          <w:tcPr>
            <w:tcW w:w="4876" w:type="dxa"/>
            <w:hideMark/>
          </w:tcPr>
          <w:p w14:paraId="3F83B689" w14:textId="77777777" w:rsidR="00374CF6" w:rsidRPr="00FB474F" w:rsidRDefault="00374CF6" w:rsidP="00190B52">
            <w:pPr>
              <w:pStyle w:val="Normal6"/>
              <w:rPr>
                <w:noProof/>
                <w:szCs w:val="24"/>
              </w:rPr>
            </w:pPr>
            <w:r w:rsidRPr="00FB474F">
              <w:rPr>
                <w:b/>
                <w:i/>
              </w:rPr>
              <w:t xml:space="preserve">iii) </w:t>
            </w:r>
            <w:r w:rsidRPr="00FB474F">
              <w:rPr>
                <w:b/>
                <w:i/>
              </w:rPr>
              <w:tab/>
              <w:t xml:space="preserve">la durata del contratto, che può </w:t>
            </w:r>
            <w:r w:rsidRPr="00FB474F">
              <w:rPr>
                <w:b/>
                <w:i/>
              </w:rPr>
              <w:lastRenderedPageBreak/>
              <w:t>essere determinata o indeterminata, con clausole di risoluzione;</w:t>
            </w:r>
          </w:p>
        </w:tc>
      </w:tr>
      <w:tr w:rsidR="00374CF6" w:rsidRPr="00374CF6" w14:paraId="55CFAA9F" w14:textId="77777777" w:rsidTr="00190B52">
        <w:trPr>
          <w:jc w:val="center"/>
        </w:trPr>
        <w:tc>
          <w:tcPr>
            <w:tcW w:w="4876" w:type="dxa"/>
          </w:tcPr>
          <w:p w14:paraId="4EBA8921" w14:textId="77777777" w:rsidR="00374CF6" w:rsidRPr="00210CC6" w:rsidRDefault="00374CF6" w:rsidP="00190B52">
            <w:pPr>
              <w:pStyle w:val="Normal6"/>
              <w:rPr>
                <w:noProof/>
              </w:rPr>
            </w:pPr>
          </w:p>
        </w:tc>
        <w:tc>
          <w:tcPr>
            <w:tcW w:w="4876" w:type="dxa"/>
            <w:hideMark/>
          </w:tcPr>
          <w:p w14:paraId="652BA116" w14:textId="77777777" w:rsidR="00374CF6" w:rsidRPr="00FB474F" w:rsidRDefault="00374CF6" w:rsidP="00190B52">
            <w:pPr>
              <w:pStyle w:val="Normal6"/>
              <w:rPr>
                <w:noProof/>
                <w:szCs w:val="24"/>
              </w:rPr>
            </w:pPr>
            <w:r w:rsidRPr="00FB474F">
              <w:rPr>
                <w:b/>
                <w:i/>
              </w:rPr>
              <w:t xml:space="preserve">iv) </w:t>
            </w:r>
            <w:r w:rsidRPr="00FB474F">
              <w:rPr>
                <w:b/>
                <w:i/>
              </w:rPr>
              <w:tab/>
              <w:t>le precisazioni riguardanti le scadenze e le procedure di pagamento;</w:t>
            </w:r>
          </w:p>
        </w:tc>
      </w:tr>
      <w:tr w:rsidR="00374CF6" w:rsidRPr="00374CF6" w14:paraId="430166D9" w14:textId="77777777" w:rsidTr="00190B52">
        <w:trPr>
          <w:jc w:val="center"/>
        </w:trPr>
        <w:tc>
          <w:tcPr>
            <w:tcW w:w="4876" w:type="dxa"/>
          </w:tcPr>
          <w:p w14:paraId="1AD1899A" w14:textId="77777777" w:rsidR="00374CF6" w:rsidRPr="00210CC6" w:rsidRDefault="00374CF6" w:rsidP="00190B52">
            <w:pPr>
              <w:pStyle w:val="Normal6"/>
              <w:rPr>
                <w:noProof/>
              </w:rPr>
            </w:pPr>
          </w:p>
        </w:tc>
        <w:tc>
          <w:tcPr>
            <w:tcW w:w="4876" w:type="dxa"/>
            <w:hideMark/>
          </w:tcPr>
          <w:p w14:paraId="7398ABBD" w14:textId="77777777" w:rsidR="00374CF6" w:rsidRPr="00FB474F" w:rsidRDefault="00374CF6" w:rsidP="00190B52">
            <w:pPr>
              <w:pStyle w:val="Normal6"/>
              <w:rPr>
                <w:noProof/>
                <w:szCs w:val="24"/>
              </w:rPr>
            </w:pPr>
            <w:r w:rsidRPr="00FB474F">
              <w:rPr>
                <w:b/>
                <w:i/>
              </w:rPr>
              <w:t xml:space="preserve">v) </w:t>
            </w:r>
            <w:r w:rsidRPr="00FB474F">
              <w:rPr>
                <w:b/>
                <w:i/>
              </w:rPr>
              <w:tab/>
              <w:t>le modalità per la raccolta o la consegna dei prodotti agricoli; nonché</w:t>
            </w:r>
          </w:p>
        </w:tc>
      </w:tr>
      <w:tr w:rsidR="00374CF6" w:rsidRPr="00374CF6" w14:paraId="167E0F1D" w14:textId="77777777" w:rsidTr="00190B52">
        <w:trPr>
          <w:jc w:val="center"/>
        </w:trPr>
        <w:tc>
          <w:tcPr>
            <w:tcW w:w="4876" w:type="dxa"/>
          </w:tcPr>
          <w:p w14:paraId="27D36FF8" w14:textId="77777777" w:rsidR="00374CF6" w:rsidRPr="00210CC6" w:rsidRDefault="00374CF6" w:rsidP="00190B52">
            <w:pPr>
              <w:pStyle w:val="Normal6"/>
              <w:rPr>
                <w:noProof/>
              </w:rPr>
            </w:pPr>
          </w:p>
        </w:tc>
        <w:tc>
          <w:tcPr>
            <w:tcW w:w="4876" w:type="dxa"/>
            <w:hideMark/>
          </w:tcPr>
          <w:p w14:paraId="757B4E77" w14:textId="77777777" w:rsidR="00374CF6" w:rsidRPr="00FB474F" w:rsidRDefault="00374CF6" w:rsidP="00190B52">
            <w:pPr>
              <w:pStyle w:val="Normal6"/>
              <w:rPr>
                <w:noProof/>
                <w:szCs w:val="24"/>
              </w:rPr>
            </w:pPr>
            <w:r w:rsidRPr="00FB474F">
              <w:rPr>
                <w:b/>
                <w:i/>
              </w:rPr>
              <w:t>vi)</w:t>
            </w:r>
            <w:r w:rsidRPr="00FB474F">
              <w:rPr>
                <w:b/>
                <w:i/>
              </w:rPr>
              <w:tab/>
              <w:t xml:space="preserve"> le norme applicabili in caso di forza maggiore.</w:t>
            </w:r>
          </w:p>
        </w:tc>
      </w:tr>
      <w:tr w:rsidR="00374CF6" w:rsidRPr="00374CF6" w14:paraId="68A7CA03" w14:textId="77777777" w:rsidTr="00190B52">
        <w:trPr>
          <w:jc w:val="center"/>
        </w:trPr>
        <w:tc>
          <w:tcPr>
            <w:tcW w:w="4876" w:type="dxa"/>
          </w:tcPr>
          <w:p w14:paraId="7D1683F4" w14:textId="77777777" w:rsidR="00374CF6" w:rsidRPr="00210CC6" w:rsidRDefault="00374CF6" w:rsidP="00190B52">
            <w:pPr>
              <w:pStyle w:val="Normal6"/>
              <w:rPr>
                <w:noProof/>
              </w:rPr>
            </w:pPr>
          </w:p>
        </w:tc>
        <w:tc>
          <w:tcPr>
            <w:tcW w:w="4876" w:type="dxa"/>
            <w:hideMark/>
          </w:tcPr>
          <w:p w14:paraId="63D11F39" w14:textId="77777777" w:rsidR="00374CF6" w:rsidRPr="00FB474F" w:rsidRDefault="00374CF6" w:rsidP="00190B52">
            <w:pPr>
              <w:pStyle w:val="Normal6"/>
              <w:rPr>
                <w:noProof/>
                <w:szCs w:val="24"/>
              </w:rPr>
            </w:pPr>
            <w:r w:rsidRPr="00FB474F">
              <w:rPr>
                <w:b/>
                <w:i/>
              </w:rPr>
              <w:t xml:space="preserve">3. </w:t>
            </w:r>
            <w:r w:rsidRPr="00FB474F">
              <w:rPr>
                <w:b/>
                <w:i/>
              </w:rPr>
              <w:tab/>
              <w:t>I paragrafi 1 e 2 lasciano impregiudicati gli articoli 148 e 168 del regolamento (UE) n. 1308/2013.</w:t>
            </w:r>
          </w:p>
        </w:tc>
      </w:tr>
      <w:tr w:rsidR="00374CF6" w:rsidRPr="00374CF6" w14:paraId="71DCFE9B" w14:textId="77777777" w:rsidTr="00190B52">
        <w:trPr>
          <w:jc w:val="center"/>
        </w:trPr>
        <w:tc>
          <w:tcPr>
            <w:tcW w:w="4876" w:type="dxa"/>
          </w:tcPr>
          <w:p w14:paraId="07FDBC0C" w14:textId="77777777" w:rsidR="00374CF6" w:rsidRPr="00210CC6" w:rsidRDefault="00374CF6" w:rsidP="00190B52">
            <w:pPr>
              <w:pStyle w:val="Normal6"/>
              <w:rPr>
                <w:noProof/>
              </w:rPr>
            </w:pPr>
          </w:p>
        </w:tc>
        <w:tc>
          <w:tcPr>
            <w:tcW w:w="4876" w:type="dxa"/>
            <w:hideMark/>
          </w:tcPr>
          <w:p w14:paraId="2C23BB81" w14:textId="77777777" w:rsidR="00374CF6" w:rsidRPr="00FB474F" w:rsidRDefault="00374CF6" w:rsidP="00190B52">
            <w:pPr>
              <w:pStyle w:val="Normal6"/>
              <w:rPr>
                <w:noProof/>
                <w:szCs w:val="24"/>
              </w:rPr>
            </w:pPr>
            <w:r w:rsidRPr="00FB474F">
              <w:rPr>
                <w:b/>
                <w:i/>
              </w:rPr>
              <w:t xml:space="preserve">4. </w:t>
            </w:r>
            <w:r w:rsidRPr="00FB474F">
              <w:rPr>
                <w:b/>
                <w:i/>
              </w:rPr>
              <w:tab/>
              <w:t>Gli Stati membri possono individuare, condividere e promuovere le migliori pratiche in materia di contrattualizzazione a lungo termine, al fine di rafforzare la posizione negoziale dei produttori nella filiera agricola e alimentare.</w:t>
            </w:r>
          </w:p>
        </w:tc>
      </w:tr>
    </w:tbl>
    <w:p w14:paraId="462069BC" w14:textId="77777777" w:rsidR="00374CF6" w:rsidRPr="00374CF6" w:rsidRDefault="00374CF6" w:rsidP="00374CF6">
      <w:pPr>
        <w:pStyle w:val="JustificationTitle"/>
        <w:rPr>
          <w:noProof/>
        </w:rPr>
      </w:pPr>
      <w:r>
        <w:rPr>
          <w:rStyle w:val="HideTWBExt"/>
          <w:i w:val="0"/>
          <w:szCs w:val="24"/>
        </w:rPr>
        <w:t>&lt;TitreJust&gt;</w:t>
      </w:r>
      <w:r w:rsidRPr="00FB474F">
        <w:t>Motivazione</w:t>
      </w:r>
      <w:r>
        <w:rPr>
          <w:rStyle w:val="HideTWBExt"/>
          <w:i w:val="0"/>
          <w:szCs w:val="24"/>
        </w:rPr>
        <w:t>&lt;/TitreJust&gt;</w:t>
      </w:r>
    </w:p>
    <w:p w14:paraId="64851AA6" w14:textId="77777777" w:rsidR="00374CF6" w:rsidRPr="00374CF6" w:rsidRDefault="00374CF6" w:rsidP="00374CF6">
      <w:pPr>
        <w:pStyle w:val="Normal12Italic"/>
        <w:rPr>
          <w:noProof/>
        </w:rPr>
      </w:pPr>
      <w:r>
        <w:t>L'emendamento, in linea con il regolamento unico OCM, dà la possibilità a tutti i fornitori (non solo agli agricoltori) di chiedere contratti scritti, consentendo anche agli Stati membri di incoraggiare una maggiore contrattualizzazione tra i diversi attori della filiera agricola e alimentare.</w:t>
      </w:r>
    </w:p>
    <w:p w14:paraId="615C4BD6" w14:textId="77777777" w:rsidR="00374CF6" w:rsidRPr="00D54F6E" w:rsidRDefault="00374CF6" w:rsidP="00374CF6">
      <w:pPr>
        <w:rPr>
          <w:noProof/>
        </w:rPr>
      </w:pPr>
      <w:r>
        <w:rPr>
          <w:rStyle w:val="HideTWBExt"/>
        </w:rPr>
        <w:t>&lt;/Amend&gt;</w:t>
      </w:r>
    </w:p>
    <w:p w14:paraId="2CD64269" w14:textId="77777777" w:rsidR="00374CF6" w:rsidRPr="002B1EF0"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61</w:t>
      </w:r>
      <w:r>
        <w:rPr>
          <w:rStyle w:val="HideTWBExt"/>
          <w:b w:val="0"/>
          <w:szCs w:val="24"/>
        </w:rPr>
        <w:t>&lt;/NumAm&gt;</w:t>
      </w:r>
    </w:p>
    <w:p w14:paraId="32BE7EAD" w14:textId="77777777" w:rsidR="00374CF6" w:rsidRPr="002B1EF0"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510E8618" w14:textId="77777777" w:rsidR="00374CF6" w:rsidRPr="00D54F6E" w:rsidRDefault="00374CF6" w:rsidP="00374CF6">
      <w:pPr>
        <w:pStyle w:val="NormalBold"/>
        <w:rPr>
          <w:noProof/>
        </w:rPr>
      </w:pPr>
      <w:r>
        <w:rPr>
          <w:rStyle w:val="HideTWBExt"/>
          <w:b w:val="0"/>
          <w:szCs w:val="24"/>
        </w:rPr>
        <w:t>&lt;Article&gt;</w:t>
      </w:r>
      <w:r w:rsidRPr="00FB474F">
        <w:t>Articolo 3 ter (nuovo)</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373A8CAF" w14:textId="77777777" w:rsidTr="00190B52">
        <w:trPr>
          <w:jc w:val="center"/>
        </w:trPr>
        <w:tc>
          <w:tcPr>
            <w:tcW w:w="9752" w:type="dxa"/>
            <w:gridSpan w:val="2"/>
          </w:tcPr>
          <w:p w14:paraId="353B18FE" w14:textId="77777777" w:rsidR="00374CF6" w:rsidRPr="00210CC6" w:rsidRDefault="00374CF6" w:rsidP="00190B52">
            <w:pPr>
              <w:keepNext/>
              <w:rPr>
                <w:noProof/>
              </w:rPr>
            </w:pPr>
          </w:p>
        </w:tc>
      </w:tr>
      <w:tr w:rsidR="00374CF6" w:rsidRPr="00D54F6E" w14:paraId="039E742E" w14:textId="77777777" w:rsidTr="00190B52">
        <w:trPr>
          <w:jc w:val="center"/>
        </w:trPr>
        <w:tc>
          <w:tcPr>
            <w:tcW w:w="4876" w:type="dxa"/>
            <w:hideMark/>
          </w:tcPr>
          <w:p w14:paraId="5C33E931" w14:textId="77777777" w:rsidR="00374CF6" w:rsidRPr="00FB474F" w:rsidRDefault="00374CF6" w:rsidP="00190B52">
            <w:pPr>
              <w:pStyle w:val="ColumnHeading"/>
              <w:keepNext/>
              <w:rPr>
                <w:noProof/>
              </w:rPr>
            </w:pPr>
            <w:r w:rsidRPr="00FB474F">
              <w:t>Testo della Commissione</w:t>
            </w:r>
          </w:p>
        </w:tc>
        <w:tc>
          <w:tcPr>
            <w:tcW w:w="4876" w:type="dxa"/>
            <w:hideMark/>
          </w:tcPr>
          <w:p w14:paraId="4E85F1EA" w14:textId="77777777" w:rsidR="00374CF6" w:rsidRPr="00FB474F" w:rsidRDefault="00374CF6" w:rsidP="00190B52">
            <w:pPr>
              <w:pStyle w:val="ColumnHeading"/>
              <w:keepNext/>
              <w:rPr>
                <w:noProof/>
              </w:rPr>
            </w:pPr>
            <w:r w:rsidRPr="00FB474F">
              <w:t>Emendamento</w:t>
            </w:r>
          </w:p>
        </w:tc>
      </w:tr>
      <w:tr w:rsidR="00374CF6" w:rsidRPr="00D54F6E" w14:paraId="0826C0E8" w14:textId="77777777" w:rsidTr="00190B52">
        <w:trPr>
          <w:jc w:val="center"/>
        </w:trPr>
        <w:tc>
          <w:tcPr>
            <w:tcW w:w="4876" w:type="dxa"/>
          </w:tcPr>
          <w:p w14:paraId="70DBB7D7" w14:textId="77777777" w:rsidR="00374CF6" w:rsidRPr="00FB474F" w:rsidRDefault="00374CF6" w:rsidP="00190B52">
            <w:pPr>
              <w:pStyle w:val="Normal6"/>
              <w:rPr>
                <w:noProof/>
              </w:rPr>
            </w:pPr>
          </w:p>
        </w:tc>
        <w:tc>
          <w:tcPr>
            <w:tcW w:w="4876" w:type="dxa"/>
            <w:hideMark/>
          </w:tcPr>
          <w:p w14:paraId="3828969C" w14:textId="77777777" w:rsidR="00374CF6" w:rsidRPr="00FB474F" w:rsidRDefault="00374CF6" w:rsidP="00190B52">
            <w:pPr>
              <w:pStyle w:val="Normal6"/>
              <w:jc w:val="center"/>
              <w:rPr>
                <w:noProof/>
                <w:szCs w:val="24"/>
              </w:rPr>
            </w:pPr>
            <w:r w:rsidRPr="00FB474F">
              <w:rPr>
                <w:b/>
                <w:i/>
              </w:rPr>
              <w:t>Articolo 3 ter</w:t>
            </w:r>
          </w:p>
        </w:tc>
      </w:tr>
      <w:tr w:rsidR="00374CF6" w:rsidRPr="00D54F6E" w14:paraId="687144DE" w14:textId="77777777" w:rsidTr="00190B52">
        <w:trPr>
          <w:jc w:val="center"/>
        </w:trPr>
        <w:tc>
          <w:tcPr>
            <w:tcW w:w="4876" w:type="dxa"/>
          </w:tcPr>
          <w:p w14:paraId="51C33CC7" w14:textId="77777777" w:rsidR="00374CF6" w:rsidRPr="00FB474F" w:rsidRDefault="00374CF6" w:rsidP="00190B52">
            <w:pPr>
              <w:pStyle w:val="Normal6"/>
              <w:rPr>
                <w:noProof/>
              </w:rPr>
            </w:pPr>
          </w:p>
        </w:tc>
        <w:tc>
          <w:tcPr>
            <w:tcW w:w="4876" w:type="dxa"/>
            <w:hideMark/>
          </w:tcPr>
          <w:p w14:paraId="49FF767C" w14:textId="77777777" w:rsidR="00374CF6" w:rsidRPr="00FB474F" w:rsidRDefault="00374CF6" w:rsidP="00190B52">
            <w:pPr>
              <w:pStyle w:val="Normal6"/>
              <w:jc w:val="center"/>
              <w:rPr>
                <w:noProof/>
                <w:szCs w:val="24"/>
              </w:rPr>
            </w:pPr>
            <w:r w:rsidRPr="00FB474F">
              <w:rPr>
                <w:b/>
                <w:i/>
              </w:rPr>
              <w:t>Pratiche commerciali sleali generali</w:t>
            </w:r>
          </w:p>
        </w:tc>
      </w:tr>
      <w:tr w:rsidR="00374CF6" w:rsidRPr="00374CF6" w14:paraId="06A88E57" w14:textId="77777777" w:rsidTr="00190B52">
        <w:trPr>
          <w:jc w:val="center"/>
        </w:trPr>
        <w:tc>
          <w:tcPr>
            <w:tcW w:w="4876" w:type="dxa"/>
          </w:tcPr>
          <w:p w14:paraId="5C6BDFF9" w14:textId="77777777" w:rsidR="00374CF6" w:rsidRPr="00FB474F" w:rsidRDefault="00374CF6" w:rsidP="00190B52">
            <w:pPr>
              <w:pStyle w:val="Normal6"/>
              <w:rPr>
                <w:noProof/>
              </w:rPr>
            </w:pPr>
          </w:p>
        </w:tc>
        <w:tc>
          <w:tcPr>
            <w:tcW w:w="4876" w:type="dxa"/>
            <w:hideMark/>
          </w:tcPr>
          <w:p w14:paraId="317C3FCE" w14:textId="77777777" w:rsidR="00374CF6" w:rsidRPr="00FB474F" w:rsidRDefault="00374CF6" w:rsidP="00190B52">
            <w:pPr>
              <w:pStyle w:val="Normal6"/>
              <w:rPr>
                <w:noProof/>
                <w:szCs w:val="24"/>
              </w:rPr>
            </w:pPr>
            <w:r w:rsidRPr="00FB474F">
              <w:rPr>
                <w:b/>
                <w:i/>
              </w:rPr>
              <w:t>Gli Stati membri provvedono affinché le seguenti pratiche commerciali sleali generali siano vietate:</w:t>
            </w:r>
          </w:p>
        </w:tc>
      </w:tr>
      <w:tr w:rsidR="00374CF6" w:rsidRPr="00374CF6" w14:paraId="519EA9E3" w14:textId="77777777" w:rsidTr="00190B52">
        <w:trPr>
          <w:jc w:val="center"/>
        </w:trPr>
        <w:tc>
          <w:tcPr>
            <w:tcW w:w="4876" w:type="dxa"/>
          </w:tcPr>
          <w:p w14:paraId="0B69648B" w14:textId="77777777" w:rsidR="00374CF6" w:rsidRPr="00210CC6" w:rsidRDefault="00374CF6" w:rsidP="00190B52">
            <w:pPr>
              <w:pStyle w:val="Normal6"/>
              <w:rPr>
                <w:noProof/>
              </w:rPr>
            </w:pPr>
          </w:p>
        </w:tc>
        <w:tc>
          <w:tcPr>
            <w:tcW w:w="4876" w:type="dxa"/>
            <w:hideMark/>
          </w:tcPr>
          <w:p w14:paraId="6542E02A" w14:textId="77777777" w:rsidR="00374CF6" w:rsidRPr="00FB474F" w:rsidRDefault="00374CF6" w:rsidP="00190B52">
            <w:pPr>
              <w:pStyle w:val="Normal6"/>
              <w:rPr>
                <w:noProof/>
                <w:szCs w:val="24"/>
              </w:rPr>
            </w:pPr>
            <w:r w:rsidRPr="00FB474F">
              <w:rPr>
                <w:b/>
                <w:i/>
              </w:rPr>
              <w:t>a)</w:t>
            </w:r>
            <w:r w:rsidRPr="00FB474F">
              <w:rPr>
                <w:b/>
                <w:i/>
              </w:rPr>
              <w:tab/>
              <w:t xml:space="preserve"> imposizione o tentativo di imporre al fornitore un trasferimento ingiustificato o sproporzionato dei rischi economici dell'acquirente;</w:t>
            </w:r>
          </w:p>
        </w:tc>
      </w:tr>
      <w:tr w:rsidR="00374CF6" w:rsidRPr="00374CF6" w14:paraId="793A30A5" w14:textId="77777777" w:rsidTr="00190B52">
        <w:trPr>
          <w:jc w:val="center"/>
        </w:trPr>
        <w:tc>
          <w:tcPr>
            <w:tcW w:w="4876" w:type="dxa"/>
          </w:tcPr>
          <w:p w14:paraId="4EE84241" w14:textId="77777777" w:rsidR="00374CF6" w:rsidRPr="00210CC6" w:rsidRDefault="00374CF6" w:rsidP="00190B52">
            <w:pPr>
              <w:pStyle w:val="Normal6"/>
              <w:rPr>
                <w:noProof/>
              </w:rPr>
            </w:pPr>
          </w:p>
        </w:tc>
        <w:tc>
          <w:tcPr>
            <w:tcW w:w="4876" w:type="dxa"/>
            <w:hideMark/>
          </w:tcPr>
          <w:p w14:paraId="3F429AD2" w14:textId="77777777" w:rsidR="00374CF6" w:rsidRPr="00FB474F" w:rsidRDefault="00374CF6" w:rsidP="00190B52">
            <w:pPr>
              <w:pStyle w:val="Normal6"/>
              <w:rPr>
                <w:noProof/>
                <w:szCs w:val="24"/>
              </w:rPr>
            </w:pPr>
            <w:r w:rsidRPr="00FB474F">
              <w:rPr>
                <w:b/>
                <w:i/>
              </w:rPr>
              <w:t xml:space="preserve">b) </w:t>
            </w:r>
            <w:r w:rsidRPr="00FB474F">
              <w:rPr>
                <w:b/>
                <w:i/>
              </w:rPr>
              <w:tab/>
              <w:t xml:space="preserve">imposizione o tentativo di imporre </w:t>
            </w:r>
            <w:r w:rsidRPr="00FB474F">
              <w:rPr>
                <w:b/>
                <w:i/>
              </w:rPr>
              <w:lastRenderedPageBreak/>
              <w:t>al fornitore uno squilibrio significativo di diritti e obblighi nella relazione commerciale prima, durante o dopo il contratto.</w:t>
            </w:r>
          </w:p>
        </w:tc>
      </w:tr>
    </w:tbl>
    <w:p w14:paraId="48691949" w14:textId="77777777" w:rsidR="00374CF6" w:rsidRPr="00374CF6" w:rsidRDefault="00374CF6" w:rsidP="00374CF6">
      <w:pPr>
        <w:pStyle w:val="JustificationTitle"/>
        <w:rPr>
          <w:noProof/>
        </w:rPr>
      </w:pPr>
      <w:r>
        <w:rPr>
          <w:rStyle w:val="HideTWBExt"/>
          <w:i w:val="0"/>
          <w:szCs w:val="24"/>
        </w:rPr>
        <w:lastRenderedPageBreak/>
        <w:t>&lt;TitreJust&gt;</w:t>
      </w:r>
      <w:r w:rsidRPr="00FB474F">
        <w:t>Motivazione</w:t>
      </w:r>
      <w:r>
        <w:rPr>
          <w:rStyle w:val="HideTWBExt"/>
          <w:i w:val="0"/>
          <w:szCs w:val="24"/>
        </w:rPr>
        <w:t>&lt;/TitreJust&gt;</w:t>
      </w:r>
    </w:p>
    <w:p w14:paraId="02FBDC5E" w14:textId="77777777" w:rsidR="00374CF6" w:rsidRPr="00374CF6" w:rsidRDefault="00374CF6" w:rsidP="00374CF6">
      <w:pPr>
        <w:pStyle w:val="Normal12Italic"/>
        <w:rPr>
          <w:noProof/>
        </w:rPr>
      </w:pPr>
      <w:r>
        <w:t>1) Questa pratica commerciale sleale generale deriva dalla definizione di pratica commerciale sleale di cui alla relazione che precede la proposta e al Libro verde della Commissione sulle pratiche commerciali sleali nella catena di fornitura alimentare e non alimentare tra imprese in Europa (sezione 5.4) e alla SCI.2) Questa pratica commerciale sleale fa anche riferimento all'articolo L442-6 del Code de Commerce francese. Uno squilibrio significativo in una relazione commerciale può sussistere, ad esempio, quando il contratto prevede condizioni ambigue che lasciano all'acquirente un margine per eseguire o modificare il contratto.</w:t>
      </w:r>
    </w:p>
    <w:p w14:paraId="1341A345" w14:textId="77777777" w:rsidR="00374CF6" w:rsidRPr="00D54F6E" w:rsidRDefault="00374CF6" w:rsidP="00374CF6">
      <w:pPr>
        <w:rPr>
          <w:noProof/>
        </w:rPr>
      </w:pPr>
      <w:r>
        <w:rPr>
          <w:rStyle w:val="HideTWBExt"/>
        </w:rPr>
        <w:t>&lt;/Amend&gt;</w:t>
      </w:r>
    </w:p>
    <w:p w14:paraId="58214C7C"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62</w:t>
      </w:r>
      <w:r>
        <w:rPr>
          <w:rStyle w:val="HideTWBExt"/>
          <w:b w:val="0"/>
          <w:szCs w:val="24"/>
        </w:rPr>
        <w:t>&lt;/NumAm&gt;</w:t>
      </w:r>
    </w:p>
    <w:p w14:paraId="1080074B" w14:textId="77777777" w:rsidR="00374CF6" w:rsidRPr="00D54F6E" w:rsidRDefault="00374CF6" w:rsidP="00374CF6">
      <w:pPr>
        <w:pStyle w:val="NormalBold12b"/>
        <w:keepNext/>
        <w:rPr>
          <w:noProof/>
        </w:rPr>
      </w:pPr>
      <w:r>
        <w:rPr>
          <w:rStyle w:val="HideTWBExt"/>
          <w:b w:val="0"/>
          <w:szCs w:val="24"/>
        </w:rPr>
        <w:t>&lt;DocAmend&gt;</w:t>
      </w:r>
      <w:r w:rsidRPr="00FB474F">
        <w:t>Proposta di direttiva</w:t>
      </w:r>
      <w:r>
        <w:rPr>
          <w:rStyle w:val="HideTWBExt"/>
          <w:b w:val="0"/>
          <w:szCs w:val="24"/>
        </w:rPr>
        <w:t>&lt;/DocAmend&gt;</w:t>
      </w:r>
    </w:p>
    <w:p w14:paraId="1AA47E59" w14:textId="77777777" w:rsidR="00374CF6" w:rsidRPr="00D54F6E" w:rsidRDefault="00374CF6" w:rsidP="00374CF6">
      <w:pPr>
        <w:pStyle w:val="NormalBold"/>
        <w:rPr>
          <w:noProof/>
        </w:rPr>
      </w:pPr>
      <w:r>
        <w:rPr>
          <w:rStyle w:val="HideTWBExt"/>
          <w:b w:val="0"/>
          <w:szCs w:val="24"/>
        </w:rPr>
        <w:t>&lt;Article&gt;</w:t>
      </w:r>
      <w:r w:rsidRPr="00FB474F">
        <w:t>Articolo 4 – comma 1</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2FF8C04D" w14:textId="77777777" w:rsidTr="00190B52">
        <w:trPr>
          <w:jc w:val="center"/>
        </w:trPr>
        <w:tc>
          <w:tcPr>
            <w:tcW w:w="9752" w:type="dxa"/>
            <w:gridSpan w:val="2"/>
          </w:tcPr>
          <w:p w14:paraId="338FD55B" w14:textId="77777777" w:rsidR="00374CF6" w:rsidRPr="00D54F6E" w:rsidRDefault="00374CF6" w:rsidP="00190B52">
            <w:pPr>
              <w:keepNext/>
              <w:rPr>
                <w:noProof/>
              </w:rPr>
            </w:pPr>
          </w:p>
        </w:tc>
      </w:tr>
      <w:tr w:rsidR="00374CF6" w:rsidRPr="00D54F6E" w14:paraId="49378126" w14:textId="77777777" w:rsidTr="00190B52">
        <w:trPr>
          <w:jc w:val="center"/>
        </w:trPr>
        <w:tc>
          <w:tcPr>
            <w:tcW w:w="4876" w:type="dxa"/>
            <w:hideMark/>
          </w:tcPr>
          <w:p w14:paraId="74F6254F" w14:textId="77777777" w:rsidR="00374CF6" w:rsidRPr="00FB474F" w:rsidRDefault="00374CF6" w:rsidP="00190B52">
            <w:pPr>
              <w:pStyle w:val="ColumnHeading"/>
              <w:keepNext/>
              <w:rPr>
                <w:noProof/>
              </w:rPr>
            </w:pPr>
            <w:r w:rsidRPr="00FB474F">
              <w:t>Testo della Commissione</w:t>
            </w:r>
          </w:p>
        </w:tc>
        <w:tc>
          <w:tcPr>
            <w:tcW w:w="4876" w:type="dxa"/>
            <w:hideMark/>
          </w:tcPr>
          <w:p w14:paraId="220231A6" w14:textId="77777777" w:rsidR="00374CF6" w:rsidRPr="00FB474F" w:rsidRDefault="00374CF6" w:rsidP="00190B52">
            <w:pPr>
              <w:pStyle w:val="ColumnHeading"/>
              <w:keepNext/>
              <w:rPr>
                <w:noProof/>
              </w:rPr>
            </w:pPr>
            <w:r w:rsidRPr="00FB474F">
              <w:t>Emendamento</w:t>
            </w:r>
          </w:p>
        </w:tc>
      </w:tr>
      <w:tr w:rsidR="00374CF6" w:rsidRPr="00374CF6" w14:paraId="3D7DB72D" w14:textId="77777777" w:rsidTr="00190B52">
        <w:trPr>
          <w:jc w:val="center"/>
        </w:trPr>
        <w:tc>
          <w:tcPr>
            <w:tcW w:w="4876" w:type="dxa"/>
            <w:hideMark/>
          </w:tcPr>
          <w:p w14:paraId="71627275" w14:textId="77777777" w:rsidR="00374CF6" w:rsidRPr="00FB474F" w:rsidRDefault="00374CF6" w:rsidP="00190B52">
            <w:pPr>
              <w:pStyle w:val="Normal6"/>
              <w:rPr>
                <w:noProof/>
              </w:rPr>
            </w:pPr>
            <w:r w:rsidRPr="00FB474F">
              <w:t>Ogni Stato membro designa un'autorità pubblica incaricata di far rispettare i divieti di cui all'articolo 3 a livello nazionale (di seguito, "autorità di contrasto").</w:t>
            </w:r>
          </w:p>
        </w:tc>
        <w:tc>
          <w:tcPr>
            <w:tcW w:w="4876" w:type="dxa"/>
            <w:hideMark/>
          </w:tcPr>
          <w:p w14:paraId="68CDE2AB" w14:textId="77777777" w:rsidR="00374CF6" w:rsidRPr="00FB474F" w:rsidRDefault="00374CF6" w:rsidP="00190B52">
            <w:pPr>
              <w:pStyle w:val="Normal6"/>
              <w:rPr>
                <w:noProof/>
                <w:szCs w:val="24"/>
              </w:rPr>
            </w:pPr>
            <w:r w:rsidRPr="00FB474F">
              <w:t>Ogni Stato membro designa un'</w:t>
            </w:r>
            <w:r w:rsidRPr="00FB474F">
              <w:rPr>
                <w:b/>
                <w:i/>
              </w:rPr>
              <w:t>unica</w:t>
            </w:r>
            <w:r w:rsidRPr="00FB474F">
              <w:t xml:space="preserve"> autorità pubblica incaricata di far rispettare i divieti di cui all'articolo 3 a livello nazionale (di seguito, "autorità di contrasto").</w:t>
            </w:r>
          </w:p>
        </w:tc>
      </w:tr>
    </w:tbl>
    <w:p w14:paraId="1AE91942" w14:textId="77777777" w:rsidR="00374CF6" w:rsidRPr="00374CF6" w:rsidRDefault="00374CF6" w:rsidP="00374CF6">
      <w:pPr>
        <w:pStyle w:val="JustificationTitle"/>
        <w:rPr>
          <w:noProof/>
        </w:rPr>
      </w:pPr>
      <w:r>
        <w:rPr>
          <w:rStyle w:val="HideTWBExt"/>
          <w:i w:val="0"/>
          <w:szCs w:val="24"/>
        </w:rPr>
        <w:t>&lt;TitreJust&gt;</w:t>
      </w:r>
      <w:r w:rsidRPr="00FB474F">
        <w:t>Motivazione</w:t>
      </w:r>
      <w:r>
        <w:rPr>
          <w:rStyle w:val="HideTWBExt"/>
          <w:i w:val="0"/>
          <w:szCs w:val="24"/>
        </w:rPr>
        <w:t>&lt;/TitreJust&gt;</w:t>
      </w:r>
    </w:p>
    <w:p w14:paraId="7B7ABFA1" w14:textId="77777777" w:rsidR="00374CF6" w:rsidRPr="00374CF6" w:rsidRDefault="00374CF6" w:rsidP="00374CF6">
      <w:pPr>
        <w:pStyle w:val="Normal12Italic"/>
        <w:rPr>
          <w:noProof/>
        </w:rPr>
      </w:pPr>
      <w:r>
        <w:t>È necessario stabilire una sola autorità pubblica di controllo poiché la moltiplicazione delle autorità di contrasto negli Stati membri potrebbe provocare una mancanza di omogeneità e ridurre l'efficacia dei controlli.</w:t>
      </w:r>
    </w:p>
    <w:p w14:paraId="2F168EB5" w14:textId="77777777" w:rsidR="00374CF6" w:rsidRPr="00D54F6E" w:rsidRDefault="00374CF6" w:rsidP="00374CF6">
      <w:pPr>
        <w:rPr>
          <w:noProof/>
        </w:rPr>
      </w:pPr>
      <w:r>
        <w:rPr>
          <w:rStyle w:val="HideTWBExt"/>
        </w:rPr>
        <w:t>&lt;/Amend&gt;</w:t>
      </w:r>
    </w:p>
    <w:p w14:paraId="0F6D7C1D" w14:textId="77777777" w:rsidR="00374CF6" w:rsidRPr="002B1EF0"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63</w:t>
      </w:r>
      <w:r>
        <w:rPr>
          <w:rStyle w:val="HideTWBExt"/>
          <w:b w:val="0"/>
          <w:szCs w:val="24"/>
        </w:rPr>
        <w:t>&lt;/NumAm&gt;</w:t>
      </w:r>
    </w:p>
    <w:p w14:paraId="763F2D83" w14:textId="77777777" w:rsidR="00374CF6" w:rsidRPr="002B1EF0"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70C1F7A4" w14:textId="77777777" w:rsidR="00374CF6" w:rsidRPr="00D54F6E" w:rsidRDefault="00374CF6" w:rsidP="00374CF6">
      <w:pPr>
        <w:pStyle w:val="NormalBold"/>
        <w:rPr>
          <w:noProof/>
        </w:rPr>
      </w:pPr>
      <w:r>
        <w:rPr>
          <w:rStyle w:val="HideTWBExt"/>
          <w:b w:val="0"/>
          <w:szCs w:val="24"/>
        </w:rPr>
        <w:t>&lt;Article&gt;</w:t>
      </w:r>
      <w:r w:rsidRPr="00FB474F">
        <w:t>Articolo 4 – comma 1 bis (nuovo)</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1134D5CD" w14:textId="77777777" w:rsidTr="00190B52">
        <w:trPr>
          <w:jc w:val="center"/>
        </w:trPr>
        <w:tc>
          <w:tcPr>
            <w:tcW w:w="9752" w:type="dxa"/>
            <w:gridSpan w:val="2"/>
          </w:tcPr>
          <w:p w14:paraId="5C4654EC" w14:textId="77777777" w:rsidR="00374CF6" w:rsidRPr="00210CC6" w:rsidRDefault="00374CF6" w:rsidP="00190B52">
            <w:pPr>
              <w:keepNext/>
              <w:rPr>
                <w:noProof/>
              </w:rPr>
            </w:pPr>
          </w:p>
        </w:tc>
      </w:tr>
      <w:tr w:rsidR="00374CF6" w:rsidRPr="00D54F6E" w14:paraId="5F3E6470" w14:textId="77777777" w:rsidTr="00190B52">
        <w:trPr>
          <w:jc w:val="center"/>
        </w:trPr>
        <w:tc>
          <w:tcPr>
            <w:tcW w:w="4876" w:type="dxa"/>
            <w:hideMark/>
          </w:tcPr>
          <w:p w14:paraId="32FADAD0" w14:textId="77777777" w:rsidR="00374CF6" w:rsidRPr="00FB474F" w:rsidRDefault="00374CF6" w:rsidP="00190B52">
            <w:pPr>
              <w:pStyle w:val="ColumnHeading"/>
              <w:keepNext/>
              <w:rPr>
                <w:noProof/>
              </w:rPr>
            </w:pPr>
            <w:r w:rsidRPr="00FB474F">
              <w:t>Testo della Commissione</w:t>
            </w:r>
          </w:p>
        </w:tc>
        <w:tc>
          <w:tcPr>
            <w:tcW w:w="4876" w:type="dxa"/>
            <w:hideMark/>
          </w:tcPr>
          <w:p w14:paraId="5CA92006" w14:textId="77777777" w:rsidR="00374CF6" w:rsidRPr="00FB474F" w:rsidRDefault="00374CF6" w:rsidP="00190B52">
            <w:pPr>
              <w:pStyle w:val="ColumnHeading"/>
              <w:keepNext/>
              <w:rPr>
                <w:noProof/>
              </w:rPr>
            </w:pPr>
            <w:r w:rsidRPr="00FB474F">
              <w:t>Emendamento</w:t>
            </w:r>
          </w:p>
        </w:tc>
      </w:tr>
      <w:tr w:rsidR="00374CF6" w:rsidRPr="00374CF6" w14:paraId="101E7FAA" w14:textId="77777777" w:rsidTr="00190B52">
        <w:trPr>
          <w:jc w:val="center"/>
        </w:trPr>
        <w:tc>
          <w:tcPr>
            <w:tcW w:w="4876" w:type="dxa"/>
          </w:tcPr>
          <w:p w14:paraId="77A009DB" w14:textId="77777777" w:rsidR="00374CF6" w:rsidRPr="00FB474F" w:rsidRDefault="00374CF6" w:rsidP="00190B52">
            <w:pPr>
              <w:pStyle w:val="Normal6"/>
              <w:rPr>
                <w:noProof/>
              </w:rPr>
            </w:pPr>
          </w:p>
        </w:tc>
        <w:tc>
          <w:tcPr>
            <w:tcW w:w="4876" w:type="dxa"/>
            <w:hideMark/>
          </w:tcPr>
          <w:p w14:paraId="51A70959" w14:textId="77777777" w:rsidR="00374CF6" w:rsidRPr="00FB474F" w:rsidRDefault="00374CF6" w:rsidP="00190B52">
            <w:pPr>
              <w:pStyle w:val="Normal6"/>
              <w:rPr>
                <w:noProof/>
                <w:szCs w:val="24"/>
              </w:rPr>
            </w:pPr>
            <w:r w:rsidRPr="00FB474F">
              <w:rPr>
                <w:b/>
                <w:i/>
              </w:rPr>
              <w:t xml:space="preserve">Gli Stati membri provvedono affinché l'autorità di contrasto designata abbia le risorse necessarie, comprese risorse di bilancio e competenze sufficienti, per </w:t>
            </w:r>
            <w:r w:rsidRPr="00FB474F">
              <w:rPr>
                <w:b/>
                <w:i/>
              </w:rPr>
              <w:lastRenderedPageBreak/>
              <w:t>adempiere ai propri obblighi.</w:t>
            </w:r>
          </w:p>
        </w:tc>
      </w:tr>
    </w:tbl>
    <w:p w14:paraId="7D14588C" w14:textId="77777777" w:rsidR="00374CF6" w:rsidRPr="00D54F6E" w:rsidRDefault="00374CF6" w:rsidP="00374CF6">
      <w:pPr>
        <w:rPr>
          <w:noProof/>
        </w:rPr>
      </w:pPr>
      <w:r>
        <w:rPr>
          <w:rStyle w:val="HideTWBExt"/>
        </w:rPr>
        <w:lastRenderedPageBreak/>
        <w:t>&lt;/Amend&gt;</w:t>
      </w:r>
    </w:p>
    <w:p w14:paraId="1095F11E"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64</w:t>
      </w:r>
      <w:r>
        <w:rPr>
          <w:rStyle w:val="HideTWBExt"/>
          <w:b w:val="0"/>
          <w:szCs w:val="24"/>
        </w:rPr>
        <w:t>&lt;/NumAm&gt;</w:t>
      </w:r>
    </w:p>
    <w:p w14:paraId="634FC1EB" w14:textId="77777777" w:rsidR="00374CF6" w:rsidRPr="00D54F6E"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05CF5327" w14:textId="77777777" w:rsidR="00374CF6" w:rsidRPr="00D54F6E" w:rsidRDefault="00374CF6" w:rsidP="00374CF6">
      <w:pPr>
        <w:pStyle w:val="NormalBold"/>
        <w:rPr>
          <w:noProof/>
        </w:rPr>
      </w:pPr>
      <w:r>
        <w:rPr>
          <w:rStyle w:val="HideTWBExt"/>
          <w:b w:val="0"/>
          <w:szCs w:val="24"/>
        </w:rPr>
        <w:t>&lt;Article&gt;</w:t>
      </w:r>
      <w:r w:rsidRPr="00FB474F">
        <w:t>Articolo 4 bis (nuovo)</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40819F5F" w14:textId="77777777" w:rsidTr="00190B52">
        <w:trPr>
          <w:jc w:val="center"/>
        </w:trPr>
        <w:tc>
          <w:tcPr>
            <w:tcW w:w="9752" w:type="dxa"/>
            <w:gridSpan w:val="2"/>
          </w:tcPr>
          <w:p w14:paraId="7DB5BF87" w14:textId="77777777" w:rsidR="00374CF6" w:rsidRPr="00210CC6" w:rsidRDefault="00374CF6" w:rsidP="00190B52">
            <w:pPr>
              <w:keepNext/>
              <w:rPr>
                <w:noProof/>
              </w:rPr>
            </w:pPr>
          </w:p>
        </w:tc>
      </w:tr>
      <w:tr w:rsidR="00374CF6" w:rsidRPr="00D54F6E" w14:paraId="4C4911A7" w14:textId="77777777" w:rsidTr="00190B52">
        <w:trPr>
          <w:jc w:val="center"/>
        </w:trPr>
        <w:tc>
          <w:tcPr>
            <w:tcW w:w="4876" w:type="dxa"/>
            <w:hideMark/>
          </w:tcPr>
          <w:p w14:paraId="47CBC6C5" w14:textId="77777777" w:rsidR="00374CF6" w:rsidRPr="00FB474F" w:rsidRDefault="00374CF6" w:rsidP="00190B52">
            <w:pPr>
              <w:pStyle w:val="ColumnHeading"/>
              <w:keepNext/>
              <w:rPr>
                <w:noProof/>
              </w:rPr>
            </w:pPr>
            <w:r w:rsidRPr="00FB474F">
              <w:t>Testo della Commissione</w:t>
            </w:r>
          </w:p>
        </w:tc>
        <w:tc>
          <w:tcPr>
            <w:tcW w:w="4876" w:type="dxa"/>
            <w:hideMark/>
          </w:tcPr>
          <w:p w14:paraId="6F954370" w14:textId="77777777" w:rsidR="00374CF6" w:rsidRPr="00FB474F" w:rsidRDefault="00374CF6" w:rsidP="00190B52">
            <w:pPr>
              <w:pStyle w:val="ColumnHeading"/>
              <w:keepNext/>
              <w:rPr>
                <w:noProof/>
              </w:rPr>
            </w:pPr>
            <w:r w:rsidRPr="00FB474F">
              <w:t>Emendamento</w:t>
            </w:r>
          </w:p>
        </w:tc>
      </w:tr>
      <w:tr w:rsidR="00374CF6" w:rsidRPr="00D54F6E" w14:paraId="6913DE6B" w14:textId="77777777" w:rsidTr="00190B52">
        <w:trPr>
          <w:jc w:val="center"/>
        </w:trPr>
        <w:tc>
          <w:tcPr>
            <w:tcW w:w="4876" w:type="dxa"/>
          </w:tcPr>
          <w:p w14:paraId="2A371826" w14:textId="77777777" w:rsidR="00374CF6" w:rsidRPr="00FB474F" w:rsidRDefault="00374CF6" w:rsidP="00190B52">
            <w:pPr>
              <w:pStyle w:val="Normal6"/>
              <w:rPr>
                <w:noProof/>
              </w:rPr>
            </w:pPr>
          </w:p>
        </w:tc>
        <w:tc>
          <w:tcPr>
            <w:tcW w:w="4876" w:type="dxa"/>
            <w:hideMark/>
          </w:tcPr>
          <w:p w14:paraId="1EA63389" w14:textId="77777777" w:rsidR="00374CF6" w:rsidRPr="00FB474F" w:rsidRDefault="00374CF6" w:rsidP="00190B52">
            <w:pPr>
              <w:pStyle w:val="Normal6"/>
              <w:jc w:val="center"/>
              <w:rPr>
                <w:noProof/>
                <w:szCs w:val="24"/>
              </w:rPr>
            </w:pPr>
            <w:r w:rsidRPr="00FB474F">
              <w:rPr>
                <w:b/>
                <w:i/>
              </w:rPr>
              <w:t>Articolo 4 bis</w:t>
            </w:r>
          </w:p>
        </w:tc>
      </w:tr>
      <w:tr w:rsidR="00374CF6" w:rsidRPr="00D54F6E" w14:paraId="39540B12" w14:textId="77777777" w:rsidTr="00190B52">
        <w:trPr>
          <w:jc w:val="center"/>
        </w:trPr>
        <w:tc>
          <w:tcPr>
            <w:tcW w:w="4876" w:type="dxa"/>
          </w:tcPr>
          <w:p w14:paraId="3A488BEF" w14:textId="77777777" w:rsidR="00374CF6" w:rsidRPr="00FB474F" w:rsidRDefault="00374CF6" w:rsidP="00190B52">
            <w:pPr>
              <w:pStyle w:val="Normal6"/>
              <w:rPr>
                <w:noProof/>
              </w:rPr>
            </w:pPr>
          </w:p>
        </w:tc>
        <w:tc>
          <w:tcPr>
            <w:tcW w:w="4876" w:type="dxa"/>
            <w:hideMark/>
          </w:tcPr>
          <w:p w14:paraId="0C2D1A3B" w14:textId="77777777" w:rsidR="00374CF6" w:rsidRPr="00FB474F" w:rsidRDefault="00374CF6" w:rsidP="00190B52">
            <w:pPr>
              <w:pStyle w:val="Normal6"/>
              <w:jc w:val="center"/>
              <w:rPr>
                <w:noProof/>
                <w:szCs w:val="24"/>
              </w:rPr>
            </w:pPr>
            <w:r w:rsidRPr="00FB474F">
              <w:rPr>
                <w:b/>
                <w:i/>
              </w:rPr>
              <w:t>Autorità competente</w:t>
            </w:r>
          </w:p>
        </w:tc>
      </w:tr>
      <w:tr w:rsidR="00374CF6" w:rsidRPr="00374CF6" w14:paraId="61C96A79" w14:textId="77777777" w:rsidTr="00190B52">
        <w:trPr>
          <w:jc w:val="center"/>
        </w:trPr>
        <w:tc>
          <w:tcPr>
            <w:tcW w:w="4876" w:type="dxa"/>
          </w:tcPr>
          <w:p w14:paraId="68398FDF" w14:textId="77777777" w:rsidR="00374CF6" w:rsidRPr="00FB474F" w:rsidRDefault="00374CF6" w:rsidP="00190B52">
            <w:pPr>
              <w:pStyle w:val="Normal6"/>
              <w:rPr>
                <w:noProof/>
              </w:rPr>
            </w:pPr>
          </w:p>
        </w:tc>
        <w:tc>
          <w:tcPr>
            <w:tcW w:w="4876" w:type="dxa"/>
            <w:hideMark/>
          </w:tcPr>
          <w:p w14:paraId="03515228" w14:textId="77777777" w:rsidR="00374CF6" w:rsidRPr="00FB474F" w:rsidRDefault="00374CF6" w:rsidP="00190B52">
            <w:pPr>
              <w:pStyle w:val="Normal6"/>
              <w:rPr>
                <w:noProof/>
                <w:szCs w:val="24"/>
              </w:rPr>
            </w:pPr>
            <w:r w:rsidRPr="00FB474F">
              <w:rPr>
                <w:b/>
                <w:i/>
              </w:rPr>
              <w:t xml:space="preserve">1. </w:t>
            </w:r>
            <w:r w:rsidRPr="00FB474F">
              <w:rPr>
                <w:b/>
                <w:i/>
              </w:rPr>
              <w:tab/>
              <w:t>L'autorità di contrasto dello Stato membro in cui è stabilito l'acquirente sospettato di aver attuato una pratica commerciale vietata è competente a indagare sulle pratiche commerciali sleali commesse dall'acquirente.</w:t>
            </w:r>
          </w:p>
        </w:tc>
      </w:tr>
      <w:tr w:rsidR="00374CF6" w:rsidRPr="00374CF6" w14:paraId="7555607C" w14:textId="77777777" w:rsidTr="00190B52">
        <w:trPr>
          <w:jc w:val="center"/>
        </w:trPr>
        <w:tc>
          <w:tcPr>
            <w:tcW w:w="4876" w:type="dxa"/>
          </w:tcPr>
          <w:p w14:paraId="070688AB" w14:textId="77777777" w:rsidR="00374CF6" w:rsidRPr="00210CC6" w:rsidRDefault="00374CF6" w:rsidP="00190B52">
            <w:pPr>
              <w:pStyle w:val="Normal6"/>
              <w:rPr>
                <w:noProof/>
              </w:rPr>
            </w:pPr>
          </w:p>
        </w:tc>
        <w:tc>
          <w:tcPr>
            <w:tcW w:w="4876" w:type="dxa"/>
            <w:hideMark/>
          </w:tcPr>
          <w:p w14:paraId="20B5B109" w14:textId="77777777" w:rsidR="00374CF6" w:rsidRPr="00FB474F" w:rsidRDefault="00374CF6" w:rsidP="00190B52">
            <w:pPr>
              <w:pStyle w:val="Normal6"/>
              <w:rPr>
                <w:noProof/>
                <w:szCs w:val="24"/>
              </w:rPr>
            </w:pPr>
            <w:r w:rsidRPr="00FB474F">
              <w:rPr>
                <w:b/>
                <w:i/>
              </w:rPr>
              <w:t xml:space="preserve">2. </w:t>
            </w:r>
            <w:r w:rsidRPr="00FB474F">
              <w:rPr>
                <w:b/>
                <w:i/>
              </w:rPr>
              <w:tab/>
              <w:t>Se un fornitore consegna i propri prodotti a un destinatario collegato all'acquirente ma stabilito in uno Stato membro che non corrisponde al luogo di stabilimento dell'acquirente sospettato di avere attuato una pratica commerciale vietata, l'autorità di contrasto di tale Stato membro è competente a indagare sulle pratiche commerciali sleali commesse dall'acquirente. Il destinatario dei prodotti è considerato responsabile in solido per le infrazioni commesse.</w:t>
            </w:r>
          </w:p>
        </w:tc>
      </w:tr>
      <w:tr w:rsidR="00374CF6" w:rsidRPr="00374CF6" w14:paraId="64366694" w14:textId="77777777" w:rsidTr="00190B52">
        <w:trPr>
          <w:jc w:val="center"/>
        </w:trPr>
        <w:tc>
          <w:tcPr>
            <w:tcW w:w="4876" w:type="dxa"/>
          </w:tcPr>
          <w:p w14:paraId="67637A6B" w14:textId="77777777" w:rsidR="00374CF6" w:rsidRPr="00210CC6" w:rsidRDefault="00374CF6" w:rsidP="00190B52">
            <w:pPr>
              <w:pStyle w:val="Normal6"/>
              <w:rPr>
                <w:noProof/>
              </w:rPr>
            </w:pPr>
          </w:p>
        </w:tc>
        <w:tc>
          <w:tcPr>
            <w:tcW w:w="4876" w:type="dxa"/>
            <w:hideMark/>
          </w:tcPr>
          <w:p w14:paraId="6E5C40FF" w14:textId="77777777" w:rsidR="00374CF6" w:rsidRPr="00FB474F" w:rsidRDefault="00374CF6" w:rsidP="00190B52">
            <w:pPr>
              <w:pStyle w:val="Normal6"/>
              <w:rPr>
                <w:noProof/>
                <w:szCs w:val="24"/>
              </w:rPr>
            </w:pPr>
            <w:r w:rsidRPr="00FB474F">
              <w:rPr>
                <w:b/>
                <w:i/>
              </w:rPr>
              <w:t xml:space="preserve">3. </w:t>
            </w:r>
            <w:r w:rsidRPr="00FB474F">
              <w:rPr>
                <w:b/>
                <w:i/>
              </w:rPr>
              <w:tab/>
              <w:t>Se l'acquirente è stabilito al di fuori dell'Unione, l'autorità di contrasto dello Stato membro in cui è stabilito il fornitore è competente a indagare sulle pratiche commerciali sleali commesse nei confronti del fornitore.</w:t>
            </w:r>
          </w:p>
        </w:tc>
      </w:tr>
      <w:tr w:rsidR="00374CF6" w:rsidRPr="00374CF6" w14:paraId="70275D94" w14:textId="77777777" w:rsidTr="00190B52">
        <w:trPr>
          <w:jc w:val="center"/>
        </w:trPr>
        <w:tc>
          <w:tcPr>
            <w:tcW w:w="4876" w:type="dxa"/>
          </w:tcPr>
          <w:p w14:paraId="160A23FE" w14:textId="77777777" w:rsidR="00374CF6" w:rsidRPr="00210CC6" w:rsidRDefault="00374CF6" w:rsidP="00190B52">
            <w:pPr>
              <w:pStyle w:val="Normal6"/>
              <w:rPr>
                <w:noProof/>
              </w:rPr>
            </w:pPr>
          </w:p>
        </w:tc>
        <w:tc>
          <w:tcPr>
            <w:tcW w:w="4876" w:type="dxa"/>
            <w:hideMark/>
          </w:tcPr>
          <w:p w14:paraId="1E139427" w14:textId="77777777" w:rsidR="00374CF6" w:rsidRPr="00FB474F" w:rsidRDefault="00374CF6" w:rsidP="00190B52">
            <w:pPr>
              <w:pStyle w:val="Normal6"/>
              <w:rPr>
                <w:noProof/>
                <w:szCs w:val="24"/>
              </w:rPr>
            </w:pPr>
            <w:r w:rsidRPr="00FB474F">
              <w:rPr>
                <w:b/>
                <w:i/>
              </w:rPr>
              <w:t xml:space="preserve">4. </w:t>
            </w:r>
            <w:r w:rsidRPr="00FB474F">
              <w:rPr>
                <w:b/>
                <w:i/>
              </w:rPr>
              <w:tab/>
              <w:t xml:space="preserve">L'autorità competente è anche responsabile di indagare sulle pratiche commerciali sleali relative alla prestazione di servizi connessi all'accordo di fornitura. L'acquirente e, se del caso, il destinatario terzo delle merci sono considerati responsabili in solido delle eventuali violazioni commesse da un fornitore terzo di servizi correlati. </w:t>
            </w:r>
          </w:p>
        </w:tc>
      </w:tr>
    </w:tbl>
    <w:p w14:paraId="313DE68F" w14:textId="77777777" w:rsidR="00374CF6" w:rsidRPr="00374CF6" w:rsidRDefault="00374CF6" w:rsidP="00374CF6">
      <w:pPr>
        <w:pStyle w:val="JustificationTitle"/>
        <w:rPr>
          <w:noProof/>
        </w:rPr>
      </w:pPr>
      <w:r>
        <w:rPr>
          <w:rStyle w:val="HideTWBExt"/>
          <w:i w:val="0"/>
          <w:szCs w:val="24"/>
        </w:rPr>
        <w:lastRenderedPageBreak/>
        <w:t>&lt;TitreJust&gt;</w:t>
      </w:r>
      <w:r w:rsidRPr="00FB474F">
        <w:t>Motivazione</w:t>
      </w:r>
      <w:r>
        <w:rPr>
          <w:rStyle w:val="HideTWBExt"/>
          <w:i w:val="0"/>
          <w:szCs w:val="24"/>
        </w:rPr>
        <w:t>&lt;/TitreJust&gt;</w:t>
      </w:r>
    </w:p>
    <w:p w14:paraId="2EC2D617" w14:textId="77777777" w:rsidR="00374CF6" w:rsidRPr="00374CF6" w:rsidRDefault="00374CF6" w:rsidP="00374CF6">
      <w:pPr>
        <w:pStyle w:val="Normal12Italic"/>
        <w:rPr>
          <w:noProof/>
        </w:rPr>
      </w:pPr>
      <w:r>
        <w:t>L'emendamento riguarda le norme giurisdizionali e il paragrafo 4 intende garantire che gli accordi sui servizi siano soggetti al controllo delle autorità e che gli operatori non UE non evitino, di fatto, la giurisdizione dell'Unione rifiutando di assoggettarsi alle decisioni adottate dalle autorità competenti (se non operano nello Stato membro in cui è stabilita l'autorità, qualsiasi sanzione o misura correttiva adottata dall'autorità potrebbe non essere applicata). Tale paragrafo garantisce che i servizi siano disciplinati sulla base dell'accordo di fornitura in termini di giurisdizione e di responsabilità solidale, pertanto gli accordi di servizio delle alleanze internazionali saranno sottoposti a verifica da parte delle autorità nazionali dei membri dell'alleanza UE e questi ultimi saranno considerati responsabili in solido con la alleanza stessa (altrimenti una alleanza di acquirenti dell'UE stabilita in Svizzera potrebbe semplicemente violare tutte le risoluzioni delle autorità competenti dell'UE se non detiene alcuna attività nel territorio dell'autorità competente).</w:t>
      </w:r>
    </w:p>
    <w:p w14:paraId="039BF78B" w14:textId="77777777" w:rsidR="00374CF6" w:rsidRPr="00D54F6E" w:rsidRDefault="00374CF6" w:rsidP="00374CF6">
      <w:pPr>
        <w:rPr>
          <w:noProof/>
        </w:rPr>
      </w:pPr>
      <w:r>
        <w:rPr>
          <w:rStyle w:val="HideTWBExt"/>
        </w:rPr>
        <w:t>&lt;/Amend&gt;</w:t>
      </w:r>
    </w:p>
    <w:p w14:paraId="1174320B" w14:textId="77777777" w:rsidR="00374CF6" w:rsidRPr="002B1EF0"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65</w:t>
      </w:r>
      <w:r>
        <w:rPr>
          <w:rStyle w:val="HideTWBExt"/>
          <w:b w:val="0"/>
          <w:szCs w:val="24"/>
        </w:rPr>
        <w:t>&lt;/NumAm&gt;</w:t>
      </w:r>
    </w:p>
    <w:p w14:paraId="31B0795C" w14:textId="77777777" w:rsidR="00374CF6" w:rsidRPr="002B1EF0"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5A2C7C16" w14:textId="77777777" w:rsidR="00374CF6" w:rsidRPr="00D54F6E" w:rsidRDefault="00374CF6" w:rsidP="00374CF6">
      <w:pPr>
        <w:pStyle w:val="NormalBold"/>
        <w:rPr>
          <w:noProof/>
        </w:rPr>
      </w:pPr>
      <w:r>
        <w:rPr>
          <w:rStyle w:val="HideTWBExt"/>
          <w:b w:val="0"/>
          <w:szCs w:val="24"/>
        </w:rPr>
        <w:t>&lt;Article&gt;</w:t>
      </w:r>
      <w:r w:rsidRPr="00FB474F">
        <w:t>Articolo 5 – paragrafo 1</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00D30998" w14:textId="77777777" w:rsidTr="00190B52">
        <w:trPr>
          <w:jc w:val="center"/>
        </w:trPr>
        <w:tc>
          <w:tcPr>
            <w:tcW w:w="9752" w:type="dxa"/>
            <w:gridSpan w:val="2"/>
          </w:tcPr>
          <w:p w14:paraId="77A144A3" w14:textId="77777777" w:rsidR="00374CF6" w:rsidRPr="00D54F6E" w:rsidRDefault="00374CF6" w:rsidP="00190B52">
            <w:pPr>
              <w:keepNext/>
              <w:rPr>
                <w:noProof/>
              </w:rPr>
            </w:pPr>
          </w:p>
        </w:tc>
      </w:tr>
      <w:tr w:rsidR="00374CF6" w:rsidRPr="00D54F6E" w14:paraId="31144F91" w14:textId="77777777" w:rsidTr="00190B52">
        <w:trPr>
          <w:jc w:val="center"/>
        </w:trPr>
        <w:tc>
          <w:tcPr>
            <w:tcW w:w="4876" w:type="dxa"/>
            <w:hideMark/>
          </w:tcPr>
          <w:p w14:paraId="3B23C0BE" w14:textId="77777777" w:rsidR="00374CF6" w:rsidRPr="00FB474F" w:rsidRDefault="00374CF6" w:rsidP="00190B52">
            <w:pPr>
              <w:pStyle w:val="ColumnHeading"/>
              <w:keepNext/>
              <w:rPr>
                <w:noProof/>
              </w:rPr>
            </w:pPr>
            <w:r w:rsidRPr="00FB474F">
              <w:t>Testo della Commissione</w:t>
            </w:r>
          </w:p>
        </w:tc>
        <w:tc>
          <w:tcPr>
            <w:tcW w:w="4876" w:type="dxa"/>
            <w:hideMark/>
          </w:tcPr>
          <w:p w14:paraId="65A61F86" w14:textId="77777777" w:rsidR="00374CF6" w:rsidRPr="00FB474F" w:rsidRDefault="00374CF6" w:rsidP="00190B52">
            <w:pPr>
              <w:pStyle w:val="ColumnHeading"/>
              <w:keepNext/>
              <w:rPr>
                <w:noProof/>
              </w:rPr>
            </w:pPr>
            <w:r w:rsidRPr="00FB474F">
              <w:t>Emendamento</w:t>
            </w:r>
          </w:p>
        </w:tc>
      </w:tr>
      <w:tr w:rsidR="00374CF6" w:rsidRPr="00374CF6" w14:paraId="496ABCA8" w14:textId="77777777" w:rsidTr="00190B52">
        <w:trPr>
          <w:jc w:val="center"/>
        </w:trPr>
        <w:tc>
          <w:tcPr>
            <w:tcW w:w="4876" w:type="dxa"/>
            <w:hideMark/>
          </w:tcPr>
          <w:p w14:paraId="733D3920" w14:textId="77777777" w:rsidR="00374CF6" w:rsidRPr="00FB474F" w:rsidRDefault="00374CF6" w:rsidP="00190B52">
            <w:pPr>
              <w:pStyle w:val="Normal6"/>
              <w:rPr>
                <w:noProof/>
              </w:rPr>
            </w:pPr>
            <w:r w:rsidRPr="00FB474F">
              <w:t>1.</w:t>
            </w:r>
            <w:r w:rsidRPr="00FB474F">
              <w:tab/>
              <w:t>Un fornitore presenta una denuncia all'autorità di contrasto dello Stato membro in cui è stabilito l'acquirente sospettato di avere attuato una pratica commerciale vietata.</w:t>
            </w:r>
          </w:p>
        </w:tc>
        <w:tc>
          <w:tcPr>
            <w:tcW w:w="4876" w:type="dxa"/>
            <w:hideMark/>
          </w:tcPr>
          <w:p w14:paraId="0EC57D75" w14:textId="77777777" w:rsidR="00374CF6" w:rsidRPr="00FB474F" w:rsidRDefault="00374CF6" w:rsidP="00190B52">
            <w:pPr>
              <w:pStyle w:val="Normal6"/>
              <w:rPr>
                <w:noProof/>
                <w:szCs w:val="24"/>
              </w:rPr>
            </w:pPr>
            <w:r w:rsidRPr="00FB474F">
              <w:t>1.</w:t>
            </w:r>
            <w:r w:rsidRPr="00FB474F">
              <w:tab/>
              <w:t>Un fornitore presenta una denuncia all'autorità di contrasto dello Stato membro in cui è stabilito l'acquirente sospettato di avere attuato una pratica commerciale vietata</w:t>
            </w:r>
            <w:r w:rsidRPr="00FB474F">
              <w:rPr>
                <w:b/>
                <w:i/>
              </w:rPr>
              <w:t xml:space="preserve"> o all'autorità di contrasto dello Stato membro in cui è stabilito il fornitore.</w:t>
            </w:r>
            <w:r w:rsidRPr="00FB474F">
              <w:t xml:space="preserve"> </w:t>
            </w:r>
            <w:r w:rsidRPr="00FB474F">
              <w:rPr>
                <w:b/>
                <w:i/>
              </w:rPr>
              <w:t>Nel secondo caso, l'autorità di contrasto trasmette la denuncia all'autorità di contrasto dello Stato membro in cui è stabilito l'acquirente sospettato di avere attuato una pratica commerciale vietata.</w:t>
            </w:r>
          </w:p>
        </w:tc>
      </w:tr>
    </w:tbl>
    <w:p w14:paraId="1ED459FE" w14:textId="77777777" w:rsidR="00374CF6" w:rsidRPr="00D54F6E" w:rsidRDefault="00374CF6" w:rsidP="00374CF6">
      <w:pPr>
        <w:rPr>
          <w:noProof/>
        </w:rPr>
      </w:pPr>
      <w:r>
        <w:rPr>
          <w:rStyle w:val="HideTWBExt"/>
        </w:rPr>
        <w:t>&lt;/Amend&gt;</w:t>
      </w:r>
    </w:p>
    <w:p w14:paraId="538D1A66"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66</w:t>
      </w:r>
      <w:r>
        <w:rPr>
          <w:rStyle w:val="HideTWBExt"/>
          <w:b w:val="0"/>
          <w:szCs w:val="24"/>
        </w:rPr>
        <w:t>&lt;/NumAm&gt;</w:t>
      </w:r>
    </w:p>
    <w:p w14:paraId="673A8C93" w14:textId="77777777" w:rsidR="00374CF6" w:rsidRPr="00D54F6E" w:rsidRDefault="00374CF6" w:rsidP="00374CF6">
      <w:pPr>
        <w:pStyle w:val="NormalBold12b"/>
        <w:keepNext/>
        <w:rPr>
          <w:noProof/>
        </w:rPr>
      </w:pPr>
      <w:r>
        <w:rPr>
          <w:rStyle w:val="HideTWBExt"/>
          <w:b w:val="0"/>
          <w:szCs w:val="24"/>
        </w:rPr>
        <w:t>&lt;DocAmend&gt;</w:t>
      </w:r>
      <w:r w:rsidRPr="00FB474F">
        <w:t>Proposta di direttiva</w:t>
      </w:r>
      <w:r>
        <w:rPr>
          <w:rStyle w:val="HideTWBExt"/>
          <w:b w:val="0"/>
          <w:szCs w:val="24"/>
        </w:rPr>
        <w:t>&lt;/DocAmend&gt;</w:t>
      </w:r>
    </w:p>
    <w:p w14:paraId="4C2FD538" w14:textId="77777777" w:rsidR="00374CF6" w:rsidRPr="00D54F6E" w:rsidRDefault="00374CF6" w:rsidP="00374CF6">
      <w:pPr>
        <w:pStyle w:val="NormalBold"/>
        <w:rPr>
          <w:noProof/>
        </w:rPr>
      </w:pPr>
      <w:r>
        <w:rPr>
          <w:rStyle w:val="HideTWBExt"/>
          <w:b w:val="0"/>
          <w:szCs w:val="24"/>
        </w:rPr>
        <w:t>&lt;Article&gt;</w:t>
      </w:r>
      <w:r w:rsidRPr="00FB474F">
        <w:t>Articolo 5 – paragrafo 1 – comma 1 bis (nuovo)</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85585D" w14:paraId="254D4591" w14:textId="77777777" w:rsidTr="00190B52">
        <w:trPr>
          <w:jc w:val="center"/>
        </w:trPr>
        <w:tc>
          <w:tcPr>
            <w:tcW w:w="9752" w:type="dxa"/>
            <w:gridSpan w:val="2"/>
          </w:tcPr>
          <w:p w14:paraId="62139BCF" w14:textId="77777777" w:rsidR="00374CF6" w:rsidRPr="00210CC6" w:rsidRDefault="00374CF6" w:rsidP="00190B52">
            <w:pPr>
              <w:keepNext/>
              <w:rPr>
                <w:noProof/>
              </w:rPr>
            </w:pPr>
          </w:p>
        </w:tc>
      </w:tr>
      <w:tr w:rsidR="00374CF6" w:rsidRPr="00D54F6E" w14:paraId="527F5177" w14:textId="77777777" w:rsidTr="00190B52">
        <w:trPr>
          <w:jc w:val="center"/>
        </w:trPr>
        <w:tc>
          <w:tcPr>
            <w:tcW w:w="4876" w:type="dxa"/>
            <w:hideMark/>
          </w:tcPr>
          <w:p w14:paraId="20729EB3" w14:textId="77777777" w:rsidR="00374CF6" w:rsidRPr="00FB474F" w:rsidRDefault="00374CF6" w:rsidP="00190B52">
            <w:pPr>
              <w:pStyle w:val="ColumnHeading"/>
              <w:keepNext/>
              <w:rPr>
                <w:noProof/>
              </w:rPr>
            </w:pPr>
            <w:r w:rsidRPr="00FB474F">
              <w:t>Testo della Commissione</w:t>
            </w:r>
          </w:p>
        </w:tc>
        <w:tc>
          <w:tcPr>
            <w:tcW w:w="4876" w:type="dxa"/>
            <w:hideMark/>
          </w:tcPr>
          <w:p w14:paraId="683EF664" w14:textId="77777777" w:rsidR="00374CF6" w:rsidRPr="00FB474F" w:rsidRDefault="00374CF6" w:rsidP="00190B52">
            <w:pPr>
              <w:pStyle w:val="ColumnHeading"/>
              <w:keepNext/>
              <w:rPr>
                <w:noProof/>
              </w:rPr>
            </w:pPr>
            <w:r w:rsidRPr="00FB474F">
              <w:t>Emendamento</w:t>
            </w:r>
          </w:p>
        </w:tc>
      </w:tr>
      <w:tr w:rsidR="00374CF6" w:rsidRPr="00374CF6" w14:paraId="606A57B8" w14:textId="77777777" w:rsidTr="00190B52">
        <w:trPr>
          <w:jc w:val="center"/>
        </w:trPr>
        <w:tc>
          <w:tcPr>
            <w:tcW w:w="4876" w:type="dxa"/>
          </w:tcPr>
          <w:p w14:paraId="796514B9" w14:textId="77777777" w:rsidR="00374CF6" w:rsidRPr="00FB474F" w:rsidRDefault="00374CF6" w:rsidP="00190B52">
            <w:pPr>
              <w:pStyle w:val="Normal6"/>
              <w:rPr>
                <w:noProof/>
              </w:rPr>
            </w:pPr>
          </w:p>
        </w:tc>
        <w:tc>
          <w:tcPr>
            <w:tcW w:w="4876" w:type="dxa"/>
            <w:hideMark/>
          </w:tcPr>
          <w:p w14:paraId="35D8FCE3" w14:textId="77777777" w:rsidR="00374CF6" w:rsidRPr="00FB474F" w:rsidRDefault="00374CF6" w:rsidP="00190B52">
            <w:pPr>
              <w:pStyle w:val="Normal6"/>
              <w:rPr>
                <w:noProof/>
                <w:szCs w:val="24"/>
              </w:rPr>
            </w:pPr>
            <w:r w:rsidRPr="00FB474F">
              <w:rPr>
                <w:b/>
                <w:i/>
              </w:rPr>
              <w:t xml:space="preserve">Un fornitore può presentare una denuncia all'autorità di contrasto dello Stato membro in cui è stabilito. L'autorità di contrasto di tale Stato membro </w:t>
            </w:r>
            <w:r w:rsidRPr="00FB474F">
              <w:rPr>
                <w:b/>
                <w:i/>
              </w:rPr>
              <w:lastRenderedPageBreak/>
              <w:t>trasmette la denuncia all'autorità di contrasto dello Stato membro in cui è stabilito l'acquirente sospettato di avere attuato una pratica commerciale vietata.</w:t>
            </w:r>
          </w:p>
        </w:tc>
      </w:tr>
    </w:tbl>
    <w:p w14:paraId="6AB42414" w14:textId="77777777" w:rsidR="00374CF6" w:rsidRPr="00374CF6" w:rsidRDefault="00374CF6" w:rsidP="00374CF6">
      <w:pPr>
        <w:pStyle w:val="JustificationTitle"/>
        <w:rPr>
          <w:noProof/>
        </w:rPr>
      </w:pPr>
      <w:r>
        <w:rPr>
          <w:rStyle w:val="HideTWBExt"/>
          <w:i w:val="0"/>
          <w:szCs w:val="24"/>
        </w:rPr>
        <w:lastRenderedPageBreak/>
        <w:t>&lt;TitreJust&gt;</w:t>
      </w:r>
      <w:r w:rsidRPr="00FB474F">
        <w:t>Motivazione</w:t>
      </w:r>
      <w:r>
        <w:rPr>
          <w:rStyle w:val="HideTWBExt"/>
          <w:i w:val="0"/>
          <w:szCs w:val="24"/>
        </w:rPr>
        <w:t>&lt;/TitreJust&gt;</w:t>
      </w:r>
    </w:p>
    <w:p w14:paraId="1BD9053C" w14:textId="77777777" w:rsidR="00374CF6" w:rsidRPr="00374CF6" w:rsidRDefault="00374CF6" w:rsidP="00374CF6">
      <w:pPr>
        <w:pStyle w:val="Normal12Italic"/>
        <w:rPr>
          <w:noProof/>
        </w:rPr>
      </w:pPr>
      <w:r>
        <w:t>Alcune PMI potrebbero non avere le risorse per indirizzare le loro denunce in paesi diversi da quello in cui sono stabilite. Pertanto dovrebbero avere la possibilità di chiedere l'intervento dell'autorità di contrasto del loro paese, che funga da interlocutore nella procedura di appalto.</w:t>
      </w:r>
    </w:p>
    <w:p w14:paraId="6FAA8CD6" w14:textId="77777777" w:rsidR="00374CF6" w:rsidRPr="00D54F6E" w:rsidRDefault="00374CF6" w:rsidP="00374CF6">
      <w:pPr>
        <w:rPr>
          <w:noProof/>
        </w:rPr>
      </w:pPr>
      <w:r>
        <w:rPr>
          <w:rStyle w:val="HideTWBExt"/>
        </w:rPr>
        <w:t>&lt;/Amend&gt;</w:t>
      </w:r>
    </w:p>
    <w:p w14:paraId="7CE9D6DD" w14:textId="77777777" w:rsidR="00374CF6" w:rsidRPr="002B1EF0"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67</w:t>
      </w:r>
      <w:r>
        <w:rPr>
          <w:rStyle w:val="HideTWBExt"/>
          <w:b w:val="0"/>
          <w:szCs w:val="24"/>
        </w:rPr>
        <w:t>&lt;/NumAm&gt;</w:t>
      </w:r>
    </w:p>
    <w:p w14:paraId="31E4D67F" w14:textId="77777777" w:rsidR="00374CF6" w:rsidRPr="002B1EF0"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33058381" w14:textId="77777777" w:rsidR="00374CF6" w:rsidRPr="00D54F6E" w:rsidRDefault="00374CF6" w:rsidP="00374CF6">
      <w:pPr>
        <w:pStyle w:val="NormalBold"/>
        <w:rPr>
          <w:noProof/>
        </w:rPr>
      </w:pPr>
      <w:r>
        <w:rPr>
          <w:rStyle w:val="HideTWBExt"/>
          <w:b w:val="0"/>
          <w:szCs w:val="24"/>
        </w:rPr>
        <w:t>&lt;Article&gt;</w:t>
      </w:r>
      <w:r w:rsidRPr="00FB474F">
        <w:t>Articolo 5 – paragrafo 2</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195B8BB7" w14:textId="77777777" w:rsidTr="00190B52">
        <w:trPr>
          <w:jc w:val="center"/>
        </w:trPr>
        <w:tc>
          <w:tcPr>
            <w:tcW w:w="9752" w:type="dxa"/>
            <w:gridSpan w:val="2"/>
          </w:tcPr>
          <w:p w14:paraId="7592BCA2" w14:textId="77777777" w:rsidR="00374CF6" w:rsidRPr="00D54F6E" w:rsidRDefault="00374CF6" w:rsidP="00190B52">
            <w:pPr>
              <w:keepNext/>
              <w:rPr>
                <w:noProof/>
              </w:rPr>
            </w:pPr>
          </w:p>
        </w:tc>
      </w:tr>
      <w:tr w:rsidR="00374CF6" w:rsidRPr="00D54F6E" w14:paraId="6773C0E4" w14:textId="77777777" w:rsidTr="00190B52">
        <w:trPr>
          <w:jc w:val="center"/>
        </w:trPr>
        <w:tc>
          <w:tcPr>
            <w:tcW w:w="4876" w:type="dxa"/>
            <w:hideMark/>
          </w:tcPr>
          <w:p w14:paraId="680B9E81" w14:textId="77777777" w:rsidR="00374CF6" w:rsidRPr="00FB474F" w:rsidRDefault="00374CF6" w:rsidP="00190B52">
            <w:pPr>
              <w:pStyle w:val="ColumnHeading"/>
              <w:keepNext/>
              <w:rPr>
                <w:noProof/>
              </w:rPr>
            </w:pPr>
            <w:r w:rsidRPr="00FB474F">
              <w:t>Testo della Commissione</w:t>
            </w:r>
          </w:p>
        </w:tc>
        <w:tc>
          <w:tcPr>
            <w:tcW w:w="4876" w:type="dxa"/>
            <w:hideMark/>
          </w:tcPr>
          <w:p w14:paraId="20CCAF74" w14:textId="77777777" w:rsidR="00374CF6" w:rsidRPr="00FB474F" w:rsidRDefault="00374CF6" w:rsidP="00190B52">
            <w:pPr>
              <w:pStyle w:val="ColumnHeading"/>
              <w:keepNext/>
              <w:rPr>
                <w:noProof/>
              </w:rPr>
            </w:pPr>
            <w:r w:rsidRPr="00FB474F">
              <w:t>Emendamento</w:t>
            </w:r>
          </w:p>
        </w:tc>
      </w:tr>
      <w:tr w:rsidR="00374CF6" w:rsidRPr="00374CF6" w14:paraId="45FA7862" w14:textId="77777777" w:rsidTr="00190B52">
        <w:trPr>
          <w:jc w:val="center"/>
        </w:trPr>
        <w:tc>
          <w:tcPr>
            <w:tcW w:w="4876" w:type="dxa"/>
            <w:hideMark/>
          </w:tcPr>
          <w:p w14:paraId="5EBBDD2B" w14:textId="77777777" w:rsidR="00374CF6" w:rsidRPr="00FB474F" w:rsidRDefault="00374CF6" w:rsidP="00190B52">
            <w:pPr>
              <w:pStyle w:val="Normal6"/>
              <w:rPr>
                <w:noProof/>
              </w:rPr>
            </w:pPr>
            <w:r w:rsidRPr="00FB474F">
              <w:t>2.</w:t>
            </w:r>
            <w:r w:rsidRPr="00FB474F">
              <w:tab/>
              <w:t xml:space="preserve">Le organizzazioni di </w:t>
            </w:r>
            <w:r w:rsidRPr="00FB474F">
              <w:rPr>
                <w:b/>
                <w:i/>
              </w:rPr>
              <w:t>produttori</w:t>
            </w:r>
            <w:r w:rsidRPr="00FB474F">
              <w:t xml:space="preserve"> o le associazioni di organizzazioni di </w:t>
            </w:r>
            <w:r w:rsidRPr="00FB474F">
              <w:rPr>
                <w:b/>
                <w:i/>
              </w:rPr>
              <w:t>produttori</w:t>
            </w:r>
            <w:r w:rsidRPr="00FB474F">
              <w:t xml:space="preserve"> di cui uno o più membri, o uno o più membri dei rispettivi membri, si ritengano vittime di una pratica commerciale vietata hanno il diritto di presentare una denuncia.</w:t>
            </w:r>
          </w:p>
        </w:tc>
        <w:tc>
          <w:tcPr>
            <w:tcW w:w="4876" w:type="dxa"/>
            <w:hideMark/>
          </w:tcPr>
          <w:p w14:paraId="68209B80" w14:textId="77777777" w:rsidR="00374CF6" w:rsidRPr="00FB474F" w:rsidRDefault="00374CF6" w:rsidP="00190B52">
            <w:pPr>
              <w:pStyle w:val="Normal6"/>
              <w:rPr>
                <w:noProof/>
                <w:szCs w:val="24"/>
              </w:rPr>
            </w:pPr>
            <w:r w:rsidRPr="00FB474F">
              <w:t>2.</w:t>
            </w:r>
            <w:r w:rsidRPr="00FB474F">
              <w:tab/>
              <w:t xml:space="preserve">Le organizzazioni di </w:t>
            </w:r>
            <w:r w:rsidRPr="00FB474F">
              <w:rPr>
                <w:b/>
                <w:i/>
              </w:rPr>
              <w:t>fornitori</w:t>
            </w:r>
            <w:r w:rsidRPr="00FB474F">
              <w:t xml:space="preserve"> o le associazioni di organizzazioni di </w:t>
            </w:r>
            <w:r w:rsidRPr="00FB474F">
              <w:rPr>
                <w:b/>
                <w:i/>
              </w:rPr>
              <w:t>fornitori</w:t>
            </w:r>
            <w:r w:rsidRPr="00FB474F">
              <w:t xml:space="preserve"> di cui uno o più membri, o uno o più membri dei rispettivi membri, si ritengano vittime di una pratica commerciale vietata hanno il diritto di presentare una denuncia</w:t>
            </w:r>
            <w:r w:rsidRPr="00FB474F">
              <w:rPr>
                <w:b/>
                <w:i/>
              </w:rPr>
              <w:t xml:space="preserve"> e di essere parti del procedimento</w:t>
            </w:r>
            <w:r w:rsidRPr="00FB474F">
              <w:t>.</w:t>
            </w:r>
          </w:p>
        </w:tc>
      </w:tr>
    </w:tbl>
    <w:p w14:paraId="34E91D3F" w14:textId="77777777" w:rsidR="00374CF6" w:rsidRPr="00374CF6" w:rsidRDefault="00374CF6" w:rsidP="00374CF6">
      <w:pPr>
        <w:pStyle w:val="JustificationTitle"/>
        <w:rPr>
          <w:noProof/>
        </w:rPr>
      </w:pPr>
      <w:r>
        <w:rPr>
          <w:rStyle w:val="HideTWBExt"/>
          <w:i w:val="0"/>
          <w:szCs w:val="24"/>
        </w:rPr>
        <w:t>&lt;TitreJust&gt;</w:t>
      </w:r>
      <w:r w:rsidRPr="00FB474F">
        <w:t>Motivazione</w:t>
      </w:r>
      <w:r>
        <w:rPr>
          <w:rStyle w:val="HideTWBExt"/>
          <w:i w:val="0"/>
          <w:szCs w:val="24"/>
        </w:rPr>
        <w:t>&lt;/TitreJust&gt;</w:t>
      </w:r>
    </w:p>
    <w:p w14:paraId="6E13C4F6" w14:textId="77777777" w:rsidR="00374CF6" w:rsidRPr="00374CF6" w:rsidRDefault="00374CF6" w:rsidP="00374CF6">
      <w:pPr>
        <w:pStyle w:val="Normal12Italic"/>
        <w:rPr>
          <w:noProof/>
        </w:rPr>
      </w:pPr>
      <w:r>
        <w:t>Ai fini della coerenza con i termini usati nella direttiva, la presente disposizione dovrebbe fare riferimento alle associazioni di fornitori. Le associazioni che presentano una denuncia dovrebbero essere accettate quali parti che intervengono nei procedimenti. In Spagna, le associazioni che presentano una denuncia non godono di uno status giuridico a norma del diritto in materia di catena alimentare e, conseguentemente, non hanno accesso ai procedimenti neanche le singole vittime delle pratiche commerciali sleali (fattore paura) né le associazioni che le rappresentano.</w:t>
      </w:r>
    </w:p>
    <w:p w14:paraId="077811B9" w14:textId="77777777" w:rsidR="00374CF6" w:rsidRPr="00D54F6E" w:rsidRDefault="00374CF6" w:rsidP="00374CF6">
      <w:pPr>
        <w:rPr>
          <w:noProof/>
        </w:rPr>
      </w:pPr>
      <w:r>
        <w:rPr>
          <w:rStyle w:val="HideTWBExt"/>
        </w:rPr>
        <w:t>&lt;/Amend&gt;</w:t>
      </w:r>
    </w:p>
    <w:p w14:paraId="244C9F87"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68</w:t>
      </w:r>
      <w:r>
        <w:rPr>
          <w:rStyle w:val="HideTWBExt"/>
          <w:b w:val="0"/>
          <w:szCs w:val="24"/>
        </w:rPr>
        <w:t>&lt;/NumAm&gt;</w:t>
      </w:r>
    </w:p>
    <w:p w14:paraId="2A90D629" w14:textId="77777777" w:rsidR="00374CF6" w:rsidRPr="00D54F6E" w:rsidRDefault="00374CF6" w:rsidP="00374CF6">
      <w:pPr>
        <w:pStyle w:val="NormalBold12b"/>
        <w:keepNext/>
        <w:rPr>
          <w:noProof/>
        </w:rPr>
      </w:pPr>
      <w:r>
        <w:rPr>
          <w:rStyle w:val="HideTWBExt"/>
          <w:b w:val="0"/>
          <w:szCs w:val="24"/>
        </w:rPr>
        <w:t>&lt;DocAmend&gt;</w:t>
      </w:r>
      <w:r w:rsidRPr="00FB474F">
        <w:t>Proposta di direttiva</w:t>
      </w:r>
      <w:r>
        <w:rPr>
          <w:rStyle w:val="HideTWBExt"/>
          <w:b w:val="0"/>
          <w:szCs w:val="24"/>
        </w:rPr>
        <w:t>&lt;/DocAmend&gt;</w:t>
      </w:r>
    </w:p>
    <w:p w14:paraId="1174ADC0" w14:textId="77777777" w:rsidR="00374CF6" w:rsidRPr="00D54F6E" w:rsidRDefault="00374CF6" w:rsidP="00374CF6">
      <w:pPr>
        <w:pStyle w:val="NormalBold"/>
        <w:rPr>
          <w:noProof/>
        </w:rPr>
      </w:pPr>
      <w:r>
        <w:rPr>
          <w:rStyle w:val="HideTWBExt"/>
          <w:b w:val="0"/>
          <w:szCs w:val="24"/>
        </w:rPr>
        <w:t>&lt;Article&gt;</w:t>
      </w:r>
      <w:r w:rsidRPr="00FB474F">
        <w:t>Articolo 5 – paragrafo 3</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0F14CE5B" w14:textId="77777777" w:rsidTr="00190B52">
        <w:trPr>
          <w:jc w:val="center"/>
        </w:trPr>
        <w:tc>
          <w:tcPr>
            <w:tcW w:w="9752" w:type="dxa"/>
            <w:gridSpan w:val="2"/>
          </w:tcPr>
          <w:p w14:paraId="443A63D5" w14:textId="77777777" w:rsidR="00374CF6" w:rsidRPr="00D54F6E" w:rsidRDefault="00374CF6" w:rsidP="00190B52">
            <w:pPr>
              <w:keepNext/>
              <w:rPr>
                <w:noProof/>
              </w:rPr>
            </w:pPr>
          </w:p>
        </w:tc>
      </w:tr>
      <w:tr w:rsidR="00374CF6" w:rsidRPr="00D54F6E" w14:paraId="34EC79C4" w14:textId="77777777" w:rsidTr="00190B52">
        <w:trPr>
          <w:jc w:val="center"/>
        </w:trPr>
        <w:tc>
          <w:tcPr>
            <w:tcW w:w="4876" w:type="dxa"/>
            <w:hideMark/>
          </w:tcPr>
          <w:p w14:paraId="2C3D22B8" w14:textId="77777777" w:rsidR="00374CF6" w:rsidRPr="00FB474F" w:rsidRDefault="00374CF6" w:rsidP="00190B52">
            <w:pPr>
              <w:pStyle w:val="ColumnHeading"/>
              <w:keepNext/>
              <w:rPr>
                <w:noProof/>
              </w:rPr>
            </w:pPr>
            <w:r w:rsidRPr="00FB474F">
              <w:t>Testo della Commissione</w:t>
            </w:r>
          </w:p>
        </w:tc>
        <w:tc>
          <w:tcPr>
            <w:tcW w:w="4876" w:type="dxa"/>
            <w:hideMark/>
          </w:tcPr>
          <w:p w14:paraId="4069C662" w14:textId="77777777" w:rsidR="00374CF6" w:rsidRPr="00FB474F" w:rsidRDefault="00374CF6" w:rsidP="00190B52">
            <w:pPr>
              <w:pStyle w:val="ColumnHeading"/>
              <w:keepNext/>
              <w:rPr>
                <w:noProof/>
              </w:rPr>
            </w:pPr>
            <w:r w:rsidRPr="00FB474F">
              <w:t>Emendamento</w:t>
            </w:r>
          </w:p>
        </w:tc>
      </w:tr>
      <w:tr w:rsidR="00374CF6" w:rsidRPr="00D54F6E" w14:paraId="407C8F18" w14:textId="77777777" w:rsidTr="00190B52">
        <w:trPr>
          <w:jc w:val="center"/>
        </w:trPr>
        <w:tc>
          <w:tcPr>
            <w:tcW w:w="4876" w:type="dxa"/>
            <w:hideMark/>
          </w:tcPr>
          <w:p w14:paraId="6F0817B6" w14:textId="77777777" w:rsidR="00374CF6" w:rsidRPr="00FB474F" w:rsidRDefault="00374CF6" w:rsidP="00190B52">
            <w:pPr>
              <w:pStyle w:val="Normal6"/>
              <w:rPr>
                <w:noProof/>
              </w:rPr>
            </w:pPr>
            <w:r w:rsidRPr="00FB474F">
              <w:t>3.</w:t>
            </w:r>
            <w:r w:rsidRPr="00FB474F">
              <w:tab/>
              <w:t>L'autorità di contrasto garantisce la riservatezza dell'identità del denunciante</w:t>
            </w:r>
            <w:r w:rsidRPr="00FB474F">
              <w:rPr>
                <w:b/>
                <w:i/>
              </w:rPr>
              <w:t xml:space="preserve">, </w:t>
            </w:r>
            <w:r w:rsidRPr="00FB474F">
              <w:rPr>
                <w:b/>
                <w:i/>
              </w:rPr>
              <w:lastRenderedPageBreak/>
              <w:t>se da lui appositamente richiesto,</w:t>
            </w:r>
            <w:r w:rsidRPr="00FB474F">
              <w:t xml:space="preserve"> e di qualunque altra informazione la cui divulgazione sia da lui ritenuta lesiva dei suoi interessi. Il denunciante specifica le informazioni in questione</w:t>
            </w:r>
            <w:r w:rsidRPr="00FB474F">
              <w:rPr>
                <w:b/>
                <w:i/>
              </w:rPr>
              <w:t xml:space="preserve"> in un'eventuale richiesta di trattamento riservato</w:t>
            </w:r>
            <w:r w:rsidRPr="00FB474F">
              <w:t>.</w:t>
            </w:r>
          </w:p>
        </w:tc>
        <w:tc>
          <w:tcPr>
            <w:tcW w:w="4876" w:type="dxa"/>
            <w:hideMark/>
          </w:tcPr>
          <w:p w14:paraId="24829436" w14:textId="77777777" w:rsidR="00374CF6" w:rsidRPr="00FB474F" w:rsidRDefault="00374CF6" w:rsidP="00190B52">
            <w:pPr>
              <w:pStyle w:val="Normal6"/>
              <w:rPr>
                <w:noProof/>
                <w:szCs w:val="24"/>
              </w:rPr>
            </w:pPr>
            <w:r w:rsidRPr="00FB474F">
              <w:lastRenderedPageBreak/>
              <w:t>3.</w:t>
            </w:r>
            <w:r w:rsidRPr="00FB474F">
              <w:tab/>
              <w:t xml:space="preserve">L'autorità di contrasto garantisce la riservatezza dell'identità del denunciante e </w:t>
            </w:r>
            <w:r w:rsidRPr="00FB474F">
              <w:lastRenderedPageBreak/>
              <w:t>di qualunque altra informazione la cui divulgazione sia da lui ritenuta lesiva dei suoi interessi. Il denunciante specifica le informazioni in questione.</w:t>
            </w:r>
          </w:p>
        </w:tc>
      </w:tr>
    </w:tbl>
    <w:p w14:paraId="058A5D65" w14:textId="77777777" w:rsidR="00374CF6" w:rsidRPr="00D54F6E" w:rsidRDefault="00374CF6" w:rsidP="00374CF6">
      <w:pPr>
        <w:pStyle w:val="JustificationTitle"/>
        <w:rPr>
          <w:noProof/>
        </w:rPr>
      </w:pPr>
      <w:r>
        <w:rPr>
          <w:rStyle w:val="HideTWBExt"/>
          <w:i w:val="0"/>
          <w:szCs w:val="24"/>
        </w:rPr>
        <w:lastRenderedPageBreak/>
        <w:t>&lt;TitreJust&gt;</w:t>
      </w:r>
      <w:r w:rsidRPr="00FB474F">
        <w:t>Motivazione</w:t>
      </w:r>
      <w:r>
        <w:rPr>
          <w:rStyle w:val="HideTWBExt"/>
          <w:i w:val="0"/>
          <w:szCs w:val="24"/>
        </w:rPr>
        <w:t>&lt;/TitreJust&gt;</w:t>
      </w:r>
    </w:p>
    <w:p w14:paraId="282D9EB8" w14:textId="77777777" w:rsidR="00374CF6" w:rsidRPr="00374CF6" w:rsidRDefault="00374CF6" w:rsidP="00374CF6">
      <w:pPr>
        <w:pStyle w:val="Normal12Italic"/>
        <w:rPr>
          <w:noProof/>
        </w:rPr>
      </w:pPr>
      <w:r>
        <w:t>L'emendamento garantisce che le denunce siano anonime al fine di eliminare il fattore "paura".</w:t>
      </w:r>
    </w:p>
    <w:p w14:paraId="792EC711" w14:textId="77777777" w:rsidR="00374CF6" w:rsidRPr="00D54F6E" w:rsidRDefault="00374CF6" w:rsidP="00374CF6">
      <w:pPr>
        <w:rPr>
          <w:noProof/>
        </w:rPr>
      </w:pPr>
      <w:r>
        <w:rPr>
          <w:rStyle w:val="HideTWBExt"/>
        </w:rPr>
        <w:t>&lt;/Amend&gt;</w:t>
      </w:r>
    </w:p>
    <w:p w14:paraId="1297C94B" w14:textId="77777777" w:rsidR="00374CF6" w:rsidRPr="002B1EF0"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69</w:t>
      </w:r>
      <w:r>
        <w:rPr>
          <w:rStyle w:val="HideTWBExt"/>
          <w:b w:val="0"/>
          <w:szCs w:val="24"/>
        </w:rPr>
        <w:t>&lt;/NumAm&gt;</w:t>
      </w:r>
    </w:p>
    <w:p w14:paraId="64120E4C" w14:textId="77777777" w:rsidR="00374CF6" w:rsidRPr="002B1EF0"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23BB6176" w14:textId="77777777" w:rsidR="00374CF6" w:rsidRPr="00D54F6E" w:rsidRDefault="00374CF6" w:rsidP="00374CF6">
      <w:pPr>
        <w:pStyle w:val="NormalBold"/>
        <w:rPr>
          <w:noProof/>
        </w:rPr>
      </w:pPr>
      <w:r>
        <w:rPr>
          <w:rStyle w:val="HideTWBExt"/>
          <w:b w:val="0"/>
          <w:szCs w:val="24"/>
        </w:rPr>
        <w:t>&lt;Article&gt;</w:t>
      </w:r>
      <w:r w:rsidRPr="00FB474F">
        <w:t>Articolo 5 – paragrafo 4</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3FC152B9" w14:textId="77777777" w:rsidTr="00190B52">
        <w:trPr>
          <w:jc w:val="center"/>
        </w:trPr>
        <w:tc>
          <w:tcPr>
            <w:tcW w:w="9752" w:type="dxa"/>
            <w:gridSpan w:val="2"/>
          </w:tcPr>
          <w:p w14:paraId="6696BC43" w14:textId="77777777" w:rsidR="00374CF6" w:rsidRPr="00D54F6E" w:rsidRDefault="00374CF6" w:rsidP="00190B52">
            <w:pPr>
              <w:keepNext/>
              <w:rPr>
                <w:noProof/>
              </w:rPr>
            </w:pPr>
          </w:p>
        </w:tc>
      </w:tr>
      <w:tr w:rsidR="00374CF6" w:rsidRPr="00D54F6E" w14:paraId="50ED8A20" w14:textId="77777777" w:rsidTr="00190B52">
        <w:trPr>
          <w:jc w:val="center"/>
        </w:trPr>
        <w:tc>
          <w:tcPr>
            <w:tcW w:w="4876" w:type="dxa"/>
            <w:hideMark/>
          </w:tcPr>
          <w:p w14:paraId="768F4AC3" w14:textId="77777777" w:rsidR="00374CF6" w:rsidRPr="00FB474F" w:rsidRDefault="00374CF6" w:rsidP="00190B52">
            <w:pPr>
              <w:pStyle w:val="ColumnHeading"/>
              <w:keepNext/>
              <w:rPr>
                <w:noProof/>
              </w:rPr>
            </w:pPr>
            <w:r w:rsidRPr="00FB474F">
              <w:t>Testo della Commissione</w:t>
            </w:r>
          </w:p>
        </w:tc>
        <w:tc>
          <w:tcPr>
            <w:tcW w:w="4876" w:type="dxa"/>
            <w:hideMark/>
          </w:tcPr>
          <w:p w14:paraId="72340696" w14:textId="77777777" w:rsidR="00374CF6" w:rsidRPr="00FB474F" w:rsidRDefault="00374CF6" w:rsidP="00190B52">
            <w:pPr>
              <w:pStyle w:val="ColumnHeading"/>
              <w:keepNext/>
              <w:rPr>
                <w:noProof/>
              </w:rPr>
            </w:pPr>
            <w:r w:rsidRPr="00FB474F">
              <w:t>Emendamento</w:t>
            </w:r>
          </w:p>
        </w:tc>
      </w:tr>
      <w:tr w:rsidR="00374CF6" w:rsidRPr="00374CF6" w14:paraId="25F92E3E" w14:textId="77777777" w:rsidTr="00190B52">
        <w:trPr>
          <w:jc w:val="center"/>
        </w:trPr>
        <w:tc>
          <w:tcPr>
            <w:tcW w:w="4876" w:type="dxa"/>
            <w:hideMark/>
          </w:tcPr>
          <w:p w14:paraId="43D8BB2D" w14:textId="77777777" w:rsidR="00374CF6" w:rsidRPr="00FB474F" w:rsidRDefault="00374CF6" w:rsidP="00190B52">
            <w:pPr>
              <w:pStyle w:val="Normal6"/>
              <w:rPr>
                <w:noProof/>
              </w:rPr>
            </w:pPr>
            <w:r w:rsidRPr="00FB474F">
              <w:t>4.</w:t>
            </w:r>
            <w:r w:rsidRPr="00FB474F">
              <w:tab/>
              <w:t>Se l'autorità di contrasto ritiene che non vi siano ragioni sufficienti per agire a seguito della denuncia, informa il denunciante dei motivi della sua decisione.</w:t>
            </w:r>
          </w:p>
        </w:tc>
        <w:tc>
          <w:tcPr>
            <w:tcW w:w="4876" w:type="dxa"/>
            <w:hideMark/>
          </w:tcPr>
          <w:p w14:paraId="6C91871C" w14:textId="77777777" w:rsidR="00374CF6" w:rsidRPr="00FB474F" w:rsidRDefault="00374CF6" w:rsidP="00190B52">
            <w:pPr>
              <w:pStyle w:val="Normal6"/>
              <w:rPr>
                <w:noProof/>
                <w:szCs w:val="24"/>
              </w:rPr>
            </w:pPr>
            <w:r w:rsidRPr="00FB474F">
              <w:t>4.</w:t>
            </w:r>
            <w:r w:rsidRPr="00FB474F">
              <w:tab/>
              <w:t xml:space="preserve">Se l'autorità di contrasto ritiene che non vi siano ragioni sufficienti per agire a seguito della denuncia, informa </w:t>
            </w:r>
            <w:r w:rsidRPr="00FB474F">
              <w:rPr>
                <w:b/>
                <w:i/>
              </w:rPr>
              <w:t xml:space="preserve">immediatamente </w:t>
            </w:r>
            <w:r w:rsidRPr="00FB474F">
              <w:t>il denunciante dei motivi della sua decisione.</w:t>
            </w:r>
          </w:p>
        </w:tc>
      </w:tr>
    </w:tbl>
    <w:p w14:paraId="636FB7BE" w14:textId="77777777" w:rsidR="00374CF6" w:rsidRPr="00D54F6E" w:rsidRDefault="00374CF6" w:rsidP="00374CF6">
      <w:pPr>
        <w:rPr>
          <w:noProof/>
        </w:rPr>
      </w:pPr>
      <w:r>
        <w:rPr>
          <w:rStyle w:val="HideTWBExt"/>
        </w:rPr>
        <w:t>&lt;/Amend&gt;</w:t>
      </w:r>
    </w:p>
    <w:p w14:paraId="4FE8EF34" w14:textId="77777777" w:rsidR="00374CF6" w:rsidRPr="002B1EF0"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70</w:t>
      </w:r>
      <w:r>
        <w:rPr>
          <w:rStyle w:val="HideTWBExt"/>
          <w:b w:val="0"/>
          <w:szCs w:val="24"/>
        </w:rPr>
        <w:t>&lt;/NumAm&gt;</w:t>
      </w:r>
    </w:p>
    <w:p w14:paraId="362D8F68" w14:textId="77777777" w:rsidR="00374CF6" w:rsidRPr="002B1EF0" w:rsidRDefault="00374CF6" w:rsidP="00374CF6">
      <w:pPr>
        <w:pStyle w:val="NormalBold12b"/>
        <w:keepNext/>
        <w:rPr>
          <w:noProof/>
        </w:rPr>
      </w:pPr>
      <w:r>
        <w:rPr>
          <w:rStyle w:val="HideTWBExt"/>
          <w:b w:val="0"/>
          <w:szCs w:val="24"/>
        </w:rPr>
        <w:t>&lt;DocAmend&gt;</w:t>
      </w:r>
      <w:r w:rsidRPr="00FB474F">
        <w:t>Proposta di direttiva</w:t>
      </w:r>
      <w:r>
        <w:rPr>
          <w:rStyle w:val="HideTWBExt"/>
          <w:b w:val="0"/>
          <w:szCs w:val="24"/>
        </w:rPr>
        <w:t>&lt;/DocAmend&gt;</w:t>
      </w:r>
    </w:p>
    <w:p w14:paraId="0CE369BE" w14:textId="77777777" w:rsidR="00374CF6" w:rsidRPr="00D54F6E" w:rsidRDefault="00374CF6" w:rsidP="00374CF6">
      <w:pPr>
        <w:pStyle w:val="NormalBold"/>
        <w:rPr>
          <w:noProof/>
        </w:rPr>
      </w:pPr>
      <w:r>
        <w:rPr>
          <w:rStyle w:val="HideTWBExt"/>
          <w:b w:val="0"/>
          <w:szCs w:val="24"/>
        </w:rPr>
        <w:t>&lt;Article&gt;</w:t>
      </w:r>
      <w:r w:rsidRPr="00FB474F">
        <w:t>Articolo 5 – paragrafo 4 bis (nuovo)</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6FEEAA53" w14:textId="77777777" w:rsidTr="00190B52">
        <w:trPr>
          <w:jc w:val="center"/>
        </w:trPr>
        <w:tc>
          <w:tcPr>
            <w:tcW w:w="9752" w:type="dxa"/>
            <w:gridSpan w:val="2"/>
          </w:tcPr>
          <w:p w14:paraId="0B5C5327" w14:textId="77777777" w:rsidR="00374CF6" w:rsidRPr="00210CC6" w:rsidRDefault="00374CF6" w:rsidP="00190B52">
            <w:pPr>
              <w:keepNext/>
              <w:rPr>
                <w:noProof/>
              </w:rPr>
            </w:pPr>
          </w:p>
        </w:tc>
      </w:tr>
      <w:tr w:rsidR="00374CF6" w:rsidRPr="00D54F6E" w14:paraId="0D52BA31" w14:textId="77777777" w:rsidTr="00190B52">
        <w:trPr>
          <w:jc w:val="center"/>
        </w:trPr>
        <w:tc>
          <w:tcPr>
            <w:tcW w:w="4876" w:type="dxa"/>
            <w:hideMark/>
          </w:tcPr>
          <w:p w14:paraId="320923F8" w14:textId="77777777" w:rsidR="00374CF6" w:rsidRPr="00FB474F" w:rsidRDefault="00374CF6" w:rsidP="00190B52">
            <w:pPr>
              <w:pStyle w:val="ColumnHeading"/>
              <w:keepNext/>
              <w:rPr>
                <w:noProof/>
              </w:rPr>
            </w:pPr>
            <w:r w:rsidRPr="00FB474F">
              <w:t>Testo della Commissione</w:t>
            </w:r>
          </w:p>
        </w:tc>
        <w:tc>
          <w:tcPr>
            <w:tcW w:w="4876" w:type="dxa"/>
            <w:hideMark/>
          </w:tcPr>
          <w:p w14:paraId="23B5B7A3" w14:textId="77777777" w:rsidR="00374CF6" w:rsidRPr="00FB474F" w:rsidRDefault="00374CF6" w:rsidP="00190B52">
            <w:pPr>
              <w:pStyle w:val="ColumnHeading"/>
              <w:keepNext/>
              <w:rPr>
                <w:noProof/>
              </w:rPr>
            </w:pPr>
            <w:r w:rsidRPr="00FB474F">
              <w:t>Emendamento</w:t>
            </w:r>
          </w:p>
        </w:tc>
      </w:tr>
      <w:tr w:rsidR="00374CF6" w:rsidRPr="00374CF6" w14:paraId="7FA31094" w14:textId="77777777" w:rsidTr="00190B52">
        <w:trPr>
          <w:jc w:val="center"/>
        </w:trPr>
        <w:tc>
          <w:tcPr>
            <w:tcW w:w="4876" w:type="dxa"/>
          </w:tcPr>
          <w:p w14:paraId="39BD9256" w14:textId="77777777" w:rsidR="00374CF6" w:rsidRPr="00FB474F" w:rsidRDefault="00374CF6" w:rsidP="00190B52">
            <w:pPr>
              <w:pStyle w:val="Normal6"/>
              <w:rPr>
                <w:noProof/>
              </w:rPr>
            </w:pPr>
          </w:p>
        </w:tc>
        <w:tc>
          <w:tcPr>
            <w:tcW w:w="4876" w:type="dxa"/>
            <w:hideMark/>
          </w:tcPr>
          <w:p w14:paraId="38A3D159" w14:textId="77777777" w:rsidR="00374CF6" w:rsidRPr="00FB474F" w:rsidRDefault="00374CF6" w:rsidP="00190B52">
            <w:pPr>
              <w:pStyle w:val="Normal6"/>
              <w:rPr>
                <w:noProof/>
                <w:szCs w:val="24"/>
              </w:rPr>
            </w:pPr>
            <w:r w:rsidRPr="00FB474F">
              <w:rPr>
                <w:b/>
                <w:i/>
              </w:rPr>
              <w:t>4 bis.</w:t>
            </w:r>
            <w:r w:rsidRPr="00FB474F">
              <w:rPr>
                <w:b/>
                <w:i/>
              </w:rPr>
              <w:tab/>
              <w:t>L'autorità di contrasto fissa un periodo di tempo ragionevole per avviare e condurre le indagini e, una volta conclusosi tale periodo, adotta una decisione motivata e ne informa le parti.</w:t>
            </w:r>
          </w:p>
        </w:tc>
      </w:tr>
    </w:tbl>
    <w:p w14:paraId="2DC00862" w14:textId="77777777" w:rsidR="00374CF6" w:rsidRPr="00374CF6" w:rsidRDefault="00374CF6" w:rsidP="00374CF6">
      <w:pPr>
        <w:pStyle w:val="JustificationTitle"/>
        <w:rPr>
          <w:noProof/>
        </w:rPr>
      </w:pPr>
      <w:r>
        <w:rPr>
          <w:rStyle w:val="HideTWBExt"/>
          <w:i w:val="0"/>
          <w:szCs w:val="24"/>
        </w:rPr>
        <w:t>&lt;TitreJust&gt;</w:t>
      </w:r>
      <w:r w:rsidRPr="00FB474F">
        <w:t>Motivazione</w:t>
      </w:r>
      <w:r>
        <w:rPr>
          <w:rStyle w:val="HideTWBExt"/>
          <w:i w:val="0"/>
          <w:szCs w:val="24"/>
        </w:rPr>
        <w:t>&lt;/TitreJust&gt;</w:t>
      </w:r>
    </w:p>
    <w:p w14:paraId="3B0E72F1" w14:textId="77777777" w:rsidR="00374CF6" w:rsidRPr="00374CF6" w:rsidRDefault="00374CF6" w:rsidP="00374CF6">
      <w:pPr>
        <w:pStyle w:val="Normal12Italic"/>
        <w:rPr>
          <w:noProof/>
        </w:rPr>
      </w:pPr>
      <w:r>
        <w:t>L'emendamento garantisce un periodo adeguato per avviare, svolgere e concludere le indagini e per comunicare alle parti la decisione adottata dall'autorità di contrasto.</w:t>
      </w:r>
    </w:p>
    <w:p w14:paraId="345C4B23" w14:textId="77777777" w:rsidR="00374CF6" w:rsidRPr="00374CF6" w:rsidRDefault="00374CF6" w:rsidP="00374CF6">
      <w:pPr>
        <w:rPr>
          <w:noProof/>
        </w:rPr>
      </w:pPr>
      <w:r w:rsidRPr="00210CC6">
        <w:rPr>
          <w:rStyle w:val="HideTWBExt"/>
        </w:rPr>
        <w:t>&lt;/Amend&gt;</w:t>
      </w:r>
    </w:p>
    <w:p w14:paraId="53BB5169" w14:textId="77777777" w:rsidR="00374CF6" w:rsidRPr="00374CF6" w:rsidRDefault="00374CF6" w:rsidP="00374CF6">
      <w:pPr>
        <w:pStyle w:val="AMNumberTabs"/>
        <w:keepNext/>
        <w:rPr>
          <w:noProof/>
        </w:rPr>
      </w:pPr>
      <w:r>
        <w:rPr>
          <w:rStyle w:val="HideTWBExt"/>
          <w:b w:val="0"/>
          <w:szCs w:val="24"/>
        </w:rPr>
        <w:lastRenderedPageBreak/>
        <w:t>&lt;Amend&gt;</w:t>
      </w:r>
      <w:r w:rsidRPr="00FB474F">
        <w:t>Emendamento</w:t>
      </w:r>
      <w:r w:rsidRPr="00FB474F">
        <w:tab/>
      </w:r>
      <w:r w:rsidRPr="00FB474F">
        <w:tab/>
      </w:r>
      <w:r>
        <w:rPr>
          <w:rStyle w:val="HideTWBExt"/>
          <w:b w:val="0"/>
          <w:szCs w:val="24"/>
        </w:rPr>
        <w:t>&lt;NumAm&gt;</w:t>
      </w:r>
      <w:r w:rsidRPr="00FB474F">
        <w:t>71</w:t>
      </w:r>
      <w:r>
        <w:rPr>
          <w:rStyle w:val="HideTWBExt"/>
          <w:b w:val="0"/>
          <w:szCs w:val="24"/>
        </w:rPr>
        <w:t>&lt;/NumAm&gt;</w:t>
      </w:r>
    </w:p>
    <w:p w14:paraId="542EFEDD" w14:textId="77777777" w:rsidR="00374CF6" w:rsidRPr="00374CF6"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29F43655" w14:textId="77777777" w:rsidR="00374CF6" w:rsidRPr="00374CF6" w:rsidRDefault="00374CF6" w:rsidP="00374CF6">
      <w:pPr>
        <w:pStyle w:val="NormalBold"/>
        <w:rPr>
          <w:noProof/>
        </w:rPr>
      </w:pPr>
      <w:r>
        <w:rPr>
          <w:rStyle w:val="HideTWBExt"/>
          <w:b w:val="0"/>
          <w:szCs w:val="24"/>
        </w:rPr>
        <w:t>&lt;Article&gt;</w:t>
      </w:r>
      <w:r w:rsidRPr="00FB474F">
        <w:t>Articolo 6 – lettera a</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374CF6" w14:paraId="45BBEF5F" w14:textId="77777777" w:rsidTr="00190B52">
        <w:trPr>
          <w:jc w:val="center"/>
        </w:trPr>
        <w:tc>
          <w:tcPr>
            <w:tcW w:w="9752" w:type="dxa"/>
            <w:gridSpan w:val="2"/>
          </w:tcPr>
          <w:p w14:paraId="18D530C0" w14:textId="77777777" w:rsidR="00374CF6" w:rsidRPr="00210CC6" w:rsidRDefault="00374CF6" w:rsidP="00190B52">
            <w:pPr>
              <w:keepNext/>
              <w:rPr>
                <w:noProof/>
              </w:rPr>
            </w:pPr>
          </w:p>
        </w:tc>
      </w:tr>
      <w:tr w:rsidR="00374CF6" w:rsidRPr="00D54F6E" w14:paraId="024DCA5D" w14:textId="77777777" w:rsidTr="00190B52">
        <w:trPr>
          <w:jc w:val="center"/>
        </w:trPr>
        <w:tc>
          <w:tcPr>
            <w:tcW w:w="4876" w:type="dxa"/>
            <w:hideMark/>
          </w:tcPr>
          <w:p w14:paraId="55DADD23" w14:textId="77777777" w:rsidR="00374CF6" w:rsidRPr="00FB474F" w:rsidRDefault="00374CF6" w:rsidP="00190B52">
            <w:pPr>
              <w:pStyle w:val="ColumnHeading"/>
              <w:keepNext/>
              <w:rPr>
                <w:noProof/>
              </w:rPr>
            </w:pPr>
            <w:r w:rsidRPr="00FB474F">
              <w:t>Testo della Commissione</w:t>
            </w:r>
          </w:p>
        </w:tc>
        <w:tc>
          <w:tcPr>
            <w:tcW w:w="4876" w:type="dxa"/>
            <w:hideMark/>
          </w:tcPr>
          <w:p w14:paraId="48626872" w14:textId="77777777" w:rsidR="00374CF6" w:rsidRPr="00FB474F" w:rsidRDefault="00374CF6" w:rsidP="00190B52">
            <w:pPr>
              <w:pStyle w:val="ColumnHeading"/>
              <w:keepNext/>
              <w:rPr>
                <w:noProof/>
              </w:rPr>
            </w:pPr>
            <w:r w:rsidRPr="00FB474F">
              <w:t>Emendamento</w:t>
            </w:r>
          </w:p>
        </w:tc>
      </w:tr>
      <w:tr w:rsidR="00374CF6" w:rsidRPr="00374CF6" w14:paraId="787392A6" w14:textId="77777777" w:rsidTr="00190B52">
        <w:trPr>
          <w:jc w:val="center"/>
        </w:trPr>
        <w:tc>
          <w:tcPr>
            <w:tcW w:w="4876" w:type="dxa"/>
            <w:hideMark/>
          </w:tcPr>
          <w:p w14:paraId="7D59094E" w14:textId="77777777" w:rsidR="00374CF6" w:rsidRPr="00FB474F" w:rsidRDefault="00374CF6" w:rsidP="00190B52">
            <w:pPr>
              <w:pStyle w:val="Normal6"/>
              <w:rPr>
                <w:noProof/>
              </w:rPr>
            </w:pPr>
            <w:r w:rsidRPr="00FB474F">
              <w:t>a)</w:t>
            </w:r>
            <w:r w:rsidRPr="00FB474F">
              <w:tab/>
              <w:t>avviare e condurre indagini di propria iniziativa o a seguito di una denuncia;</w:t>
            </w:r>
          </w:p>
        </w:tc>
        <w:tc>
          <w:tcPr>
            <w:tcW w:w="4876" w:type="dxa"/>
            <w:hideMark/>
          </w:tcPr>
          <w:p w14:paraId="5BC6E607" w14:textId="77777777" w:rsidR="00374CF6" w:rsidRPr="00FB474F" w:rsidRDefault="00374CF6" w:rsidP="00190B52">
            <w:pPr>
              <w:pStyle w:val="Normal6"/>
              <w:rPr>
                <w:noProof/>
                <w:szCs w:val="24"/>
              </w:rPr>
            </w:pPr>
            <w:r w:rsidRPr="00FB474F">
              <w:t>a)</w:t>
            </w:r>
            <w:r w:rsidRPr="00FB474F">
              <w:tab/>
              <w:t>avviare e condurre indagini di propria iniziativa o a seguito di una denuncia</w:t>
            </w:r>
            <w:r w:rsidRPr="00FB474F">
              <w:rPr>
                <w:b/>
                <w:i/>
              </w:rPr>
              <w:t>, comprese le denunce anonime o quelle degli informatori</w:t>
            </w:r>
            <w:r w:rsidRPr="00FB474F">
              <w:t>;</w:t>
            </w:r>
          </w:p>
        </w:tc>
      </w:tr>
    </w:tbl>
    <w:p w14:paraId="04CDF108" w14:textId="77777777" w:rsidR="00374CF6" w:rsidRPr="00D54F6E" w:rsidRDefault="00374CF6" w:rsidP="00374CF6">
      <w:pPr>
        <w:rPr>
          <w:noProof/>
        </w:rPr>
      </w:pPr>
      <w:r>
        <w:rPr>
          <w:rStyle w:val="HideTWBExt"/>
        </w:rPr>
        <w:t>&lt;/Amend&gt;</w:t>
      </w:r>
    </w:p>
    <w:p w14:paraId="6BA463CB"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72</w:t>
      </w:r>
      <w:r>
        <w:rPr>
          <w:rStyle w:val="HideTWBExt"/>
          <w:b w:val="0"/>
          <w:szCs w:val="24"/>
        </w:rPr>
        <w:t>&lt;/NumAm&gt;</w:t>
      </w:r>
    </w:p>
    <w:p w14:paraId="1C95632D" w14:textId="77777777" w:rsidR="00374CF6" w:rsidRPr="00D54F6E"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2A0A75B6" w14:textId="77777777" w:rsidR="00374CF6" w:rsidRPr="00D54F6E" w:rsidRDefault="00374CF6" w:rsidP="00374CF6">
      <w:pPr>
        <w:pStyle w:val="NormalBold"/>
        <w:rPr>
          <w:noProof/>
        </w:rPr>
      </w:pPr>
      <w:r>
        <w:rPr>
          <w:rStyle w:val="HideTWBExt"/>
          <w:b w:val="0"/>
          <w:szCs w:val="24"/>
        </w:rPr>
        <w:t>&lt;Article&gt;</w:t>
      </w:r>
      <w:r w:rsidRPr="00FB474F">
        <w:t>Articolo 6 – lettera b</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7320C6BC" w14:textId="77777777" w:rsidTr="00190B52">
        <w:trPr>
          <w:jc w:val="center"/>
        </w:trPr>
        <w:tc>
          <w:tcPr>
            <w:tcW w:w="9752" w:type="dxa"/>
            <w:gridSpan w:val="2"/>
          </w:tcPr>
          <w:p w14:paraId="6E52A214" w14:textId="77777777" w:rsidR="00374CF6" w:rsidRPr="00210CC6" w:rsidRDefault="00374CF6" w:rsidP="00190B52">
            <w:pPr>
              <w:keepNext/>
              <w:rPr>
                <w:noProof/>
              </w:rPr>
            </w:pPr>
          </w:p>
        </w:tc>
      </w:tr>
      <w:tr w:rsidR="00374CF6" w:rsidRPr="00D54F6E" w14:paraId="53623203" w14:textId="77777777" w:rsidTr="00190B52">
        <w:trPr>
          <w:jc w:val="center"/>
        </w:trPr>
        <w:tc>
          <w:tcPr>
            <w:tcW w:w="4876" w:type="dxa"/>
            <w:hideMark/>
          </w:tcPr>
          <w:p w14:paraId="4B7502AC" w14:textId="77777777" w:rsidR="00374CF6" w:rsidRPr="00FB474F" w:rsidRDefault="00374CF6" w:rsidP="00190B52">
            <w:pPr>
              <w:pStyle w:val="ColumnHeading"/>
              <w:keepNext/>
              <w:rPr>
                <w:noProof/>
              </w:rPr>
            </w:pPr>
            <w:r w:rsidRPr="00FB474F">
              <w:t>Testo della Commissione</w:t>
            </w:r>
          </w:p>
        </w:tc>
        <w:tc>
          <w:tcPr>
            <w:tcW w:w="4876" w:type="dxa"/>
            <w:hideMark/>
          </w:tcPr>
          <w:p w14:paraId="62F45B5F" w14:textId="77777777" w:rsidR="00374CF6" w:rsidRPr="00FB474F" w:rsidRDefault="00374CF6" w:rsidP="00190B52">
            <w:pPr>
              <w:pStyle w:val="ColumnHeading"/>
              <w:keepNext/>
              <w:rPr>
                <w:noProof/>
              </w:rPr>
            </w:pPr>
            <w:r w:rsidRPr="00FB474F">
              <w:t>Emendamento</w:t>
            </w:r>
          </w:p>
        </w:tc>
      </w:tr>
      <w:tr w:rsidR="00374CF6" w:rsidRPr="00374CF6" w14:paraId="52D538C6" w14:textId="77777777" w:rsidTr="00190B52">
        <w:trPr>
          <w:jc w:val="center"/>
        </w:trPr>
        <w:tc>
          <w:tcPr>
            <w:tcW w:w="4876" w:type="dxa"/>
            <w:hideMark/>
          </w:tcPr>
          <w:p w14:paraId="79258982" w14:textId="77777777" w:rsidR="00374CF6" w:rsidRPr="00FB474F" w:rsidRDefault="00374CF6" w:rsidP="00190B52">
            <w:pPr>
              <w:pStyle w:val="Normal6"/>
              <w:rPr>
                <w:noProof/>
              </w:rPr>
            </w:pPr>
            <w:r w:rsidRPr="00FB474F">
              <w:t>b)</w:t>
            </w:r>
            <w:r w:rsidRPr="00FB474F">
              <w:tab/>
              <w:t>chiedere agli acquirenti e ai fornitori di fornire tutte le informazioni necessarie al fine di effettuare indagini sulle pratiche commerciali vietate;</w:t>
            </w:r>
          </w:p>
        </w:tc>
        <w:tc>
          <w:tcPr>
            <w:tcW w:w="4876" w:type="dxa"/>
            <w:hideMark/>
          </w:tcPr>
          <w:p w14:paraId="30193A10" w14:textId="77777777" w:rsidR="00374CF6" w:rsidRPr="00FB474F" w:rsidRDefault="00374CF6" w:rsidP="00190B52">
            <w:pPr>
              <w:pStyle w:val="Normal6"/>
              <w:rPr>
                <w:noProof/>
                <w:szCs w:val="24"/>
              </w:rPr>
            </w:pPr>
            <w:r w:rsidRPr="00FB474F">
              <w:t>b)</w:t>
            </w:r>
            <w:r w:rsidRPr="00FB474F">
              <w:tab/>
              <w:t xml:space="preserve">chiedere agli acquirenti e ai fornitori di fornire tutte le informazioni necessarie al fine di effettuare indagini sulle pratiche commerciali vietate </w:t>
            </w:r>
            <w:r w:rsidRPr="00FB474F">
              <w:rPr>
                <w:b/>
                <w:i/>
              </w:rPr>
              <w:t>che si sono verificate nel rapporto commerciale e valutare se siano vietate o si discostino dalle buone pratiche commerciali</w:t>
            </w:r>
            <w:r w:rsidRPr="00FB474F">
              <w:t>;</w:t>
            </w:r>
          </w:p>
        </w:tc>
      </w:tr>
    </w:tbl>
    <w:p w14:paraId="58EFF046" w14:textId="77777777" w:rsidR="00374CF6" w:rsidRPr="00D54F6E" w:rsidRDefault="00374CF6" w:rsidP="00374CF6">
      <w:pPr>
        <w:rPr>
          <w:noProof/>
        </w:rPr>
      </w:pPr>
      <w:r>
        <w:rPr>
          <w:rStyle w:val="HideTWBExt"/>
        </w:rPr>
        <w:t>&lt;/Amend&gt;</w:t>
      </w:r>
    </w:p>
    <w:p w14:paraId="07E1A04C"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73</w:t>
      </w:r>
      <w:r>
        <w:rPr>
          <w:rStyle w:val="HideTWBExt"/>
          <w:b w:val="0"/>
          <w:szCs w:val="24"/>
        </w:rPr>
        <w:t>&lt;/NumAm&gt;</w:t>
      </w:r>
    </w:p>
    <w:p w14:paraId="75CF488A" w14:textId="77777777" w:rsidR="00374CF6" w:rsidRPr="00D54F6E"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2C1EDA88" w14:textId="77777777" w:rsidR="00374CF6" w:rsidRPr="00D54F6E" w:rsidRDefault="00374CF6" w:rsidP="00374CF6">
      <w:pPr>
        <w:pStyle w:val="NormalBold"/>
        <w:rPr>
          <w:noProof/>
        </w:rPr>
      </w:pPr>
      <w:r>
        <w:rPr>
          <w:rStyle w:val="HideTWBExt"/>
          <w:b w:val="0"/>
          <w:szCs w:val="24"/>
        </w:rPr>
        <w:t>&lt;Article&gt;</w:t>
      </w:r>
      <w:r w:rsidRPr="00FB474F">
        <w:t>Articolo 6 – lettera d</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75DC5E24" w14:textId="77777777" w:rsidTr="00190B52">
        <w:trPr>
          <w:jc w:val="center"/>
        </w:trPr>
        <w:tc>
          <w:tcPr>
            <w:tcW w:w="9752" w:type="dxa"/>
            <w:gridSpan w:val="2"/>
          </w:tcPr>
          <w:p w14:paraId="36B26BBF" w14:textId="77777777" w:rsidR="00374CF6" w:rsidRPr="00210CC6" w:rsidRDefault="00374CF6" w:rsidP="00190B52">
            <w:pPr>
              <w:keepNext/>
              <w:rPr>
                <w:noProof/>
              </w:rPr>
            </w:pPr>
          </w:p>
        </w:tc>
      </w:tr>
      <w:tr w:rsidR="00374CF6" w:rsidRPr="00D54F6E" w14:paraId="3CC5E49F" w14:textId="77777777" w:rsidTr="00190B52">
        <w:trPr>
          <w:jc w:val="center"/>
        </w:trPr>
        <w:tc>
          <w:tcPr>
            <w:tcW w:w="4876" w:type="dxa"/>
            <w:hideMark/>
          </w:tcPr>
          <w:p w14:paraId="22149087" w14:textId="77777777" w:rsidR="00374CF6" w:rsidRPr="00FB474F" w:rsidRDefault="00374CF6" w:rsidP="00190B52">
            <w:pPr>
              <w:pStyle w:val="ColumnHeading"/>
              <w:keepNext/>
              <w:rPr>
                <w:noProof/>
              </w:rPr>
            </w:pPr>
            <w:r w:rsidRPr="00FB474F">
              <w:t>Testo della Commissione</w:t>
            </w:r>
          </w:p>
        </w:tc>
        <w:tc>
          <w:tcPr>
            <w:tcW w:w="4876" w:type="dxa"/>
            <w:hideMark/>
          </w:tcPr>
          <w:p w14:paraId="09F951DB" w14:textId="77777777" w:rsidR="00374CF6" w:rsidRPr="00FB474F" w:rsidRDefault="00374CF6" w:rsidP="00190B52">
            <w:pPr>
              <w:pStyle w:val="ColumnHeading"/>
              <w:keepNext/>
              <w:rPr>
                <w:noProof/>
              </w:rPr>
            </w:pPr>
            <w:r w:rsidRPr="00FB474F">
              <w:t>Emendamento</w:t>
            </w:r>
          </w:p>
        </w:tc>
      </w:tr>
      <w:tr w:rsidR="00374CF6" w:rsidRPr="00374CF6" w14:paraId="4630E97B" w14:textId="77777777" w:rsidTr="00190B52">
        <w:trPr>
          <w:jc w:val="center"/>
        </w:trPr>
        <w:tc>
          <w:tcPr>
            <w:tcW w:w="4876" w:type="dxa"/>
            <w:hideMark/>
          </w:tcPr>
          <w:p w14:paraId="0EE08C18" w14:textId="77777777" w:rsidR="00374CF6" w:rsidRPr="00FB474F" w:rsidRDefault="00374CF6" w:rsidP="00190B52">
            <w:pPr>
              <w:pStyle w:val="Normal6"/>
              <w:rPr>
                <w:noProof/>
              </w:rPr>
            </w:pPr>
            <w:r w:rsidRPr="00FB474F">
              <w:t>d)</w:t>
            </w:r>
            <w:r w:rsidRPr="00FB474F">
              <w:tab/>
              <w:t xml:space="preserve">imporre una sanzione pecuniaria </w:t>
            </w:r>
            <w:r w:rsidRPr="00FB474F">
              <w:rPr>
                <w:b/>
                <w:i/>
              </w:rPr>
              <w:t>all'autore</w:t>
            </w:r>
            <w:r w:rsidRPr="00FB474F">
              <w:t xml:space="preserve"> della </w:t>
            </w:r>
            <w:r w:rsidRPr="00FB474F">
              <w:rPr>
                <w:b/>
                <w:i/>
              </w:rPr>
              <w:t>violazione</w:t>
            </w:r>
            <w:r w:rsidRPr="00FB474F">
              <w:t xml:space="preserve">. La sanzione </w:t>
            </w:r>
            <w:r w:rsidRPr="00FB474F">
              <w:rPr>
                <w:b/>
                <w:i/>
              </w:rPr>
              <w:t>è efficace</w:t>
            </w:r>
            <w:r w:rsidRPr="00FB474F">
              <w:t xml:space="preserve">, </w:t>
            </w:r>
            <w:r w:rsidRPr="00FB474F">
              <w:rPr>
                <w:b/>
                <w:i/>
              </w:rPr>
              <w:t>proporzionata</w:t>
            </w:r>
            <w:r w:rsidRPr="00FB474F">
              <w:t xml:space="preserve"> e </w:t>
            </w:r>
            <w:r w:rsidRPr="00FB474F">
              <w:rPr>
                <w:b/>
                <w:i/>
              </w:rPr>
              <w:t>dissuasiva</w:t>
            </w:r>
            <w:r w:rsidRPr="00FB474F">
              <w:t xml:space="preserve"> e </w:t>
            </w:r>
            <w:r w:rsidRPr="00FB474F">
              <w:rPr>
                <w:b/>
                <w:i/>
              </w:rPr>
              <w:t>tiene</w:t>
            </w:r>
            <w:r w:rsidRPr="00FB474F">
              <w:t xml:space="preserve"> conto della natura, della durata e della gravità della violazione;</w:t>
            </w:r>
          </w:p>
        </w:tc>
        <w:tc>
          <w:tcPr>
            <w:tcW w:w="4876" w:type="dxa"/>
            <w:hideMark/>
          </w:tcPr>
          <w:p w14:paraId="576B3083" w14:textId="77777777" w:rsidR="00374CF6" w:rsidRPr="00FB474F" w:rsidRDefault="00374CF6" w:rsidP="00190B52">
            <w:pPr>
              <w:pStyle w:val="Normal6"/>
              <w:rPr>
                <w:noProof/>
                <w:szCs w:val="24"/>
              </w:rPr>
            </w:pPr>
            <w:r w:rsidRPr="00FB474F">
              <w:t>d)</w:t>
            </w:r>
            <w:r w:rsidRPr="00FB474F">
              <w:tab/>
              <w:t xml:space="preserve">imporre una sanzione pecuniaria </w:t>
            </w:r>
            <w:r w:rsidRPr="00FB474F">
              <w:rPr>
                <w:b/>
                <w:i/>
              </w:rPr>
              <w:t>e, se necessario, sanzioni dissuasive di altro tipo alla persona fisica o giuridica che ha compiuto una violazione</w:t>
            </w:r>
            <w:r w:rsidRPr="00FB474F">
              <w:t xml:space="preserve"> della </w:t>
            </w:r>
            <w:r w:rsidRPr="00FB474F">
              <w:rPr>
                <w:b/>
                <w:i/>
              </w:rPr>
              <w:t>presente direttiva, in conformità del diritto nazionale</w:t>
            </w:r>
            <w:r w:rsidRPr="00FB474F">
              <w:t xml:space="preserve">. La sanzione </w:t>
            </w:r>
            <w:r w:rsidRPr="00FB474F">
              <w:rPr>
                <w:b/>
                <w:i/>
              </w:rPr>
              <w:t>pecuniaria e, se necessario</w:t>
            </w:r>
            <w:r w:rsidRPr="00FB474F">
              <w:t xml:space="preserve">, </w:t>
            </w:r>
            <w:r w:rsidRPr="00FB474F">
              <w:rPr>
                <w:b/>
                <w:i/>
              </w:rPr>
              <w:t>quella di altro tipo sono efficaci, proporzionate</w:t>
            </w:r>
            <w:r w:rsidRPr="00FB474F">
              <w:t xml:space="preserve"> e </w:t>
            </w:r>
            <w:r w:rsidRPr="00FB474F">
              <w:rPr>
                <w:b/>
                <w:i/>
              </w:rPr>
              <w:t>dissuasive</w:t>
            </w:r>
            <w:r w:rsidRPr="00FB474F">
              <w:t xml:space="preserve"> e </w:t>
            </w:r>
            <w:r w:rsidRPr="00FB474F">
              <w:rPr>
                <w:b/>
                <w:i/>
              </w:rPr>
              <w:t>tengono</w:t>
            </w:r>
            <w:r w:rsidRPr="00FB474F">
              <w:t xml:space="preserve"> conto della natura, della durata e della gravità della violazione</w:t>
            </w:r>
            <w:r w:rsidRPr="00FB474F">
              <w:rPr>
                <w:b/>
                <w:i/>
              </w:rPr>
              <w:t xml:space="preserve"> nonché delle eventuali violazioni precedenti e ripetute della presente direttiva</w:t>
            </w:r>
            <w:r w:rsidRPr="00FB474F">
              <w:t>;</w:t>
            </w:r>
          </w:p>
        </w:tc>
      </w:tr>
    </w:tbl>
    <w:p w14:paraId="5D79EFFE" w14:textId="77777777" w:rsidR="00374CF6" w:rsidRPr="00D54F6E" w:rsidRDefault="00374CF6" w:rsidP="00374CF6">
      <w:pPr>
        <w:rPr>
          <w:noProof/>
        </w:rPr>
      </w:pPr>
      <w:r>
        <w:rPr>
          <w:rStyle w:val="HideTWBExt"/>
        </w:rPr>
        <w:t>&lt;/Amend&gt;</w:t>
      </w:r>
    </w:p>
    <w:p w14:paraId="29F8DB16" w14:textId="77777777" w:rsidR="00374CF6" w:rsidRPr="00D54F6E" w:rsidRDefault="00374CF6" w:rsidP="00374CF6">
      <w:pPr>
        <w:pStyle w:val="AMNumberTabs"/>
        <w:keepNext/>
        <w:rPr>
          <w:noProof/>
        </w:rPr>
      </w:pPr>
      <w:r>
        <w:rPr>
          <w:rStyle w:val="HideTWBExt"/>
          <w:b w:val="0"/>
          <w:szCs w:val="24"/>
        </w:rPr>
        <w:lastRenderedPageBreak/>
        <w:t>&lt;Amend&gt;</w:t>
      </w:r>
      <w:r w:rsidRPr="00FB474F">
        <w:t>Emendamento</w:t>
      </w:r>
      <w:r w:rsidRPr="00FB474F">
        <w:tab/>
      </w:r>
      <w:r w:rsidRPr="00FB474F">
        <w:tab/>
      </w:r>
      <w:r>
        <w:rPr>
          <w:rStyle w:val="HideTWBExt"/>
          <w:b w:val="0"/>
          <w:szCs w:val="24"/>
        </w:rPr>
        <w:t>&lt;NumAm&gt;</w:t>
      </w:r>
      <w:r w:rsidRPr="00FB474F">
        <w:t>74</w:t>
      </w:r>
      <w:r>
        <w:rPr>
          <w:rStyle w:val="HideTWBExt"/>
          <w:b w:val="0"/>
          <w:szCs w:val="24"/>
        </w:rPr>
        <w:t>&lt;/NumAm&gt;</w:t>
      </w:r>
    </w:p>
    <w:p w14:paraId="4AF99F7A" w14:textId="77777777" w:rsidR="00374CF6" w:rsidRPr="00D54F6E"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6567E5E8" w14:textId="77777777" w:rsidR="00374CF6" w:rsidRPr="00D54F6E" w:rsidRDefault="00374CF6" w:rsidP="00374CF6">
      <w:pPr>
        <w:pStyle w:val="NormalBold"/>
        <w:rPr>
          <w:noProof/>
        </w:rPr>
      </w:pPr>
      <w:r>
        <w:rPr>
          <w:rStyle w:val="HideTWBExt"/>
          <w:b w:val="0"/>
          <w:szCs w:val="24"/>
        </w:rPr>
        <w:t>&lt;Article&gt;</w:t>
      </w:r>
      <w:r w:rsidRPr="00FB474F">
        <w:t>Articolo 6 – lettera e</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3DEDE1F9" w14:textId="77777777" w:rsidTr="00190B52">
        <w:trPr>
          <w:jc w:val="center"/>
        </w:trPr>
        <w:tc>
          <w:tcPr>
            <w:tcW w:w="9752" w:type="dxa"/>
            <w:gridSpan w:val="2"/>
          </w:tcPr>
          <w:p w14:paraId="5DEBE646" w14:textId="77777777" w:rsidR="00374CF6" w:rsidRPr="00210CC6" w:rsidRDefault="00374CF6" w:rsidP="00190B52">
            <w:pPr>
              <w:keepNext/>
              <w:rPr>
                <w:noProof/>
              </w:rPr>
            </w:pPr>
          </w:p>
        </w:tc>
      </w:tr>
      <w:tr w:rsidR="00374CF6" w:rsidRPr="00D54F6E" w14:paraId="09B1D508" w14:textId="77777777" w:rsidTr="00190B52">
        <w:trPr>
          <w:jc w:val="center"/>
        </w:trPr>
        <w:tc>
          <w:tcPr>
            <w:tcW w:w="4876" w:type="dxa"/>
            <w:hideMark/>
          </w:tcPr>
          <w:p w14:paraId="6A02DF6D" w14:textId="77777777" w:rsidR="00374CF6" w:rsidRPr="00FB474F" w:rsidRDefault="00374CF6" w:rsidP="00190B52">
            <w:pPr>
              <w:pStyle w:val="ColumnHeading"/>
              <w:keepNext/>
              <w:rPr>
                <w:noProof/>
              </w:rPr>
            </w:pPr>
            <w:r w:rsidRPr="00FB474F">
              <w:t>Testo della Commissione</w:t>
            </w:r>
          </w:p>
        </w:tc>
        <w:tc>
          <w:tcPr>
            <w:tcW w:w="4876" w:type="dxa"/>
            <w:hideMark/>
          </w:tcPr>
          <w:p w14:paraId="0B424DDD" w14:textId="77777777" w:rsidR="00374CF6" w:rsidRPr="00FB474F" w:rsidRDefault="00374CF6" w:rsidP="00190B52">
            <w:pPr>
              <w:pStyle w:val="ColumnHeading"/>
              <w:keepNext/>
              <w:rPr>
                <w:noProof/>
              </w:rPr>
            </w:pPr>
            <w:r w:rsidRPr="00FB474F">
              <w:t>Emendamento</w:t>
            </w:r>
          </w:p>
        </w:tc>
      </w:tr>
      <w:tr w:rsidR="00374CF6" w:rsidRPr="00374CF6" w14:paraId="739E752F" w14:textId="77777777" w:rsidTr="00190B52">
        <w:trPr>
          <w:jc w:val="center"/>
        </w:trPr>
        <w:tc>
          <w:tcPr>
            <w:tcW w:w="4876" w:type="dxa"/>
            <w:hideMark/>
          </w:tcPr>
          <w:p w14:paraId="06463ACC" w14:textId="77777777" w:rsidR="00374CF6" w:rsidRPr="00FB474F" w:rsidRDefault="00374CF6" w:rsidP="00190B52">
            <w:pPr>
              <w:pStyle w:val="Normal6"/>
              <w:rPr>
                <w:noProof/>
              </w:rPr>
            </w:pPr>
            <w:r w:rsidRPr="00FB474F">
              <w:t>e)</w:t>
            </w:r>
            <w:r w:rsidRPr="00FB474F">
              <w:tab/>
              <w:t>pubblicare le decisioni adottate relativamente alle lettere c) e d);</w:t>
            </w:r>
          </w:p>
        </w:tc>
        <w:tc>
          <w:tcPr>
            <w:tcW w:w="4876" w:type="dxa"/>
            <w:hideMark/>
          </w:tcPr>
          <w:p w14:paraId="4F4A6200" w14:textId="77777777" w:rsidR="00374CF6" w:rsidRPr="00FB474F" w:rsidRDefault="00374CF6" w:rsidP="00190B52">
            <w:pPr>
              <w:pStyle w:val="Normal6"/>
              <w:rPr>
                <w:noProof/>
                <w:szCs w:val="24"/>
              </w:rPr>
            </w:pPr>
            <w:r w:rsidRPr="00FB474F">
              <w:t>e)</w:t>
            </w:r>
            <w:r w:rsidRPr="00FB474F">
              <w:tab/>
              <w:t>pubblicare le decisioni adottate relativamente alle lettere c) e d)</w:t>
            </w:r>
            <w:r w:rsidRPr="00FB474F">
              <w:rPr>
                <w:b/>
                <w:i/>
              </w:rPr>
              <w:t>, compreso il valore della sanzione pecuniaria nonché, laddove possibile, proteggere la riservatezza del denunciante qualora lo richieda</w:t>
            </w:r>
            <w:r w:rsidRPr="00FB474F">
              <w:t>;</w:t>
            </w:r>
          </w:p>
        </w:tc>
      </w:tr>
    </w:tbl>
    <w:p w14:paraId="21028E74" w14:textId="77777777" w:rsidR="00374CF6" w:rsidRPr="00D54F6E" w:rsidRDefault="00374CF6" w:rsidP="00374CF6">
      <w:pPr>
        <w:rPr>
          <w:noProof/>
        </w:rPr>
      </w:pPr>
      <w:r>
        <w:rPr>
          <w:rStyle w:val="HideTWBExt"/>
        </w:rPr>
        <w:t>&lt;/Amend&gt;</w:t>
      </w:r>
    </w:p>
    <w:p w14:paraId="7A1FADB6" w14:textId="77777777" w:rsidR="00374CF6" w:rsidRPr="002B1EF0"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75</w:t>
      </w:r>
      <w:r>
        <w:rPr>
          <w:rStyle w:val="HideTWBExt"/>
          <w:b w:val="0"/>
          <w:szCs w:val="24"/>
        </w:rPr>
        <w:t>&lt;/NumAm&gt;</w:t>
      </w:r>
    </w:p>
    <w:p w14:paraId="2C581A73" w14:textId="77777777" w:rsidR="00374CF6" w:rsidRPr="002B1EF0"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4AFB8704" w14:textId="77777777" w:rsidR="00374CF6" w:rsidRPr="00D54F6E" w:rsidRDefault="00374CF6" w:rsidP="00374CF6">
      <w:pPr>
        <w:pStyle w:val="NormalBold"/>
        <w:rPr>
          <w:noProof/>
        </w:rPr>
      </w:pPr>
      <w:r>
        <w:rPr>
          <w:rStyle w:val="HideTWBExt"/>
          <w:b w:val="0"/>
          <w:szCs w:val="24"/>
        </w:rPr>
        <w:t>&lt;Article&gt;</w:t>
      </w:r>
      <w:r w:rsidRPr="00FB474F">
        <w:t>Articolo 6 – lettera f</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3B205ECE" w14:textId="77777777" w:rsidTr="00190B52">
        <w:trPr>
          <w:jc w:val="center"/>
        </w:trPr>
        <w:tc>
          <w:tcPr>
            <w:tcW w:w="9752" w:type="dxa"/>
            <w:gridSpan w:val="2"/>
          </w:tcPr>
          <w:p w14:paraId="2E778B1B" w14:textId="77777777" w:rsidR="00374CF6" w:rsidRPr="00210CC6" w:rsidRDefault="00374CF6" w:rsidP="00190B52">
            <w:pPr>
              <w:keepNext/>
              <w:rPr>
                <w:noProof/>
              </w:rPr>
            </w:pPr>
          </w:p>
        </w:tc>
      </w:tr>
      <w:tr w:rsidR="00374CF6" w:rsidRPr="00D54F6E" w14:paraId="08027308" w14:textId="77777777" w:rsidTr="00190B52">
        <w:trPr>
          <w:jc w:val="center"/>
        </w:trPr>
        <w:tc>
          <w:tcPr>
            <w:tcW w:w="4876" w:type="dxa"/>
            <w:hideMark/>
          </w:tcPr>
          <w:p w14:paraId="63E1D010" w14:textId="77777777" w:rsidR="00374CF6" w:rsidRPr="00FB474F" w:rsidRDefault="00374CF6" w:rsidP="00190B52">
            <w:pPr>
              <w:pStyle w:val="ColumnHeading"/>
              <w:keepNext/>
              <w:rPr>
                <w:noProof/>
              </w:rPr>
            </w:pPr>
            <w:r w:rsidRPr="00FB474F">
              <w:t>Testo della Commissione</w:t>
            </w:r>
          </w:p>
        </w:tc>
        <w:tc>
          <w:tcPr>
            <w:tcW w:w="4876" w:type="dxa"/>
            <w:hideMark/>
          </w:tcPr>
          <w:p w14:paraId="68F7DDBC" w14:textId="77777777" w:rsidR="00374CF6" w:rsidRPr="00FB474F" w:rsidRDefault="00374CF6" w:rsidP="00190B52">
            <w:pPr>
              <w:pStyle w:val="ColumnHeading"/>
              <w:keepNext/>
              <w:rPr>
                <w:noProof/>
              </w:rPr>
            </w:pPr>
            <w:r w:rsidRPr="00FB474F">
              <w:t>Emendamento</w:t>
            </w:r>
          </w:p>
        </w:tc>
      </w:tr>
      <w:tr w:rsidR="00374CF6" w:rsidRPr="00374CF6" w14:paraId="55AF3068" w14:textId="77777777" w:rsidTr="00190B52">
        <w:trPr>
          <w:jc w:val="center"/>
        </w:trPr>
        <w:tc>
          <w:tcPr>
            <w:tcW w:w="4876" w:type="dxa"/>
            <w:hideMark/>
          </w:tcPr>
          <w:p w14:paraId="6103A570" w14:textId="77777777" w:rsidR="00374CF6" w:rsidRPr="00FB474F" w:rsidRDefault="00374CF6" w:rsidP="00190B52">
            <w:pPr>
              <w:pStyle w:val="Normal6"/>
              <w:rPr>
                <w:noProof/>
              </w:rPr>
            </w:pPr>
            <w:r w:rsidRPr="00FB474F">
              <w:t>f)</w:t>
            </w:r>
            <w:r w:rsidRPr="00FB474F">
              <w:tab/>
              <w:t>informare gli acquirenti e i fornitori in merito alle sue attività, mediante relazioni annuali che, tra l'altro, indichino il numero delle denunce ricevute e descrivano le indagini da essa avviate e concluse. Per ogni indagine, la relazione contiene una illustrazione sommaria del caso e l'esito dell'indagine.</w:t>
            </w:r>
          </w:p>
        </w:tc>
        <w:tc>
          <w:tcPr>
            <w:tcW w:w="4876" w:type="dxa"/>
            <w:hideMark/>
          </w:tcPr>
          <w:p w14:paraId="63EEA7FB" w14:textId="77777777" w:rsidR="00374CF6" w:rsidRPr="00FB474F" w:rsidRDefault="00374CF6" w:rsidP="00190B52">
            <w:pPr>
              <w:pStyle w:val="Normal6"/>
              <w:rPr>
                <w:noProof/>
                <w:szCs w:val="24"/>
              </w:rPr>
            </w:pPr>
            <w:r w:rsidRPr="00FB474F">
              <w:t>f)</w:t>
            </w:r>
            <w:r w:rsidRPr="00FB474F">
              <w:tab/>
              <w:t xml:space="preserve">informare gli acquirenti e i fornitori in merito alle sue attività, mediante relazioni annuali che, tra l'altro, indichino il numero delle denunce ricevute e descrivano le indagini da essa avviate e concluse. Per ogni indagine, la relazione contiene una illustrazione sommaria del caso, </w:t>
            </w:r>
            <w:r w:rsidRPr="00FB474F">
              <w:rPr>
                <w:b/>
                <w:i/>
              </w:rPr>
              <w:t>le conclusioni</w:t>
            </w:r>
            <w:r w:rsidRPr="00FB474F">
              <w:t xml:space="preserve"> dell'indagine condotta</w:t>
            </w:r>
            <w:r w:rsidRPr="00FB474F">
              <w:rPr>
                <w:b/>
                <w:i/>
              </w:rPr>
              <w:t> e informazioni sull'esito della procedura nonché sulla decisione adottata e una tipologia delle pratiche commerciali sleali identificate</w:t>
            </w:r>
            <w:r w:rsidRPr="00FB474F">
              <w:t>.</w:t>
            </w:r>
          </w:p>
        </w:tc>
      </w:tr>
    </w:tbl>
    <w:p w14:paraId="3CE0F905" w14:textId="77777777" w:rsidR="00374CF6" w:rsidRPr="00D54F6E" w:rsidRDefault="00374CF6" w:rsidP="00374CF6">
      <w:pPr>
        <w:rPr>
          <w:noProof/>
        </w:rPr>
      </w:pPr>
      <w:r>
        <w:rPr>
          <w:rStyle w:val="HideTWBExt"/>
        </w:rPr>
        <w:t>&lt;/Amend&gt;</w:t>
      </w:r>
    </w:p>
    <w:p w14:paraId="1DBE1C98" w14:textId="77777777" w:rsidR="00374CF6" w:rsidRPr="002B1EF0"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76</w:t>
      </w:r>
      <w:r>
        <w:rPr>
          <w:rStyle w:val="HideTWBExt"/>
          <w:b w:val="0"/>
          <w:szCs w:val="24"/>
        </w:rPr>
        <w:t>&lt;/NumAm&gt;</w:t>
      </w:r>
    </w:p>
    <w:p w14:paraId="215BBCA7" w14:textId="77777777" w:rsidR="00374CF6" w:rsidRPr="002B1EF0"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57610671" w14:textId="77777777" w:rsidR="00374CF6" w:rsidRPr="00D54F6E" w:rsidRDefault="00374CF6" w:rsidP="00374CF6">
      <w:pPr>
        <w:pStyle w:val="NormalBold"/>
        <w:rPr>
          <w:noProof/>
        </w:rPr>
      </w:pPr>
      <w:r>
        <w:rPr>
          <w:rStyle w:val="HideTWBExt"/>
          <w:b w:val="0"/>
          <w:szCs w:val="24"/>
        </w:rPr>
        <w:t>&lt;Article&gt;</w:t>
      </w:r>
      <w:r w:rsidRPr="00FB474F">
        <w:t>Articolo 6 bis (nuovo)</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1A40587D" w14:textId="77777777" w:rsidTr="00190B52">
        <w:trPr>
          <w:jc w:val="center"/>
        </w:trPr>
        <w:tc>
          <w:tcPr>
            <w:tcW w:w="9752" w:type="dxa"/>
            <w:gridSpan w:val="2"/>
          </w:tcPr>
          <w:p w14:paraId="40410A99" w14:textId="77777777" w:rsidR="00374CF6" w:rsidRPr="00210CC6" w:rsidRDefault="00374CF6" w:rsidP="00190B52">
            <w:pPr>
              <w:keepNext/>
              <w:rPr>
                <w:noProof/>
              </w:rPr>
            </w:pPr>
          </w:p>
        </w:tc>
      </w:tr>
      <w:tr w:rsidR="00374CF6" w:rsidRPr="00D54F6E" w14:paraId="3670DCE3" w14:textId="77777777" w:rsidTr="00190B52">
        <w:trPr>
          <w:jc w:val="center"/>
        </w:trPr>
        <w:tc>
          <w:tcPr>
            <w:tcW w:w="4876" w:type="dxa"/>
            <w:hideMark/>
          </w:tcPr>
          <w:p w14:paraId="318F8323" w14:textId="77777777" w:rsidR="00374CF6" w:rsidRPr="00FB474F" w:rsidRDefault="00374CF6" w:rsidP="00190B52">
            <w:pPr>
              <w:pStyle w:val="ColumnHeading"/>
              <w:keepNext/>
              <w:rPr>
                <w:noProof/>
              </w:rPr>
            </w:pPr>
            <w:r w:rsidRPr="00FB474F">
              <w:t>Testo della Commissione</w:t>
            </w:r>
          </w:p>
        </w:tc>
        <w:tc>
          <w:tcPr>
            <w:tcW w:w="4876" w:type="dxa"/>
            <w:hideMark/>
          </w:tcPr>
          <w:p w14:paraId="69A69361" w14:textId="77777777" w:rsidR="00374CF6" w:rsidRPr="00FB474F" w:rsidRDefault="00374CF6" w:rsidP="00190B52">
            <w:pPr>
              <w:pStyle w:val="ColumnHeading"/>
              <w:keepNext/>
              <w:rPr>
                <w:noProof/>
              </w:rPr>
            </w:pPr>
            <w:r w:rsidRPr="00FB474F">
              <w:t>Emendamento</w:t>
            </w:r>
          </w:p>
        </w:tc>
      </w:tr>
      <w:tr w:rsidR="00374CF6" w:rsidRPr="00D54F6E" w14:paraId="3E8F70E3" w14:textId="77777777" w:rsidTr="00190B52">
        <w:trPr>
          <w:jc w:val="center"/>
        </w:trPr>
        <w:tc>
          <w:tcPr>
            <w:tcW w:w="4876" w:type="dxa"/>
          </w:tcPr>
          <w:p w14:paraId="22D6B27B" w14:textId="77777777" w:rsidR="00374CF6" w:rsidRPr="00FB474F" w:rsidRDefault="00374CF6" w:rsidP="00190B52">
            <w:pPr>
              <w:pStyle w:val="Normal6"/>
              <w:rPr>
                <w:noProof/>
              </w:rPr>
            </w:pPr>
          </w:p>
        </w:tc>
        <w:tc>
          <w:tcPr>
            <w:tcW w:w="4876" w:type="dxa"/>
            <w:hideMark/>
          </w:tcPr>
          <w:p w14:paraId="2189CD23" w14:textId="77777777" w:rsidR="00374CF6" w:rsidRPr="00FB474F" w:rsidRDefault="00374CF6" w:rsidP="00190B52">
            <w:pPr>
              <w:pStyle w:val="Normal6"/>
              <w:jc w:val="center"/>
              <w:rPr>
                <w:noProof/>
                <w:szCs w:val="24"/>
              </w:rPr>
            </w:pPr>
            <w:r w:rsidRPr="00FB474F">
              <w:rPr>
                <w:b/>
                <w:i/>
              </w:rPr>
              <w:t>Articolo 6 bis</w:t>
            </w:r>
          </w:p>
        </w:tc>
      </w:tr>
      <w:tr w:rsidR="00374CF6" w:rsidRPr="00374CF6" w14:paraId="3AC36AF8" w14:textId="77777777" w:rsidTr="00190B52">
        <w:trPr>
          <w:jc w:val="center"/>
        </w:trPr>
        <w:tc>
          <w:tcPr>
            <w:tcW w:w="4876" w:type="dxa"/>
          </w:tcPr>
          <w:p w14:paraId="1FEA7EA5" w14:textId="77777777" w:rsidR="00374CF6" w:rsidRPr="00FB474F" w:rsidRDefault="00374CF6" w:rsidP="00190B52">
            <w:pPr>
              <w:pStyle w:val="Normal6"/>
              <w:rPr>
                <w:noProof/>
              </w:rPr>
            </w:pPr>
          </w:p>
        </w:tc>
        <w:tc>
          <w:tcPr>
            <w:tcW w:w="4876" w:type="dxa"/>
            <w:hideMark/>
          </w:tcPr>
          <w:p w14:paraId="0209530A" w14:textId="77777777" w:rsidR="00374CF6" w:rsidRPr="00FB474F" w:rsidRDefault="00374CF6" w:rsidP="00190B52">
            <w:pPr>
              <w:pStyle w:val="Normal6"/>
              <w:jc w:val="center"/>
              <w:rPr>
                <w:noProof/>
                <w:szCs w:val="24"/>
              </w:rPr>
            </w:pPr>
            <w:r w:rsidRPr="00FB474F">
              <w:rPr>
                <w:b/>
                <w:i/>
              </w:rPr>
              <w:t>Mediazione o meccanismo alternativo di risoluzione delle controversie</w:t>
            </w:r>
          </w:p>
        </w:tc>
      </w:tr>
      <w:tr w:rsidR="00374CF6" w:rsidRPr="00374CF6" w14:paraId="18FCD425" w14:textId="77777777" w:rsidTr="00190B52">
        <w:trPr>
          <w:jc w:val="center"/>
        </w:trPr>
        <w:tc>
          <w:tcPr>
            <w:tcW w:w="4876" w:type="dxa"/>
          </w:tcPr>
          <w:p w14:paraId="75EB78BF" w14:textId="77777777" w:rsidR="00374CF6" w:rsidRPr="00210CC6" w:rsidRDefault="00374CF6" w:rsidP="00190B52">
            <w:pPr>
              <w:pStyle w:val="Normal6"/>
              <w:rPr>
                <w:noProof/>
              </w:rPr>
            </w:pPr>
          </w:p>
        </w:tc>
        <w:tc>
          <w:tcPr>
            <w:tcW w:w="4876" w:type="dxa"/>
            <w:hideMark/>
          </w:tcPr>
          <w:p w14:paraId="65842142" w14:textId="77777777" w:rsidR="00374CF6" w:rsidRPr="00FB474F" w:rsidRDefault="00374CF6" w:rsidP="00190B52">
            <w:pPr>
              <w:pStyle w:val="Normal6"/>
              <w:rPr>
                <w:noProof/>
                <w:szCs w:val="24"/>
              </w:rPr>
            </w:pPr>
            <w:r w:rsidRPr="00FB474F">
              <w:rPr>
                <w:b/>
                <w:i/>
              </w:rPr>
              <w:t xml:space="preserve">1. </w:t>
            </w:r>
            <w:r w:rsidRPr="00FB474F">
              <w:rPr>
                <w:b/>
                <w:i/>
              </w:rPr>
              <w:tab/>
              <w:t xml:space="preserve">Fatti salvi i poteri e gli obblighi dell'autorità di contrasto stabiliti </w:t>
            </w:r>
            <w:r w:rsidRPr="00FB474F">
              <w:rPr>
                <w:b/>
                <w:i/>
              </w:rPr>
              <w:lastRenderedPageBreak/>
              <w:t xml:space="preserve">all'articolo 6, gli Stati membri possono incoraggiare il ricorso alla mediazione o a un meccanismo alternativo di risoluzione delle controversie in caso di controversia tra un fornitore e un acquirente dovuta a pratiche commerciali sleali quali definite all'articolo 2. </w:t>
            </w:r>
          </w:p>
        </w:tc>
      </w:tr>
      <w:tr w:rsidR="00374CF6" w:rsidRPr="00374CF6" w14:paraId="66150E37" w14:textId="77777777" w:rsidTr="00190B52">
        <w:trPr>
          <w:jc w:val="center"/>
        </w:trPr>
        <w:tc>
          <w:tcPr>
            <w:tcW w:w="4876" w:type="dxa"/>
          </w:tcPr>
          <w:p w14:paraId="366349E3" w14:textId="77777777" w:rsidR="00374CF6" w:rsidRPr="00210CC6" w:rsidRDefault="00374CF6" w:rsidP="00190B52">
            <w:pPr>
              <w:pStyle w:val="Normal6"/>
              <w:rPr>
                <w:noProof/>
              </w:rPr>
            </w:pPr>
          </w:p>
        </w:tc>
        <w:tc>
          <w:tcPr>
            <w:tcW w:w="4876" w:type="dxa"/>
            <w:hideMark/>
          </w:tcPr>
          <w:p w14:paraId="1A165705" w14:textId="77777777" w:rsidR="00374CF6" w:rsidRPr="00FB474F" w:rsidRDefault="00374CF6" w:rsidP="00190B52">
            <w:pPr>
              <w:pStyle w:val="Normal6"/>
              <w:rPr>
                <w:noProof/>
                <w:szCs w:val="24"/>
              </w:rPr>
            </w:pPr>
            <w:r w:rsidRPr="00FB474F">
              <w:rPr>
                <w:b/>
                <w:i/>
              </w:rPr>
              <w:t xml:space="preserve">2. </w:t>
            </w:r>
            <w:r w:rsidRPr="00FB474F">
              <w:rPr>
                <w:b/>
                <w:i/>
              </w:rPr>
              <w:tab/>
              <w:t>Il ricorso alla mediazione o a un meccanismo alternativo di risoluzione delle controversie non pregiudica il diritto del fornitore di presentare una denuncia, come indicato all'articolo 5.</w:t>
            </w:r>
          </w:p>
        </w:tc>
      </w:tr>
    </w:tbl>
    <w:p w14:paraId="50CF450C" w14:textId="77777777" w:rsidR="00374CF6" w:rsidRPr="00D54F6E" w:rsidRDefault="00374CF6" w:rsidP="00374CF6">
      <w:pPr>
        <w:rPr>
          <w:noProof/>
        </w:rPr>
      </w:pPr>
      <w:r>
        <w:rPr>
          <w:rStyle w:val="HideTWBExt"/>
        </w:rPr>
        <w:t>&lt;/Amend&gt;</w:t>
      </w:r>
    </w:p>
    <w:p w14:paraId="3A98BADF"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77</w:t>
      </w:r>
      <w:r>
        <w:rPr>
          <w:rStyle w:val="HideTWBExt"/>
          <w:b w:val="0"/>
          <w:szCs w:val="24"/>
        </w:rPr>
        <w:t>&lt;/NumAm&gt;</w:t>
      </w:r>
    </w:p>
    <w:p w14:paraId="1045CADE" w14:textId="77777777" w:rsidR="00374CF6" w:rsidRPr="00D54F6E" w:rsidRDefault="00374CF6" w:rsidP="00374CF6">
      <w:pPr>
        <w:pStyle w:val="NormalBold12b"/>
        <w:keepNext/>
        <w:rPr>
          <w:noProof/>
        </w:rPr>
      </w:pPr>
      <w:r>
        <w:rPr>
          <w:rStyle w:val="HideTWBExt"/>
          <w:b w:val="0"/>
          <w:szCs w:val="24"/>
        </w:rPr>
        <w:t>&lt;DocAmend&gt;</w:t>
      </w:r>
      <w:r w:rsidRPr="00FB474F">
        <w:t>Proposta di direttiva</w:t>
      </w:r>
      <w:r>
        <w:rPr>
          <w:rStyle w:val="HideTWBExt"/>
          <w:b w:val="0"/>
          <w:szCs w:val="24"/>
        </w:rPr>
        <w:t>&lt;/DocAmend&gt;</w:t>
      </w:r>
    </w:p>
    <w:p w14:paraId="60844F8F" w14:textId="77777777" w:rsidR="00374CF6" w:rsidRPr="00D54F6E" w:rsidRDefault="00374CF6" w:rsidP="00374CF6">
      <w:pPr>
        <w:pStyle w:val="NormalBold"/>
        <w:rPr>
          <w:noProof/>
        </w:rPr>
      </w:pPr>
      <w:r>
        <w:rPr>
          <w:rStyle w:val="HideTWBExt"/>
          <w:b w:val="0"/>
          <w:szCs w:val="24"/>
        </w:rPr>
        <w:t>&lt;Article&gt;</w:t>
      </w:r>
      <w:r w:rsidRPr="00FB474F">
        <w:t>Articolo 6 ter (nuovo)</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75609D6A" w14:textId="77777777" w:rsidTr="00190B52">
        <w:trPr>
          <w:jc w:val="center"/>
        </w:trPr>
        <w:tc>
          <w:tcPr>
            <w:tcW w:w="9752" w:type="dxa"/>
            <w:gridSpan w:val="2"/>
          </w:tcPr>
          <w:p w14:paraId="4EED0188" w14:textId="77777777" w:rsidR="00374CF6" w:rsidRPr="00210CC6" w:rsidRDefault="00374CF6" w:rsidP="00190B52">
            <w:pPr>
              <w:keepNext/>
              <w:rPr>
                <w:noProof/>
              </w:rPr>
            </w:pPr>
          </w:p>
        </w:tc>
      </w:tr>
      <w:tr w:rsidR="00374CF6" w:rsidRPr="00D54F6E" w14:paraId="6B82EAB1" w14:textId="77777777" w:rsidTr="00190B52">
        <w:trPr>
          <w:jc w:val="center"/>
        </w:trPr>
        <w:tc>
          <w:tcPr>
            <w:tcW w:w="4876" w:type="dxa"/>
            <w:hideMark/>
          </w:tcPr>
          <w:p w14:paraId="1683D1A3" w14:textId="77777777" w:rsidR="00374CF6" w:rsidRPr="00FB474F" w:rsidRDefault="00374CF6" w:rsidP="00190B52">
            <w:pPr>
              <w:pStyle w:val="ColumnHeading"/>
              <w:keepNext/>
              <w:rPr>
                <w:noProof/>
              </w:rPr>
            </w:pPr>
            <w:r w:rsidRPr="00FB474F">
              <w:t>Testo della Commissione</w:t>
            </w:r>
          </w:p>
        </w:tc>
        <w:tc>
          <w:tcPr>
            <w:tcW w:w="4876" w:type="dxa"/>
            <w:hideMark/>
          </w:tcPr>
          <w:p w14:paraId="5A0E23DE" w14:textId="77777777" w:rsidR="00374CF6" w:rsidRPr="00FB474F" w:rsidRDefault="00374CF6" w:rsidP="00190B52">
            <w:pPr>
              <w:pStyle w:val="ColumnHeading"/>
              <w:keepNext/>
              <w:rPr>
                <w:noProof/>
              </w:rPr>
            </w:pPr>
            <w:r w:rsidRPr="00FB474F">
              <w:t>Emendamento</w:t>
            </w:r>
          </w:p>
        </w:tc>
      </w:tr>
      <w:tr w:rsidR="00374CF6" w:rsidRPr="00D54F6E" w14:paraId="1DEB984C" w14:textId="77777777" w:rsidTr="00190B52">
        <w:trPr>
          <w:jc w:val="center"/>
        </w:trPr>
        <w:tc>
          <w:tcPr>
            <w:tcW w:w="4876" w:type="dxa"/>
          </w:tcPr>
          <w:p w14:paraId="1872697C" w14:textId="77777777" w:rsidR="00374CF6" w:rsidRPr="00FB474F" w:rsidRDefault="00374CF6" w:rsidP="00190B52">
            <w:pPr>
              <w:pStyle w:val="Normal6"/>
              <w:rPr>
                <w:noProof/>
              </w:rPr>
            </w:pPr>
          </w:p>
        </w:tc>
        <w:tc>
          <w:tcPr>
            <w:tcW w:w="4876" w:type="dxa"/>
            <w:hideMark/>
          </w:tcPr>
          <w:p w14:paraId="78458426" w14:textId="77777777" w:rsidR="00374CF6" w:rsidRPr="00FB474F" w:rsidRDefault="00374CF6" w:rsidP="00190B52">
            <w:pPr>
              <w:pStyle w:val="Normal6"/>
              <w:jc w:val="center"/>
              <w:rPr>
                <w:noProof/>
                <w:szCs w:val="24"/>
              </w:rPr>
            </w:pPr>
            <w:r w:rsidRPr="00FB474F">
              <w:rPr>
                <w:b/>
                <w:i/>
              </w:rPr>
              <w:t>Articolo 6 ter</w:t>
            </w:r>
          </w:p>
        </w:tc>
      </w:tr>
      <w:tr w:rsidR="00374CF6" w:rsidRPr="00D54F6E" w14:paraId="1591B4B0" w14:textId="77777777" w:rsidTr="00190B52">
        <w:trPr>
          <w:jc w:val="center"/>
        </w:trPr>
        <w:tc>
          <w:tcPr>
            <w:tcW w:w="4876" w:type="dxa"/>
          </w:tcPr>
          <w:p w14:paraId="723E6410" w14:textId="77777777" w:rsidR="00374CF6" w:rsidRPr="00FB474F" w:rsidRDefault="00374CF6" w:rsidP="00190B52">
            <w:pPr>
              <w:pStyle w:val="Normal6"/>
              <w:rPr>
                <w:noProof/>
              </w:rPr>
            </w:pPr>
          </w:p>
        </w:tc>
        <w:tc>
          <w:tcPr>
            <w:tcW w:w="4876" w:type="dxa"/>
            <w:hideMark/>
          </w:tcPr>
          <w:p w14:paraId="5E91AC74" w14:textId="77777777" w:rsidR="00374CF6" w:rsidRPr="00FB474F" w:rsidRDefault="00374CF6" w:rsidP="00190B52">
            <w:pPr>
              <w:pStyle w:val="Normal6"/>
              <w:jc w:val="center"/>
              <w:rPr>
                <w:noProof/>
                <w:szCs w:val="24"/>
              </w:rPr>
            </w:pPr>
            <w:r w:rsidRPr="00FB474F">
              <w:rPr>
                <w:b/>
                <w:i/>
              </w:rPr>
              <w:t>Sanzioni</w:t>
            </w:r>
          </w:p>
        </w:tc>
      </w:tr>
      <w:tr w:rsidR="00374CF6" w:rsidRPr="00374CF6" w14:paraId="70852294" w14:textId="77777777" w:rsidTr="00190B52">
        <w:trPr>
          <w:jc w:val="center"/>
        </w:trPr>
        <w:tc>
          <w:tcPr>
            <w:tcW w:w="4876" w:type="dxa"/>
          </w:tcPr>
          <w:p w14:paraId="11CD6F8D" w14:textId="77777777" w:rsidR="00374CF6" w:rsidRPr="00FB474F" w:rsidRDefault="00374CF6" w:rsidP="00190B52">
            <w:pPr>
              <w:pStyle w:val="Normal6"/>
              <w:rPr>
                <w:noProof/>
              </w:rPr>
            </w:pPr>
          </w:p>
        </w:tc>
        <w:tc>
          <w:tcPr>
            <w:tcW w:w="4876" w:type="dxa"/>
            <w:hideMark/>
          </w:tcPr>
          <w:p w14:paraId="113D1CC3" w14:textId="77777777" w:rsidR="00374CF6" w:rsidRPr="00FB474F" w:rsidRDefault="00374CF6" w:rsidP="00190B52">
            <w:pPr>
              <w:pStyle w:val="Normal6"/>
              <w:rPr>
                <w:noProof/>
                <w:szCs w:val="24"/>
              </w:rPr>
            </w:pPr>
            <w:r w:rsidRPr="00FB474F">
              <w:rPr>
                <w:b/>
                <w:i/>
              </w:rPr>
              <w:t xml:space="preserve">1. </w:t>
            </w:r>
            <w:r w:rsidRPr="00FB474F">
              <w:rPr>
                <w:b/>
                <w:i/>
              </w:rPr>
              <w:tab/>
              <w:t>Gli Stati membri impongono sanzioni per le violazioni della presente direttiva. L'importo minimo della sanzione imposta è pari ad almeno il 2% del fatturato complessivo dell'acquirente, che figura nel suo ultimo rendiconto finanziario.</w:t>
            </w:r>
          </w:p>
        </w:tc>
      </w:tr>
      <w:tr w:rsidR="00374CF6" w:rsidRPr="00374CF6" w14:paraId="1E62C8D6" w14:textId="77777777" w:rsidTr="00190B52">
        <w:trPr>
          <w:jc w:val="center"/>
        </w:trPr>
        <w:tc>
          <w:tcPr>
            <w:tcW w:w="4876" w:type="dxa"/>
          </w:tcPr>
          <w:p w14:paraId="3E8C7B61" w14:textId="77777777" w:rsidR="00374CF6" w:rsidRPr="00210CC6" w:rsidRDefault="00374CF6" w:rsidP="00190B52">
            <w:pPr>
              <w:pStyle w:val="Normal6"/>
              <w:rPr>
                <w:noProof/>
              </w:rPr>
            </w:pPr>
          </w:p>
        </w:tc>
        <w:tc>
          <w:tcPr>
            <w:tcW w:w="4876" w:type="dxa"/>
            <w:hideMark/>
          </w:tcPr>
          <w:p w14:paraId="2E661C92" w14:textId="77777777" w:rsidR="00374CF6" w:rsidRPr="00FB474F" w:rsidRDefault="00374CF6" w:rsidP="00190B52">
            <w:pPr>
              <w:pStyle w:val="Normal6"/>
              <w:rPr>
                <w:noProof/>
                <w:szCs w:val="24"/>
              </w:rPr>
            </w:pPr>
            <w:r w:rsidRPr="00FB474F">
              <w:rPr>
                <w:b/>
                <w:i/>
              </w:rPr>
              <w:t xml:space="preserve">2. </w:t>
            </w:r>
            <w:r w:rsidRPr="00FB474F">
              <w:rPr>
                <w:b/>
                <w:i/>
              </w:rPr>
              <w:tab/>
              <w:t>Qualora l'acquirente ripeta la stessa pratica commerciale sleale, l'importo della sanzione imposta è equivalente a quello di cui al paragrafo 1 aumentato del 20% per ogni ripetizione della violazione.</w:t>
            </w:r>
          </w:p>
        </w:tc>
      </w:tr>
    </w:tbl>
    <w:p w14:paraId="4EBF6B45" w14:textId="77777777" w:rsidR="00374CF6" w:rsidRPr="00374CF6" w:rsidRDefault="00374CF6" w:rsidP="00374CF6">
      <w:pPr>
        <w:pStyle w:val="JustificationTitle"/>
        <w:rPr>
          <w:noProof/>
        </w:rPr>
      </w:pPr>
      <w:r>
        <w:rPr>
          <w:rStyle w:val="HideTWBExt"/>
          <w:i w:val="0"/>
          <w:szCs w:val="24"/>
        </w:rPr>
        <w:t>&lt;TitreJust&gt;</w:t>
      </w:r>
      <w:r w:rsidRPr="00FB474F">
        <w:t>Motivazione</w:t>
      </w:r>
      <w:r>
        <w:rPr>
          <w:rStyle w:val="HideTWBExt"/>
          <w:i w:val="0"/>
          <w:szCs w:val="24"/>
        </w:rPr>
        <w:t>&lt;/TitreJust&gt;</w:t>
      </w:r>
    </w:p>
    <w:p w14:paraId="20831261" w14:textId="77777777" w:rsidR="00374CF6" w:rsidRPr="00374CF6" w:rsidRDefault="00374CF6" w:rsidP="00374CF6">
      <w:pPr>
        <w:pStyle w:val="Normal12Italic"/>
        <w:rPr>
          <w:noProof/>
        </w:rPr>
      </w:pPr>
      <w:r>
        <w:t>Il presente nuovo articolo mira a standardizzare i criteri per definire le sanzioni a livello europeo, seguendo l'esempio di altre disposizioni dell'UE, lasciando impregiudicate le prerogative nazionali di decidere il valore della sanzione.</w:t>
      </w:r>
    </w:p>
    <w:p w14:paraId="5F64E4AF" w14:textId="77777777" w:rsidR="00374CF6" w:rsidRPr="00D54F6E" w:rsidRDefault="00374CF6" w:rsidP="00374CF6">
      <w:pPr>
        <w:rPr>
          <w:noProof/>
        </w:rPr>
      </w:pPr>
      <w:r>
        <w:rPr>
          <w:rStyle w:val="HideTWBExt"/>
        </w:rPr>
        <w:t>&lt;/Amend&gt;</w:t>
      </w:r>
    </w:p>
    <w:p w14:paraId="3CA5F86C" w14:textId="77777777" w:rsidR="00374CF6" w:rsidRPr="00D54F6E" w:rsidRDefault="00374CF6" w:rsidP="00374CF6">
      <w:pPr>
        <w:pStyle w:val="AMNumberTabs"/>
        <w:keepNext/>
        <w:rPr>
          <w:noProof/>
        </w:rPr>
      </w:pPr>
      <w:r>
        <w:rPr>
          <w:rStyle w:val="HideTWBExt"/>
          <w:b w:val="0"/>
          <w:szCs w:val="24"/>
        </w:rPr>
        <w:lastRenderedPageBreak/>
        <w:t>&lt;Amend&gt;</w:t>
      </w:r>
      <w:r w:rsidRPr="00FB474F">
        <w:t>Emendamento</w:t>
      </w:r>
      <w:r w:rsidRPr="00FB474F">
        <w:tab/>
      </w:r>
      <w:r w:rsidRPr="00FB474F">
        <w:tab/>
      </w:r>
      <w:r>
        <w:rPr>
          <w:rStyle w:val="HideTWBExt"/>
          <w:b w:val="0"/>
          <w:szCs w:val="24"/>
        </w:rPr>
        <w:t>&lt;NumAm&gt;</w:t>
      </w:r>
      <w:r w:rsidRPr="00FB474F">
        <w:t>78</w:t>
      </w:r>
      <w:r>
        <w:rPr>
          <w:rStyle w:val="HideTWBExt"/>
          <w:b w:val="0"/>
          <w:szCs w:val="24"/>
        </w:rPr>
        <w:t>&lt;/NumAm&gt;</w:t>
      </w:r>
    </w:p>
    <w:p w14:paraId="463821D3" w14:textId="77777777" w:rsidR="00374CF6" w:rsidRPr="00D54F6E"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72766647" w14:textId="77777777" w:rsidR="00374CF6" w:rsidRPr="00D54F6E" w:rsidRDefault="00374CF6" w:rsidP="00374CF6">
      <w:pPr>
        <w:pStyle w:val="NormalBold"/>
        <w:rPr>
          <w:noProof/>
        </w:rPr>
      </w:pPr>
      <w:r>
        <w:rPr>
          <w:rStyle w:val="HideTWBExt"/>
          <w:b w:val="0"/>
          <w:szCs w:val="24"/>
        </w:rPr>
        <w:t>&lt;Article&gt;</w:t>
      </w:r>
      <w:r w:rsidRPr="00FB474F">
        <w:t>Articolo 7 – paragrafo 3 bis (nuovo)</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56C0DB13" w14:textId="77777777" w:rsidTr="00190B52">
        <w:trPr>
          <w:jc w:val="center"/>
        </w:trPr>
        <w:tc>
          <w:tcPr>
            <w:tcW w:w="9752" w:type="dxa"/>
            <w:gridSpan w:val="2"/>
          </w:tcPr>
          <w:p w14:paraId="433EAEB3" w14:textId="77777777" w:rsidR="00374CF6" w:rsidRPr="00210CC6" w:rsidRDefault="00374CF6" w:rsidP="00190B52">
            <w:pPr>
              <w:keepNext/>
              <w:rPr>
                <w:noProof/>
              </w:rPr>
            </w:pPr>
          </w:p>
        </w:tc>
      </w:tr>
      <w:tr w:rsidR="00374CF6" w:rsidRPr="00D54F6E" w14:paraId="472884D9" w14:textId="77777777" w:rsidTr="00190B52">
        <w:trPr>
          <w:jc w:val="center"/>
        </w:trPr>
        <w:tc>
          <w:tcPr>
            <w:tcW w:w="4876" w:type="dxa"/>
            <w:hideMark/>
          </w:tcPr>
          <w:p w14:paraId="3FA13DC5" w14:textId="77777777" w:rsidR="00374CF6" w:rsidRPr="00FB474F" w:rsidRDefault="00374CF6" w:rsidP="00190B52">
            <w:pPr>
              <w:pStyle w:val="ColumnHeading"/>
              <w:keepNext/>
              <w:rPr>
                <w:noProof/>
              </w:rPr>
            </w:pPr>
            <w:r w:rsidRPr="00FB474F">
              <w:t>Testo della Commissione</w:t>
            </w:r>
          </w:p>
        </w:tc>
        <w:tc>
          <w:tcPr>
            <w:tcW w:w="4876" w:type="dxa"/>
            <w:hideMark/>
          </w:tcPr>
          <w:p w14:paraId="27CB8E8D" w14:textId="77777777" w:rsidR="00374CF6" w:rsidRPr="00FB474F" w:rsidRDefault="00374CF6" w:rsidP="00190B52">
            <w:pPr>
              <w:pStyle w:val="ColumnHeading"/>
              <w:keepNext/>
              <w:rPr>
                <w:noProof/>
              </w:rPr>
            </w:pPr>
            <w:r w:rsidRPr="00FB474F">
              <w:t>Emendamento</w:t>
            </w:r>
          </w:p>
        </w:tc>
      </w:tr>
      <w:tr w:rsidR="00374CF6" w:rsidRPr="00374CF6" w14:paraId="21E58004" w14:textId="77777777" w:rsidTr="00190B52">
        <w:trPr>
          <w:jc w:val="center"/>
        </w:trPr>
        <w:tc>
          <w:tcPr>
            <w:tcW w:w="4876" w:type="dxa"/>
          </w:tcPr>
          <w:p w14:paraId="787D5990" w14:textId="77777777" w:rsidR="00374CF6" w:rsidRPr="00FB474F" w:rsidRDefault="00374CF6" w:rsidP="00190B52">
            <w:pPr>
              <w:pStyle w:val="Normal6"/>
              <w:rPr>
                <w:noProof/>
              </w:rPr>
            </w:pPr>
          </w:p>
        </w:tc>
        <w:tc>
          <w:tcPr>
            <w:tcW w:w="4876" w:type="dxa"/>
            <w:hideMark/>
          </w:tcPr>
          <w:p w14:paraId="7BE1D641" w14:textId="77777777" w:rsidR="00374CF6" w:rsidRPr="00FB474F" w:rsidRDefault="00374CF6" w:rsidP="00190B52">
            <w:pPr>
              <w:pStyle w:val="Normal6"/>
              <w:rPr>
                <w:noProof/>
                <w:szCs w:val="24"/>
              </w:rPr>
            </w:pPr>
            <w:r w:rsidRPr="00FB474F">
              <w:rPr>
                <w:b/>
                <w:i/>
              </w:rPr>
              <w:t>3 bis.</w:t>
            </w:r>
            <w:r w:rsidRPr="00FB474F">
              <w:rPr>
                <w:b/>
                <w:i/>
              </w:rPr>
              <w:tab/>
              <w:t>La Commissione e le autorità di contrasto degli Stati membri formano insieme una rete di pubbliche autorità che applicano in stretta cooperazione le disposizioni della presente direttiva. Le ulteriori modalità di cooperazione in seno alla rete, tra l'altro in termini di informazione, consultazione e assegnazione dei casi di pratiche commerciali sleali transfrontaliere, sono definite e riviste dalla Commissione in stretta cooperazione con gli Stati membri.</w:t>
            </w:r>
          </w:p>
        </w:tc>
      </w:tr>
    </w:tbl>
    <w:p w14:paraId="7C6CCB6D" w14:textId="77777777" w:rsidR="00374CF6" w:rsidRPr="00374CF6" w:rsidRDefault="00374CF6" w:rsidP="00374CF6">
      <w:pPr>
        <w:pStyle w:val="JustificationTitle"/>
        <w:rPr>
          <w:noProof/>
        </w:rPr>
      </w:pPr>
      <w:r>
        <w:rPr>
          <w:rStyle w:val="HideTWBExt"/>
          <w:i w:val="0"/>
          <w:szCs w:val="24"/>
        </w:rPr>
        <w:t>&lt;TitreJust&gt;</w:t>
      </w:r>
      <w:r w:rsidRPr="00FB474F">
        <w:t>Motivazione</w:t>
      </w:r>
      <w:r>
        <w:rPr>
          <w:rStyle w:val="HideTWBExt"/>
          <w:i w:val="0"/>
          <w:szCs w:val="24"/>
        </w:rPr>
        <w:t>&lt;/TitreJust&gt;</w:t>
      </w:r>
    </w:p>
    <w:p w14:paraId="74C51AB7" w14:textId="77777777" w:rsidR="00374CF6" w:rsidRPr="00374CF6" w:rsidRDefault="00374CF6" w:rsidP="00374CF6">
      <w:pPr>
        <w:pStyle w:val="Normal12Italic"/>
        <w:rPr>
          <w:noProof/>
        </w:rPr>
      </w:pPr>
      <w:r>
        <w:t>Il coordinamento a livello dell'Unione è fondamentale per garantire che le pratiche commerciali sleali riguardanti soggetti di vari Stati membri e di paesi terzi siano trattate in modo equo e che le autorità di contrasto siano in grado di condividere le informazioni, assegnare i casi di pratiche commerciali sleali transfrontaliere e coordinare i rispettivi approcci. La proposta di istituire una rete a livello di UE si basa sull'esperienza della rete europea per la concorrenza (regolamento 1/2003).</w:t>
      </w:r>
    </w:p>
    <w:p w14:paraId="489EE414" w14:textId="77777777" w:rsidR="00374CF6" w:rsidRPr="00D54F6E" w:rsidRDefault="00374CF6" w:rsidP="00374CF6">
      <w:pPr>
        <w:rPr>
          <w:noProof/>
        </w:rPr>
      </w:pPr>
      <w:r>
        <w:rPr>
          <w:rStyle w:val="HideTWBExt"/>
        </w:rPr>
        <w:t>&lt;/Amend&gt;</w:t>
      </w:r>
    </w:p>
    <w:p w14:paraId="12A0A803"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79</w:t>
      </w:r>
      <w:r>
        <w:rPr>
          <w:rStyle w:val="HideTWBExt"/>
          <w:b w:val="0"/>
          <w:szCs w:val="24"/>
        </w:rPr>
        <w:t>&lt;/NumAm&gt;</w:t>
      </w:r>
    </w:p>
    <w:p w14:paraId="385A3F46" w14:textId="77777777" w:rsidR="00374CF6" w:rsidRPr="00D54F6E" w:rsidRDefault="00374CF6" w:rsidP="00374CF6">
      <w:pPr>
        <w:pStyle w:val="NormalBold12b"/>
        <w:keepNext/>
        <w:rPr>
          <w:noProof/>
        </w:rPr>
      </w:pPr>
      <w:r>
        <w:rPr>
          <w:rStyle w:val="HideTWBExt"/>
          <w:b w:val="0"/>
          <w:szCs w:val="24"/>
        </w:rPr>
        <w:t>&lt;DocAmend&gt;</w:t>
      </w:r>
      <w:r w:rsidRPr="00FB474F">
        <w:t>Proposta di direttiva</w:t>
      </w:r>
      <w:r>
        <w:rPr>
          <w:rStyle w:val="HideTWBExt"/>
          <w:b w:val="0"/>
          <w:szCs w:val="24"/>
        </w:rPr>
        <w:t>&lt;/DocAmend&gt;</w:t>
      </w:r>
    </w:p>
    <w:p w14:paraId="793A4581" w14:textId="77777777" w:rsidR="00374CF6" w:rsidRPr="00D54F6E" w:rsidRDefault="00374CF6" w:rsidP="00374CF6">
      <w:pPr>
        <w:pStyle w:val="NormalBold"/>
        <w:rPr>
          <w:noProof/>
        </w:rPr>
      </w:pPr>
      <w:r>
        <w:rPr>
          <w:rStyle w:val="HideTWBExt"/>
          <w:b w:val="0"/>
          <w:szCs w:val="24"/>
        </w:rPr>
        <w:t>&lt;Article&gt;</w:t>
      </w:r>
      <w:r w:rsidRPr="00FB474F">
        <w:t>Articolo 7 bis (nuovo)</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714E49A5" w14:textId="77777777" w:rsidTr="00190B52">
        <w:trPr>
          <w:jc w:val="center"/>
        </w:trPr>
        <w:tc>
          <w:tcPr>
            <w:tcW w:w="9752" w:type="dxa"/>
            <w:gridSpan w:val="2"/>
          </w:tcPr>
          <w:p w14:paraId="4B896757" w14:textId="77777777" w:rsidR="00374CF6" w:rsidRPr="00D54F6E" w:rsidRDefault="00374CF6" w:rsidP="00190B52">
            <w:pPr>
              <w:keepNext/>
              <w:rPr>
                <w:noProof/>
              </w:rPr>
            </w:pPr>
          </w:p>
        </w:tc>
      </w:tr>
      <w:tr w:rsidR="00374CF6" w:rsidRPr="00D54F6E" w14:paraId="66E58697" w14:textId="77777777" w:rsidTr="00190B52">
        <w:trPr>
          <w:jc w:val="center"/>
        </w:trPr>
        <w:tc>
          <w:tcPr>
            <w:tcW w:w="4876" w:type="dxa"/>
            <w:hideMark/>
          </w:tcPr>
          <w:p w14:paraId="636C455C" w14:textId="77777777" w:rsidR="00374CF6" w:rsidRPr="00FB474F" w:rsidRDefault="00374CF6" w:rsidP="00190B52">
            <w:pPr>
              <w:pStyle w:val="ColumnHeading"/>
              <w:keepNext/>
              <w:rPr>
                <w:noProof/>
              </w:rPr>
            </w:pPr>
            <w:r w:rsidRPr="00FB474F">
              <w:t>Testo della Commissione</w:t>
            </w:r>
          </w:p>
        </w:tc>
        <w:tc>
          <w:tcPr>
            <w:tcW w:w="4876" w:type="dxa"/>
            <w:hideMark/>
          </w:tcPr>
          <w:p w14:paraId="4BADD587" w14:textId="77777777" w:rsidR="00374CF6" w:rsidRPr="00FB474F" w:rsidRDefault="00374CF6" w:rsidP="00190B52">
            <w:pPr>
              <w:pStyle w:val="ColumnHeading"/>
              <w:keepNext/>
              <w:rPr>
                <w:noProof/>
              </w:rPr>
            </w:pPr>
            <w:r w:rsidRPr="00FB474F">
              <w:t>Emendamento</w:t>
            </w:r>
          </w:p>
        </w:tc>
      </w:tr>
      <w:tr w:rsidR="00374CF6" w:rsidRPr="00D54F6E" w14:paraId="3D80F63B" w14:textId="77777777" w:rsidTr="00190B52">
        <w:trPr>
          <w:jc w:val="center"/>
        </w:trPr>
        <w:tc>
          <w:tcPr>
            <w:tcW w:w="4876" w:type="dxa"/>
          </w:tcPr>
          <w:p w14:paraId="0E6933F0" w14:textId="77777777" w:rsidR="00374CF6" w:rsidRPr="00FB474F" w:rsidRDefault="00374CF6" w:rsidP="00190B52">
            <w:pPr>
              <w:pStyle w:val="Normal6"/>
              <w:rPr>
                <w:noProof/>
              </w:rPr>
            </w:pPr>
          </w:p>
        </w:tc>
        <w:tc>
          <w:tcPr>
            <w:tcW w:w="4876" w:type="dxa"/>
            <w:hideMark/>
          </w:tcPr>
          <w:p w14:paraId="74FA32EF" w14:textId="77777777" w:rsidR="00374CF6" w:rsidRPr="00FB474F" w:rsidRDefault="00374CF6" w:rsidP="00190B52">
            <w:pPr>
              <w:pStyle w:val="Normal6"/>
              <w:jc w:val="center"/>
              <w:rPr>
                <w:noProof/>
                <w:szCs w:val="24"/>
              </w:rPr>
            </w:pPr>
            <w:r w:rsidRPr="00FB474F">
              <w:rPr>
                <w:b/>
                <w:i/>
              </w:rPr>
              <w:t>Articolo 7 bis</w:t>
            </w:r>
          </w:p>
        </w:tc>
      </w:tr>
      <w:tr w:rsidR="00374CF6" w:rsidRPr="00D54F6E" w14:paraId="23C6F7A7" w14:textId="77777777" w:rsidTr="00190B52">
        <w:trPr>
          <w:jc w:val="center"/>
        </w:trPr>
        <w:tc>
          <w:tcPr>
            <w:tcW w:w="4876" w:type="dxa"/>
          </w:tcPr>
          <w:p w14:paraId="17731592" w14:textId="77777777" w:rsidR="00374CF6" w:rsidRPr="00FB474F" w:rsidRDefault="00374CF6" w:rsidP="00190B52">
            <w:pPr>
              <w:pStyle w:val="Normal6"/>
              <w:rPr>
                <w:noProof/>
              </w:rPr>
            </w:pPr>
          </w:p>
        </w:tc>
        <w:tc>
          <w:tcPr>
            <w:tcW w:w="4876" w:type="dxa"/>
            <w:hideMark/>
          </w:tcPr>
          <w:p w14:paraId="350F373D" w14:textId="77777777" w:rsidR="00374CF6" w:rsidRPr="00FB474F" w:rsidRDefault="00374CF6" w:rsidP="00190B52">
            <w:pPr>
              <w:pStyle w:val="Normal6"/>
              <w:jc w:val="center"/>
              <w:rPr>
                <w:noProof/>
                <w:szCs w:val="24"/>
              </w:rPr>
            </w:pPr>
            <w:r w:rsidRPr="00FB474F">
              <w:rPr>
                <w:b/>
                <w:i/>
              </w:rPr>
              <w:t>Osservatori nazionali</w:t>
            </w:r>
          </w:p>
        </w:tc>
      </w:tr>
      <w:tr w:rsidR="00374CF6" w:rsidRPr="00374CF6" w14:paraId="7B3A74F2" w14:textId="77777777" w:rsidTr="00190B52">
        <w:trPr>
          <w:jc w:val="center"/>
        </w:trPr>
        <w:tc>
          <w:tcPr>
            <w:tcW w:w="4876" w:type="dxa"/>
          </w:tcPr>
          <w:p w14:paraId="23178900" w14:textId="77777777" w:rsidR="00374CF6" w:rsidRPr="00FB474F" w:rsidRDefault="00374CF6" w:rsidP="00190B52">
            <w:pPr>
              <w:pStyle w:val="Normal6"/>
              <w:rPr>
                <w:noProof/>
              </w:rPr>
            </w:pPr>
          </w:p>
        </w:tc>
        <w:tc>
          <w:tcPr>
            <w:tcW w:w="4876" w:type="dxa"/>
            <w:hideMark/>
          </w:tcPr>
          <w:p w14:paraId="58EF9BD7" w14:textId="77777777" w:rsidR="00374CF6" w:rsidRPr="00FB474F" w:rsidRDefault="00374CF6" w:rsidP="00190B52">
            <w:pPr>
              <w:pStyle w:val="Normal6"/>
              <w:rPr>
                <w:noProof/>
                <w:szCs w:val="24"/>
              </w:rPr>
            </w:pPr>
            <w:r w:rsidRPr="00FB474F">
              <w:rPr>
                <w:b/>
                <w:i/>
              </w:rPr>
              <w:t xml:space="preserve">1. </w:t>
            </w:r>
            <w:r w:rsidRPr="00FB474F">
              <w:rPr>
                <w:b/>
                <w:i/>
              </w:rPr>
              <w:tab/>
              <w:t>Gli Stati membri istituiscono osservatori nazionali per il monitoraggio del funzionamento della filiera agroalimentare.</w:t>
            </w:r>
          </w:p>
        </w:tc>
      </w:tr>
      <w:tr w:rsidR="00374CF6" w:rsidRPr="00374CF6" w14:paraId="0A1EB657" w14:textId="77777777" w:rsidTr="00190B52">
        <w:trPr>
          <w:jc w:val="center"/>
        </w:trPr>
        <w:tc>
          <w:tcPr>
            <w:tcW w:w="4876" w:type="dxa"/>
          </w:tcPr>
          <w:p w14:paraId="0CA5730F" w14:textId="77777777" w:rsidR="00374CF6" w:rsidRPr="00210CC6" w:rsidRDefault="00374CF6" w:rsidP="00190B52">
            <w:pPr>
              <w:pStyle w:val="Normal6"/>
              <w:rPr>
                <w:noProof/>
              </w:rPr>
            </w:pPr>
          </w:p>
        </w:tc>
        <w:tc>
          <w:tcPr>
            <w:tcW w:w="4876" w:type="dxa"/>
            <w:hideMark/>
          </w:tcPr>
          <w:p w14:paraId="423BC5C4" w14:textId="77777777" w:rsidR="00374CF6" w:rsidRPr="00FB474F" w:rsidRDefault="00374CF6" w:rsidP="00190B52">
            <w:pPr>
              <w:pStyle w:val="Normal6"/>
              <w:rPr>
                <w:noProof/>
                <w:szCs w:val="24"/>
              </w:rPr>
            </w:pPr>
            <w:r w:rsidRPr="00FB474F">
              <w:rPr>
                <w:b/>
                <w:i/>
              </w:rPr>
              <w:t xml:space="preserve">2. </w:t>
            </w:r>
            <w:r w:rsidRPr="00FB474F">
              <w:rPr>
                <w:b/>
                <w:i/>
              </w:rPr>
              <w:tab/>
              <w:t>Gli osservatori nazionali si occupano almeno di:</w:t>
            </w:r>
          </w:p>
        </w:tc>
      </w:tr>
      <w:tr w:rsidR="00374CF6" w:rsidRPr="00374CF6" w14:paraId="3E4A607D" w14:textId="77777777" w:rsidTr="00190B52">
        <w:trPr>
          <w:jc w:val="center"/>
        </w:trPr>
        <w:tc>
          <w:tcPr>
            <w:tcW w:w="4876" w:type="dxa"/>
          </w:tcPr>
          <w:p w14:paraId="5745DBAE" w14:textId="77777777" w:rsidR="00374CF6" w:rsidRPr="00210CC6" w:rsidRDefault="00374CF6" w:rsidP="00190B52">
            <w:pPr>
              <w:pStyle w:val="Normal6"/>
              <w:rPr>
                <w:noProof/>
              </w:rPr>
            </w:pPr>
          </w:p>
        </w:tc>
        <w:tc>
          <w:tcPr>
            <w:tcW w:w="4876" w:type="dxa"/>
            <w:hideMark/>
          </w:tcPr>
          <w:p w14:paraId="2E098544" w14:textId="77777777" w:rsidR="00374CF6" w:rsidRPr="00FB474F" w:rsidRDefault="00374CF6" w:rsidP="00190B52">
            <w:pPr>
              <w:pStyle w:val="Normal6"/>
              <w:rPr>
                <w:noProof/>
                <w:szCs w:val="24"/>
              </w:rPr>
            </w:pPr>
            <w:r w:rsidRPr="00FB474F">
              <w:rPr>
                <w:b/>
                <w:i/>
              </w:rPr>
              <w:t xml:space="preserve">a) </w:t>
            </w:r>
            <w:r w:rsidRPr="00FB474F">
              <w:rPr>
                <w:b/>
                <w:i/>
              </w:rPr>
              <w:tab/>
              <w:t xml:space="preserve">monitorare e valutare le pratiche commerciali sleali attraverso lo </w:t>
            </w:r>
            <w:r w:rsidRPr="00FB474F">
              <w:rPr>
                <w:b/>
                <w:i/>
              </w:rPr>
              <w:lastRenderedPageBreak/>
              <w:t>svolgimento di sondaggi e analisi di mercato;</w:t>
            </w:r>
          </w:p>
        </w:tc>
      </w:tr>
      <w:tr w:rsidR="00374CF6" w:rsidRPr="00374CF6" w14:paraId="76634AB2" w14:textId="77777777" w:rsidTr="00190B52">
        <w:trPr>
          <w:jc w:val="center"/>
        </w:trPr>
        <w:tc>
          <w:tcPr>
            <w:tcW w:w="4876" w:type="dxa"/>
          </w:tcPr>
          <w:p w14:paraId="46646CA2" w14:textId="77777777" w:rsidR="00374CF6" w:rsidRPr="00210CC6" w:rsidRDefault="00374CF6" w:rsidP="00190B52">
            <w:pPr>
              <w:pStyle w:val="Normal6"/>
              <w:rPr>
                <w:noProof/>
              </w:rPr>
            </w:pPr>
          </w:p>
        </w:tc>
        <w:tc>
          <w:tcPr>
            <w:tcW w:w="4876" w:type="dxa"/>
            <w:hideMark/>
          </w:tcPr>
          <w:p w14:paraId="15A858CC" w14:textId="77777777" w:rsidR="00374CF6" w:rsidRPr="00FB474F" w:rsidRDefault="00374CF6" w:rsidP="00190B52">
            <w:pPr>
              <w:pStyle w:val="Normal6"/>
              <w:rPr>
                <w:noProof/>
                <w:szCs w:val="24"/>
              </w:rPr>
            </w:pPr>
            <w:r w:rsidRPr="00FB474F">
              <w:rPr>
                <w:b/>
                <w:i/>
              </w:rPr>
              <w:t>b)</w:t>
            </w:r>
            <w:r w:rsidRPr="00FB474F">
              <w:rPr>
                <w:b/>
                <w:i/>
              </w:rPr>
              <w:tab/>
              <w:t>segnalare ogni violazione riscontrata all'autorità di contrasto;</w:t>
            </w:r>
          </w:p>
        </w:tc>
      </w:tr>
      <w:tr w:rsidR="00374CF6" w:rsidRPr="00374CF6" w14:paraId="3A0A52E3" w14:textId="77777777" w:rsidTr="00190B52">
        <w:trPr>
          <w:jc w:val="center"/>
        </w:trPr>
        <w:tc>
          <w:tcPr>
            <w:tcW w:w="4876" w:type="dxa"/>
          </w:tcPr>
          <w:p w14:paraId="5A357E88" w14:textId="77777777" w:rsidR="00374CF6" w:rsidRPr="00210CC6" w:rsidRDefault="00374CF6" w:rsidP="00190B52">
            <w:pPr>
              <w:pStyle w:val="Normal6"/>
              <w:rPr>
                <w:noProof/>
              </w:rPr>
            </w:pPr>
          </w:p>
        </w:tc>
        <w:tc>
          <w:tcPr>
            <w:tcW w:w="4876" w:type="dxa"/>
            <w:hideMark/>
          </w:tcPr>
          <w:p w14:paraId="51440896" w14:textId="77777777" w:rsidR="00374CF6" w:rsidRPr="00FB474F" w:rsidRDefault="00374CF6" w:rsidP="00190B52">
            <w:pPr>
              <w:pStyle w:val="Normal6"/>
              <w:rPr>
                <w:noProof/>
                <w:szCs w:val="24"/>
              </w:rPr>
            </w:pPr>
            <w:r w:rsidRPr="00FB474F">
              <w:rPr>
                <w:b/>
                <w:i/>
              </w:rPr>
              <w:t xml:space="preserve">c) </w:t>
            </w:r>
            <w:r w:rsidRPr="00FB474F">
              <w:rPr>
                <w:b/>
                <w:i/>
              </w:rPr>
              <w:tab/>
              <w:t>elaborare relazioni e raccomandazioni; e</w:t>
            </w:r>
          </w:p>
        </w:tc>
      </w:tr>
      <w:tr w:rsidR="00374CF6" w:rsidRPr="00374CF6" w14:paraId="0E4C1E4C" w14:textId="77777777" w:rsidTr="00190B52">
        <w:trPr>
          <w:jc w:val="center"/>
        </w:trPr>
        <w:tc>
          <w:tcPr>
            <w:tcW w:w="4876" w:type="dxa"/>
          </w:tcPr>
          <w:p w14:paraId="391A93A0" w14:textId="77777777" w:rsidR="00374CF6" w:rsidRPr="00210CC6" w:rsidRDefault="00374CF6" w:rsidP="00190B52">
            <w:pPr>
              <w:pStyle w:val="Normal6"/>
              <w:rPr>
                <w:noProof/>
              </w:rPr>
            </w:pPr>
          </w:p>
        </w:tc>
        <w:tc>
          <w:tcPr>
            <w:tcW w:w="4876" w:type="dxa"/>
            <w:hideMark/>
          </w:tcPr>
          <w:p w14:paraId="4B9E2DB4" w14:textId="77777777" w:rsidR="00374CF6" w:rsidRPr="00FB474F" w:rsidRDefault="00374CF6" w:rsidP="00190B52">
            <w:pPr>
              <w:pStyle w:val="Normal6"/>
              <w:rPr>
                <w:noProof/>
                <w:szCs w:val="24"/>
              </w:rPr>
            </w:pPr>
            <w:r w:rsidRPr="00FB474F">
              <w:rPr>
                <w:b/>
                <w:i/>
              </w:rPr>
              <w:t xml:space="preserve">d) </w:t>
            </w:r>
            <w:r w:rsidRPr="00FB474F">
              <w:rPr>
                <w:b/>
                <w:i/>
              </w:rPr>
              <w:tab/>
              <w:t>assistere le autorità di contrasto nel fornire informazioni in conformità degli articoli 7 e 9.</w:t>
            </w:r>
          </w:p>
        </w:tc>
      </w:tr>
    </w:tbl>
    <w:p w14:paraId="1932FD2A" w14:textId="77777777" w:rsidR="00374CF6" w:rsidRPr="00374CF6" w:rsidRDefault="00374CF6" w:rsidP="00374CF6">
      <w:pPr>
        <w:pStyle w:val="JustificationTitle"/>
        <w:rPr>
          <w:noProof/>
        </w:rPr>
      </w:pPr>
      <w:r>
        <w:rPr>
          <w:rStyle w:val="HideTWBExt"/>
          <w:i w:val="0"/>
          <w:szCs w:val="24"/>
        </w:rPr>
        <w:t>&lt;TitreJust&gt;</w:t>
      </w:r>
      <w:r w:rsidRPr="00FB474F">
        <w:t>Motivazione</w:t>
      </w:r>
      <w:r>
        <w:rPr>
          <w:rStyle w:val="HideTWBExt"/>
          <w:i w:val="0"/>
          <w:szCs w:val="24"/>
        </w:rPr>
        <w:t>&lt;/TitreJust&gt;</w:t>
      </w:r>
    </w:p>
    <w:p w14:paraId="5426E689" w14:textId="1BA14181" w:rsidR="00374CF6" w:rsidRPr="00374CF6" w:rsidRDefault="00374CF6" w:rsidP="00374CF6">
      <w:pPr>
        <w:pStyle w:val="Normal12Italic"/>
        <w:rPr>
          <w:noProof/>
        </w:rPr>
      </w:pPr>
      <w:r>
        <w:t>La trasparenza del mercato è un elemento fondamentale per garantire il buon funzionamento della catena di valore.</w:t>
      </w:r>
      <w:r w:rsidR="00210CC6">
        <w:t xml:space="preserve"> </w:t>
      </w:r>
      <w:r>
        <w:t>Tale strumento si rivelerebbe molto utile anche per valutare l'attuazione della normativa in vista delle future revisioni della legislazione dell'UE e per facilitare lo scambio dei dati nazionali.</w:t>
      </w:r>
    </w:p>
    <w:p w14:paraId="7366EB09" w14:textId="77777777" w:rsidR="00374CF6" w:rsidRPr="00D54F6E" w:rsidRDefault="00374CF6" w:rsidP="00374CF6">
      <w:pPr>
        <w:rPr>
          <w:noProof/>
        </w:rPr>
      </w:pPr>
      <w:r>
        <w:rPr>
          <w:rStyle w:val="HideTWBExt"/>
        </w:rPr>
        <w:t>&lt;/Amend&gt;</w:t>
      </w:r>
    </w:p>
    <w:p w14:paraId="4E53AD3B"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80</w:t>
      </w:r>
      <w:r>
        <w:rPr>
          <w:rStyle w:val="HideTWBExt"/>
          <w:b w:val="0"/>
          <w:szCs w:val="24"/>
        </w:rPr>
        <w:t>&lt;/NumAm&gt;</w:t>
      </w:r>
    </w:p>
    <w:p w14:paraId="7B299F19" w14:textId="77777777" w:rsidR="00374CF6" w:rsidRPr="00D54F6E"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06C98D27" w14:textId="77777777" w:rsidR="00374CF6" w:rsidRPr="00D54F6E" w:rsidRDefault="00374CF6" w:rsidP="00374CF6">
      <w:pPr>
        <w:pStyle w:val="NormalBold"/>
        <w:rPr>
          <w:noProof/>
        </w:rPr>
      </w:pPr>
      <w:r>
        <w:rPr>
          <w:rStyle w:val="HideTWBExt"/>
          <w:b w:val="0"/>
          <w:szCs w:val="24"/>
        </w:rPr>
        <w:t>&lt;Article&gt;</w:t>
      </w:r>
      <w:r w:rsidRPr="00FB474F">
        <w:t>Articolo 8 – comma 1</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0694B757" w14:textId="77777777" w:rsidTr="00190B52">
        <w:trPr>
          <w:jc w:val="center"/>
        </w:trPr>
        <w:tc>
          <w:tcPr>
            <w:tcW w:w="9752" w:type="dxa"/>
            <w:gridSpan w:val="2"/>
          </w:tcPr>
          <w:p w14:paraId="7D38C970" w14:textId="77777777" w:rsidR="00374CF6" w:rsidRPr="00D54F6E" w:rsidRDefault="00374CF6" w:rsidP="00190B52">
            <w:pPr>
              <w:keepNext/>
              <w:rPr>
                <w:noProof/>
              </w:rPr>
            </w:pPr>
          </w:p>
        </w:tc>
      </w:tr>
      <w:tr w:rsidR="00374CF6" w:rsidRPr="00D54F6E" w14:paraId="16ADE7CE" w14:textId="77777777" w:rsidTr="00190B52">
        <w:trPr>
          <w:jc w:val="center"/>
        </w:trPr>
        <w:tc>
          <w:tcPr>
            <w:tcW w:w="4876" w:type="dxa"/>
            <w:hideMark/>
          </w:tcPr>
          <w:p w14:paraId="124A3C94" w14:textId="77777777" w:rsidR="00374CF6" w:rsidRPr="00FB474F" w:rsidRDefault="00374CF6" w:rsidP="00190B52">
            <w:pPr>
              <w:pStyle w:val="ColumnHeading"/>
              <w:keepNext/>
              <w:rPr>
                <w:noProof/>
              </w:rPr>
            </w:pPr>
            <w:r w:rsidRPr="00FB474F">
              <w:t>Testo della Commissione</w:t>
            </w:r>
          </w:p>
        </w:tc>
        <w:tc>
          <w:tcPr>
            <w:tcW w:w="4876" w:type="dxa"/>
            <w:hideMark/>
          </w:tcPr>
          <w:p w14:paraId="4502C78B" w14:textId="77777777" w:rsidR="00374CF6" w:rsidRPr="00FB474F" w:rsidRDefault="00374CF6" w:rsidP="00190B52">
            <w:pPr>
              <w:pStyle w:val="ColumnHeading"/>
              <w:keepNext/>
              <w:rPr>
                <w:noProof/>
              </w:rPr>
            </w:pPr>
            <w:r w:rsidRPr="00FB474F">
              <w:t>Emendamento</w:t>
            </w:r>
          </w:p>
        </w:tc>
      </w:tr>
      <w:tr w:rsidR="00374CF6" w:rsidRPr="00374CF6" w14:paraId="387EFAD5" w14:textId="77777777" w:rsidTr="00190B52">
        <w:trPr>
          <w:jc w:val="center"/>
        </w:trPr>
        <w:tc>
          <w:tcPr>
            <w:tcW w:w="4876" w:type="dxa"/>
            <w:hideMark/>
          </w:tcPr>
          <w:p w14:paraId="28A2882E" w14:textId="77777777" w:rsidR="00374CF6" w:rsidRPr="00FB474F" w:rsidRDefault="00374CF6" w:rsidP="00190B52">
            <w:pPr>
              <w:pStyle w:val="Normal6"/>
              <w:rPr>
                <w:noProof/>
              </w:rPr>
            </w:pPr>
            <w:r w:rsidRPr="00FB474F">
              <w:t xml:space="preserve">Per contrastare le pratiche commerciali sleali, gli Stati membri possono prevedere norme nazionali </w:t>
            </w:r>
            <w:r w:rsidRPr="00FB474F">
              <w:rPr>
                <w:b/>
                <w:i/>
              </w:rPr>
              <w:t>che vadano al di là</w:t>
            </w:r>
            <w:r w:rsidRPr="00FB474F">
              <w:t xml:space="preserve"> di quelle previste </w:t>
            </w:r>
            <w:r w:rsidRPr="00FB474F">
              <w:rPr>
                <w:b/>
                <w:i/>
              </w:rPr>
              <w:t>agli articoli 3, 5, 6 e 7</w:t>
            </w:r>
            <w:r w:rsidRPr="00FB474F">
              <w:t>, a condizione che esse siano compatibili con le norme relative al funzionamento del mercato interno.</w:t>
            </w:r>
          </w:p>
        </w:tc>
        <w:tc>
          <w:tcPr>
            <w:tcW w:w="4876" w:type="dxa"/>
            <w:hideMark/>
          </w:tcPr>
          <w:p w14:paraId="7E4F04FB" w14:textId="77777777" w:rsidR="00374CF6" w:rsidRPr="00FB474F" w:rsidRDefault="00374CF6" w:rsidP="00190B52">
            <w:pPr>
              <w:pStyle w:val="Normal6"/>
              <w:rPr>
                <w:noProof/>
                <w:szCs w:val="24"/>
              </w:rPr>
            </w:pPr>
            <w:r w:rsidRPr="00FB474F">
              <w:t xml:space="preserve">Per </w:t>
            </w:r>
            <w:r w:rsidRPr="00FB474F">
              <w:rPr>
                <w:b/>
                <w:i/>
              </w:rPr>
              <w:t xml:space="preserve">garantire un più alto livello di protezione e </w:t>
            </w:r>
            <w:r w:rsidRPr="00FB474F">
              <w:t xml:space="preserve">contrastare le pratiche commerciali sleali, gli Stati membri possono prevedere norme nazionali </w:t>
            </w:r>
            <w:r w:rsidRPr="00FB474F">
              <w:rPr>
                <w:b/>
                <w:i/>
              </w:rPr>
              <w:t>più rigorose</w:t>
            </w:r>
            <w:r w:rsidRPr="00FB474F">
              <w:t xml:space="preserve"> di quelle previste </w:t>
            </w:r>
            <w:r w:rsidRPr="00FB474F">
              <w:rPr>
                <w:b/>
                <w:i/>
              </w:rPr>
              <w:t>nella presente direttiva</w:t>
            </w:r>
            <w:r w:rsidRPr="00FB474F">
              <w:t>, a condizione che esse siano compatibili con le norme relative al funzionamento del mercato interno.</w:t>
            </w:r>
          </w:p>
        </w:tc>
      </w:tr>
    </w:tbl>
    <w:p w14:paraId="7A699BB6" w14:textId="77777777" w:rsidR="00374CF6" w:rsidRPr="00374CF6" w:rsidRDefault="00374CF6" w:rsidP="00374CF6">
      <w:pPr>
        <w:pStyle w:val="JustificationTitle"/>
        <w:rPr>
          <w:noProof/>
        </w:rPr>
      </w:pPr>
      <w:r>
        <w:rPr>
          <w:rStyle w:val="HideTWBExt"/>
          <w:i w:val="0"/>
          <w:szCs w:val="24"/>
        </w:rPr>
        <w:t>&lt;TitreJust&gt;</w:t>
      </w:r>
      <w:r w:rsidRPr="00FB474F">
        <w:t>Motivazione</w:t>
      </w:r>
      <w:r>
        <w:rPr>
          <w:rStyle w:val="HideTWBExt"/>
          <w:i w:val="0"/>
          <w:szCs w:val="24"/>
        </w:rPr>
        <w:t>&lt;/TitreJust&gt;</w:t>
      </w:r>
    </w:p>
    <w:p w14:paraId="40878942" w14:textId="77777777" w:rsidR="00374CF6" w:rsidRPr="00374CF6" w:rsidRDefault="00374CF6" w:rsidP="00374CF6">
      <w:pPr>
        <w:pStyle w:val="Normal12Italic"/>
        <w:rPr>
          <w:noProof/>
        </w:rPr>
      </w:pPr>
      <w:r>
        <w:t>Lo scopo degli emendamenti è garantire la posizione degli agricoltori nella filiera alimentare, rispettare la sussidiarietà nell'attuazione e dare agli Stati membri la possibilità di disporre di norme più rigorose di quelle previste dalla direttiva.</w:t>
      </w:r>
    </w:p>
    <w:p w14:paraId="2AA9716F" w14:textId="77777777" w:rsidR="00374CF6" w:rsidRPr="00D54F6E" w:rsidRDefault="00374CF6" w:rsidP="00374CF6">
      <w:pPr>
        <w:rPr>
          <w:noProof/>
        </w:rPr>
      </w:pPr>
      <w:r>
        <w:rPr>
          <w:rStyle w:val="HideTWBExt"/>
        </w:rPr>
        <w:t>&lt;/Amend&gt;</w:t>
      </w:r>
    </w:p>
    <w:p w14:paraId="41717B9A" w14:textId="77777777" w:rsidR="00374CF6" w:rsidRPr="002B1EF0"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81</w:t>
      </w:r>
      <w:r>
        <w:rPr>
          <w:rStyle w:val="HideTWBExt"/>
          <w:b w:val="0"/>
          <w:szCs w:val="24"/>
        </w:rPr>
        <w:t>&lt;/NumAm&gt;</w:t>
      </w:r>
    </w:p>
    <w:p w14:paraId="399F9957" w14:textId="77777777" w:rsidR="00374CF6" w:rsidRPr="002B1EF0"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3ACA62A4" w14:textId="77777777" w:rsidR="00374CF6" w:rsidRPr="00D54F6E" w:rsidRDefault="00374CF6" w:rsidP="00374CF6">
      <w:pPr>
        <w:pStyle w:val="NormalBold"/>
        <w:rPr>
          <w:noProof/>
        </w:rPr>
      </w:pPr>
      <w:r>
        <w:rPr>
          <w:rStyle w:val="HideTWBExt"/>
          <w:b w:val="0"/>
          <w:szCs w:val="24"/>
        </w:rPr>
        <w:t>&lt;Article&gt;</w:t>
      </w:r>
      <w:r w:rsidRPr="00FB474F">
        <w:t>Articolo 9 – paragrafo 1</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36BCEA33" w14:textId="77777777" w:rsidTr="00190B52">
        <w:trPr>
          <w:jc w:val="center"/>
        </w:trPr>
        <w:tc>
          <w:tcPr>
            <w:tcW w:w="9752" w:type="dxa"/>
            <w:gridSpan w:val="2"/>
          </w:tcPr>
          <w:p w14:paraId="013704B9" w14:textId="77777777" w:rsidR="00374CF6" w:rsidRPr="00D54F6E" w:rsidRDefault="00374CF6" w:rsidP="00190B52">
            <w:pPr>
              <w:keepNext/>
              <w:rPr>
                <w:noProof/>
              </w:rPr>
            </w:pPr>
          </w:p>
        </w:tc>
      </w:tr>
      <w:tr w:rsidR="00374CF6" w:rsidRPr="00D54F6E" w14:paraId="0036ECFD" w14:textId="77777777" w:rsidTr="00190B52">
        <w:trPr>
          <w:jc w:val="center"/>
        </w:trPr>
        <w:tc>
          <w:tcPr>
            <w:tcW w:w="4876" w:type="dxa"/>
            <w:hideMark/>
          </w:tcPr>
          <w:p w14:paraId="08717AD4" w14:textId="77777777" w:rsidR="00374CF6" w:rsidRPr="00FB474F" w:rsidRDefault="00374CF6" w:rsidP="00190B52">
            <w:pPr>
              <w:pStyle w:val="ColumnHeading"/>
              <w:keepNext/>
              <w:rPr>
                <w:noProof/>
              </w:rPr>
            </w:pPr>
            <w:r w:rsidRPr="00FB474F">
              <w:t>Testo della Commissione</w:t>
            </w:r>
          </w:p>
        </w:tc>
        <w:tc>
          <w:tcPr>
            <w:tcW w:w="4876" w:type="dxa"/>
            <w:hideMark/>
          </w:tcPr>
          <w:p w14:paraId="0481BCDC" w14:textId="77777777" w:rsidR="00374CF6" w:rsidRPr="00FB474F" w:rsidRDefault="00374CF6" w:rsidP="00190B52">
            <w:pPr>
              <w:pStyle w:val="ColumnHeading"/>
              <w:keepNext/>
              <w:rPr>
                <w:noProof/>
              </w:rPr>
            </w:pPr>
            <w:r w:rsidRPr="00FB474F">
              <w:t>Emendamento</w:t>
            </w:r>
          </w:p>
        </w:tc>
      </w:tr>
      <w:tr w:rsidR="00374CF6" w:rsidRPr="00374CF6" w14:paraId="2F2A42CC" w14:textId="77777777" w:rsidTr="00190B52">
        <w:trPr>
          <w:jc w:val="center"/>
        </w:trPr>
        <w:tc>
          <w:tcPr>
            <w:tcW w:w="4876" w:type="dxa"/>
            <w:hideMark/>
          </w:tcPr>
          <w:p w14:paraId="562E47B4" w14:textId="77777777" w:rsidR="00374CF6" w:rsidRPr="00FB474F" w:rsidRDefault="00374CF6" w:rsidP="00190B52">
            <w:pPr>
              <w:pStyle w:val="Normal6"/>
              <w:rPr>
                <w:noProof/>
              </w:rPr>
            </w:pPr>
            <w:r w:rsidRPr="00FB474F">
              <w:t>1.</w:t>
            </w:r>
            <w:r w:rsidRPr="00FB474F">
              <w:tab/>
              <w:t>Entro il 15 marzo di ogni anno, gli Stati membri trasmettono alla Commissione una relazione sulle pratiche commerciali sleali nei rapporti tra imprese nella filiera alimentare. La relazione contiene, in particolare, tutti i dati pertinenti riguardanti l'applicazione e il rispetto delle norme ai sensi della presente direttiva nello Stato membro interessato nel corso dell'anno precedente.</w:t>
            </w:r>
          </w:p>
        </w:tc>
        <w:tc>
          <w:tcPr>
            <w:tcW w:w="4876" w:type="dxa"/>
            <w:hideMark/>
          </w:tcPr>
          <w:p w14:paraId="48819B29" w14:textId="77777777" w:rsidR="00374CF6" w:rsidRPr="00FB474F" w:rsidRDefault="00374CF6" w:rsidP="00190B52">
            <w:pPr>
              <w:pStyle w:val="Normal6"/>
              <w:rPr>
                <w:noProof/>
                <w:szCs w:val="24"/>
              </w:rPr>
            </w:pPr>
            <w:r w:rsidRPr="00FB474F">
              <w:t>1.</w:t>
            </w:r>
            <w:r w:rsidRPr="00FB474F">
              <w:tab/>
              <w:t xml:space="preserve">Entro il 15 marzo di ogni anno, gli Stati membri trasmettono alla Commissione una relazione </w:t>
            </w:r>
            <w:r w:rsidRPr="00FB474F">
              <w:rPr>
                <w:b/>
                <w:i/>
              </w:rPr>
              <w:t xml:space="preserve">sull'applicazione della direttiva incentrata in particolare </w:t>
            </w:r>
            <w:r w:rsidRPr="00FB474F">
              <w:t>sulle pratiche commerciali sleali nei rapporti tra imprese nella filiera alimentare. La relazione contiene, in particolare, tutti i dati pertinenti riguardanti l'applicazione e il rispetto delle norme ai sensi della presente direttiva nello Stato membro interessato nel corso dell'anno precedente.</w:t>
            </w:r>
          </w:p>
        </w:tc>
      </w:tr>
    </w:tbl>
    <w:p w14:paraId="035149DB" w14:textId="77777777" w:rsidR="00374CF6" w:rsidRPr="00D54F6E" w:rsidRDefault="00374CF6" w:rsidP="00374CF6">
      <w:pPr>
        <w:rPr>
          <w:noProof/>
        </w:rPr>
      </w:pPr>
      <w:r>
        <w:rPr>
          <w:rStyle w:val="HideTWBExt"/>
        </w:rPr>
        <w:t>&lt;/Amend&gt;</w:t>
      </w:r>
    </w:p>
    <w:p w14:paraId="608AFD72" w14:textId="77777777" w:rsidR="00374CF6" w:rsidRPr="00D54F6E"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82</w:t>
      </w:r>
      <w:r>
        <w:rPr>
          <w:rStyle w:val="HideTWBExt"/>
          <w:b w:val="0"/>
          <w:szCs w:val="24"/>
        </w:rPr>
        <w:t>&lt;/NumAm&gt;</w:t>
      </w:r>
    </w:p>
    <w:p w14:paraId="4F29E2AB" w14:textId="77777777" w:rsidR="00374CF6" w:rsidRPr="00D54F6E"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14E9AC51" w14:textId="77777777" w:rsidR="00374CF6" w:rsidRPr="00D54F6E" w:rsidRDefault="00374CF6" w:rsidP="00374CF6">
      <w:pPr>
        <w:pStyle w:val="NormalBold"/>
        <w:rPr>
          <w:noProof/>
        </w:rPr>
      </w:pPr>
      <w:r>
        <w:rPr>
          <w:rStyle w:val="HideTWBExt"/>
          <w:b w:val="0"/>
          <w:szCs w:val="24"/>
        </w:rPr>
        <w:t>&lt;Article&gt;</w:t>
      </w:r>
      <w:r w:rsidRPr="00FB474F">
        <w:t>Articolo 11 – paragrafo 1</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6564C57C" w14:textId="77777777" w:rsidTr="00190B52">
        <w:trPr>
          <w:jc w:val="center"/>
        </w:trPr>
        <w:tc>
          <w:tcPr>
            <w:tcW w:w="9752" w:type="dxa"/>
            <w:gridSpan w:val="2"/>
          </w:tcPr>
          <w:p w14:paraId="63844C02" w14:textId="77777777" w:rsidR="00374CF6" w:rsidRPr="00D54F6E" w:rsidRDefault="00374CF6" w:rsidP="00190B52">
            <w:pPr>
              <w:keepNext/>
              <w:rPr>
                <w:noProof/>
              </w:rPr>
            </w:pPr>
          </w:p>
        </w:tc>
      </w:tr>
      <w:tr w:rsidR="00374CF6" w:rsidRPr="00D54F6E" w14:paraId="33498857" w14:textId="77777777" w:rsidTr="00190B52">
        <w:trPr>
          <w:jc w:val="center"/>
        </w:trPr>
        <w:tc>
          <w:tcPr>
            <w:tcW w:w="4876" w:type="dxa"/>
            <w:hideMark/>
          </w:tcPr>
          <w:p w14:paraId="65F9214D" w14:textId="77777777" w:rsidR="00374CF6" w:rsidRPr="00FB474F" w:rsidRDefault="00374CF6" w:rsidP="00190B52">
            <w:pPr>
              <w:pStyle w:val="ColumnHeading"/>
              <w:keepNext/>
              <w:rPr>
                <w:noProof/>
              </w:rPr>
            </w:pPr>
            <w:r w:rsidRPr="00FB474F">
              <w:t>Testo della Commissione</w:t>
            </w:r>
          </w:p>
        </w:tc>
        <w:tc>
          <w:tcPr>
            <w:tcW w:w="4876" w:type="dxa"/>
            <w:hideMark/>
          </w:tcPr>
          <w:p w14:paraId="217F7F76" w14:textId="77777777" w:rsidR="00374CF6" w:rsidRPr="00FB474F" w:rsidRDefault="00374CF6" w:rsidP="00190B52">
            <w:pPr>
              <w:pStyle w:val="ColumnHeading"/>
              <w:keepNext/>
              <w:rPr>
                <w:noProof/>
              </w:rPr>
            </w:pPr>
            <w:r w:rsidRPr="00FB474F">
              <w:t>Emendamento</w:t>
            </w:r>
          </w:p>
        </w:tc>
      </w:tr>
      <w:tr w:rsidR="00374CF6" w:rsidRPr="00374CF6" w14:paraId="523E1E6E" w14:textId="77777777" w:rsidTr="00190B52">
        <w:trPr>
          <w:jc w:val="center"/>
        </w:trPr>
        <w:tc>
          <w:tcPr>
            <w:tcW w:w="4876" w:type="dxa"/>
            <w:hideMark/>
          </w:tcPr>
          <w:p w14:paraId="27004D78" w14:textId="77777777" w:rsidR="00374CF6" w:rsidRPr="00FB474F" w:rsidRDefault="00374CF6" w:rsidP="00190B52">
            <w:pPr>
              <w:pStyle w:val="Normal6"/>
              <w:rPr>
                <w:noProof/>
              </w:rPr>
            </w:pPr>
            <w:r w:rsidRPr="00FB474F">
              <w:t>1.</w:t>
            </w:r>
            <w:r w:rsidRPr="00FB474F">
              <w:tab/>
            </w:r>
            <w:r w:rsidRPr="00FB474F">
              <w:rPr>
                <w:b/>
                <w:i/>
              </w:rPr>
              <w:t>Non prima di</w:t>
            </w:r>
            <w:r w:rsidRPr="00FB474F">
              <w:t xml:space="preserve"> tre anni dalla data di applicazione della presente direttiva, la Commissione procede a una valutazione e presenta al Parlamento europeo, al Consiglio, al Comitato economico e sociale europeo e al Comitato delle regioni una relazione in cui espone le sue principali conclusioni.</w:t>
            </w:r>
          </w:p>
        </w:tc>
        <w:tc>
          <w:tcPr>
            <w:tcW w:w="4876" w:type="dxa"/>
            <w:hideMark/>
          </w:tcPr>
          <w:p w14:paraId="51A8C298" w14:textId="77777777" w:rsidR="00374CF6" w:rsidRPr="00FB474F" w:rsidRDefault="00374CF6" w:rsidP="00190B52">
            <w:pPr>
              <w:pStyle w:val="Normal6"/>
              <w:rPr>
                <w:noProof/>
                <w:szCs w:val="24"/>
              </w:rPr>
            </w:pPr>
            <w:r w:rsidRPr="00FB474F">
              <w:t>1.</w:t>
            </w:r>
            <w:r w:rsidRPr="00FB474F">
              <w:tab/>
            </w:r>
            <w:r w:rsidRPr="00FB474F">
              <w:rPr>
                <w:b/>
                <w:i/>
              </w:rPr>
              <w:t>Entro</w:t>
            </w:r>
            <w:r w:rsidRPr="00FB474F">
              <w:t xml:space="preserve"> tre anni dalla data di applicazione della presente direttiva, la Commissione procede a una valutazione e presenta al Parlamento europeo, al Consiglio, al Comitato economico e sociale europeo e al Comitato delle regioni una relazione in cui espone le sue principali conclusioni. </w:t>
            </w:r>
            <w:r w:rsidRPr="00FB474F">
              <w:rPr>
                <w:b/>
                <w:i/>
              </w:rPr>
              <w:t>Nel quadro della valutazione è presa in esame l'esigenza di definire ulteriori pratiche commerciali sleali.</w:t>
            </w:r>
          </w:p>
        </w:tc>
      </w:tr>
    </w:tbl>
    <w:p w14:paraId="34223A4D" w14:textId="77777777" w:rsidR="00374CF6" w:rsidRPr="00D54F6E" w:rsidRDefault="00374CF6" w:rsidP="00374CF6">
      <w:pPr>
        <w:rPr>
          <w:noProof/>
        </w:rPr>
      </w:pPr>
      <w:r>
        <w:rPr>
          <w:rStyle w:val="HideTWBExt"/>
        </w:rPr>
        <w:t>&lt;/Amend&gt;</w:t>
      </w:r>
    </w:p>
    <w:p w14:paraId="20237BBC" w14:textId="77777777" w:rsidR="00374CF6" w:rsidRPr="002B1EF0" w:rsidRDefault="00374CF6" w:rsidP="00374CF6">
      <w:pPr>
        <w:pStyle w:val="AMNumberTabs"/>
        <w:keepNext/>
        <w:rPr>
          <w:noProof/>
        </w:rPr>
      </w:pPr>
      <w:r>
        <w:rPr>
          <w:rStyle w:val="HideTWBExt"/>
          <w:b w:val="0"/>
          <w:szCs w:val="24"/>
        </w:rPr>
        <w:t>&lt;Amend&gt;</w:t>
      </w:r>
      <w:r w:rsidRPr="00FB474F">
        <w:t>Emendamento</w:t>
      </w:r>
      <w:r w:rsidRPr="00FB474F">
        <w:tab/>
      </w:r>
      <w:r w:rsidRPr="00FB474F">
        <w:tab/>
      </w:r>
      <w:r>
        <w:rPr>
          <w:rStyle w:val="HideTWBExt"/>
          <w:b w:val="0"/>
          <w:szCs w:val="24"/>
        </w:rPr>
        <w:t>&lt;NumAm&gt;</w:t>
      </w:r>
      <w:r w:rsidRPr="00FB474F">
        <w:t>83</w:t>
      </w:r>
      <w:r>
        <w:rPr>
          <w:rStyle w:val="HideTWBExt"/>
          <w:b w:val="0"/>
          <w:szCs w:val="24"/>
        </w:rPr>
        <w:t>&lt;/NumAm&gt;</w:t>
      </w:r>
    </w:p>
    <w:p w14:paraId="0C4E9405" w14:textId="77777777" w:rsidR="00374CF6" w:rsidRPr="002B1EF0" w:rsidRDefault="00374CF6" w:rsidP="00374CF6">
      <w:pPr>
        <w:pStyle w:val="NormalBold12b"/>
        <w:rPr>
          <w:noProof/>
        </w:rPr>
      </w:pPr>
      <w:r>
        <w:rPr>
          <w:rStyle w:val="HideTWBExt"/>
          <w:b w:val="0"/>
          <w:szCs w:val="24"/>
        </w:rPr>
        <w:t>&lt;DocAmend&gt;</w:t>
      </w:r>
      <w:r w:rsidRPr="00FB474F">
        <w:t>Proposta di direttiva</w:t>
      </w:r>
      <w:r>
        <w:rPr>
          <w:rStyle w:val="HideTWBExt"/>
          <w:b w:val="0"/>
          <w:szCs w:val="24"/>
        </w:rPr>
        <w:t>&lt;/DocAmend&gt;</w:t>
      </w:r>
    </w:p>
    <w:p w14:paraId="3D914A8D" w14:textId="77777777" w:rsidR="00374CF6" w:rsidRPr="00D54F6E" w:rsidRDefault="00374CF6" w:rsidP="00374CF6">
      <w:pPr>
        <w:pStyle w:val="NormalBold"/>
        <w:rPr>
          <w:noProof/>
        </w:rPr>
      </w:pPr>
      <w:r>
        <w:rPr>
          <w:rStyle w:val="HideTWBExt"/>
          <w:b w:val="0"/>
          <w:szCs w:val="24"/>
        </w:rPr>
        <w:t>&lt;Article&gt;</w:t>
      </w:r>
      <w:r w:rsidRPr="00FB474F">
        <w:t>Articolo 11 – paragrafo 1 bis (nuovo)</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CF6" w:rsidRPr="00D54F6E" w14:paraId="4F50A3A9" w14:textId="77777777" w:rsidTr="00190B52">
        <w:trPr>
          <w:jc w:val="center"/>
        </w:trPr>
        <w:tc>
          <w:tcPr>
            <w:tcW w:w="9752" w:type="dxa"/>
            <w:gridSpan w:val="2"/>
          </w:tcPr>
          <w:p w14:paraId="09E5C8AF" w14:textId="77777777" w:rsidR="00374CF6" w:rsidRPr="00210CC6" w:rsidRDefault="00374CF6" w:rsidP="00190B52">
            <w:pPr>
              <w:keepNext/>
              <w:rPr>
                <w:noProof/>
              </w:rPr>
            </w:pPr>
          </w:p>
        </w:tc>
      </w:tr>
      <w:tr w:rsidR="00374CF6" w:rsidRPr="00D54F6E" w14:paraId="500A6465" w14:textId="77777777" w:rsidTr="00190B52">
        <w:trPr>
          <w:jc w:val="center"/>
        </w:trPr>
        <w:tc>
          <w:tcPr>
            <w:tcW w:w="4876" w:type="dxa"/>
            <w:hideMark/>
          </w:tcPr>
          <w:p w14:paraId="63A36C2D" w14:textId="77777777" w:rsidR="00374CF6" w:rsidRPr="00FB474F" w:rsidRDefault="00374CF6" w:rsidP="00190B52">
            <w:pPr>
              <w:pStyle w:val="ColumnHeading"/>
              <w:keepNext/>
              <w:rPr>
                <w:noProof/>
              </w:rPr>
            </w:pPr>
            <w:r w:rsidRPr="00FB474F">
              <w:t>Testo della Commissione</w:t>
            </w:r>
          </w:p>
        </w:tc>
        <w:tc>
          <w:tcPr>
            <w:tcW w:w="4876" w:type="dxa"/>
            <w:hideMark/>
          </w:tcPr>
          <w:p w14:paraId="0F79D5C3" w14:textId="77777777" w:rsidR="00374CF6" w:rsidRPr="00FB474F" w:rsidRDefault="00374CF6" w:rsidP="00190B52">
            <w:pPr>
              <w:pStyle w:val="ColumnHeading"/>
              <w:keepNext/>
              <w:rPr>
                <w:noProof/>
              </w:rPr>
            </w:pPr>
            <w:r w:rsidRPr="00FB474F">
              <w:t>Emendamento</w:t>
            </w:r>
          </w:p>
        </w:tc>
      </w:tr>
      <w:tr w:rsidR="00374CF6" w:rsidRPr="00374CF6" w14:paraId="705B84A2" w14:textId="77777777" w:rsidTr="00190B52">
        <w:trPr>
          <w:jc w:val="center"/>
        </w:trPr>
        <w:tc>
          <w:tcPr>
            <w:tcW w:w="4876" w:type="dxa"/>
          </w:tcPr>
          <w:p w14:paraId="39BA4644" w14:textId="77777777" w:rsidR="00374CF6" w:rsidRPr="00FB474F" w:rsidRDefault="00374CF6" w:rsidP="00190B52">
            <w:pPr>
              <w:pStyle w:val="Normal6"/>
              <w:rPr>
                <w:noProof/>
              </w:rPr>
            </w:pPr>
          </w:p>
        </w:tc>
        <w:tc>
          <w:tcPr>
            <w:tcW w:w="4876" w:type="dxa"/>
            <w:hideMark/>
          </w:tcPr>
          <w:p w14:paraId="3A2674CC" w14:textId="77777777" w:rsidR="00374CF6" w:rsidRPr="00FB474F" w:rsidRDefault="00374CF6" w:rsidP="00190B52">
            <w:pPr>
              <w:pStyle w:val="Normal6"/>
              <w:rPr>
                <w:noProof/>
                <w:szCs w:val="24"/>
              </w:rPr>
            </w:pPr>
            <w:r w:rsidRPr="00FB474F">
              <w:rPr>
                <w:b/>
                <w:i/>
              </w:rPr>
              <w:t>1 bis.</w:t>
            </w:r>
            <w:r w:rsidRPr="00FB474F">
              <w:rPr>
                <w:b/>
                <w:i/>
              </w:rPr>
              <w:tab/>
              <w:t>Tale valutazione riguarda i seguenti aspetti, senza limitarsi ad essi:</w:t>
            </w:r>
          </w:p>
        </w:tc>
      </w:tr>
      <w:tr w:rsidR="00374CF6" w:rsidRPr="00374CF6" w14:paraId="27B5749A" w14:textId="77777777" w:rsidTr="00190B52">
        <w:trPr>
          <w:jc w:val="center"/>
        </w:trPr>
        <w:tc>
          <w:tcPr>
            <w:tcW w:w="4876" w:type="dxa"/>
          </w:tcPr>
          <w:p w14:paraId="01FC227B" w14:textId="77777777" w:rsidR="00374CF6" w:rsidRPr="00210CC6" w:rsidRDefault="00374CF6" w:rsidP="00190B52">
            <w:pPr>
              <w:pStyle w:val="Normal6"/>
              <w:rPr>
                <w:noProof/>
              </w:rPr>
            </w:pPr>
          </w:p>
        </w:tc>
        <w:tc>
          <w:tcPr>
            <w:tcW w:w="4876" w:type="dxa"/>
            <w:hideMark/>
          </w:tcPr>
          <w:p w14:paraId="40C38440" w14:textId="77777777" w:rsidR="00374CF6" w:rsidRPr="00FB474F" w:rsidRDefault="00374CF6" w:rsidP="00190B52">
            <w:pPr>
              <w:pStyle w:val="Normal6"/>
              <w:rPr>
                <w:noProof/>
                <w:szCs w:val="24"/>
              </w:rPr>
            </w:pPr>
            <w:r w:rsidRPr="00FB474F">
              <w:rPr>
                <w:b/>
                <w:i/>
              </w:rPr>
              <w:t xml:space="preserve">a) </w:t>
            </w:r>
            <w:r w:rsidRPr="00FB474F">
              <w:rPr>
                <w:b/>
                <w:i/>
              </w:rPr>
              <w:tab/>
              <w:t>l'efficacia nel tutelare gli attori più deboli della filiera agricola e alimentare dalle pratiche commerciali sleali;</w:t>
            </w:r>
          </w:p>
        </w:tc>
      </w:tr>
      <w:tr w:rsidR="00374CF6" w:rsidRPr="00374CF6" w14:paraId="22CD0388" w14:textId="77777777" w:rsidTr="00190B52">
        <w:trPr>
          <w:jc w:val="center"/>
        </w:trPr>
        <w:tc>
          <w:tcPr>
            <w:tcW w:w="4876" w:type="dxa"/>
          </w:tcPr>
          <w:p w14:paraId="77471142" w14:textId="77777777" w:rsidR="00374CF6" w:rsidRPr="00210CC6" w:rsidRDefault="00374CF6" w:rsidP="00190B52">
            <w:pPr>
              <w:pStyle w:val="Normal6"/>
              <w:rPr>
                <w:noProof/>
              </w:rPr>
            </w:pPr>
          </w:p>
        </w:tc>
        <w:tc>
          <w:tcPr>
            <w:tcW w:w="4876" w:type="dxa"/>
            <w:hideMark/>
          </w:tcPr>
          <w:p w14:paraId="7C6DFE98" w14:textId="77777777" w:rsidR="00374CF6" w:rsidRPr="00FB474F" w:rsidRDefault="00374CF6" w:rsidP="00190B52">
            <w:pPr>
              <w:pStyle w:val="Normal6"/>
              <w:rPr>
                <w:noProof/>
                <w:szCs w:val="24"/>
              </w:rPr>
            </w:pPr>
            <w:r w:rsidRPr="00FB474F">
              <w:rPr>
                <w:b/>
                <w:i/>
              </w:rPr>
              <w:t xml:space="preserve">b) </w:t>
            </w:r>
            <w:r w:rsidRPr="00FB474F">
              <w:rPr>
                <w:b/>
                <w:i/>
              </w:rPr>
              <w:tab/>
              <w:t>l'efficacia della cooperazione tra autorità di contrasto competenti;</w:t>
            </w:r>
          </w:p>
        </w:tc>
      </w:tr>
      <w:tr w:rsidR="00374CF6" w:rsidRPr="00374CF6" w14:paraId="119BEDD7" w14:textId="77777777" w:rsidTr="00190B52">
        <w:trPr>
          <w:jc w:val="center"/>
        </w:trPr>
        <w:tc>
          <w:tcPr>
            <w:tcW w:w="4876" w:type="dxa"/>
          </w:tcPr>
          <w:p w14:paraId="2E0D4B0E" w14:textId="77777777" w:rsidR="00374CF6" w:rsidRPr="00210CC6" w:rsidRDefault="00374CF6" w:rsidP="00190B52">
            <w:pPr>
              <w:pStyle w:val="Normal6"/>
              <w:rPr>
                <w:noProof/>
              </w:rPr>
            </w:pPr>
          </w:p>
        </w:tc>
        <w:tc>
          <w:tcPr>
            <w:tcW w:w="4876" w:type="dxa"/>
            <w:hideMark/>
          </w:tcPr>
          <w:p w14:paraId="4F0518F9" w14:textId="77777777" w:rsidR="00374CF6" w:rsidRPr="00FB474F" w:rsidRDefault="00374CF6" w:rsidP="00190B52">
            <w:pPr>
              <w:pStyle w:val="Normal6"/>
              <w:rPr>
                <w:noProof/>
                <w:szCs w:val="24"/>
              </w:rPr>
            </w:pPr>
            <w:r w:rsidRPr="00FB474F">
              <w:rPr>
                <w:b/>
                <w:i/>
              </w:rPr>
              <w:t xml:space="preserve">c) </w:t>
            </w:r>
            <w:r w:rsidRPr="00FB474F">
              <w:rPr>
                <w:b/>
                <w:i/>
              </w:rPr>
              <w:tab/>
              <w:t>la possibilità di nominare un'autorità di regolamentazione europea per applicare e monitorare la normativa dell'Unione nella filiera alimentare.</w:t>
            </w:r>
          </w:p>
        </w:tc>
      </w:tr>
    </w:tbl>
    <w:p w14:paraId="25FFFB5E" w14:textId="77777777" w:rsidR="00374CF6" w:rsidRPr="00D54F6E" w:rsidRDefault="00374CF6" w:rsidP="00374CF6">
      <w:pPr>
        <w:rPr>
          <w:noProof/>
        </w:rPr>
      </w:pPr>
      <w:r>
        <w:rPr>
          <w:rStyle w:val="HideTWBExt"/>
        </w:rPr>
        <w:t>&lt;/Amend&gt;</w:t>
      </w:r>
    </w:p>
    <w:p w14:paraId="150808F1" w14:textId="685B09B5" w:rsidR="00AE09E9" w:rsidRPr="00CB36B4" w:rsidRDefault="00374CF6" w:rsidP="00374CF6">
      <w:pPr>
        <w:pStyle w:val="Normal12"/>
        <w:rPr>
          <w:noProof/>
        </w:rPr>
      </w:pPr>
      <w:r>
        <w:rPr>
          <w:rStyle w:val="HideTWBExt"/>
        </w:rPr>
        <w:t>&lt;/RepeatBlock-Amend&gt;</w:t>
      </w:r>
    </w:p>
    <w:p w14:paraId="3942CA6B" w14:textId="3C3A6CB2" w:rsidR="00CB36B4" w:rsidRDefault="00CB36B4" w:rsidP="00CB36B4">
      <w:pPr>
        <w:pStyle w:val="PageHeadingNotTOC"/>
        <w:rPr>
          <w:noProof/>
        </w:rPr>
      </w:pPr>
      <w:r>
        <w:br w:type="page"/>
      </w:r>
      <w:bookmarkStart w:id="2" w:name="ProcPageAD"/>
      <w:r>
        <w:lastRenderedPageBreak/>
        <w:t>PROCEDURA DELLA COMMISSIONE COMPETENTE PER PARERE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B36B4" w14:paraId="61B2DA5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25C2A42" w14:textId="77777777" w:rsidR="00CB36B4" w:rsidRDefault="00CB36B4">
            <w:pPr>
              <w:widowControl w:val="0"/>
              <w:autoSpaceDE w:val="0"/>
              <w:autoSpaceDN w:val="0"/>
              <w:adjustRightInd w:val="0"/>
              <w:rPr>
                <w:b/>
                <w:bCs/>
                <w:noProof/>
                <w:color w:val="000000"/>
                <w:sz w:val="20"/>
                <w:szCs w:val="20"/>
              </w:rPr>
            </w:pPr>
            <w:r>
              <w:rPr>
                <w:b/>
                <w:bCs/>
                <w:color w:val="000000"/>
                <w:sz w:val="20"/>
                <w:szCs w:val="20"/>
              </w:rPr>
              <w:t>Titolo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4CE1971" w14:textId="77777777" w:rsidR="00CB36B4" w:rsidRDefault="00CB36B4">
            <w:pPr>
              <w:widowControl w:val="0"/>
              <w:autoSpaceDE w:val="0"/>
              <w:autoSpaceDN w:val="0"/>
              <w:adjustRightInd w:val="0"/>
              <w:rPr>
                <w:noProof/>
                <w:color w:val="000000"/>
                <w:sz w:val="20"/>
                <w:szCs w:val="20"/>
              </w:rPr>
            </w:pPr>
            <w:r>
              <w:rPr>
                <w:color w:val="000000"/>
                <w:sz w:val="20"/>
                <w:szCs w:val="20"/>
              </w:rPr>
              <w:t>Pratiche commerciali sleali nei rapporti tra imprese nella filiera alimentare</w:t>
            </w:r>
          </w:p>
        </w:tc>
      </w:tr>
      <w:tr w:rsidR="00CB36B4" w14:paraId="73EEF785"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5702B95" w14:textId="77777777" w:rsidR="00CB36B4" w:rsidRDefault="00CB36B4">
            <w:pPr>
              <w:widowControl w:val="0"/>
              <w:autoSpaceDE w:val="0"/>
              <w:autoSpaceDN w:val="0"/>
              <w:adjustRightInd w:val="0"/>
              <w:rPr>
                <w:b/>
                <w:bCs/>
                <w:noProof/>
                <w:color w:val="000000"/>
                <w:sz w:val="20"/>
                <w:szCs w:val="20"/>
              </w:rPr>
            </w:pPr>
            <w:r>
              <w:rPr>
                <w:b/>
                <w:bCs/>
                <w:color w:val="000000"/>
                <w:sz w:val="20"/>
                <w:szCs w:val="20"/>
              </w:rPr>
              <w:t>Riferimenti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B44A807" w14:textId="77777777" w:rsidR="00CB36B4" w:rsidRDefault="00CB36B4">
            <w:pPr>
              <w:widowControl w:val="0"/>
              <w:autoSpaceDE w:val="0"/>
              <w:autoSpaceDN w:val="0"/>
              <w:adjustRightInd w:val="0"/>
              <w:rPr>
                <w:noProof/>
                <w:color w:val="000000"/>
                <w:sz w:val="20"/>
                <w:szCs w:val="20"/>
              </w:rPr>
            </w:pPr>
            <w:r>
              <w:rPr>
                <w:color w:val="000000"/>
                <w:sz w:val="20"/>
                <w:szCs w:val="20"/>
              </w:rPr>
              <w:t>COM(2018)0173 – C8-0139/2018 – 2018/0082(COD)</w:t>
            </w:r>
          </w:p>
        </w:tc>
      </w:tr>
      <w:tr w:rsidR="00CB36B4" w14:paraId="4AC8E36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19AA77F" w14:textId="77777777" w:rsidR="00CB36B4" w:rsidRDefault="00CB36B4">
            <w:pPr>
              <w:widowControl w:val="0"/>
              <w:autoSpaceDE w:val="0"/>
              <w:autoSpaceDN w:val="0"/>
              <w:adjustRightInd w:val="0"/>
              <w:rPr>
                <w:b/>
                <w:bCs/>
                <w:noProof/>
                <w:color w:val="000000"/>
                <w:sz w:val="20"/>
                <w:szCs w:val="20"/>
              </w:rPr>
            </w:pPr>
            <w:r>
              <w:rPr>
                <w:b/>
                <w:bCs/>
                <w:color w:val="000000"/>
                <w:sz w:val="20"/>
                <w:szCs w:val="20"/>
              </w:rPr>
              <w:t>Commissione competente per il merito</w:t>
            </w:r>
          </w:p>
          <w:p w14:paraId="1518887C" w14:textId="4124B283" w:rsidR="00CB36B4" w:rsidRDefault="00210CC6">
            <w:pPr>
              <w:widowControl w:val="0"/>
              <w:autoSpaceDE w:val="0"/>
              <w:autoSpaceDN w:val="0"/>
              <w:adjustRightInd w:val="0"/>
              <w:rPr>
                <w:noProof/>
                <w:color w:val="000000"/>
                <w:sz w:val="20"/>
                <w:szCs w:val="20"/>
              </w:rPr>
            </w:pPr>
            <w:r>
              <w:rPr>
                <w:color w:val="000000"/>
                <w:sz w:val="20"/>
                <w:szCs w:val="20"/>
              </w:rPr>
              <w:t xml:space="preserve"> </w:t>
            </w:r>
            <w:r w:rsidR="00CB36B4">
              <w:rPr>
                <w:color w:val="000000"/>
                <w:sz w:val="20"/>
                <w:szCs w:val="20"/>
              </w:rPr>
              <w:t>Annuncio in Aula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938AC40" w14:textId="77777777" w:rsidR="00CB36B4" w:rsidRDefault="00CB36B4">
            <w:pPr>
              <w:widowControl w:val="0"/>
              <w:autoSpaceDE w:val="0"/>
              <w:autoSpaceDN w:val="0"/>
              <w:adjustRightInd w:val="0"/>
              <w:rPr>
                <w:noProof/>
                <w:color w:val="000000"/>
                <w:sz w:val="20"/>
                <w:szCs w:val="20"/>
              </w:rPr>
            </w:pPr>
            <w:r>
              <w:rPr>
                <w:color w:val="000000"/>
                <w:sz w:val="20"/>
                <w:szCs w:val="20"/>
              </w:rPr>
              <w:t>AGRI</w:t>
            </w:r>
          </w:p>
          <w:p w14:paraId="3E34FDB9" w14:textId="77777777" w:rsidR="00CB36B4" w:rsidRDefault="00CB36B4">
            <w:pPr>
              <w:widowControl w:val="0"/>
              <w:autoSpaceDE w:val="0"/>
              <w:autoSpaceDN w:val="0"/>
              <w:adjustRightInd w:val="0"/>
              <w:rPr>
                <w:noProof/>
                <w:color w:val="000000"/>
                <w:sz w:val="20"/>
                <w:szCs w:val="20"/>
              </w:rPr>
            </w:pPr>
            <w:r>
              <w:rPr>
                <w:color w:val="000000"/>
                <w:sz w:val="20"/>
                <w:szCs w:val="20"/>
              </w:rPr>
              <w:t>2.5.2018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1F68052" w14:textId="77777777" w:rsidR="00CB36B4" w:rsidRDefault="00CB36B4">
            <w:pPr>
              <w:widowControl w:val="0"/>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8A582A9" w14:textId="77777777" w:rsidR="00CB36B4" w:rsidRDefault="00CB36B4">
            <w:pPr>
              <w:widowControl w:val="0"/>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0926210" w14:textId="77777777" w:rsidR="00CB36B4" w:rsidRDefault="00CB36B4">
            <w:pPr>
              <w:widowControl w:val="0"/>
              <w:autoSpaceDE w:val="0"/>
              <w:autoSpaceDN w:val="0"/>
              <w:adjustRightInd w:val="0"/>
              <w:rPr>
                <w:rFonts w:ascii="sans-serif" w:hAnsi="sans-serif" w:cs="sans-serif"/>
                <w:noProof/>
                <w:color w:val="000000"/>
              </w:rPr>
            </w:pPr>
          </w:p>
        </w:tc>
      </w:tr>
      <w:tr w:rsidR="00CB36B4" w14:paraId="3399D23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7C85C88" w14:textId="77777777" w:rsidR="00CB36B4" w:rsidRDefault="00CB36B4">
            <w:pPr>
              <w:widowControl w:val="0"/>
              <w:autoSpaceDE w:val="0"/>
              <w:autoSpaceDN w:val="0"/>
              <w:adjustRightInd w:val="0"/>
              <w:rPr>
                <w:b/>
                <w:bCs/>
                <w:noProof/>
                <w:color w:val="000000"/>
                <w:sz w:val="20"/>
                <w:szCs w:val="20"/>
              </w:rPr>
            </w:pPr>
            <w:r>
              <w:rPr>
                <w:b/>
                <w:bCs/>
                <w:color w:val="000000"/>
                <w:sz w:val="20"/>
                <w:szCs w:val="20"/>
              </w:rPr>
              <w:t>Parere espresso da</w:t>
            </w:r>
          </w:p>
          <w:p w14:paraId="7C9281C7" w14:textId="50522211" w:rsidR="00CB36B4" w:rsidRDefault="00210CC6">
            <w:pPr>
              <w:widowControl w:val="0"/>
              <w:autoSpaceDE w:val="0"/>
              <w:autoSpaceDN w:val="0"/>
              <w:adjustRightInd w:val="0"/>
              <w:rPr>
                <w:noProof/>
                <w:color w:val="000000"/>
                <w:sz w:val="20"/>
                <w:szCs w:val="20"/>
              </w:rPr>
            </w:pPr>
            <w:r>
              <w:rPr>
                <w:color w:val="000000"/>
                <w:sz w:val="20"/>
                <w:szCs w:val="20"/>
              </w:rPr>
              <w:t xml:space="preserve"> </w:t>
            </w:r>
            <w:r w:rsidR="00CB36B4">
              <w:rPr>
                <w:color w:val="000000"/>
                <w:sz w:val="20"/>
                <w:szCs w:val="20"/>
              </w:rPr>
              <w:t>Annuncio in Aula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B89AE39" w14:textId="77777777" w:rsidR="00CB36B4" w:rsidRDefault="00CB36B4">
            <w:pPr>
              <w:widowControl w:val="0"/>
              <w:autoSpaceDE w:val="0"/>
              <w:autoSpaceDN w:val="0"/>
              <w:adjustRightInd w:val="0"/>
              <w:rPr>
                <w:noProof/>
                <w:color w:val="000000"/>
                <w:sz w:val="20"/>
                <w:szCs w:val="20"/>
              </w:rPr>
            </w:pPr>
            <w:r>
              <w:rPr>
                <w:color w:val="000000"/>
                <w:sz w:val="20"/>
                <w:szCs w:val="20"/>
              </w:rPr>
              <w:t>ENVI</w:t>
            </w:r>
          </w:p>
          <w:p w14:paraId="0BED8F29" w14:textId="77777777" w:rsidR="00CB36B4" w:rsidRDefault="00CB36B4">
            <w:pPr>
              <w:widowControl w:val="0"/>
              <w:autoSpaceDE w:val="0"/>
              <w:autoSpaceDN w:val="0"/>
              <w:adjustRightInd w:val="0"/>
              <w:rPr>
                <w:noProof/>
                <w:color w:val="000000"/>
                <w:sz w:val="20"/>
                <w:szCs w:val="20"/>
              </w:rPr>
            </w:pPr>
            <w:r>
              <w:rPr>
                <w:color w:val="000000"/>
                <w:sz w:val="20"/>
                <w:szCs w:val="20"/>
              </w:rPr>
              <w:t>31.5.2018</w:t>
            </w:r>
          </w:p>
        </w:tc>
      </w:tr>
      <w:tr w:rsidR="00CB36B4" w14:paraId="2A02C87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F21616B" w14:textId="77777777" w:rsidR="00CB36B4" w:rsidRDefault="00CB36B4">
            <w:pPr>
              <w:widowControl w:val="0"/>
              <w:autoSpaceDE w:val="0"/>
              <w:autoSpaceDN w:val="0"/>
              <w:adjustRightInd w:val="0"/>
              <w:rPr>
                <w:b/>
                <w:bCs/>
                <w:noProof/>
                <w:color w:val="000000"/>
                <w:sz w:val="20"/>
                <w:szCs w:val="20"/>
              </w:rPr>
            </w:pPr>
            <w:r>
              <w:rPr>
                <w:b/>
                <w:bCs/>
                <w:color w:val="000000"/>
                <w:sz w:val="20"/>
                <w:szCs w:val="20"/>
              </w:rPr>
              <w:t>Relatore per parere</w:t>
            </w:r>
          </w:p>
          <w:p w14:paraId="2EA30184" w14:textId="4CCD0F31" w:rsidR="00CB36B4" w:rsidRDefault="00210CC6">
            <w:pPr>
              <w:widowControl w:val="0"/>
              <w:autoSpaceDE w:val="0"/>
              <w:autoSpaceDN w:val="0"/>
              <w:adjustRightInd w:val="0"/>
              <w:rPr>
                <w:noProof/>
                <w:color w:val="000000"/>
                <w:sz w:val="20"/>
                <w:szCs w:val="20"/>
              </w:rPr>
            </w:pPr>
            <w:r>
              <w:rPr>
                <w:color w:val="000000"/>
                <w:sz w:val="20"/>
                <w:szCs w:val="20"/>
              </w:rPr>
              <w:t xml:space="preserve"> </w:t>
            </w:r>
            <w:r w:rsidR="00CB36B4">
              <w:rPr>
                <w:color w:val="000000"/>
                <w:sz w:val="20"/>
                <w:szCs w:val="20"/>
              </w:rPr>
              <w:t>Nomina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E7DEEE8" w14:textId="77777777" w:rsidR="00CB36B4" w:rsidRDefault="00CB36B4">
            <w:pPr>
              <w:widowControl w:val="0"/>
              <w:autoSpaceDE w:val="0"/>
              <w:autoSpaceDN w:val="0"/>
              <w:adjustRightInd w:val="0"/>
              <w:rPr>
                <w:noProof/>
                <w:color w:val="000000"/>
                <w:sz w:val="20"/>
                <w:szCs w:val="20"/>
              </w:rPr>
            </w:pPr>
            <w:r>
              <w:rPr>
                <w:color w:val="000000"/>
                <w:sz w:val="20"/>
                <w:szCs w:val="20"/>
              </w:rPr>
              <w:t>Pilar Ayuso</w:t>
            </w:r>
          </w:p>
          <w:p w14:paraId="00431ED7" w14:textId="77777777" w:rsidR="00CB36B4" w:rsidRDefault="00CB36B4">
            <w:pPr>
              <w:widowControl w:val="0"/>
              <w:autoSpaceDE w:val="0"/>
              <w:autoSpaceDN w:val="0"/>
              <w:adjustRightInd w:val="0"/>
              <w:rPr>
                <w:noProof/>
                <w:color w:val="000000"/>
                <w:sz w:val="20"/>
                <w:szCs w:val="20"/>
              </w:rPr>
            </w:pPr>
            <w:r>
              <w:rPr>
                <w:color w:val="000000"/>
                <w:sz w:val="20"/>
                <w:szCs w:val="20"/>
              </w:rPr>
              <w:t>29.5.2018</w:t>
            </w:r>
          </w:p>
        </w:tc>
      </w:tr>
      <w:tr w:rsidR="00CB36B4" w14:paraId="7F8983C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7D06294" w14:textId="77777777" w:rsidR="00CB36B4" w:rsidRDefault="00CB36B4">
            <w:pPr>
              <w:widowControl w:val="0"/>
              <w:autoSpaceDE w:val="0"/>
              <w:autoSpaceDN w:val="0"/>
              <w:adjustRightInd w:val="0"/>
              <w:rPr>
                <w:b/>
                <w:bCs/>
                <w:noProof/>
                <w:color w:val="000000"/>
                <w:sz w:val="20"/>
                <w:szCs w:val="20"/>
              </w:rPr>
            </w:pPr>
            <w:r>
              <w:rPr>
                <w:b/>
                <w:bCs/>
                <w:color w:val="000000"/>
                <w:sz w:val="20"/>
                <w:szCs w:val="20"/>
              </w:rPr>
              <w:t>Esame in commissione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062B397" w14:textId="77777777" w:rsidR="00CB36B4" w:rsidRDefault="00CB36B4">
            <w:pPr>
              <w:widowControl w:val="0"/>
              <w:autoSpaceDE w:val="0"/>
              <w:autoSpaceDN w:val="0"/>
              <w:adjustRightInd w:val="0"/>
              <w:rPr>
                <w:noProof/>
                <w:color w:val="000000"/>
                <w:sz w:val="20"/>
                <w:szCs w:val="20"/>
              </w:rPr>
            </w:pPr>
            <w:r>
              <w:rPr>
                <w:color w:val="000000"/>
                <w:sz w:val="20"/>
                <w:szCs w:val="20"/>
              </w:rPr>
              <w:t>29.8.2018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59069F2" w14:textId="77777777" w:rsidR="00CB36B4" w:rsidRDefault="00CB36B4">
            <w:pPr>
              <w:widowControl w:val="0"/>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03D2456" w14:textId="77777777" w:rsidR="00CB36B4" w:rsidRDefault="00CB36B4">
            <w:pPr>
              <w:widowControl w:val="0"/>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4A7AC4B" w14:textId="77777777" w:rsidR="00CB36B4" w:rsidRDefault="00CB36B4">
            <w:pPr>
              <w:widowControl w:val="0"/>
              <w:autoSpaceDE w:val="0"/>
              <w:autoSpaceDN w:val="0"/>
              <w:adjustRightInd w:val="0"/>
              <w:rPr>
                <w:rFonts w:ascii="sans-serif" w:hAnsi="sans-serif" w:cs="sans-serif"/>
                <w:noProof/>
                <w:color w:val="000000"/>
              </w:rPr>
            </w:pPr>
          </w:p>
        </w:tc>
      </w:tr>
      <w:tr w:rsidR="00CB36B4" w14:paraId="52EDB47E"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9921F0C" w14:textId="77777777" w:rsidR="00CB36B4" w:rsidRDefault="00CB36B4">
            <w:pPr>
              <w:widowControl w:val="0"/>
              <w:autoSpaceDE w:val="0"/>
              <w:autoSpaceDN w:val="0"/>
              <w:adjustRightInd w:val="0"/>
              <w:rPr>
                <w:b/>
                <w:bCs/>
                <w:noProof/>
                <w:color w:val="000000"/>
                <w:sz w:val="20"/>
                <w:szCs w:val="20"/>
              </w:rPr>
            </w:pPr>
            <w:r>
              <w:rPr>
                <w:b/>
                <w:bCs/>
                <w:color w:val="000000"/>
                <w:sz w:val="20"/>
                <w:szCs w:val="20"/>
              </w:rPr>
              <w:t>Approvazione</w:t>
            </w:r>
          </w:p>
        </w:tc>
        <w:tc>
          <w:tcPr>
            <w:tcW w:w="1530" w:type="dxa"/>
            <w:tcBorders>
              <w:top w:val="nil"/>
              <w:left w:val="nil"/>
              <w:bottom w:val="single" w:sz="8" w:space="0" w:color="000000"/>
              <w:right w:val="nil"/>
            </w:tcBorders>
            <w:tcMar>
              <w:top w:w="79" w:type="dxa"/>
              <w:left w:w="79" w:type="dxa"/>
              <w:bottom w:w="79" w:type="dxa"/>
              <w:right w:w="79" w:type="dxa"/>
            </w:tcMar>
          </w:tcPr>
          <w:p w14:paraId="55BDE59A" w14:textId="77777777" w:rsidR="00CB36B4" w:rsidRDefault="00CB36B4">
            <w:pPr>
              <w:widowControl w:val="0"/>
              <w:autoSpaceDE w:val="0"/>
              <w:autoSpaceDN w:val="0"/>
              <w:adjustRightInd w:val="0"/>
              <w:rPr>
                <w:noProof/>
                <w:color w:val="000000"/>
                <w:sz w:val="20"/>
                <w:szCs w:val="20"/>
              </w:rPr>
            </w:pPr>
            <w:r>
              <w:rPr>
                <w:color w:val="000000"/>
                <w:sz w:val="20"/>
                <w:szCs w:val="20"/>
              </w:rPr>
              <w:t>10.9.2018</w:t>
            </w:r>
          </w:p>
        </w:tc>
        <w:tc>
          <w:tcPr>
            <w:tcW w:w="1474" w:type="dxa"/>
            <w:tcBorders>
              <w:top w:val="nil"/>
              <w:left w:val="nil"/>
              <w:bottom w:val="single" w:sz="8" w:space="0" w:color="000000"/>
              <w:right w:val="nil"/>
            </w:tcBorders>
            <w:tcMar>
              <w:top w:w="79" w:type="dxa"/>
              <w:left w:w="79" w:type="dxa"/>
              <w:bottom w:w="79" w:type="dxa"/>
              <w:right w:w="79" w:type="dxa"/>
            </w:tcMar>
          </w:tcPr>
          <w:p w14:paraId="711E2167" w14:textId="77777777" w:rsidR="00CB36B4" w:rsidRDefault="00CB36B4">
            <w:pPr>
              <w:widowControl w:val="0"/>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2BF4722B" w14:textId="77777777" w:rsidR="00CB36B4" w:rsidRDefault="00CB36B4">
            <w:pPr>
              <w:widowControl w:val="0"/>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5BCC97F0" w14:textId="77777777" w:rsidR="00CB36B4" w:rsidRDefault="00CB36B4">
            <w:pPr>
              <w:widowControl w:val="0"/>
              <w:autoSpaceDE w:val="0"/>
              <w:autoSpaceDN w:val="0"/>
              <w:adjustRightInd w:val="0"/>
              <w:rPr>
                <w:rFonts w:ascii="sans-serif" w:hAnsi="sans-serif" w:cs="sans-serif"/>
                <w:noProof/>
                <w:color w:val="000000"/>
              </w:rPr>
            </w:pPr>
          </w:p>
        </w:tc>
      </w:tr>
      <w:tr w:rsidR="00CB36B4" w14:paraId="071A4BF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4322B9B" w14:textId="77777777" w:rsidR="00CB36B4" w:rsidRDefault="00CB36B4">
            <w:pPr>
              <w:widowControl w:val="0"/>
              <w:autoSpaceDE w:val="0"/>
              <w:autoSpaceDN w:val="0"/>
              <w:adjustRightInd w:val="0"/>
              <w:rPr>
                <w:b/>
                <w:bCs/>
                <w:noProof/>
                <w:color w:val="000000"/>
                <w:sz w:val="20"/>
                <w:szCs w:val="20"/>
              </w:rPr>
            </w:pPr>
            <w:r>
              <w:rPr>
                <w:b/>
                <w:bCs/>
                <w:color w:val="000000"/>
                <w:sz w:val="20"/>
                <w:szCs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3BF8705" w14:textId="77777777" w:rsidR="00CB36B4" w:rsidRDefault="00CB36B4">
            <w:pPr>
              <w:widowControl w:val="0"/>
              <w:autoSpaceDE w:val="0"/>
              <w:autoSpaceDN w:val="0"/>
              <w:adjustRightInd w:val="0"/>
              <w:rPr>
                <w:noProof/>
                <w:color w:val="000000"/>
                <w:sz w:val="20"/>
                <w:szCs w:val="20"/>
              </w:rPr>
            </w:pPr>
            <w:r>
              <w:rPr>
                <w:color w:val="000000"/>
                <w:sz w:val="20"/>
                <w:szCs w:val="20"/>
              </w:rPr>
              <w:t>+:</w:t>
            </w:r>
          </w:p>
          <w:p w14:paraId="35AB76A7" w14:textId="77777777" w:rsidR="00CB36B4" w:rsidRDefault="00CB36B4">
            <w:pPr>
              <w:widowControl w:val="0"/>
              <w:autoSpaceDE w:val="0"/>
              <w:autoSpaceDN w:val="0"/>
              <w:adjustRightInd w:val="0"/>
              <w:rPr>
                <w:noProof/>
                <w:color w:val="000000"/>
                <w:sz w:val="20"/>
                <w:szCs w:val="20"/>
              </w:rPr>
            </w:pPr>
            <w:r>
              <w:rPr>
                <w:color w:val="000000"/>
                <w:sz w:val="20"/>
                <w:szCs w:val="20"/>
              </w:rPr>
              <w:t>–:</w:t>
            </w:r>
          </w:p>
          <w:p w14:paraId="0DF3A21D" w14:textId="77777777" w:rsidR="00CB36B4" w:rsidRDefault="00CB36B4">
            <w:pPr>
              <w:widowControl w:val="0"/>
              <w:autoSpaceDE w:val="0"/>
              <w:autoSpaceDN w:val="0"/>
              <w:adjustRightInd w:val="0"/>
              <w:rPr>
                <w:noProof/>
                <w:color w:val="000000"/>
                <w:sz w:val="20"/>
                <w:szCs w:val="20"/>
              </w:rPr>
            </w:pPr>
            <w:r>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69EE3E9" w14:textId="77777777" w:rsidR="00CB36B4" w:rsidRDefault="00CB36B4">
            <w:pPr>
              <w:widowControl w:val="0"/>
              <w:autoSpaceDE w:val="0"/>
              <w:autoSpaceDN w:val="0"/>
              <w:adjustRightInd w:val="0"/>
              <w:rPr>
                <w:noProof/>
                <w:color w:val="000000"/>
                <w:sz w:val="20"/>
                <w:szCs w:val="20"/>
              </w:rPr>
            </w:pPr>
            <w:r>
              <w:rPr>
                <w:color w:val="000000"/>
                <w:sz w:val="20"/>
                <w:szCs w:val="20"/>
              </w:rPr>
              <w:t>55</w:t>
            </w:r>
          </w:p>
          <w:p w14:paraId="289A5662" w14:textId="77777777" w:rsidR="00CB36B4" w:rsidRDefault="00CB36B4">
            <w:pPr>
              <w:widowControl w:val="0"/>
              <w:autoSpaceDE w:val="0"/>
              <w:autoSpaceDN w:val="0"/>
              <w:adjustRightInd w:val="0"/>
              <w:rPr>
                <w:noProof/>
                <w:color w:val="000000"/>
                <w:sz w:val="20"/>
                <w:szCs w:val="20"/>
              </w:rPr>
            </w:pPr>
            <w:r>
              <w:rPr>
                <w:color w:val="000000"/>
                <w:sz w:val="20"/>
                <w:szCs w:val="20"/>
              </w:rPr>
              <w:t>5</w:t>
            </w:r>
          </w:p>
          <w:p w14:paraId="43F0C74A" w14:textId="77777777" w:rsidR="00CB36B4" w:rsidRDefault="00CB36B4">
            <w:pPr>
              <w:widowControl w:val="0"/>
              <w:autoSpaceDE w:val="0"/>
              <w:autoSpaceDN w:val="0"/>
              <w:adjustRightInd w:val="0"/>
              <w:rPr>
                <w:noProof/>
                <w:color w:val="000000"/>
                <w:sz w:val="20"/>
                <w:szCs w:val="20"/>
              </w:rPr>
            </w:pPr>
            <w:r>
              <w:rPr>
                <w:color w:val="000000"/>
                <w:sz w:val="20"/>
                <w:szCs w:val="20"/>
              </w:rPr>
              <w:t>5</w:t>
            </w:r>
          </w:p>
        </w:tc>
      </w:tr>
      <w:tr w:rsidR="00CB36B4" w14:paraId="2983EA3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6E1BDD1" w14:textId="77777777" w:rsidR="00CB36B4" w:rsidRDefault="00CB36B4">
            <w:pPr>
              <w:widowControl w:val="0"/>
              <w:autoSpaceDE w:val="0"/>
              <w:autoSpaceDN w:val="0"/>
              <w:adjustRightInd w:val="0"/>
              <w:rPr>
                <w:b/>
                <w:bCs/>
                <w:noProof/>
                <w:color w:val="000000"/>
                <w:sz w:val="20"/>
                <w:szCs w:val="20"/>
              </w:rPr>
            </w:pPr>
            <w:r>
              <w:rPr>
                <w:b/>
                <w:bCs/>
                <w:color w:val="000000"/>
                <w:sz w:val="20"/>
                <w:szCs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D3BC866" w14:textId="77777777" w:rsidR="00CB36B4" w:rsidRDefault="00CB36B4">
            <w:pPr>
              <w:widowControl w:val="0"/>
              <w:autoSpaceDE w:val="0"/>
              <w:autoSpaceDN w:val="0"/>
              <w:adjustRightInd w:val="0"/>
              <w:rPr>
                <w:noProof/>
                <w:color w:val="000000"/>
                <w:sz w:val="20"/>
                <w:szCs w:val="20"/>
              </w:rPr>
            </w:pPr>
            <w:r>
              <w:rPr>
                <w:color w:val="000000"/>
                <w:sz w:val="20"/>
                <w:szCs w:val="20"/>
              </w:rPr>
              <w:t>Margrete Auken, Pilar Ayuso, Ivo Belet, Biljana Borzan, Lynn Boylan, Paul Brannen, Soledad Cabezón Ruiz, Nessa Childers, Birgit Collin-Langen, Miriam Dalli, Angélique Delahaye, Mark Demesmaeker, Stefan Eck, Bas Eickhout, José Inácio Faria, Karl-Heinz Florenz, Elisabetta Gardini, Gerben-Jan Gerbrandy, Jens Gieseke, Julie Girling, Sylvie Goddyn, Françoise Grossetête, Andrzej Grzyb, György Hölvényi, Anneli Jäätteenmäki, Karin Kadenbach, Kateřina Konečná, Urszula Krupa, Giovanni La Via, Peter Liese, Lukas Mandl, Jiří Maštálka, Susanne Melior, Rory Palmer, Piernicola Pedicini, Bolesław G. Piecha, John Procter, Frédérique Ries, Michèle Rivasi, Daciana Octavia Sârbu, Annie Schreijer-Pierik, Davor Škrlec, Nils Torvalds, Adina-Ioana Vălean, Jadwiga Wiśniewska, Damiano Zoffoli</w:t>
            </w:r>
          </w:p>
        </w:tc>
      </w:tr>
      <w:tr w:rsidR="00CB36B4" w14:paraId="63E378B8"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4BD0EE1" w14:textId="77777777" w:rsidR="00CB36B4" w:rsidRDefault="00CB36B4">
            <w:pPr>
              <w:widowControl w:val="0"/>
              <w:autoSpaceDE w:val="0"/>
              <w:autoSpaceDN w:val="0"/>
              <w:adjustRightInd w:val="0"/>
              <w:rPr>
                <w:b/>
                <w:bCs/>
                <w:noProof/>
                <w:color w:val="000000"/>
                <w:sz w:val="20"/>
                <w:szCs w:val="20"/>
              </w:rPr>
            </w:pPr>
            <w:r>
              <w:rPr>
                <w:b/>
                <w:bCs/>
                <w:color w:val="000000"/>
                <w:sz w:val="20"/>
                <w:szCs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3F0B1D8" w14:textId="77777777" w:rsidR="00CB36B4" w:rsidRDefault="00CB36B4">
            <w:pPr>
              <w:widowControl w:val="0"/>
              <w:autoSpaceDE w:val="0"/>
              <w:autoSpaceDN w:val="0"/>
              <w:adjustRightInd w:val="0"/>
              <w:rPr>
                <w:noProof/>
                <w:color w:val="000000"/>
                <w:sz w:val="20"/>
                <w:szCs w:val="20"/>
              </w:rPr>
            </w:pPr>
            <w:r>
              <w:rPr>
                <w:color w:val="000000"/>
                <w:sz w:val="20"/>
                <w:szCs w:val="20"/>
              </w:rPr>
              <w:t>Dominique Bilde, Michel Dantin, Jørn Dohrmann, Eleonora Evi, Eleonora Forenza, Christophe Hansen, Rebecca Harms, Martin Häusling, Jan Huitema, Norbert Lins, Carolina Punset, Christel Schaldemose, Mihai Ţurcanu</w:t>
            </w:r>
          </w:p>
        </w:tc>
      </w:tr>
      <w:tr w:rsidR="00CB36B4" w14:paraId="73CCEC13"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89B0F19" w14:textId="77777777" w:rsidR="00CB36B4" w:rsidRDefault="00CB36B4">
            <w:pPr>
              <w:widowControl w:val="0"/>
              <w:autoSpaceDE w:val="0"/>
              <w:autoSpaceDN w:val="0"/>
              <w:adjustRightInd w:val="0"/>
              <w:rPr>
                <w:b/>
                <w:bCs/>
                <w:noProof/>
                <w:color w:val="000000"/>
                <w:sz w:val="20"/>
                <w:szCs w:val="20"/>
              </w:rPr>
            </w:pPr>
            <w:r>
              <w:rPr>
                <w:b/>
                <w:bCs/>
                <w:color w:val="000000"/>
                <w:sz w:val="20"/>
                <w:szCs w:val="20"/>
              </w:rPr>
              <w:t>Supplenti (art. 200, par. 2)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F9F0D45" w14:textId="77777777" w:rsidR="00CB36B4" w:rsidRDefault="00CB36B4">
            <w:pPr>
              <w:widowControl w:val="0"/>
              <w:autoSpaceDE w:val="0"/>
              <w:autoSpaceDN w:val="0"/>
              <w:adjustRightInd w:val="0"/>
              <w:rPr>
                <w:noProof/>
                <w:color w:val="000000"/>
                <w:sz w:val="20"/>
                <w:szCs w:val="20"/>
              </w:rPr>
            </w:pPr>
            <w:r>
              <w:rPr>
                <w:color w:val="000000"/>
                <w:sz w:val="20"/>
                <w:szCs w:val="20"/>
              </w:rPr>
              <w:t>Jacques Colombier, Karine Gloanec Maurin, John Howarth, Alex Mayer, Christine Revault d’Allonnes Bonnefoy, Kathleen Van Brempt</w:t>
            </w:r>
          </w:p>
        </w:tc>
      </w:tr>
    </w:tbl>
    <w:p w14:paraId="17899735" w14:textId="77777777" w:rsidR="00CB36B4" w:rsidRPr="00374CF6" w:rsidRDefault="00CB36B4" w:rsidP="00374CF6">
      <w:pPr>
        <w:rPr>
          <w:noProof/>
        </w:rPr>
      </w:pPr>
    </w:p>
    <w:bookmarkEnd w:id="2"/>
    <w:p w14:paraId="607A9732" w14:textId="5A96ECB5" w:rsidR="00374CF6" w:rsidRPr="0099178F" w:rsidRDefault="00374CF6" w:rsidP="00C2406B">
      <w:pPr>
        <w:pStyle w:val="PageHeadingNotTOC"/>
        <w:rPr>
          <w:noProof/>
        </w:rPr>
      </w:pPr>
      <w:r>
        <w:br w:type="page"/>
      </w:r>
      <w:bookmarkStart w:id="3" w:name="RollCallPageAD"/>
      <w:r>
        <w:lastRenderedPageBreak/>
        <w:t>VOTAZIONE FINALE PER APPELLO NOMINALE</w:t>
      </w:r>
      <w:r>
        <w:br/>
        <w:t>IN SEDE DI COMMISSIONE COMPETENTE PER PARERE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74CF6" w:rsidRPr="00D54F6E" w14:paraId="46418412" w14:textId="77777777" w:rsidTr="00190B52">
        <w:trPr>
          <w:cantSplit/>
        </w:trPr>
        <w:tc>
          <w:tcPr>
            <w:tcW w:w="1701" w:type="dxa"/>
            <w:shd w:val="pct10" w:color="000000" w:fill="FFFFFF"/>
            <w:vAlign w:val="center"/>
          </w:tcPr>
          <w:p w14:paraId="285AAC00" w14:textId="77777777" w:rsidR="00374CF6" w:rsidRPr="00D54F6E" w:rsidRDefault="00374CF6" w:rsidP="00190B52">
            <w:pPr>
              <w:spacing w:before="120" w:after="120"/>
              <w:jc w:val="center"/>
              <w:rPr>
                <w:b/>
                <w:noProof/>
                <w:sz w:val="20"/>
              </w:rPr>
            </w:pPr>
            <w:r>
              <w:rPr>
                <w:b/>
                <w:sz w:val="20"/>
              </w:rPr>
              <w:t>55</w:t>
            </w:r>
          </w:p>
        </w:tc>
        <w:tc>
          <w:tcPr>
            <w:tcW w:w="7371" w:type="dxa"/>
            <w:shd w:val="pct10" w:color="000000" w:fill="FFFFFF"/>
          </w:tcPr>
          <w:p w14:paraId="398534A6" w14:textId="77777777" w:rsidR="00374CF6" w:rsidRPr="00D54F6E" w:rsidRDefault="00374CF6" w:rsidP="00190B52">
            <w:pPr>
              <w:spacing w:before="120" w:after="120"/>
              <w:jc w:val="center"/>
              <w:rPr>
                <w:rFonts w:ascii="Arial" w:hAnsi="Arial" w:cs="Arial"/>
                <w:b/>
                <w:noProof/>
                <w:sz w:val="28"/>
                <w:szCs w:val="28"/>
              </w:rPr>
            </w:pPr>
            <w:r>
              <w:rPr>
                <w:rFonts w:ascii="Arial" w:hAnsi="Arial"/>
                <w:b/>
                <w:sz w:val="28"/>
                <w:szCs w:val="28"/>
              </w:rPr>
              <w:t>+</w:t>
            </w:r>
          </w:p>
        </w:tc>
      </w:tr>
      <w:tr w:rsidR="00374CF6" w:rsidRPr="00D54F6E" w14:paraId="11C433C3" w14:textId="77777777" w:rsidTr="00190B52">
        <w:trPr>
          <w:cantSplit/>
        </w:trPr>
        <w:tc>
          <w:tcPr>
            <w:tcW w:w="1701" w:type="dxa"/>
            <w:shd w:val="clear" w:color="auto" w:fill="FFFFFF"/>
          </w:tcPr>
          <w:p w14:paraId="5A74701E" w14:textId="77777777" w:rsidR="00374CF6" w:rsidRPr="00D54F6E" w:rsidRDefault="00374CF6" w:rsidP="00190B52">
            <w:pPr>
              <w:spacing w:before="120" w:after="120"/>
              <w:rPr>
                <w:noProof/>
                <w:sz w:val="20"/>
              </w:rPr>
            </w:pPr>
            <w:r>
              <w:rPr>
                <w:sz w:val="20"/>
              </w:rPr>
              <w:t>ALDE</w:t>
            </w:r>
          </w:p>
        </w:tc>
        <w:tc>
          <w:tcPr>
            <w:tcW w:w="7371" w:type="dxa"/>
            <w:shd w:val="clear" w:color="auto" w:fill="FFFFFF"/>
          </w:tcPr>
          <w:p w14:paraId="3FFE16F9" w14:textId="77777777" w:rsidR="00374CF6" w:rsidRPr="00D54F6E" w:rsidRDefault="00374CF6" w:rsidP="00190B52">
            <w:pPr>
              <w:spacing w:before="120" w:after="120"/>
              <w:rPr>
                <w:noProof/>
                <w:sz w:val="20"/>
              </w:rPr>
            </w:pPr>
            <w:r>
              <w:rPr>
                <w:sz w:val="20"/>
              </w:rPr>
              <w:t>Anneli Jäätteenmäki, Carolina Punset</w:t>
            </w:r>
          </w:p>
        </w:tc>
      </w:tr>
      <w:tr w:rsidR="00374CF6" w:rsidRPr="0085585D" w14:paraId="2DBD541C" w14:textId="77777777" w:rsidTr="00190B52">
        <w:trPr>
          <w:cantSplit/>
        </w:trPr>
        <w:tc>
          <w:tcPr>
            <w:tcW w:w="1701" w:type="dxa"/>
            <w:shd w:val="clear" w:color="auto" w:fill="FFFFFF"/>
          </w:tcPr>
          <w:p w14:paraId="2F02897F" w14:textId="0FAAC394" w:rsidR="00374CF6" w:rsidRPr="00D54F6E" w:rsidRDefault="00374CF6" w:rsidP="00190B52">
            <w:pPr>
              <w:spacing w:before="120" w:after="120"/>
              <w:rPr>
                <w:noProof/>
                <w:sz w:val="20"/>
              </w:rPr>
            </w:pPr>
            <w:r>
              <w:rPr>
                <w:sz w:val="20"/>
              </w:rPr>
              <w:t>ECR</w:t>
            </w:r>
          </w:p>
        </w:tc>
        <w:tc>
          <w:tcPr>
            <w:tcW w:w="7371" w:type="dxa"/>
            <w:shd w:val="clear" w:color="auto" w:fill="FFFFFF"/>
          </w:tcPr>
          <w:p w14:paraId="0F6195D2" w14:textId="77777777" w:rsidR="00374CF6" w:rsidRPr="00D54F6E" w:rsidRDefault="00374CF6" w:rsidP="00190B52">
            <w:pPr>
              <w:spacing w:before="120" w:after="120"/>
              <w:rPr>
                <w:noProof/>
                <w:sz w:val="20"/>
              </w:rPr>
            </w:pPr>
            <w:r>
              <w:rPr>
                <w:sz w:val="20"/>
              </w:rPr>
              <w:t>Mark Demesmaeker, Jørn Dohrmann, Urszula Krupa, Bolesław G. Piecha, Jadwiga Wiśniewska</w:t>
            </w:r>
          </w:p>
        </w:tc>
      </w:tr>
      <w:tr w:rsidR="00374CF6" w:rsidRPr="00D54F6E" w14:paraId="579B8F4C" w14:textId="77777777" w:rsidTr="00190B52">
        <w:trPr>
          <w:cantSplit/>
        </w:trPr>
        <w:tc>
          <w:tcPr>
            <w:tcW w:w="1701" w:type="dxa"/>
            <w:shd w:val="clear" w:color="auto" w:fill="FFFFFF"/>
          </w:tcPr>
          <w:p w14:paraId="53508033" w14:textId="052373E2" w:rsidR="00374CF6" w:rsidRPr="00D54F6E" w:rsidRDefault="00374CF6" w:rsidP="00190B52">
            <w:pPr>
              <w:spacing w:before="120" w:after="120"/>
              <w:rPr>
                <w:noProof/>
                <w:sz w:val="20"/>
              </w:rPr>
            </w:pPr>
            <w:r>
              <w:rPr>
                <w:sz w:val="20"/>
              </w:rPr>
              <w:t>EFDD</w:t>
            </w:r>
          </w:p>
        </w:tc>
        <w:tc>
          <w:tcPr>
            <w:tcW w:w="7371" w:type="dxa"/>
            <w:shd w:val="clear" w:color="auto" w:fill="FFFFFF"/>
          </w:tcPr>
          <w:p w14:paraId="5253100C" w14:textId="77777777" w:rsidR="00374CF6" w:rsidRPr="00D54F6E" w:rsidRDefault="00374CF6" w:rsidP="00190B52">
            <w:pPr>
              <w:spacing w:before="120" w:after="120"/>
              <w:rPr>
                <w:noProof/>
                <w:sz w:val="20"/>
              </w:rPr>
            </w:pPr>
            <w:r>
              <w:rPr>
                <w:sz w:val="20"/>
              </w:rPr>
              <w:t>Evi Eleonora, Piernicola Pedicini</w:t>
            </w:r>
          </w:p>
        </w:tc>
      </w:tr>
      <w:tr w:rsidR="00374CF6" w:rsidRPr="00210CC6" w14:paraId="21745686" w14:textId="77777777" w:rsidTr="00190B52">
        <w:trPr>
          <w:cantSplit/>
        </w:trPr>
        <w:tc>
          <w:tcPr>
            <w:tcW w:w="1701" w:type="dxa"/>
            <w:shd w:val="clear" w:color="auto" w:fill="FFFFFF"/>
          </w:tcPr>
          <w:p w14:paraId="05D548E1" w14:textId="04948119" w:rsidR="00374CF6" w:rsidRPr="00D54F6E" w:rsidRDefault="00374CF6" w:rsidP="00190B52">
            <w:pPr>
              <w:spacing w:before="120" w:after="120"/>
              <w:rPr>
                <w:noProof/>
                <w:sz w:val="20"/>
              </w:rPr>
            </w:pPr>
            <w:r>
              <w:rPr>
                <w:sz w:val="20"/>
              </w:rPr>
              <w:t>ENF</w:t>
            </w:r>
          </w:p>
        </w:tc>
        <w:tc>
          <w:tcPr>
            <w:tcW w:w="7371" w:type="dxa"/>
            <w:shd w:val="clear" w:color="auto" w:fill="FFFFFF"/>
          </w:tcPr>
          <w:p w14:paraId="6259934A" w14:textId="77777777" w:rsidR="00374CF6" w:rsidRPr="00210CC6" w:rsidRDefault="00374CF6" w:rsidP="00190B52">
            <w:pPr>
              <w:spacing w:before="120" w:after="120"/>
              <w:rPr>
                <w:noProof/>
                <w:sz w:val="20"/>
                <w:lang w:val="fr-FR"/>
              </w:rPr>
            </w:pPr>
            <w:r w:rsidRPr="00210CC6">
              <w:rPr>
                <w:sz w:val="20"/>
                <w:lang w:val="fr-FR"/>
              </w:rPr>
              <w:t xml:space="preserve">Dominique Bilde, Jacques Colombier, Sylvie Goddyn </w:t>
            </w:r>
          </w:p>
        </w:tc>
      </w:tr>
      <w:tr w:rsidR="00374CF6" w:rsidRPr="0085585D" w14:paraId="26B176F9" w14:textId="77777777" w:rsidTr="00190B52">
        <w:trPr>
          <w:cantSplit/>
        </w:trPr>
        <w:tc>
          <w:tcPr>
            <w:tcW w:w="1701" w:type="dxa"/>
            <w:shd w:val="clear" w:color="auto" w:fill="FFFFFF"/>
          </w:tcPr>
          <w:p w14:paraId="072827F4" w14:textId="60DE26BF" w:rsidR="00374CF6" w:rsidRPr="00D54F6E" w:rsidRDefault="00374CF6" w:rsidP="00190B52">
            <w:pPr>
              <w:spacing w:before="120" w:after="120"/>
              <w:rPr>
                <w:noProof/>
                <w:sz w:val="20"/>
              </w:rPr>
            </w:pPr>
            <w:r>
              <w:rPr>
                <w:sz w:val="20"/>
              </w:rPr>
              <w:t>PPE</w:t>
            </w:r>
          </w:p>
        </w:tc>
        <w:tc>
          <w:tcPr>
            <w:tcW w:w="7371" w:type="dxa"/>
            <w:shd w:val="clear" w:color="auto" w:fill="FFFFFF"/>
          </w:tcPr>
          <w:p w14:paraId="2A9163E1" w14:textId="49AFA908" w:rsidR="00374CF6" w:rsidRPr="00D54F6E" w:rsidRDefault="00374CF6" w:rsidP="00190B52">
            <w:pPr>
              <w:spacing w:before="120" w:after="120"/>
              <w:rPr>
                <w:noProof/>
                <w:sz w:val="20"/>
              </w:rPr>
            </w:pPr>
            <w:r>
              <w:rPr>
                <w:sz w:val="20"/>
              </w:rPr>
              <w:t>Pilar Ayuso, Ivo Belet, Birgit Collin-Langen, Michel Dantin, Angélique Delahaye, José Inácio Faria, Karl-Heinz Florenz, ELisabetta Gardini, Jens Gieseke, Julie Girling, Françoise Grossetête, Andrzej Grzyb, Christophe Hansen, György Hölvényi, Giovanni La Via, Peter Liese, Norbert Lins, Lukas Mandl, Annie Schreijer-Pierik, Mihai Ţurcanu, Adina-Ioana Vălean</w:t>
            </w:r>
          </w:p>
        </w:tc>
      </w:tr>
      <w:tr w:rsidR="00374CF6" w:rsidRPr="0085585D" w14:paraId="4546E6D8" w14:textId="77777777" w:rsidTr="00190B52">
        <w:trPr>
          <w:cantSplit/>
        </w:trPr>
        <w:tc>
          <w:tcPr>
            <w:tcW w:w="1701" w:type="dxa"/>
            <w:shd w:val="clear" w:color="auto" w:fill="FFFFFF"/>
          </w:tcPr>
          <w:p w14:paraId="012DE5D5" w14:textId="65007140" w:rsidR="00374CF6" w:rsidRPr="00D54F6E" w:rsidRDefault="00374CF6" w:rsidP="00190B52">
            <w:pPr>
              <w:spacing w:before="120" w:after="120"/>
              <w:rPr>
                <w:noProof/>
                <w:sz w:val="20"/>
              </w:rPr>
            </w:pPr>
            <w:r>
              <w:rPr>
                <w:sz w:val="20"/>
              </w:rPr>
              <w:t>S&amp;D</w:t>
            </w:r>
          </w:p>
        </w:tc>
        <w:tc>
          <w:tcPr>
            <w:tcW w:w="7371" w:type="dxa"/>
            <w:shd w:val="clear" w:color="auto" w:fill="FFFFFF"/>
          </w:tcPr>
          <w:p w14:paraId="58D6D8C5" w14:textId="77777777" w:rsidR="00374CF6" w:rsidRPr="00D54F6E" w:rsidRDefault="00374CF6" w:rsidP="00190B52">
            <w:pPr>
              <w:spacing w:before="120" w:after="120"/>
              <w:rPr>
                <w:noProof/>
                <w:sz w:val="20"/>
              </w:rPr>
            </w:pPr>
            <w:r>
              <w:rPr>
                <w:sz w:val="20"/>
              </w:rPr>
              <w:t>Biljana Borzan, Paul Brannen, Soledad Cabezón Ruiz, Nessa Childers, Miriam Dalli, Karine Gloanec Maurin, John Howarth, Karin Kadenbach, Alex Mayer, Susanne Melior, Rory Palmer, Christine Revault d'Allonnes Bonnefoy, Christel Schaldemose, Daciana Octavia Sârbu, Kathleen Van Brempt, Damiano Zoffoli</w:t>
            </w:r>
          </w:p>
        </w:tc>
      </w:tr>
      <w:tr w:rsidR="00374CF6" w:rsidRPr="00D54F6E" w14:paraId="030E83AD" w14:textId="77777777" w:rsidTr="00190B52">
        <w:trPr>
          <w:cantSplit/>
        </w:trPr>
        <w:tc>
          <w:tcPr>
            <w:tcW w:w="1701" w:type="dxa"/>
            <w:shd w:val="clear" w:color="auto" w:fill="FFFFFF"/>
          </w:tcPr>
          <w:p w14:paraId="4C12B347" w14:textId="37E97775" w:rsidR="00374CF6" w:rsidRPr="00D54F6E" w:rsidRDefault="00374CF6" w:rsidP="00374CF6">
            <w:pPr>
              <w:spacing w:before="120" w:after="120"/>
              <w:rPr>
                <w:noProof/>
                <w:sz w:val="20"/>
              </w:rPr>
            </w:pPr>
            <w:r>
              <w:rPr>
                <w:sz w:val="20"/>
              </w:rPr>
              <w:t>Verts/ALE</w:t>
            </w:r>
          </w:p>
        </w:tc>
        <w:tc>
          <w:tcPr>
            <w:tcW w:w="7371" w:type="dxa"/>
            <w:shd w:val="clear" w:color="auto" w:fill="FFFFFF"/>
          </w:tcPr>
          <w:p w14:paraId="04747739" w14:textId="77777777" w:rsidR="00374CF6" w:rsidRPr="00D54F6E" w:rsidRDefault="00374CF6" w:rsidP="00190B52">
            <w:pPr>
              <w:spacing w:before="120" w:after="120"/>
              <w:rPr>
                <w:noProof/>
                <w:sz w:val="20"/>
              </w:rPr>
            </w:pPr>
            <w:r>
              <w:rPr>
                <w:sz w:val="20"/>
              </w:rPr>
              <w:t xml:space="preserve">Margrete Auken, Bas Eickhout, Rebecca Harms, Martin Häusling, Michèle Rivasi, Davor Škrlec </w:t>
            </w:r>
          </w:p>
        </w:tc>
      </w:tr>
    </w:tbl>
    <w:p w14:paraId="5EDE3FA4" w14:textId="77777777" w:rsidR="00374CF6" w:rsidRPr="00D54F6E" w:rsidRDefault="00374CF6" w:rsidP="00374CF6">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74CF6" w:rsidRPr="00D54F6E" w14:paraId="3AAF6707" w14:textId="77777777" w:rsidTr="00190B52">
        <w:trPr>
          <w:cantSplit/>
        </w:trPr>
        <w:tc>
          <w:tcPr>
            <w:tcW w:w="1701" w:type="dxa"/>
            <w:shd w:val="pct10" w:color="000000" w:fill="FFFFFF"/>
            <w:vAlign w:val="center"/>
          </w:tcPr>
          <w:p w14:paraId="0F3C4E7A" w14:textId="77777777" w:rsidR="00374CF6" w:rsidRPr="00D54F6E" w:rsidRDefault="00374CF6" w:rsidP="00190B52">
            <w:pPr>
              <w:spacing w:before="120" w:after="120"/>
              <w:jc w:val="center"/>
              <w:rPr>
                <w:b/>
                <w:noProof/>
                <w:sz w:val="16"/>
              </w:rPr>
            </w:pPr>
            <w:r>
              <w:rPr>
                <w:b/>
                <w:sz w:val="20"/>
              </w:rPr>
              <w:t>5</w:t>
            </w:r>
          </w:p>
        </w:tc>
        <w:tc>
          <w:tcPr>
            <w:tcW w:w="7371" w:type="dxa"/>
            <w:shd w:val="pct10" w:color="000000" w:fill="FFFFFF"/>
          </w:tcPr>
          <w:p w14:paraId="179B44E9" w14:textId="77777777" w:rsidR="00374CF6" w:rsidRPr="00D54F6E" w:rsidRDefault="00374CF6" w:rsidP="00190B52">
            <w:pPr>
              <w:spacing w:before="120" w:after="120"/>
              <w:jc w:val="center"/>
              <w:rPr>
                <w:noProof/>
                <w:sz w:val="28"/>
                <w:szCs w:val="28"/>
              </w:rPr>
            </w:pPr>
            <w:r>
              <w:rPr>
                <w:rFonts w:ascii="Arial" w:hAnsi="Arial"/>
                <w:b/>
                <w:sz w:val="28"/>
                <w:szCs w:val="28"/>
              </w:rPr>
              <w:t>-</w:t>
            </w:r>
          </w:p>
        </w:tc>
      </w:tr>
      <w:tr w:rsidR="00374CF6" w:rsidRPr="00D54F6E" w14:paraId="2F7A76C7" w14:textId="77777777" w:rsidTr="00190B52">
        <w:trPr>
          <w:cantSplit/>
        </w:trPr>
        <w:tc>
          <w:tcPr>
            <w:tcW w:w="1701" w:type="dxa"/>
            <w:shd w:val="clear" w:color="auto" w:fill="FFFFFF"/>
          </w:tcPr>
          <w:p w14:paraId="76103CD9" w14:textId="77777777" w:rsidR="00374CF6" w:rsidRPr="00D54F6E" w:rsidRDefault="00374CF6" w:rsidP="00190B52">
            <w:pPr>
              <w:spacing w:before="120" w:after="120"/>
              <w:rPr>
                <w:noProof/>
                <w:sz w:val="20"/>
              </w:rPr>
            </w:pPr>
            <w:r>
              <w:rPr>
                <w:sz w:val="20"/>
              </w:rPr>
              <w:t>ALDE</w:t>
            </w:r>
          </w:p>
        </w:tc>
        <w:tc>
          <w:tcPr>
            <w:tcW w:w="7371" w:type="dxa"/>
            <w:shd w:val="clear" w:color="auto" w:fill="FFFFFF"/>
          </w:tcPr>
          <w:p w14:paraId="67FB51B5" w14:textId="77777777" w:rsidR="00374CF6" w:rsidRPr="00D54F6E" w:rsidRDefault="00374CF6" w:rsidP="00190B52">
            <w:pPr>
              <w:spacing w:before="120" w:after="120"/>
              <w:rPr>
                <w:noProof/>
                <w:sz w:val="20"/>
              </w:rPr>
            </w:pPr>
            <w:r>
              <w:rPr>
                <w:sz w:val="20"/>
              </w:rPr>
              <w:t>Gerben-Jan Gerbrandy, Jan Huitema, Frédérique Ries, Nils Torvalds</w:t>
            </w:r>
          </w:p>
        </w:tc>
      </w:tr>
      <w:tr w:rsidR="00374CF6" w:rsidRPr="00D54F6E" w14:paraId="5B63A85D" w14:textId="77777777" w:rsidTr="00190B52">
        <w:trPr>
          <w:cantSplit/>
        </w:trPr>
        <w:tc>
          <w:tcPr>
            <w:tcW w:w="1701" w:type="dxa"/>
            <w:shd w:val="clear" w:color="auto" w:fill="FFFFFF"/>
          </w:tcPr>
          <w:p w14:paraId="082B8AF6" w14:textId="77777777" w:rsidR="00374CF6" w:rsidRPr="00D54F6E" w:rsidRDefault="00374CF6" w:rsidP="00190B52">
            <w:pPr>
              <w:spacing w:before="120" w:after="120"/>
              <w:rPr>
                <w:noProof/>
                <w:sz w:val="20"/>
              </w:rPr>
            </w:pPr>
            <w:r>
              <w:rPr>
                <w:sz w:val="20"/>
              </w:rPr>
              <w:t>ECR</w:t>
            </w:r>
          </w:p>
        </w:tc>
        <w:tc>
          <w:tcPr>
            <w:tcW w:w="7371" w:type="dxa"/>
            <w:shd w:val="clear" w:color="auto" w:fill="FFFFFF"/>
          </w:tcPr>
          <w:p w14:paraId="097EAA9B" w14:textId="77777777" w:rsidR="00374CF6" w:rsidRPr="00D54F6E" w:rsidRDefault="00374CF6" w:rsidP="00190B52">
            <w:pPr>
              <w:spacing w:before="120" w:after="120"/>
              <w:rPr>
                <w:noProof/>
                <w:sz w:val="20"/>
              </w:rPr>
            </w:pPr>
            <w:r>
              <w:rPr>
                <w:sz w:val="20"/>
              </w:rPr>
              <w:t>John Procter</w:t>
            </w:r>
          </w:p>
        </w:tc>
      </w:tr>
    </w:tbl>
    <w:p w14:paraId="193EF07F" w14:textId="77777777" w:rsidR="00374CF6" w:rsidRPr="00D54F6E" w:rsidRDefault="00374CF6" w:rsidP="00374CF6">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74CF6" w:rsidRPr="00D54F6E" w14:paraId="7DDD6743" w14:textId="77777777" w:rsidTr="00190B52">
        <w:trPr>
          <w:cantSplit/>
        </w:trPr>
        <w:tc>
          <w:tcPr>
            <w:tcW w:w="1701" w:type="dxa"/>
            <w:shd w:val="pct10" w:color="000000" w:fill="FFFFFF"/>
            <w:vAlign w:val="center"/>
          </w:tcPr>
          <w:p w14:paraId="1E9D0384" w14:textId="77777777" w:rsidR="00374CF6" w:rsidRPr="00D54F6E" w:rsidRDefault="00374CF6" w:rsidP="00190B52">
            <w:pPr>
              <w:spacing w:before="120" w:after="120"/>
              <w:jc w:val="center"/>
              <w:rPr>
                <w:b/>
                <w:noProof/>
                <w:sz w:val="16"/>
              </w:rPr>
            </w:pPr>
            <w:r>
              <w:rPr>
                <w:b/>
                <w:sz w:val="20"/>
              </w:rPr>
              <w:t>5</w:t>
            </w:r>
          </w:p>
        </w:tc>
        <w:tc>
          <w:tcPr>
            <w:tcW w:w="7371" w:type="dxa"/>
            <w:shd w:val="pct10" w:color="000000" w:fill="FFFFFF"/>
          </w:tcPr>
          <w:p w14:paraId="089CAE75" w14:textId="77777777" w:rsidR="00374CF6" w:rsidRPr="00D54F6E" w:rsidRDefault="00374CF6" w:rsidP="00190B52">
            <w:pPr>
              <w:spacing w:before="120" w:after="120"/>
              <w:jc w:val="center"/>
              <w:rPr>
                <w:noProof/>
                <w:sz w:val="28"/>
                <w:szCs w:val="28"/>
              </w:rPr>
            </w:pPr>
            <w:r>
              <w:rPr>
                <w:rFonts w:ascii="Arial" w:hAnsi="Arial"/>
                <w:b/>
                <w:sz w:val="28"/>
                <w:szCs w:val="28"/>
              </w:rPr>
              <w:t>0</w:t>
            </w:r>
          </w:p>
        </w:tc>
      </w:tr>
      <w:tr w:rsidR="00374CF6" w:rsidRPr="0085585D" w14:paraId="2ACFA061" w14:textId="77777777" w:rsidTr="00190B52">
        <w:trPr>
          <w:cantSplit/>
        </w:trPr>
        <w:tc>
          <w:tcPr>
            <w:tcW w:w="1701" w:type="dxa"/>
            <w:shd w:val="clear" w:color="auto" w:fill="FFFFFF"/>
          </w:tcPr>
          <w:p w14:paraId="31CF6E5A" w14:textId="68AB14A9" w:rsidR="00374CF6" w:rsidRPr="00D54F6E" w:rsidRDefault="00374CF6" w:rsidP="00190B52">
            <w:pPr>
              <w:spacing w:before="120" w:after="120"/>
              <w:rPr>
                <w:noProof/>
                <w:sz w:val="20"/>
              </w:rPr>
            </w:pPr>
            <w:r>
              <w:rPr>
                <w:sz w:val="20"/>
              </w:rPr>
              <w:t>GUE/NGL</w:t>
            </w:r>
          </w:p>
        </w:tc>
        <w:tc>
          <w:tcPr>
            <w:tcW w:w="7371" w:type="dxa"/>
            <w:shd w:val="clear" w:color="auto" w:fill="FFFFFF"/>
          </w:tcPr>
          <w:p w14:paraId="7DC933A8" w14:textId="77777777" w:rsidR="00374CF6" w:rsidRPr="00D54F6E" w:rsidRDefault="00374CF6" w:rsidP="00190B52">
            <w:pPr>
              <w:spacing w:before="120" w:after="120"/>
              <w:rPr>
                <w:noProof/>
                <w:sz w:val="20"/>
              </w:rPr>
            </w:pPr>
            <w:r>
              <w:rPr>
                <w:sz w:val="20"/>
              </w:rPr>
              <w:t>Lynn Boylan, Stefan Eck, Eleonora Forenza, Kateřina Konečná, Jiří Maštálka</w:t>
            </w:r>
          </w:p>
        </w:tc>
      </w:tr>
    </w:tbl>
    <w:p w14:paraId="3E1DE773" w14:textId="77777777" w:rsidR="00374CF6" w:rsidRPr="00210CC6" w:rsidRDefault="00374CF6" w:rsidP="00147FBF">
      <w:pPr>
        <w:pStyle w:val="Normal12"/>
        <w:rPr>
          <w:noProof/>
        </w:rPr>
      </w:pPr>
    </w:p>
    <w:p w14:paraId="1C44F2D5" w14:textId="10937A69" w:rsidR="00374CF6" w:rsidRDefault="00374CF6" w:rsidP="00B735E3">
      <w:pPr>
        <w:rPr>
          <w:noProof/>
        </w:rPr>
      </w:pPr>
      <w:r>
        <w:t>Significato dei simboli utilizzati:</w:t>
      </w:r>
    </w:p>
    <w:p w14:paraId="1C2496DE" w14:textId="16DB6D6E" w:rsidR="00374CF6" w:rsidRDefault="00374CF6" w:rsidP="00B735E3">
      <w:pPr>
        <w:pStyle w:val="NormalTabs"/>
        <w:rPr>
          <w:noProof/>
        </w:rPr>
      </w:pPr>
      <w:r>
        <w:t>+</w:t>
      </w:r>
      <w:r>
        <w:tab/>
        <w:t>:</w:t>
      </w:r>
      <w:r>
        <w:tab/>
        <w:t>favorevoli</w:t>
      </w:r>
    </w:p>
    <w:p w14:paraId="42BC930C" w14:textId="0F229A79" w:rsidR="00374CF6" w:rsidRDefault="00374CF6" w:rsidP="00B735E3">
      <w:pPr>
        <w:pStyle w:val="NormalTabs"/>
        <w:rPr>
          <w:noProof/>
        </w:rPr>
      </w:pPr>
      <w:r>
        <w:t>-</w:t>
      </w:r>
      <w:r>
        <w:tab/>
        <w:t>:</w:t>
      </w:r>
      <w:r>
        <w:tab/>
        <w:t>contrari</w:t>
      </w:r>
    </w:p>
    <w:p w14:paraId="57620960" w14:textId="5F4FA207" w:rsidR="00374CF6" w:rsidRDefault="00374CF6" w:rsidP="00B735E3">
      <w:pPr>
        <w:pStyle w:val="NormalTabs"/>
        <w:rPr>
          <w:noProof/>
        </w:rPr>
      </w:pPr>
      <w:r>
        <w:t>0</w:t>
      </w:r>
      <w:r>
        <w:tab/>
        <w:t>:</w:t>
      </w:r>
      <w:r>
        <w:tab/>
        <w:t>astenuti</w:t>
      </w:r>
    </w:p>
    <w:p w14:paraId="670E95CB" w14:textId="77777777" w:rsidR="00374CF6" w:rsidRDefault="00374CF6" w:rsidP="00AD5932">
      <w:pPr>
        <w:rPr>
          <w:noProof/>
        </w:rPr>
      </w:pPr>
    </w:p>
    <w:bookmarkEnd w:id="3"/>
    <w:p w14:paraId="704BBFB1" w14:textId="47152A47" w:rsidR="00BE20CF" w:rsidRPr="00374CF6" w:rsidRDefault="00BE20CF" w:rsidP="00374CF6">
      <w:pPr>
        <w:rPr>
          <w:noProof/>
        </w:rPr>
      </w:pPr>
    </w:p>
    <w:sectPr w:rsidR="00BE20CF" w:rsidRPr="00374CF6" w:rsidSect="00144ACF">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957F4" w14:textId="77777777" w:rsidR="000E3303" w:rsidRPr="00144ACF" w:rsidRDefault="000E3303">
      <w:r w:rsidRPr="00144ACF">
        <w:separator/>
      </w:r>
    </w:p>
  </w:endnote>
  <w:endnote w:type="continuationSeparator" w:id="0">
    <w:p w14:paraId="1C8FBF66" w14:textId="77777777" w:rsidR="000E3303" w:rsidRPr="00144ACF" w:rsidRDefault="000E3303">
      <w:r w:rsidRPr="00144AC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D6A33" w14:textId="5DCA5B46" w:rsidR="00CB36B4" w:rsidRDefault="00CB36B4" w:rsidP="00CB36B4">
    <w:pPr>
      <w:pStyle w:val="Footer"/>
    </w:pPr>
    <w:r>
      <w:t>PE</w:t>
    </w:r>
    <w:r w:rsidRPr="00374CF6">
      <w:rPr>
        <w:rStyle w:val="HideTWBExt"/>
      </w:rPr>
      <w:t>&lt;NoPE&gt;</w:t>
    </w:r>
    <w:r>
      <w:t>623.685</w:t>
    </w:r>
    <w:r w:rsidRPr="00374CF6">
      <w:rPr>
        <w:rStyle w:val="HideTWBExt"/>
      </w:rPr>
      <w:t>&lt;/NoPE&gt;&lt;Version&gt;</w:t>
    </w:r>
    <w:r>
      <w:t>v02-00</w:t>
    </w:r>
    <w:r w:rsidRPr="00374CF6">
      <w:rPr>
        <w:rStyle w:val="HideTWBExt"/>
      </w:rPr>
      <w:t>&lt;/Version&gt;</w:t>
    </w:r>
    <w:r>
      <w:tab/>
    </w:r>
    <w:r>
      <w:fldChar w:fldCharType="begin"/>
    </w:r>
    <w:r>
      <w:instrText xml:space="preserve"> PAGE  \* MERGEFORMAT </w:instrText>
    </w:r>
    <w:r>
      <w:fldChar w:fldCharType="separate"/>
    </w:r>
    <w:r w:rsidR="00210CC6">
      <w:rPr>
        <w:noProof/>
      </w:rPr>
      <w:t>46</w:t>
    </w:r>
    <w:r>
      <w:fldChar w:fldCharType="end"/>
    </w:r>
    <w:r>
      <w:t>/</w:t>
    </w:r>
    <w:r w:rsidR="002F7CE4">
      <w:rPr>
        <w:noProof/>
      </w:rPr>
      <w:fldChar w:fldCharType="begin"/>
    </w:r>
    <w:r w:rsidR="002F7CE4">
      <w:rPr>
        <w:noProof/>
      </w:rPr>
      <w:instrText xml:space="preserve"> NUMPAGES  \* MERGEFORMAT </w:instrText>
    </w:r>
    <w:r w:rsidR="002F7CE4">
      <w:rPr>
        <w:noProof/>
      </w:rPr>
      <w:fldChar w:fldCharType="separate"/>
    </w:r>
    <w:r w:rsidR="00210CC6">
      <w:rPr>
        <w:noProof/>
      </w:rPr>
      <w:t>46</w:t>
    </w:r>
    <w:r w:rsidR="002F7CE4">
      <w:rPr>
        <w:noProof/>
      </w:rPr>
      <w:fldChar w:fldCharType="end"/>
    </w:r>
    <w:r>
      <w:tab/>
    </w:r>
    <w:r w:rsidRPr="00374CF6">
      <w:rPr>
        <w:rStyle w:val="HideTWBExt"/>
      </w:rPr>
      <w:t>&lt;PathFdR&gt;</w:t>
    </w:r>
    <w:r>
      <w:t>AD\1162587IT.docx</w:t>
    </w:r>
    <w:r w:rsidRPr="00374CF6">
      <w:rPr>
        <w:rStyle w:val="HideTWBExt"/>
      </w:rPr>
      <w:t>&lt;/PathFdR&gt;</w:t>
    </w:r>
  </w:p>
  <w:p w14:paraId="06DAEF11" w14:textId="021219E6" w:rsidR="000E3303" w:rsidRPr="00144ACF" w:rsidRDefault="00CB36B4" w:rsidP="00CB36B4">
    <w:pPr>
      <w:pStyle w:val="Footer2"/>
    </w:pPr>
    <w:r>
      <w:t>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7B725" w14:textId="5F265A67" w:rsidR="00CB36B4" w:rsidRDefault="00CB36B4" w:rsidP="00CB36B4">
    <w:pPr>
      <w:pStyle w:val="Footer"/>
    </w:pPr>
    <w:r w:rsidRPr="00374CF6">
      <w:rPr>
        <w:rStyle w:val="HideTWBExt"/>
      </w:rPr>
      <w:t>&lt;PathFdR&gt;</w:t>
    </w:r>
    <w:r>
      <w:t>AD\1162587IT.docx</w:t>
    </w:r>
    <w:r w:rsidRPr="00374CF6">
      <w:rPr>
        <w:rStyle w:val="HideTWBExt"/>
      </w:rPr>
      <w:t>&lt;/PathFdR&gt;</w:t>
    </w:r>
    <w:r>
      <w:tab/>
    </w:r>
    <w:r>
      <w:fldChar w:fldCharType="begin"/>
    </w:r>
    <w:r>
      <w:instrText xml:space="preserve"> PAGE  \* MERGEFORMAT </w:instrText>
    </w:r>
    <w:r>
      <w:fldChar w:fldCharType="separate"/>
    </w:r>
    <w:r w:rsidR="00210CC6">
      <w:rPr>
        <w:noProof/>
      </w:rPr>
      <w:t>46</w:t>
    </w:r>
    <w:r>
      <w:fldChar w:fldCharType="end"/>
    </w:r>
    <w:r>
      <w:t>/</w:t>
    </w:r>
    <w:r w:rsidR="002F7CE4">
      <w:rPr>
        <w:noProof/>
      </w:rPr>
      <w:fldChar w:fldCharType="begin"/>
    </w:r>
    <w:r w:rsidR="002F7CE4">
      <w:rPr>
        <w:noProof/>
      </w:rPr>
      <w:instrText xml:space="preserve"> NUMPAGES  \* MERGEFORMAT </w:instrText>
    </w:r>
    <w:r w:rsidR="002F7CE4">
      <w:rPr>
        <w:noProof/>
      </w:rPr>
      <w:fldChar w:fldCharType="separate"/>
    </w:r>
    <w:r w:rsidR="00210CC6">
      <w:rPr>
        <w:noProof/>
      </w:rPr>
      <w:t>46</w:t>
    </w:r>
    <w:r w:rsidR="002F7CE4">
      <w:rPr>
        <w:noProof/>
      </w:rPr>
      <w:fldChar w:fldCharType="end"/>
    </w:r>
    <w:r>
      <w:tab/>
      <w:t>PE</w:t>
    </w:r>
    <w:r w:rsidRPr="00374CF6">
      <w:rPr>
        <w:rStyle w:val="HideTWBExt"/>
      </w:rPr>
      <w:t>&lt;NoPE&gt;</w:t>
    </w:r>
    <w:r>
      <w:t>623.685</w:t>
    </w:r>
    <w:r w:rsidRPr="00374CF6">
      <w:rPr>
        <w:rStyle w:val="HideTWBExt"/>
      </w:rPr>
      <w:t>&lt;/NoPE&gt;&lt;Version&gt;</w:t>
    </w:r>
    <w:r>
      <w:t>v02-00</w:t>
    </w:r>
    <w:r w:rsidRPr="00374CF6">
      <w:rPr>
        <w:rStyle w:val="HideTWBExt"/>
      </w:rPr>
      <w:t>&lt;/Version&gt;</w:t>
    </w:r>
  </w:p>
  <w:p w14:paraId="5F21FD05" w14:textId="577F6BEC" w:rsidR="000E3303" w:rsidRPr="00144ACF" w:rsidRDefault="00CB36B4" w:rsidP="00CB36B4">
    <w:pPr>
      <w:pStyle w:val="Footer2"/>
    </w:pPr>
    <w:r>
      <w:tab/>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09E0F" w14:textId="77777777" w:rsidR="00CB36B4" w:rsidRDefault="00CB36B4" w:rsidP="00CB36B4">
    <w:pPr>
      <w:pStyle w:val="Footer"/>
    </w:pPr>
    <w:r w:rsidRPr="00374CF6">
      <w:rPr>
        <w:rStyle w:val="HideTWBExt"/>
      </w:rPr>
      <w:t>&lt;PathFdR&gt;</w:t>
    </w:r>
    <w:r>
      <w:t>AD\1162587IT.docx</w:t>
    </w:r>
    <w:r w:rsidRPr="00374CF6">
      <w:rPr>
        <w:rStyle w:val="HideTWBExt"/>
      </w:rPr>
      <w:t>&lt;/PathFdR&gt;</w:t>
    </w:r>
    <w:r>
      <w:tab/>
    </w:r>
    <w:r>
      <w:tab/>
      <w:t>PE</w:t>
    </w:r>
    <w:r w:rsidRPr="00374CF6">
      <w:rPr>
        <w:rStyle w:val="HideTWBExt"/>
      </w:rPr>
      <w:t>&lt;NoPE&gt;</w:t>
    </w:r>
    <w:r>
      <w:t>623.685</w:t>
    </w:r>
    <w:r w:rsidRPr="00374CF6">
      <w:rPr>
        <w:rStyle w:val="HideTWBExt"/>
      </w:rPr>
      <w:t>&lt;/NoPE&gt;&lt;Version&gt;</w:t>
    </w:r>
    <w:r>
      <w:t>v02-00</w:t>
    </w:r>
    <w:r w:rsidRPr="00374CF6">
      <w:rPr>
        <w:rStyle w:val="HideTWBExt"/>
      </w:rPr>
      <w:t>&lt;/Version&gt;</w:t>
    </w:r>
  </w:p>
  <w:p w14:paraId="38F0F090" w14:textId="5775F6EA" w:rsidR="000E3303" w:rsidRPr="00144ACF" w:rsidRDefault="00CB36B4" w:rsidP="00CB36B4">
    <w:pPr>
      <w:pStyle w:val="Footer2"/>
      <w:tabs>
        <w:tab w:val="center" w:pos="4535"/>
      </w:tabs>
    </w:pPr>
    <w:r>
      <w:t>IT</w:t>
    </w:r>
    <w:r>
      <w:tab/>
    </w:r>
    <w:r w:rsidRPr="00CB36B4">
      <w:rPr>
        <w:b w:val="0"/>
        <w:i/>
        <w:color w:val="C0C0C0"/>
        <w:sz w:val="22"/>
      </w:rPr>
      <w:t>Unita nella diversità</w:t>
    </w:r>
    <w:r>
      <w:tab/>
      <w: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0BAD3" w14:textId="77777777" w:rsidR="000E3303" w:rsidRPr="00144ACF" w:rsidRDefault="000E3303">
      <w:r w:rsidRPr="00144ACF">
        <w:separator/>
      </w:r>
    </w:p>
  </w:footnote>
  <w:footnote w:type="continuationSeparator" w:id="0">
    <w:p w14:paraId="06385A9F" w14:textId="77777777" w:rsidR="000E3303" w:rsidRPr="00144ACF" w:rsidRDefault="000E3303">
      <w:r w:rsidRPr="00144AC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866AA" w14:textId="77777777" w:rsidR="00210CC6" w:rsidRDefault="00210C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C3C76" w14:textId="77777777" w:rsidR="00210CC6" w:rsidRDefault="00210C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588F8" w14:textId="77777777" w:rsidR="00210CC6" w:rsidRDefault="00210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4051A"/>
    <w:multiLevelType w:val="hybridMultilevel"/>
    <w:tmpl w:val="A2621542"/>
    <w:lvl w:ilvl="0" w:tplc="2AFEC8DE">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E72D9B"/>
    <w:multiLevelType w:val="hybridMultilevel"/>
    <w:tmpl w:val="9592942C"/>
    <w:lvl w:ilvl="0" w:tplc="3D265E5E">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FF01FF"/>
    <w:multiLevelType w:val="hybridMultilevel"/>
    <w:tmpl w:val="E2E05A3C"/>
    <w:lvl w:ilvl="0" w:tplc="8A8A41BA">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DEMNU" w:val=" 1"/>
    <w:docVar w:name="COM2KEY" w:val="AGRI"/>
    <w:docVar w:name="COMKEY" w:val="ENVI"/>
    <w:docVar w:name="CopyToNetwork" w:val="-1"/>
    <w:docVar w:name="DOCCODMNU" w:val=" 2"/>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A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945267 HideTWBExt;}{\s16\ql \li0\ri0\sa120\nowidctlpar\wrapdefault\aspalpha\aspnum\faauto\adjustright\rin0\lin0\itap0 \rtlch\fcs1 \af0\afs20\alang1025 \ltrch\fcs0 _x000d__x000a_\fs24\lang2057\langfe2057\cgrid\langnp2057\langfenp2057 \sbasedon0 \snext16 \slink17 \spriority0 \styrsid15945267 Normal6;}{\*\cs17 \additive \fs24 \slink16 \slocked \spriority0 \styrsid15945267 Normal6 Char;}{_x000d__x000a_\s18\ql \li0\ri0\nowidctlpar\wrapdefault\aspalpha\aspnum\faauto\adjustright\rin0\lin0\itap0 \rtlch\fcs1 \af0\afs20\alang1025 \ltrch\fcs0 \b\fs24\lang2057\langfe2057\cgrid\langnp2057\langfenp2057 \sbasedon0 \snext18 \slink19 \spriority0 \styrsid15945267 _x000d__x000a_NormalBold;}{\*\cs19 \additive \b\fs24 \slink18 \slocked \spriority0 \styrsid15945267 NormalBold Char;}{\s20\ql \li0\ri0\sa240\nowidctlpar\wrapdefault\aspalpha\aspnum\faauto\adjustright\rin0\lin0\itap0 \rtlch\fcs1 \af0\afs20\alang1025 \ltrch\fcs0 _x000d__x000a_\i\fs24\lang2057\langfe2057\cgrid\langnp2057\langfenp2057 \sbasedon0 \snext20 \spriority0 \styrsid15945267 Normal12Italic;}{\*\cs21 \additive \v\cf15 \spriority0 \styrsid15945267 HideTWBInt;}{_x000d__x000a_\s22\qc \li0\ri0\sb240\sa240\keepn\nowidctlpar\wrapdefault\aspalpha\aspnum\faauto\adjustright\rin0\lin0\itap0 \rtlch\fcs1 \af0\afs20\alang1025 \ltrch\fcs0 \i\fs24\lang2057\langfe2057\cgrid\langnp2057\langfenp2057 _x000d__x000a_\sbasedon0 \snext0 \spriority0 \styrsid15945267 JustificationTitle;}{\s23\qc \li0\ri0\sa240\nowidctlpar\wrapdefault\aspalpha\aspnum\faauto\adjustright\rin0\lin0\itap0 \rtlch\fcs1 \af0\afs20\alang1025 \ltrch\fcs0 _x000d__x000a_\i\fs24\lang2057\langfe2057\cgrid\langnp2057\langfenp2057 \sbasedon0 \snext23 \spriority0 \styrsid15945267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5945267 AMNumberTabs;}{\s25\ql \li0\ri0\sb240\nowidctlpar\wrapdefault\aspalpha\aspnum\faauto\adjustright\rin0\lin0\itap0 \rtlch\fcs1 _x000d__x000a_\af0\afs20\alang1025 \ltrch\fcs0 \b\fs24\lang2057\langfe2057\cgrid\langnp2057\langfenp2057 \sbasedon0 \snext25 \spriority0 \styrsid15945267 NormalBold12b;}}{\*\rsidtbl \rsid24658\rsid735077\rsid2892074\rsid4666813\rsid6641733\rsid9636012\rsid10957894_x000d__x000a_\rsid11215221\rsid12154954\rsid14424199\rsid15204470\rsid15285974\rsid15945267\rsid15950462\rsid16324206\rsid16662270}{\mmathPr\mmathFont34\mbrkBin0\mbrkBinSub0\msmallFrac0\mdispDef1\mlMargin0\mrMargin0\mdefJc1\mwrapIndent1440\mintLim0\mnaryLim1}{\info_x000d__x000a_{\author MACEDONI Anna}{\operator MACEDONI Anna}{\creatim\yr2018\mo9\dy18\hr17\min26}{\revtim\yr2018\mo9\dy18\hr17\min26}{\version1}{\edmins0}{\nofpages1}{\nofwords51}{\nofchars256}{\*\company European Parliament}{\nofcharsws300}{\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945267\utinl \fet0{\*\wgrffmtfilter 013f}\ilfomacatclnup0{\*\template C:\\Users\\AMACED~1\\AppData\\Local\\Temp\\Blank1.dot}{\*\ftnsep \ltrpar \pard\plain \ltrpar_x000d__x000a_\ql \li0\ri0\widctlpar\wrapdefault\aspalpha\aspnum\faauto\adjustright\rin0\lin0\itap0 \rtlch\fcs1 \af0\afs20\alang1025 \ltrch\fcs0 \fs24\lang2057\langfe2057\cgrid\langnp2057\langfenp2057 {\rtlch\fcs1 \af0 \ltrch\fcs0 \insrsid10957894 \chftnsep _x000d__x000a_\par }}{\*\ftnsepc \ltrpar \pard\plain \ltrpar\ql \li0\ri0\widctlpar\wrapdefault\aspalpha\aspnum\faauto\adjustright\rin0\lin0\itap0 \rtlch\fcs1 \af0\afs20\alang1025 \ltrch\fcs0 \fs24\lang2057\langfe2057\cgrid\langnp2057\langfenp2057 {\rtlch\fcs1 \af0 _x000d__x000a_\ltrch\fcs0 \insrsid10957894 \chftnsepc _x000d__x000a_\par }}{\*\aftnsep \ltrpar \pard\plain \ltrpar\ql \li0\ri0\widctlpar\wrapdefault\aspalpha\aspnum\faauto\adjustright\rin0\lin0\itap0 \rtlch\fcs1 \af0\afs20\alang1025 \ltrch\fcs0 \fs24\lang2057\langfe2057\cgrid\langnp2057\langfenp2057 {\rtlch\fcs1 \af0 _x000d__x000a_\ltrch\fcs0 \insrsid10957894 \chftnsep _x000d__x000a_\par }}{\*\aftnsepc \ltrpar \pard\plain \ltrpar\ql \li0\ri0\widctlpar\wrapdefault\aspalpha\aspnum\faauto\adjustright\rin0\lin0\itap0 \rtlch\fcs1 \af0\afs20\alang1025 \ltrch\fcs0 \fs24\lang2057\langfe2057\cgrid\langnp2057\langfenp2057 {\rtlch\fcs1 \af0 _x000d__x000a_\ltrch\fcs0 \insrsid1095789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5945267 \rtlch\fcs1 \af0\afs20\alang1025 \ltrch\fcs0 \b\fs24\lang2057\langfe2057\cgrid\langnp2057\langfenp2057 {\rtlch\fcs1 \af0 \ltrch\fcs0 \cs15\b0\v\f1\fs20\cf9\insrsid15945267\charrsid10953430 {\*\bkmkstart restartA}&lt;AmendA&gt;}{_x000d__x000a_\rtlch\fcs1 \af0 \ltrch\fcs0 \insrsid15945267\charrsid10953430 Amendment\tab \tab }{\rtlch\fcs1 \af0 \ltrch\fcs0 \cs15\b0\v\f1\fs20\cf9\insrsid15945267\charrsid10953430 &lt;NumAmA&gt;}{\rtlch\fcs1 \af0 \ltrch\fcs0 \insrsid15945267\charrsid10953430 #}{_x000d__x000a_\rtlch\fcs1 \af0 \ltrch\fcs0 \cs21\v\cf15\insrsid15945267\charrsid10953430 ENMIENDA@NRAM@}{\rtlch\fcs1 \af0 \ltrch\fcs0 \insrsid15945267\charrsid10953430 #}{\rtlch\fcs1 \af0 \ltrch\fcs0 \cs15\b0\v\f1\fs20\cf9\insrsid15945267\charrsid10953430 &lt;/NumAmA&gt;}{_x000d__x000a_\rtlch\fcs1 \af0 \ltrch\fcs0 \insrsid15945267\charrsid10953430 _x000d__x000a_\par }\pard\plain \ltrpar\s25\ql \li0\ri0\sb240\keepn\nowidctlpar\wrapdefault\aspalpha\aspnum\faauto\adjustright\rin0\lin0\itap0\pararsid15945267 \rtlch\fcs1 \af0\afs20\alang1025 \ltrch\fcs0 \b\fs24\lang2057\langfe2057\cgrid\langnp2057\langfenp2057 {_x000d__x000a_\rtlch\fcs1 \af0 \ltrch\fcs0 \cs15\b0\v\f1\fs20\cf9\insrsid15945267\charrsid10953430 &lt;DocAmend&gt;}{\rtlch\fcs1 \af0 \ltrch\fcs0 \insrsid15945267\charrsid10953430 Draft legislative resolution}{\rtlch\fcs1 \af0 \ltrch\fcs0 _x000d__x000a_\cs15\b0\v\f1\fs20\cf9\insrsid15945267\charrsid10953430 &lt;/DocAmend&gt;}{\rtlch\fcs1 \af0 \ltrch\fcs0 \insrsid15945267\charrsid10953430 _x000d__x000a_\par }\pard\plain \ltrpar\s18\ql \li0\ri0\nowidctlpar\wrapdefault\aspalpha\aspnum\faauto\adjustright\rin0\lin0\itap0\pararsid15945267 \rtlch\fcs1 \af0\afs20\alang1025 \ltrch\fcs0 \b\fs24\lang2057\langfe2057\cgrid\langnp2057\langfenp2057 {\rtlch\fcs1 \af0 _x000d__x000a_\ltrch\fcs0 \cs15\b0\v\f1\fs20\cf9\insrsid15945267\charrsid10953430 &lt;Article&gt;}{\rtlch\fcs1 \af0 \ltrch\fcs0 \cf10\insrsid15945267\charrsid9857916 \u9668\'3f}{\rtlch\fcs1 \af0 \ltrch\fcs0 \insrsid15945267\charrsid10953430 #}{\rtlch\fcs1 \af0 \ltrch\fcs0 _x000d__x000a_\cs21\v\cf15\insrsid15945267\charrsid10953430 TVTRESPART@RESPART@}{\rtlch\fcs1 \af0 \ltrch\fcs0 \insrsid15945267\charrsid10953430 #}{\rtlch\fcs1 \af0 \ltrch\fcs0 \cf10\insrsid15945267\charrsid9857916 \u9658\'3f}{\rtlch\fcs1 \af0 \ltrch\fcs0 _x000d__x000a_\cs15\b0\v\f1\fs20\cf9\insrsid15945267\charrsid10953430 &lt;/Article&gt;}{\rtlch\fcs1 \af0 \ltrch\fcs0 \cs19\b0\insrsid15945267\charrsid10953430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5945267\charrsid10953430 \cell }\pard \ltrpar\ql \li0\ri0\widctlpar\intbl\wrapdefault\aspalpha\aspnum\faauto\adjustright\rin0\lin0 {\rtlch\fcs1 \af0 _x000d__x000a_\ltrch\fcs0 \insrsid15945267\charrsid10953430 \trowd \irow0\irowband0\ltrrow\ts11\trqc\trgaph340\trleft-340\trftsWidth1\trftsWidthB3\trftsWidthA3\trpaddl340\trpaddr340\trpaddfl3\trpaddfr3\tblrsid14374628\tblind0\tblindtype3 \clvertalt\clbrdrt\brdrtbl _x000d__x000a_\clbrdrl\brdrtbl \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5945267\charrsid10953430 Draft legislative resolution\cell Amendment\cell }\pard\plain \ltrpar\ql \li0\ri0\widctlpar\intbl\wrapdefault\aspalpha\aspnum\faauto\adjustright\rin0\lin0 \rtlch\fcs1 \af0\afs20\alang1025 \ltrch\fcs0 _x000d__x000a_\fs24\lang2057\langfe2057\cgrid\langnp2057\langfenp2057 {\rtlch\fcs1 \af0 \ltrch\fcs0 \insrsid15945267\charrsid10953430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5945267\charrsid10953430 ##\cell ##}{\rtlch\fcs1 \af0\afs24 \ltrch\fcs0 \insrsid15945267\charrsid10953430 \cell }\pard\plain \ltrpar\ql \li0\ri0\widctlpar\intbl\wrapdefault\aspalpha\aspnum\faauto\adjustright\rin0\lin0 \rtlch\fcs1 _x000d__x000a_\af0\afs20\alang1025 \ltrch\fcs0 \fs24\lang2057\langfe2057\cgrid\langnp2057\langfenp2057 {\rtlch\fcs1 \af0 \ltrch\fcs0 \insrsid15945267\charrsid10953430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sa240\keepn\nowidctlpar\wrapdefault\aspalpha\aspnum\faauto\adjustright\rin0\lin0\itap0\pararsid15945267 \rtlch\fcs1 \af0\afs20\alang1025 \ltrch\fcs0 \i\fs24\lang2057\langfe2057\cgrid\langnp2057\langfenp2057 {\rtlch\fcs1 \af0 _x000d__x000a_\ltrch\fcs0 \cs15\i0\v\f1\fs20\cf9\insrsid15945267\charrsid10953430 &lt;TitreJust&gt;}{\rtlch\fcs1 \af0 \ltrch\fcs0 \insrsid15945267\charrsid10953430 Justification}{\rtlch\fcs1 \af0 \ltrch\fcs0 \cs15\i0\v\f1\fs20\cf9\insrsid15945267\charrsid10953430 _x000d__x000a_&lt;/TitreJust&gt;}{\rtlch\fcs1 \af0 \ltrch\fcs0 \insrsid15945267\charrsid10953430 _x000d__x000a_\par }\pard\plain \ltrpar\s20\ql \li0\ri0\sa240\nowidctlpar\wrapdefault\aspalpha\aspnum\faauto\adjustright\rin0\lin0\itap0\pararsid15945267 \rtlch\fcs1 \af0\afs20\alang1025 \ltrch\fcs0 \i\fs24\lang2057\langfe2057\cgrid\langnp2057\langfenp2057 {\rtlch\fcs1 _x000d__x000a_\af0 \ltrch\fcs0 \cs15\i0\v\f1\fs20\cf9\insrsid15945267\charrsid10953430 &lt;OptDelPrev&gt;}{\rtlch\fcs1 \af0 \ltrch\fcs0 \insrsid15945267\charrsid10953430 #}{\rtlch\fcs1 \af0 \ltrch\fcs0 \cs21\v\cf15\insrsid15945267\charrsid10953430 _x000d__x000a_MNU[TEXTJUSTYES][TEXTJUSTNO]@CHOICE@}{\rtlch\fcs1 \af0 \ltrch\fcs0 \insrsid15945267\charrsid10953430 #}{\rtlch\fcs1 \af0 \ltrch\fcs0 \cs15\i0\v\f1\fs20\cf9\insrsid15945267\charrsid10953430 &lt;/OptDelPrev&gt;}{\rtlch\fcs1 \af0 \ltrch\fcs0 _x000d__x000a_\insrsid15945267\charrsid10953430 _x000d__x000a_\par }\pard\plain \ltrpar\ql \li0\ri0\widctlpar\wrapdefault\aspalpha\aspnum\faauto\adjustright\rin0\lin0\itap0\pararsid15945267 \rtlch\fcs1 \af0\afs20\alang1025 \ltrch\fcs0 \fs24\lang2057\langfe2057\cgrid\langnp2057\langfenp2057 {\rtlch\fcs1 \af0 \ltrch\fcs0 _x000d__x000a_\cs15\v\f1\fs20\cf9\insrsid15945267\charrsid10953430 &lt;/AmendA&gt;}{\rtlch\fcs1 \af0 \ltrch\fcs0 \insrsid15945267\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56_x000d__x000a_a8e8634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227290 HideTWBExt;}{\s16\ql \li0\ri0\sa120\nowidctlpar\wrapdefault\aspalpha\aspnum\faauto\adjustright\rin0\lin0\itap0 \rtlch\fcs1 \af0\afs20\alang1025 \ltrch\fcs0 _x000d__x000a_\fs24\lang2057\langfe2057\cgrid\langnp2057\langfenp2057 \sbasedon0 \snext16 \slink17 \spriority0 \styrsid3227290 Normal6;}{\*\cs17 \additive \fs24 \slink16 \slocked \spriority0 \styrsid3227290 Normal6 Char;}{_x000d__x000a_\s18\ql \li0\ri0\nowidctlpar\wrapdefault\aspalpha\aspnum\faauto\adjustright\rin0\lin0\itap0 \rtlch\fcs1 \af0\afs20\alang1025 \ltrch\fcs0 \b\fs24\lang2057\langfe2057\cgrid\langnp2057\langfenp2057 \sbasedon0 \snext18 \slink19 \spriority0 \styrsid3227290 _x000d__x000a_NormalBold;}{\*\cs19 \additive \b\fs24 \slink18 \slocked \spriority0 \styrsid3227290 NormalBold Char;}{\s20\ql \li0\ri0\sa240\nowidctlpar\wrapdefault\aspalpha\aspnum\faauto\adjustright\rin0\lin0\itap0 \rtlch\fcs1 \af0\afs20\alang1025 \ltrch\fcs0 _x000d__x000a_\i\fs24\lang2057\langfe2057\cgrid\langnp2057\langfenp2057 \sbasedon0 \snext20 \spriority0 \styrsid3227290 Normal12Italic;}{\s21\qc \li0\ri0\sb240\nowidctlpar\wrapdefault\aspalpha\aspnum\faauto\adjustright\rin0\lin0\itap0 \rtlch\fcs1 \af0\afs20\alang1025 _x000d__x000a_\ltrch\fcs0 \i\fs24\lang2057\langfe2057\cgrid\langnp2057\langfenp2057 \sbasedon0 \snext21 \spriority0 \styrsid3227290 CrossRef;}{\*\cs22 \additive \v\cf15 \spriority0 \styrsid3227290 HideTWBInt;}{_x000d__x000a_\s23\qc \li0\ri0\sb240\sa240\keepn\nowidctlpar\wrapdefault\aspalpha\aspnum\faauto\adjustright\rin0\lin0\itap0 \rtlch\fcs1 \af0\afs20\alang1025 \ltrch\fcs0 \i\fs24\lang2057\langfe2057\cgrid\langnp2057\langfenp2057 _x000d__x000a_\sbasedon0 \snext0 \spriority0 \styrsid3227290 JustificationTitle;}{\s24\qc \li0\ri0\sa240\nowidctlpar\wrapdefault\aspalpha\aspnum\faauto\adjustright\rin0\lin0\itap0 \rtlch\fcs1 \af0\afs20\alang1025 \ltrch\fcs0 _x000d__x000a_\i\fs24\lang2057\langfe2057\cgrid\langnp2057\langfenp2057 \sbasedon0 \snext24 \spriority0 \styrsid3227290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3227290 AMNumberTabs;}{\s26\ql \li0\ri0\sb240\nowidctlpar\wrapdefault\aspalpha\aspnum\faauto\adjustright\rin0\lin0\itap0 \rtlch\fcs1 _x000d__x000a_\af0\afs20\alang1025 \ltrch\fcs0 \b\fs24\lang2057\langfe2057\cgrid\langnp2057\langfenp2057 \sbasedon0 \snext26 \spriority0 \styrsid3227290 NormalBold12b;}}{\*\rsidtbl \rsid24658\rsid735077\rsid2892074\rsid3227290\rsid4666813\rsid6641733\rsid9636012_x000d__x000a_\rsid11215221\rsid12154954\rsid13641350\rsid14424199\rsid15204470\rsid15285974\rsid15950462\rsid16324206\rsid16662270}{\mmathPr\mmathFont34\mbrkBin0\mbrkBinSub0\msmallFrac0\mdispDef1\mlMargin0\mrMargin0\mdefJc1\mwrapIndent1440\mintLim0\mnaryLim1}{\info_x000d__x000a_{\author MACEDONI Anna}{\operator MACEDONI Anna}{\creatim\yr2018\mo9\dy18\hr17\min26}{\revtim\yr2018\mo9\dy18\hr17\min26}{\version1}{\edmins0}{\nofpages1}{\nofwords109}{\nofchars541}{\*\company European Parliament}{\nofcharsws635}{\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227290\utinl \fet0{\*\wgrffmtfilter 013f}\ilfomacatclnup0{\*\template C:\\Users\\AMACED~1\\AppData\\Local\\Temp\\Blank1.dot}{\*\ftnsep \ltrpar \pard\plain \ltrpar_x000d__x000a_\ql \li0\ri0\widctlpar\wrapdefault\aspalpha\aspnum\faauto\adjustright\rin0\lin0\itap0 \rtlch\fcs1 \af0\afs20\alang1025 \ltrch\fcs0 \fs24\lang2057\langfe2057\cgrid\langnp2057\langfenp2057 {\rtlch\fcs1 \af0 \ltrch\fcs0 \insrsid13641350 \chftnsep _x000d__x000a_\par }}{\*\ftnsepc \ltrpar \pard\plain \ltrpar\ql \li0\ri0\widctlpar\wrapdefault\aspalpha\aspnum\faauto\adjustright\rin0\lin0\itap0 \rtlch\fcs1 \af0\afs20\alang1025 \ltrch\fcs0 \fs24\lang2057\langfe2057\cgrid\langnp2057\langfenp2057 {\rtlch\fcs1 \af0 _x000d__x000a_\ltrch\fcs0 \insrsid13641350 \chftnsepc _x000d__x000a_\par }}{\*\aftnsep \ltrpar \pard\plain \ltrpar\ql \li0\ri0\widctlpar\wrapdefault\aspalpha\aspnum\faauto\adjustright\rin0\lin0\itap0 \rtlch\fcs1 \af0\afs20\alang1025 \ltrch\fcs0 \fs24\lang2057\langfe2057\cgrid\langnp2057\langfenp2057 {\rtlch\fcs1 \af0 _x000d__x000a_\ltrch\fcs0 \insrsid13641350 \chftnsep _x000d__x000a_\par }}{\*\aftnsepc \ltrpar \pard\plain \ltrpar\ql \li0\ri0\widctlpar\wrapdefault\aspalpha\aspnum\faauto\adjustright\rin0\lin0\itap0 \rtlch\fcs1 \af0\afs20\alang1025 \ltrch\fcs0 \fs24\lang2057\langfe2057\cgrid\langnp2057\langfenp2057 {\rtlch\fcs1 \af0 _x000d__x000a_\ltrch\fcs0 \insrsid13641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3227290 \rtlch\fcs1 \af0\afs20\alang1025 \ltrch\fcs0 \b\fs24\lang2057\langfe2057\cgrid\langnp2057\langfenp2057 {\rtlch\fcs1 \af0 \ltrch\fcs0 \cs15\b0\v\f1\fs20\cf9\insrsid3227290\charrsid10953430 {\*\bkmkstart restartB}&lt;AmendB&gt;}{_x000d__x000a_\rtlch\fcs1 \af0 \ltrch\fcs0 \insrsid3227290\charrsid10953430 Amendment\tab \tab }{\rtlch\fcs1 \af0 \ltrch\fcs0 \cs15\b0\v\f1\fs20\cf9\insrsid3227290\charrsid10953430 &lt;NumAmB&gt;}{\rtlch\fcs1 \af0 \ltrch\fcs0 \insrsid3227290\charrsid10953430 #}{\rtlch\fcs1 _x000d__x000a_\af0 \ltrch\fcs0 \cs22\v\cf15\insrsid3227290\charrsid10953430 ENMIENDA@NRAM@}{\rtlch\fcs1 \af0 \ltrch\fcs0 \insrsid3227290\charrsid10953430 #}{\rtlch\fcs1 \af0 \ltrch\fcs0 \cs15\b0\v\f1\fs20\cf9\insrsid3227290\charrsid10953430 &lt;/NumAmB&gt;}{\rtlch\fcs1 \af0 _x000d__x000a_\ltrch\fcs0 \insrsid3227290\charrsid10953430 _x000d__x000a_\par }\pard\plain \ltrpar\s26\ql \li0\ri0\sb240\keepn\nowidctlpar\wrapdefault\aspalpha\aspnum\faauto\adjustright\rin0\lin0\itap0\pararsid3227290 \rtlch\fcs1 \af0\afs20\alang1025 \ltrch\fcs0 \b\fs24\lang2057\langfe2057\cgrid\langnp2057\langfenp2057 {_x000d__x000a_\rtlch\fcs1 \af0 \ltrch\fcs0 \cs15\b0\v\f1\fs20\cf9\insrsid3227290\charrsid10953430 &lt;DocAmend&gt;}{\rtlch\fcs1 \af0 \ltrch\fcs0 \insrsid3227290\charrsid10953430 #}{\rtlch\fcs1 \af0 \ltrch\fcs0 \cs22\v\cf15\insrsid3227290\charrsid10953430 _x000d__x000a_MNU[OPTPROPOSALCOD][OPTPROPOSALCNS][OPTPROPOSALNLE]@CHOICE@CODEMNU}{\rtlch\fcs1 \af0 \ltrch\fcs0 \insrsid3227290\charrsid10953430 ##}{\rtlch\fcs1 \af0 \ltrch\fcs0 \cs22\v\cf15\insrsid3227290\charrsid10953430 MNU[AMACTYES][NOTAPP]@CHOICE@AMACTMNU}{_x000d__x000a_\rtlch\fcs1 \af0 \ltrch\fcs0 \insrsid3227290\charrsid10953430 #}{\rtlch\fcs1 \af0 \ltrch\fcs0 \cs15\b0\v\f1\fs20\cf9\insrsid3227290\charrsid10953430 &lt;/DocAmend&gt;}{\rtlch\fcs1 \af0 \ltrch\fcs0 \insrsid3227290\charrsid10953430 _x000d__x000a_\par }\pard\plain \ltrpar\s18\ql \li0\ri0\keepn\nowidctlpar\wrapdefault\aspalpha\aspnum\faauto\adjustright\rin0\lin0\itap0\pararsid3227290 \rtlch\fcs1 \af0\afs20\alang1025 \ltrch\fcs0 \b\fs24\lang2057\langfe2057\cgrid\langnp2057\langfenp2057 {\rtlch\fcs1 \af0 _x000d__x000a_\ltrch\fcs0 \cs15\b0\v\f1\fs20\cf9\insrsid3227290\charrsid10953430 &lt;Article&gt;}{\rtlch\fcs1 \af0 \ltrch\fcs0 \insrsid3227290\charrsid10953430 #}{\rtlch\fcs1 \af0 \ltrch\fcs0 \cs22\v\cf15\insrsid3227290\charrsid10953430 _x000d__x000a_MNU[AMACTPARTYES][AMACTPARTNO]@CHOICE@AMACTMNU}{\rtlch\fcs1 \af0 \ltrch\fcs0 \insrsid3227290\charrsid10953430 #}{\rtlch\fcs1 \af0 \ltrch\fcs0 \cs15\b0\v\f1\fs20\cf9\insrsid3227290\charrsid10953430 &lt;/Article&gt;}{\rtlch\fcs1 \af0 \ltrch\fcs0 _x000d__x000a_\insrsid3227290\charrsid10953430 _x000d__x000a_\par }\pard\plain \ltrpar\ql \li0\ri0\keepn\widctlpar\wrapdefault\aspalpha\aspnum\faauto\adjustright\rin0\lin0\itap0\pararsid3227290 \rtlch\fcs1 \af0\afs20\alang1025 \ltrch\fcs0 \fs24\lang2057\langfe2057\cgrid\langnp2057\langfenp2057 {\rtlch\fcs1 \af0 _x000d__x000a_\ltrch\fcs0 \cs15\v\f1\fs20\cf9\insrsid3227290\charrsid10953430 &lt;DocAmend2&gt;&lt;OptDel&gt;}{\rtlch\fcs1 \af0 \ltrch\fcs0 \insrsid3227290\charrsid10953430 #}{\rtlch\fcs1 \af0 \ltrch\fcs0 \cs22\v\cf15\insrsid3227290\charrsid10953430 _x000d__x000a_MNU[OPTNRACTYES][NOTAPP]@CHOICE@AMACTMNU}{\rtlch\fcs1 \af0 \ltrch\fcs0 \insrsid3227290\charrsid10953430 #}{\rtlch\fcs1 \af0 \ltrch\fcs0 \cs15\v\f1\fs20\cf9\insrsid3227290\charrsid10953430 &lt;/OptDel&gt;&lt;/DocAmend2&gt;}{\rtlch\fcs1 \af0 \ltrch\fcs0 _x000d__x000a_\insrsid3227290\charrsid10953430 _x000d__x000a_\par }\pard \ltrpar\ql \li0\ri0\widctlpar\wrapdefault\aspalpha\aspnum\faauto\adjustright\rin0\lin0\itap0\pararsid3227290 {\rtlch\fcs1 \af0 \ltrch\fcs0 \cs15\v\f1\fs20\cf9\insrsid3227290\charrsid10953430 &lt;Article2&gt;&lt;OptDel&gt;}{\rtlch\fcs1 \af0 \ltrch\fcs0 _x000d__x000a_\insrsid3227290\charrsid10953430 #}{\rtlch\fcs1 \af0 \ltrch\fcs0 \cs22\v\cf15\insrsid3227290\charrsid10953430 MNU[OPTACTPARTYES][NOTAPP]@CHOICE@AMACTMNU}{\rtlch\fcs1 \af0 \ltrch\fcs0 \insrsid3227290\charrsid10953430 #}{\rtlch\fcs1 \af0 \ltrch\fcs0 _x000d__x000a_\cs15\v\f1\fs20\cf9\insrsid3227290\charrsid10953430 &lt;/OptDel&gt;&lt;/Article2&gt;}{\rtlch\fcs1 \af0 \ltrch\fcs0 \insrsid3227290\charrsid10953430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3227290\charrsid10953430 \cell }\pard \ltrpar\ql \li0\ri0\widctlpar\intbl\wrapdefault\aspalpha\aspnum\faauto\adjustright\rin0\lin0 {\rtlch\fcs1 \af0 \ltrch\fcs0 \insrsid3227290\charrsid10953430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3227290\charrsid10953430 #}{\rtlch\fcs1 \af0 \ltrch\fcs0 \cs22\v\cf15\insrsid3227290\charrsid10953430 MNU[OPTLEFTAMACT][LEFTPROP]@CHOICE@AMACTMNU}{\rtlch\fcs1 \af0 \ltrch\fcs0 \insrsid3227290\charrsid10953430 #\cell Amendment\cell _x000d__x000a_}\pard\plain \ltrpar\ql \li0\ri0\widctlpar\intbl\wrapdefault\aspalpha\aspnum\faauto\adjustright\rin0\lin0 \rtlch\fcs1 \af0\afs20\alang1025 \ltrch\fcs0 \fs24\lang2057\langfe2057\cgrid\langnp2057\langfenp2057 {\rtlch\fcs1 \af0 \ltrch\fcs0 _x000d__x000a_\insrsid3227290\charrsid10953430 \trowd \irow1\irowband1\ltrrow\ts11\trqc\trgaph340\trleft-340\trftsWidth3\trwWidth9752\trftsWidthB3\trftsWidthA3\trpaddl340\trpaddr340\trpaddfl3\trpaddfr3\tblrsid14374628\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3227290\charrsid10953430 ##\cell ##}{\rtlch\fcs1 \af0\afs24 \ltrch\fcs0 \insrsid3227290\charrsid10953430 \cell }\pard\plain \ltrpar\ql \li0\ri0\widctlpar\intbl\wrapdefault\aspalpha\aspnum\faauto\adjustright\rin0\lin0 \rtlch\fcs1 _x000d__x000a_\af0\afs20\alang1025 \ltrch\fcs0 \fs24\lang2057\langfe2057\cgrid\langnp2057\langfenp2057 {\rtlch\fcs1 \af0 \ltrch\fcs0 \insrsid3227290\charrsid10953430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3227290 \rtlch\fcs1 \af0\afs20\alang1025 \ltrch\fcs0 \i\fs24\lang2057\langfe2057\cgrid\langnp2057\langfenp2057 {\rtlch\fcs1 \af0 \ltrch\fcs0 _x000d__x000a_\cs15\i0\v\f1\fs20\cf9\insrsid3227290\charrsid10953430 &lt;OptDel&gt;}{\rtlch\fcs1 \af0 \ltrch\fcs0 \insrsid3227290\charrsid10953430 #}{\rtlch\fcs1 \af0 \ltrch\fcs0 \cs22\v\cf15\insrsid3227290\charrsid10953430 MNU[CROSSREFNO][CROSSREFYES]@CHOICE@}{\rtlch\fcs1 _x000d__x000a_\af0 \ltrch\fcs0 \insrsid3227290\charrsid10953430 #}{\rtlch\fcs1 \af0 \ltrch\fcs0 \cs15\i0\v\f1\fs20\cf9\insrsid3227290\charrsid10953430 &lt;/OptDel&gt;}{\rtlch\fcs1 \af0 \ltrch\fcs0 \insrsid3227290\charrsid10953430 _x000d__x000a_\par }\pard\plain \ltrpar\s23\qc \li0\ri0\sb240\sa240\keepn\nowidctlpar\wrapdefault\aspalpha\aspnum\faauto\adjustright\rin0\lin0\itap0\pararsid3227290 \rtlch\fcs1 \af0\afs20\alang1025 \ltrch\fcs0 \i\fs24\lang2057\langfe2057\cgrid\langnp2057\langfenp2057 {_x000d__x000a_\rtlch\fcs1 \af0 \ltrch\fcs0 \cs15\i0\v\f1\fs20\cf9\insrsid3227290\charrsid10953430 &lt;TitreJust&gt;}{\rtlch\fcs1 \af0 \ltrch\fcs0 \insrsid3227290\charrsid10953430 Justification}{\rtlch\fcs1 \af0 \ltrch\fcs0 _x000d__x000a_\cs15\i0\v\f1\fs20\cf9\insrsid3227290\charrsid10953430 &lt;/TitreJust&gt;}{\rtlch\fcs1 \af0 \ltrch\fcs0 \insrsid3227290\charrsid10953430 _x000d__x000a_\par }\pard\plain \ltrpar\s20\ql \li0\ri0\sa240\nowidctlpar\wrapdefault\aspalpha\aspnum\faauto\adjustright\rin0\lin0\itap0\pararsid3227290 \rtlch\fcs1 \af0\afs20\alang1025 \ltrch\fcs0 \i\fs24\lang2057\langfe2057\cgrid\langnp2057\langfenp2057 {\rtlch\fcs1 \af0 _x000d__x000a_\ltrch\fcs0 \cs15\i0\v\f1\fs20\cf9\insrsid3227290\charrsid10953430 &lt;OptDelPrev&gt;}{\rtlch\fcs1 \af0 \ltrch\fcs0 \insrsid3227290\charrsid10953430 #}{\rtlch\fcs1 \af0 \ltrch\fcs0 \cs22\v\cf15\insrsid3227290\charrsid10953430 _x000d__x000a_MNU[TEXTJUSTYES][TEXTJUSTNO]@CHOICE@}{\rtlch\fcs1 \af0 \ltrch\fcs0 \insrsid3227290\charrsid10953430 #}{\rtlch\fcs1 \af0 \ltrch\fcs0 \cs15\i0\v\f1\fs20\cf9\insrsid3227290\charrsid10953430 &lt;/OptDelPrev&gt;}{\rtlch\fcs1 \af0 \ltrch\fcs0 _x000d__x000a_\insrsid3227290\charrsid10953430 _x000d__x000a_\par }\pard\plain \ltrpar\ql \li0\ri0\widctlpar\wrapdefault\aspalpha\aspnum\faauto\adjustright\rin0\lin0\itap0\pararsid3227290 \rtlch\fcs1 \af0\afs20\alang1025 \ltrch\fcs0 \fs24\lang2057\langfe2057\cgrid\langnp2057\langfenp2057 {\rtlch\fcs1 \af0 \ltrch\fcs0 _x000d__x000a_\cs15\v\f1\fs20\cf9\insrsid3227290\charrsid10953430 &lt;/AmendB&gt;}{\rtlch\fcs1 \af0 \ltrch\fcs0 \insrsid3227290\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4a_x000d__x000a_3fea634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867292 HideTWBExt;}{\s16\ql \li0\ri0\sa120\nowidctlpar\wrapdefault\aspalpha\aspnum\faauto\adjustright\rin0\lin0\itap0 \rtlch\fcs1 \af0\afs20\alang1025 \ltrch\fcs0 _x000d__x000a_\fs24\lang2057\langfe2057\cgrid\langnp2057\langfenp2057 \sbasedon0 \snext16 \slink17 \spriority0 \styrsid7867292 Normal6;}{\*\cs17 \additive \fs24 \slink16 \slocked \spriority0 \styrsid7867292 Normal6 Char;}{_x000d__x000a_\s18\ql \li0\ri0\nowidctlpar\wrapdefault\aspalpha\aspnum\faauto\adjustright\rin0\lin0\itap0 \rtlch\fcs1 \af0\afs20\alang1025 \ltrch\fcs0 \b\fs24\lang2057\langfe2057\cgrid\langnp2057\langfenp2057 \sbasedon0 \snext18 \slink19 \spriority0 \styrsid7867292 _x000d__x000a_NormalBold;}{\*\cs19 \additive \b\fs24 \slink18 \slocked \spriority0 \styrsid7867292 NormalBold Char;}{\s20\ql \li0\ri0\sa240\nowidctlpar\wrapdefault\aspalpha\aspnum\faauto\adjustright\rin0\lin0\itap0 \rtlch\fcs1 \af0\afs20\alang1025 \ltrch\fcs0 _x000d__x000a_\i\fs24\lang2057\langfe2057\cgrid\langnp2057\langfenp2057 \sbasedon0 \snext20 \spriority0 \styrsid7867292 Normal12Italic;}{\s21\qc \li0\ri0\sb240\sa240\keepn\nowidctlpar\wrapdefault\aspalpha\aspnum\faauto\adjustright\rin0\lin0\itap0 \rtlch\fcs1 _x000d__x000a_\af0\afs20\alang1025 \ltrch\fcs0 \i\fs24\lang2057\langfe2057\cgrid\langnp2057\langfenp2057 \sbasedon0 \snext0 \spriority0 \styrsid7867292 JustificationTitle;}{_x000d__x000a_\s22\qc \li0\ri0\sa240\nowidctlpar\wrapdefault\aspalpha\aspnum\faauto\adjustright\rin0\lin0\itap0 \rtlch\fcs1 \af0\afs20\alang1025 \ltrch\fcs0 \i\fs24\lang2057\langfe2057\cgrid\langnp2057\langfenp2057 \sbasedon0 \snext22 \spriority0 \styrsid7867292 _x000d__x000a_ColumnHeading;}{\s23\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3 \spriority0 \styrsid7867292 AMNumberTabs;}{_x000d__x000a_\s24\ql \li0\ri0\sb240\nowidctlpar\wrapdefault\aspalpha\aspnum\faauto\adjustright\rin0\lin0\itap0 \rtlch\fcs1 \af0\afs20\alang1025 \ltrch\fcs0 \b\fs24\lang2057\langfe2057\cgrid\langnp2057\langfenp2057 \sbasedon0 \snext24 \spriority0 \styrsid7867292 _x000d__x000a_NormalBold12b;}}{\*\rsidtbl \rsid24658\rsid735077\rsid2892074\rsid4666813\rsid6641733\rsid7867292\rsid9636012\rsid11215221\rsid12154954\rsid14424199\rsid15204470\rsid15285974\rsid15950462\rsid16324206\rsid16450455\rsid16662270}{\mmathPr\mmathFont34_x000d__x000a_\mbrkBin0\mbrkBinSub0\msmallFrac0\mdispDef1\mlMargin0\mrMargin0\mdefJc1\mwrapIndent1440\mintLim0\mnaryLim1}{\info{\author MACEDONI Anna}{\operator MACEDONI Anna}{\creatim\yr2018\mo9\dy18\hr17\min26}{\revtim\yr2018\mo9\dy18\hr17\min26}{\version1}{\edmins0}_x000d__x000a_{\nofpages1}{\nofwords40}{\nofchars200}{\*\company European Parliament}{\nofcharsws235}{\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867292\utinl \fet0{\*\wgrffmtfilter 013f}\ilfomacatclnup0{\*\template C:\\Users\\AMACED~1\\AppData\\Local\\Temp\\Blank1.dot}{\*\ftnsep \ltrpar \pard\plain \ltrpar_x000d__x000a_\ql \li0\ri0\widctlpar\wrapdefault\aspalpha\aspnum\faauto\adjustright\rin0\lin0\itap0 \rtlch\fcs1 \af0\afs20\alang1025 \ltrch\fcs0 \fs24\lang2057\langfe2057\cgrid\langnp2057\langfenp2057 {\rtlch\fcs1 \af0 \ltrch\fcs0 \insrsid16450455 \chftnsep _x000d__x000a_\par }}{\*\ftnsepc \ltrpar \pard\plain \ltrpar\ql \li0\ri0\widctlpar\wrapdefault\aspalpha\aspnum\faauto\adjustright\rin0\lin0\itap0 \rtlch\fcs1 \af0\afs20\alang1025 \ltrch\fcs0 \fs24\lang2057\langfe2057\cgrid\langnp2057\langfenp2057 {\rtlch\fcs1 \af0 _x000d__x000a_\ltrch\fcs0 \insrsid16450455 \chftnsepc _x000d__x000a_\par }}{\*\aftnsep \ltrpar \pard\plain \ltrpar\ql \li0\ri0\widctlpar\wrapdefault\aspalpha\aspnum\faauto\adjustright\rin0\lin0\itap0 \rtlch\fcs1 \af0\afs20\alang1025 \ltrch\fcs0 \fs24\lang2057\langfe2057\cgrid\langnp2057\langfenp2057 {\rtlch\fcs1 \af0 _x000d__x000a_\ltrch\fcs0 \insrsid16450455 \chftnsep _x000d__x000a_\par }}{\*\aftnsepc \ltrpar \pard\plain \ltrpar\ql \li0\ri0\widctlpar\wrapdefault\aspalpha\aspnum\faauto\adjustright\rin0\lin0\itap0 \rtlch\fcs1 \af0\afs20\alang1025 \ltrch\fcs0 \fs24\lang2057\langfe2057\cgrid\langnp2057\langfenp2057 {\rtlch\fcs1 \af0 _x000d__x000a_\ltrch\fcs0 \insrsid1645045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7867292 \rtlch\fcs1 \af0\afs20\alang1025 \ltrch\fcs0 \b\fs24\lang2057\langfe2057\cgrid\langnp2057\langfenp2057 {\rtlch\fcs1 \af0 \ltrch\fcs0 \cs15\b0\v\f1\fs20\cf9\insrsid7867292\charrsid15879488 {\*\bkmkstart restartA}&lt;AmendA&gt;}{_x000d__x000a_\rtlch\fcs1 \af0 \ltrch\fcs0 \insrsid7867292\charrsid15879488 [ZAMENDMENT]\tab \tab }{\rtlch\fcs1 \af0 \ltrch\fcs0 \cs15\b0\v\f1\fs20\cf9\insrsid7867292\charrsid15879488 &lt;NumAmA&gt;}{\rtlch\fcs1 \af0 \ltrch\fcs0 \insrsid7867292\charrsid15879488 [ZNRAM]}{_x000d__x000a_\rtlch\fcs1 \af0 \ltrch\fcs0 \cs15\b0\v\f1\fs20\cf9\insrsid7867292\charrsid15879488 &lt;/NumAmA&gt;}{\rtlch\fcs1 \af0 \ltrch\fcs0 \insrsid7867292\charrsid15879488 _x000d__x000a_\par }\pard\plain \ltrpar\s24\ql \li0\ri0\sb240\keepn\nowidctlpar\wrapdefault\aspalpha\aspnum\faauto\adjustright\rin0\lin0\itap0\pararsid7867292 \rtlch\fcs1 \af0\afs20\alang1025 \ltrch\fcs0 \b\fs24\lang2057\langfe2057\cgrid\langnp2057\langfenp2057 {_x000d__x000a_\rtlch\fcs1 \af0 \ltrch\fcs0 \cs15\b0\v\f1\fs20\cf9\insrsid7867292\charrsid15879488 &lt;DocAmend&gt;}{\rtlch\fcs1 \af0 \ltrch\fcs0 \insrsid7867292\charrsid15879488 [ZRESOLUTION]}{\rtlch\fcs1 \af0 \ltrch\fcs0 _x000d__x000a_\cs15\b0\v\f1\fs20\cf9\insrsid7867292\charrsid15879488 &lt;/DocAmend&gt;}{\rtlch\fcs1 \af0 \ltrch\fcs0 \insrsid7867292\charrsid15879488 _x000d__x000a_\par }\pard\plain \ltrpar\s18\ql \li0\ri0\nowidctlpar\wrapdefault\aspalpha\aspnum\faauto\adjustright\rin0\lin0\itap0\pararsid7867292 \rtlch\fcs1 \af0\afs20\alang1025 \ltrch\fcs0 \b\fs24\lang2057\langfe2057\cgrid\langnp2057\langfenp2057 {\rtlch\fcs1 \af0 _x000d__x000a_\ltrch\fcs0 \cs15\b0\v\f1\fs20\cf9\insrsid7867292\charrsid15879488 &lt;Article&gt;}{\rtlch\fcs1 \af0 \ltrch\fcs0 \insrsid7867292\charrsid15879488 [ZRESPART]}{\rtlch\fcs1 \af0 \ltrch\fcs0 \cs15\b0\v\f1\fs20\cf9\insrsid7867292\charrsid15879488 &lt;/Article&gt;}{_x000d__x000a_\rtlch\fcs1 \af0 \ltrch\fcs0 \cs19\b0\insrsid7867292\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7867292\charrsid15879488 \cell }\pard \ltrpar\ql \li0\ri0\widctlpar\intbl\wrapdefault\aspalpha\aspnum\faauto\adjustright\rin0\lin0 {\rtlch\fcs1 \af0 \ltrch\fcs0 _x000d__x000a_\insrsid7867292\charrsid15879488 \trowd \irow0\irowband0\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7867292\charrsid15879488 [ZLEFTA]\cell [ZRIGHT]\cell }\pard\plain \ltrpar\ql \li0\ri0\widctlpar\intbl\wrapdefault\aspalpha\aspnum\faauto\adjustright\rin0\lin0 \rtlch\fcs1 \af0\afs20\alang1025 \ltrch\fcs0 _x000d__x000a_\fs24\lang2057\langfe2057\cgrid\langnp2057\langfenp2057 {\rtlch\fcs1 \af0 \ltrch\fcs0 \insrsid7867292\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7867292\charrsid15879488 [ZTEXTL]\cell [ZTEXTR]}{\rtlch\fcs1 \af0\afs24 \ltrch\fcs0 \insrsid7867292\charrsid15879488 \cell }\pard\plain \ltrpar\ql \li0\ri0\widctlpar\intbl\wrapdefault\aspalpha\aspnum\faauto\adjustright\rin0\lin0 \rtlch\fcs1 _x000d__x000a_\af0\afs20\alang1025 \ltrch\fcs0 \fs24\lang2057\langfe2057\cgrid\langnp2057\langfenp2057 {\rtlch\fcs1 \af0 \ltrch\fcs0 \insrsid7867292\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keepn\nowidctlpar\wrapdefault\aspalpha\aspnum\faauto\adjustright\rin0\lin0\itap0\pararsid7867292 \rtlch\fcs1 \af0\afs20\alang1025 \ltrch\fcs0 \i\fs24\lang2057\langfe2057\cgrid\langnp2057\langfenp2057 {\rtlch\fcs1 \af0 _x000d__x000a_\ltrch\fcs0 \cs15\i0\v\f1\fs20\cf9\insrsid7867292\charrsid15879488 &lt;TitreJust&gt;}{\rtlch\fcs1 \af0 \ltrch\fcs0 \insrsid7867292\charrsid15879488 [ZJUSTIFICATION]}{\rtlch\fcs1 \af0 \ltrch\fcs0 \cs15\i0\v\f1\fs20\cf9\insrsid7867292\charrsid15879488 _x000d__x000a_&lt;/TitreJust&gt;}{\rtlch\fcs1 \af0 \ltrch\fcs0 \insrsid7867292\charrsid15879488 _x000d__x000a_\par }\pard\plain \ltrpar\s20\ql \li0\ri0\sa240\nowidctlpar\wrapdefault\aspalpha\aspnum\faauto\adjustright\rin0\lin0\itap0\pararsid7867292 \rtlch\fcs1 \af0\afs20\alang1025 \ltrch\fcs0 \i\fs24\lang2057\langfe2057\cgrid\langnp2057\langfenp2057 {\rtlch\fcs1 \af0 _x000d__x000a_\ltrch\fcs0 \cs15\i0\v\f1\fs20\cf9\insrsid7867292\charrsid15879488 &lt;OptDelPrev&gt;}{\rtlch\fcs1 \af0 \ltrch\fcs0 \insrsid7867292\charrsid15879488 [ZTEXTJUST]}{\rtlch\fcs1 \af0 \ltrch\fcs0 \cs15\i0\v\f1\fs20\cf9\insrsid7867292\charrsid15879488 &lt;/OptDelPrev&gt;}{_x000d__x000a_\rtlch\fcs1 \af0 \ltrch\fcs0 \insrsid7867292\charrsid15879488 _x000d__x000a_\par }\pard\plain \ltrpar\ql \li0\ri0\widctlpar\wrapdefault\aspalpha\aspnum\faauto\adjustright\rin0\lin0\itap0\pararsid7867292 \rtlch\fcs1 \af0\afs20\alang1025 \ltrch\fcs0 \fs24\lang2057\langfe2057\cgrid\langnp2057\langfenp2057 {\rtlch\fcs1 \af0 \ltrch\fcs0 _x000d__x000a_\cs15\v\f1\fs20\cf9\insrsid7867292\charrsid15879488 &lt;/AmendA&gt;}{\rtlch\fcs1 \af0 \ltrch\fcs0 \insrsid7867292\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9f_x000d__x000a_baeb634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776718 HideTWBExt;}{\s16\ql \li0\ri0\sa120\nowidctlpar\wrapdefault\aspalpha\aspnum\faauto\adjustright\rin0\lin0\itap0 \rtlch\fcs1 \af0\afs20\alang1025 \ltrch\fcs0 _x000d__x000a_\fs24\lang2057\langfe2057\cgrid\langnp2057\langfenp2057 \sbasedon0 \snext16 \slink17 \spriority0 \styrsid10776718 Normal6;}{\*\cs17 \additive \fs24 \slink16 \slocked \spriority0 \styrsid10776718 Normal6 Char;}{_x000d__x000a_\s18\ql \li0\ri0\nowidctlpar\wrapdefault\aspalpha\aspnum\faauto\adjustright\rin0\lin0\itap0 \rtlch\fcs1 \af0\afs20\alang1025 \ltrch\fcs0 \b\fs24\lang2057\langfe2057\cgrid\langnp2057\langfenp2057 \sbasedon0 \snext18 \slink19 \spriority0 \styrsid10776718 _x000d__x000a_NormalBold;}{\*\cs19 \additive \b\fs24 \slink18 \slocked \spriority0 \styrsid10776718 NormalBold Char;}{\s20\ql \li0\ri0\sa240\nowidctlpar\wrapdefault\aspalpha\aspnum\faauto\adjustright\rin0\lin0\itap0 \rtlch\fcs1 \af0\afs20\alang1025 \ltrch\fcs0 _x000d__x000a_\i\fs24\lang2057\langfe2057\cgrid\langnp2057\langfenp2057 \sbasedon0 \snext20 \spriority0 \styrsid10776718 Normal12Italic;}{\s21\qc \li0\ri0\sb240\nowidctlpar\wrapdefault\aspalpha\aspnum\faauto\adjustright\rin0\lin0\itap0 \rtlch\fcs1 \af0\afs20\alang1025 _x000d__x000a_\ltrch\fcs0 \i\fs24\lang2057\langfe2057\cgrid\langnp2057\langfenp2057 \sbasedon0 \snext21 \spriority0 \styrsid10776718 CrossRef;}{\s22\qc \li0\ri0\sb240\sa240\keepn\nowidctlpar\wrapdefault\aspalpha\aspnum\faauto\adjustright\rin0\lin0\itap0 \rtlch\fcs1 _x000d__x000a_\af0\afs20\alang1025 \ltrch\fcs0 \i\fs24\lang2057\langfe2057\cgrid\langnp2057\langfenp2057 \sbasedon0 \snext0 \spriority0 \styrsid10776718 JustificationTitle;}{_x000d__x000a_\s23\qc \li0\ri0\sa240\nowidctlpar\wrapdefault\aspalpha\aspnum\faauto\adjustright\rin0\lin0\itap0 \rtlch\fcs1 \af0\afs20\alang1025 \ltrch\fcs0 \i\fs24\lang2057\langfe2057\cgrid\langnp2057\langfenp2057 \sbasedon0 \snext23 \spriority0 \styrsid10776718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0776718 AMNumberTabs;}{_x000d__x000a_\s25\ql \li0\ri0\sb240\nowidctlpar\wrapdefault\aspalpha\aspnum\faauto\adjustright\rin0\lin0\itap0 \rtlch\fcs1 \af0\afs20\alang1025 \ltrch\fcs0 \b\fs24\lang2057\langfe2057\cgrid\langnp2057\langfenp2057 \sbasedon0 \snext25 \spriority0 \styrsid10776718 _x000d__x000a_NormalBold12b;}}{\*\rsidtbl \rsid24658\rsid735077\rsid2892074\rsid4666813\rsid6641733\rsid7945470\rsid9636012\rsid10776718\rsid11215221\rsid12154954\rsid14424199\rsid15204470\rsid15285974\rsid15950462\rsid16324206\rsid16662270}{\mmathPr\mmathFont34_x000d__x000a_\mbrkBin0\mbrkBinSub0\msmallFrac0\mdispDef1\mlMargin0\mrMargin0\mdefJc1\mwrapIndent1440\mintLim0\mnaryLim1}{\info{\author MACEDONI Anna}{\operator MACEDONI Anna}{\creatim\yr2018\mo9\dy18\hr17\min26}{\revtim\yr2018\mo9\dy18\hr17\min26}{\version1}{\edmins0}_x000d__x000a_{\nofpages1}{\nofwords62}{\nofchars310}{\*\company European Parliament}{\nofcharsws364}{\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776718\utinl \fet0{\*\wgrffmtfilter 013f}\ilfomacatclnup0{\*\template C:\\Users\\AMACED~1\\AppData\\Local\\Temp\\Blank1.dot}{\*\ftnsep \ltrpar \pard\plain \ltrpar_x000d__x000a_\ql \li0\ri0\widctlpar\wrapdefault\aspalpha\aspnum\faauto\adjustright\rin0\lin0\itap0 \rtlch\fcs1 \af0\afs20\alang1025 \ltrch\fcs0 \fs24\lang2057\langfe2057\cgrid\langnp2057\langfenp2057 {\rtlch\fcs1 \af0 \ltrch\fcs0 \insrsid7945470 \chftnsep _x000d__x000a_\par }}{\*\ftnsepc \ltrpar \pard\plain \ltrpar\ql \li0\ri0\widctlpar\wrapdefault\aspalpha\aspnum\faauto\adjustright\rin0\lin0\itap0 \rtlch\fcs1 \af0\afs20\alang1025 \ltrch\fcs0 \fs24\lang2057\langfe2057\cgrid\langnp2057\langfenp2057 {\rtlch\fcs1 \af0 _x000d__x000a_\ltrch\fcs0 \insrsid7945470 \chftnsepc _x000d__x000a_\par }}{\*\aftnsep \ltrpar \pard\plain \ltrpar\ql \li0\ri0\widctlpar\wrapdefault\aspalpha\aspnum\faauto\adjustright\rin0\lin0\itap0 \rtlch\fcs1 \af0\afs20\alang1025 \ltrch\fcs0 \fs24\lang2057\langfe2057\cgrid\langnp2057\langfenp2057 {\rtlch\fcs1 \af0 _x000d__x000a_\ltrch\fcs0 \insrsid7945470 \chftnsep _x000d__x000a_\par }}{\*\aftnsepc \ltrpar \pard\plain \ltrpar\ql \li0\ri0\widctlpar\wrapdefault\aspalpha\aspnum\faauto\adjustright\rin0\lin0\itap0 \rtlch\fcs1 \af0\afs20\alang1025 \ltrch\fcs0 \fs24\lang2057\langfe2057\cgrid\langnp2057\langfenp2057 {\rtlch\fcs1 \af0 _x000d__x000a_\ltrch\fcs0 \insrsid794547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0776718 \rtlch\fcs1 \af0\afs20\alang1025 \ltrch\fcs0 \b\fs24\lang2057\langfe2057\cgrid\langnp2057\langfenp2057 {\rtlch\fcs1 \af0 \ltrch\fcs0 \cs15\b0\v\f1\fs20\cf9\insrsid10776718\charrsid15879488 {\*\bkmkstart restartB}&lt;AmendB&gt;}{_x000d__x000a_\rtlch\fcs1 \af0 \ltrch\fcs0 \insrsid10776718\charrsid15879488 [ZAMENDMENT]\tab \tab }{\rtlch\fcs1 \af0 \ltrch\fcs0 \cs15\b0\v\f1\fs20\cf9\insrsid10776718\charrsid15879488 &lt;NumAmB&gt;}{\rtlch\fcs1 \af0 \ltrch\fcs0 \insrsid10776718\charrsid15879488 [ZNRAM]}{_x000d__x000a_\rtlch\fcs1 \af0 \ltrch\fcs0 \cs15\b0\v\f1\fs20\cf9\insrsid10776718\charrsid15879488 &lt;/NumAmB&gt;}{\rtlch\fcs1 \af0 \ltrch\fcs0 \insrsid10776718\charrsid15879488 _x000d__x000a_\par }\pard\plain \ltrpar\s25\ql \li0\ri0\sb240\keepn\nowidctlpar\wrapdefault\aspalpha\aspnum\faauto\adjustright\rin0\lin0\itap0\pararsid10776718 \rtlch\fcs1 \af0\afs20\alang1025 \ltrch\fcs0 \b\fs24\lang2057\langfe2057\cgrid\langnp2057\langfenp2057 {_x000d__x000a_\rtlch\fcs1 \af0 \ltrch\fcs0 \cs15\b0\v\f1\fs20\cf9\insrsid10776718\charrsid15879488 &lt;DocAmend&gt;}{\rtlch\fcs1 \af0 \ltrch\fcs0 \insrsid10776718\charrsid15879488 [ZPROPOSAL][ZAMACT]}{\rtlch\fcs1 \af0 \ltrch\fcs0 _x000d__x000a_\cs15\b0\v\f1\fs20\cf9\insrsid10776718\charrsid15879488 &lt;/DocAmend&gt;}{\rtlch\fcs1 \af0 \ltrch\fcs0 \insrsid10776718\charrsid15879488 _x000d__x000a_\par }\pard\plain \ltrpar\s18\ql \li0\ri0\keepn\nowidctlpar\wrapdefault\aspalpha\aspnum\faauto\adjustright\rin0\lin0\itap0\pararsid10776718 \rtlch\fcs1 \af0\afs20\alang1025 \ltrch\fcs0 \b\fs24\lang2057\langfe2057\cgrid\langnp2057\langfenp2057 {\rtlch\fcs1 _x000d__x000a_\af0 \ltrch\fcs0 \cs15\b0\v\f1\fs20\cf9\insrsid10776718\charrsid15879488 &lt;Article&gt;}{\rtlch\fcs1 \af0 \ltrch\fcs0 \insrsid10776718\charrsid15879488 [ZAMPART]}{\rtlch\fcs1 \af0 \ltrch\fcs0 \cs15\b0\v\f1\fs20\cf9\insrsid10776718\charrsid15879488 &lt;/Article&gt;}{_x000d__x000a_\rtlch\fcs1 \af0 \ltrch\fcs0 \insrsid10776718\charrsid15879488 _x000d__x000a_\par }\pard\plain \ltrpar\ql \li0\ri0\keepn\widctlpar\wrapdefault\aspalpha\aspnum\faauto\adjustright\rin0\lin0\itap0\pararsid10776718 \rtlch\fcs1 \af0\afs20\alang1025 \ltrch\fcs0 \fs24\lang2057\langfe2057\cgrid\langnp2057\langfenp2057 {\rtlch\fcs1 \af0 _x000d__x000a_\ltrch\fcs0 \cs15\v\f1\fs20\cf9\insrsid10776718\charrsid15879488 &lt;DocAmend2&gt;&lt;OptDel&gt;}{\rtlch\fcs1 \af0 \ltrch\fcs0 \insrsid10776718\charrsid15879488 [ZNRACT]}{\rtlch\fcs1 \af0 \ltrch\fcs0 \cs15\v\f1\fs20\cf9\insrsid10776718\charrsid15879488 _x000d__x000a_&lt;/OptDel&gt;&lt;/DocAmend2&gt;}{\rtlch\fcs1 \af0 \ltrch\fcs0 \insrsid10776718\charrsid15879488 _x000d__x000a_\par }\pard \ltrpar\ql \li0\ri0\widctlpar\wrapdefault\aspalpha\aspnum\faauto\adjustright\rin0\lin0\itap0\pararsid10776718 {\rtlch\fcs1 \af0 \ltrch\fcs0 \cs15\v\f1\fs20\cf9\insrsid10776718\charrsid15879488 &lt;Article2&gt;&lt;OptDel&gt;}{\rtlch\fcs1 \af0 \ltrch\fcs0 _x000d__x000a_\insrsid10776718\charrsid15879488 [ZACTPART]}{\rtlch\fcs1 \af0 \ltrch\fcs0 \cs15\v\f1\fs20\cf9\insrsid10776718\charrsid15879488 &lt;/OptDel&gt;&lt;/Article2&gt;}{\rtlch\fcs1 \af0 \ltrch\fcs0 \insrsid10776718\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0776718\charrsid15879488 \cell }\pard \ltrpar\ql \li0\ri0\widctlpar\intbl\wrapdefault\aspalpha\aspnum\faauto\adjustright\rin0\lin0 {\rtlch\fcs1 \af0 \ltrch\fcs0 \insrsid10776718\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0776718\charrsid15879488 [ZLEFTB]\cell [ZRIGHT]\cell }\pard\plain \ltrpar\ql \li0\ri0\widctlpar\intbl\wrapdefault\aspalpha\aspnum\faauto\adjustright\rin0\lin0 \rtlch\fcs1 \af0\afs20\alang1025 \ltrch\fcs0 _x000d__x000a_\fs24\lang2057\langfe2057\cgrid\langnp2057\langfenp2057 {\rtlch\fcs1 \af0 \ltrch\fcs0 \insrsid10776718\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0776718\charrsid15879488 [ZTEXTL]\cell [ZTEXTR]}{\rtlch\fcs1 \af0\afs24 \ltrch\fcs0 \insrsid10776718\charrsid15879488 \cell }\pard\plain \ltrpar\ql \li0\ri0\widctlpar\intbl\wrapdefault\aspalpha\aspnum\faauto\adjustright\rin0\lin0 \rtlch\fcs1 _x000d__x000a_\af0\afs20\alang1025 \ltrch\fcs0 \fs24\lang2057\langfe2057\cgrid\langnp2057\langfenp2057 {\rtlch\fcs1 \af0 \ltrch\fcs0 \insrsid10776718\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0776718 \rtlch\fcs1 \af0\afs20\alang1025 \ltrch\fcs0 \i\fs24\lang2057\langfe2057\cgrid\langnp2057\langfenp2057 {\rtlch\fcs1 \af0 \ltrch\fcs0 _x000d__x000a_\cs15\i0\v\f1\fs20\cf9\insrsid10776718\charrsid15879488 &lt;OptDel&gt;}{\rtlch\fcs1 \af0 \ltrch\fcs0 \insrsid10776718\charrsid15879488 [ZCROSSREF]}{\rtlch\fcs1 \af0 \ltrch\fcs0 \cs15\i0\v\f1\fs20\cf9\insrsid10776718\charrsid15879488 &lt;/OptDel&gt;}{\rtlch\fcs1 \af0 _x000d__x000a_\ltrch\fcs0 \insrsid10776718\charrsid15879488 _x000d__x000a_\par }\pard\plain \ltrpar\s22\qc \li0\ri0\sb240\sa240\keepn\nowidctlpar\wrapdefault\aspalpha\aspnum\faauto\adjustright\rin0\lin0\itap0\pararsid10776718 \rtlch\fcs1 \af0\afs20\alang1025 \ltrch\fcs0 \i\fs24\lang2057\langfe2057\cgrid\langnp2057\langfenp2057 {_x000d__x000a_\rtlch\fcs1 \af0 \ltrch\fcs0 \cs15\i0\v\f1\fs20\cf9\insrsid10776718\charrsid15879488 &lt;TitreJust&gt;}{\rtlch\fcs1 \af0 \ltrch\fcs0 \insrsid10776718\charrsid15879488 [ZJUSTIFICATION]}{\rtlch\fcs1 \af0 \ltrch\fcs0 _x000d__x000a_\cs15\i0\v\f1\fs20\cf9\insrsid10776718\charrsid15879488 &lt;/TitreJust&gt;}{\rtlch\fcs1 \af0 \ltrch\fcs0 \insrsid10776718\charrsid15879488 _x000d__x000a_\par }\pard\plain \ltrpar\s20\ql \li0\ri0\sa240\nowidctlpar\wrapdefault\aspalpha\aspnum\faauto\adjustright\rin0\lin0\itap0\pararsid10776718 \rtlch\fcs1 \af0\afs20\alang1025 \ltrch\fcs0 \i\fs24\lang2057\langfe2057\cgrid\langnp2057\langfenp2057 {\rtlch\fcs1 _x000d__x000a_\af0 \ltrch\fcs0 \cs15\i0\v\f1\fs20\cf9\insrsid10776718\charrsid15879488 &lt;OptDelPrev&gt;}{\rtlch\fcs1 \af0 \ltrch\fcs0 \insrsid10776718\charrsid15879488 [ZTEXTJUST]}{\rtlch\fcs1 \af0 \ltrch\fcs0 \cs15\i0\v\f1\fs20\cf9\insrsid10776718\charrsid15879488 _x000d__x000a_&lt;/OptDelPrev&gt;}{\rtlch\fcs1 \af0 \ltrch\fcs0 \insrsid10776718\charrsid15879488 _x000d__x000a_\par }\pard\plain \ltrpar\ql \li0\ri0\widctlpar\wrapdefault\aspalpha\aspnum\faauto\adjustright\rin0\lin0\itap0\pararsid10776718 \rtlch\fcs1 \af0\afs20\alang1025 \ltrch\fcs0 \fs24\lang2057\langfe2057\cgrid\langnp2057\langfenp2057 {\rtlch\fcs1 \af0 \ltrch\fcs0 _x000d__x000a_\cs15\v\f1\fs20\cf9\insrsid10776718\charrsid15879488 &lt;/AmendB&gt;}{\rtlch\fcs1 \af0 \ltrch\fcs0 \insrsid10776718\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06_x000d__x000a_37ed634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62"/>
    <w:docVar w:name="TITLECODMNU" w:val=" 1"/>
    <w:docVar w:name="TXTLANGUE" w:val="IT"/>
    <w:docVar w:name="TXTLANGUEMIN" w:val="it"/>
    <w:docVar w:name="TXTNRCOM" w:val="(2018)0173 – C8_x001e_0139/2018 – 2018/0082(COD))"/>
    <w:docVar w:name="TXTNRPE" w:val="623.685"/>
    <w:docVar w:name="TXTNRPROC" w:val="2018/0082"/>
    <w:docVar w:name="TXTPEorAP" w:val="PE"/>
    <w:docVar w:name="TXTROUTE" w:val="AD\1162587IT.docx"/>
    <w:docVar w:name="TXTVERSION" w:val="02-00"/>
  </w:docVars>
  <w:rsids>
    <w:rsidRoot w:val="006962A9"/>
    <w:rsid w:val="00026559"/>
    <w:rsid w:val="0004474F"/>
    <w:rsid w:val="00077189"/>
    <w:rsid w:val="000C54B0"/>
    <w:rsid w:val="000E3303"/>
    <w:rsid w:val="00104A65"/>
    <w:rsid w:val="00134974"/>
    <w:rsid w:val="00141CD7"/>
    <w:rsid w:val="00143813"/>
    <w:rsid w:val="00144ACF"/>
    <w:rsid w:val="001820A9"/>
    <w:rsid w:val="00187826"/>
    <w:rsid w:val="001B0A1E"/>
    <w:rsid w:val="001C0886"/>
    <w:rsid w:val="001D7476"/>
    <w:rsid w:val="001E3AC4"/>
    <w:rsid w:val="00210CC6"/>
    <w:rsid w:val="00242163"/>
    <w:rsid w:val="0025703D"/>
    <w:rsid w:val="00266F33"/>
    <w:rsid w:val="00270657"/>
    <w:rsid w:val="002F7CE4"/>
    <w:rsid w:val="00304EA8"/>
    <w:rsid w:val="00341A99"/>
    <w:rsid w:val="00360FAA"/>
    <w:rsid w:val="00374CF6"/>
    <w:rsid w:val="0038294E"/>
    <w:rsid w:val="003A2F84"/>
    <w:rsid w:val="003C7390"/>
    <w:rsid w:val="0040055C"/>
    <w:rsid w:val="00414671"/>
    <w:rsid w:val="004549BE"/>
    <w:rsid w:val="00487596"/>
    <w:rsid w:val="004B1238"/>
    <w:rsid w:val="004C2A0D"/>
    <w:rsid w:val="00522B51"/>
    <w:rsid w:val="00585543"/>
    <w:rsid w:val="005D347D"/>
    <w:rsid w:val="00613134"/>
    <w:rsid w:val="00691B1C"/>
    <w:rsid w:val="006962A9"/>
    <w:rsid w:val="006A0F0A"/>
    <w:rsid w:val="006A12F2"/>
    <w:rsid w:val="006A48AA"/>
    <w:rsid w:val="006B1267"/>
    <w:rsid w:val="006B12B1"/>
    <w:rsid w:val="006D292E"/>
    <w:rsid w:val="006D6D49"/>
    <w:rsid w:val="006F25AA"/>
    <w:rsid w:val="00704196"/>
    <w:rsid w:val="00712462"/>
    <w:rsid w:val="0078548A"/>
    <w:rsid w:val="007F187F"/>
    <w:rsid w:val="00817D13"/>
    <w:rsid w:val="00820C7D"/>
    <w:rsid w:val="00833D11"/>
    <w:rsid w:val="00836FD3"/>
    <w:rsid w:val="008C31E1"/>
    <w:rsid w:val="00904864"/>
    <w:rsid w:val="009052FE"/>
    <w:rsid w:val="00924555"/>
    <w:rsid w:val="009728F1"/>
    <w:rsid w:val="00982B83"/>
    <w:rsid w:val="009857B4"/>
    <w:rsid w:val="009E6CA0"/>
    <w:rsid w:val="009E7319"/>
    <w:rsid w:val="00A1587B"/>
    <w:rsid w:val="00A950C6"/>
    <w:rsid w:val="00AE09E9"/>
    <w:rsid w:val="00B476DC"/>
    <w:rsid w:val="00B534FD"/>
    <w:rsid w:val="00B556CD"/>
    <w:rsid w:val="00B62D4B"/>
    <w:rsid w:val="00BD1F76"/>
    <w:rsid w:val="00BE20CF"/>
    <w:rsid w:val="00C22327"/>
    <w:rsid w:val="00C23C94"/>
    <w:rsid w:val="00C75E98"/>
    <w:rsid w:val="00CB36B4"/>
    <w:rsid w:val="00D25CF2"/>
    <w:rsid w:val="00D6254D"/>
    <w:rsid w:val="00D6386F"/>
    <w:rsid w:val="00D74FD1"/>
    <w:rsid w:val="00D943A5"/>
    <w:rsid w:val="00DB56E4"/>
    <w:rsid w:val="00E27F01"/>
    <w:rsid w:val="00E77693"/>
    <w:rsid w:val="00ED3E1A"/>
    <w:rsid w:val="00EF33D5"/>
    <w:rsid w:val="00F15744"/>
    <w:rsid w:val="00F24D40"/>
    <w:rsid w:val="00F329E1"/>
    <w:rsid w:val="00F71975"/>
    <w:rsid w:val="00FB474F"/>
    <w:rsid w:val="00FD0A5A"/>
    <w:rsid w:val="00FE5B6F"/>
    <w:rsid w:val="00FF0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D29393C"/>
  <w15:chartTrackingRefBased/>
  <w15:docId w15:val="{E58990E5-2DDF-49B9-B31B-F2A43416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sid w:val="00DB56E4"/>
    <w:rPr>
      <w:rFonts w:ascii="Arial" w:hAnsi="Arial" w:cs="Arial"/>
      <w:b w:val="0"/>
      <w:i w:val="0"/>
      <w:strike w:val="0"/>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it-IT"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it-IT"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basedOn w:val="DefaultParagraphFo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paragraph" w:styleId="BalloonText">
    <w:name w:val="Balloon Text"/>
    <w:basedOn w:val="Normal"/>
    <w:link w:val="BalloonTextChar"/>
    <w:rsid w:val="000E3303"/>
    <w:rPr>
      <w:rFonts w:ascii="Segoe UI" w:hAnsi="Segoe UI" w:cs="Segoe UI"/>
      <w:sz w:val="18"/>
      <w:szCs w:val="18"/>
    </w:rPr>
  </w:style>
  <w:style w:type="character" w:customStyle="1" w:styleId="BalloonTextChar">
    <w:name w:val="Balloon Text Char"/>
    <w:basedOn w:val="DefaultParagraphFont"/>
    <w:link w:val="BalloonText"/>
    <w:rsid w:val="000E3303"/>
    <w:rPr>
      <w:rFonts w:ascii="Segoe UI" w:hAnsi="Segoe UI" w:cs="Segoe UI"/>
      <w:sz w:val="18"/>
      <w:szCs w:val="18"/>
    </w:rPr>
  </w:style>
  <w:style w:type="character" w:styleId="CommentReference">
    <w:name w:val="annotation reference"/>
    <w:basedOn w:val="DefaultParagraphFont"/>
    <w:rsid w:val="000E3303"/>
    <w:rPr>
      <w:sz w:val="16"/>
      <w:szCs w:val="16"/>
    </w:rPr>
  </w:style>
  <w:style w:type="paragraph" w:styleId="CommentText">
    <w:name w:val="annotation text"/>
    <w:basedOn w:val="Normal"/>
    <w:link w:val="CommentTextChar"/>
    <w:rsid w:val="000E3303"/>
    <w:rPr>
      <w:sz w:val="20"/>
      <w:szCs w:val="20"/>
    </w:rPr>
  </w:style>
  <w:style w:type="character" w:customStyle="1" w:styleId="CommentTextChar">
    <w:name w:val="Comment Text Char"/>
    <w:basedOn w:val="DefaultParagraphFont"/>
    <w:link w:val="CommentText"/>
    <w:rsid w:val="000E3303"/>
  </w:style>
  <w:style w:type="paragraph" w:styleId="CommentSubject">
    <w:name w:val="annotation subject"/>
    <w:basedOn w:val="CommentText"/>
    <w:next w:val="CommentText"/>
    <w:link w:val="CommentSubjectChar"/>
    <w:rsid w:val="000E3303"/>
    <w:rPr>
      <w:b/>
      <w:bCs/>
    </w:rPr>
  </w:style>
  <w:style w:type="character" w:customStyle="1" w:styleId="CommentSubjectChar">
    <w:name w:val="Comment Subject Char"/>
    <w:basedOn w:val="CommentTextChar"/>
    <w:link w:val="CommentSubject"/>
    <w:rsid w:val="000E3303"/>
    <w:rPr>
      <w:b/>
      <w:bCs/>
    </w:rPr>
  </w:style>
  <w:style w:type="paragraph" w:styleId="Revision">
    <w:name w:val="Revision"/>
    <w:hidden/>
    <w:uiPriority w:val="99"/>
    <w:semiHidden/>
    <w:rsid w:val="006B12B1"/>
    <w:rPr>
      <w:sz w:val="24"/>
      <w:szCs w:val="24"/>
    </w:rPr>
  </w:style>
  <w:style w:type="paragraph" w:customStyle="1" w:styleId="NormalTabs">
    <w:name w:val="NormalTabs"/>
    <w:basedOn w:val="Normal"/>
    <w:qFormat/>
    <w:rsid w:val="00374CF6"/>
    <w:pPr>
      <w:widowControl w:val="0"/>
      <w:tabs>
        <w:tab w:val="center" w:pos="284"/>
        <w:tab w:val="left" w:pos="426"/>
      </w:tabs>
    </w:pPr>
    <w:rP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66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B3F06-1894-4F27-BAC1-C7F1C9C6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12286</Words>
  <Characters>70034</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82156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ARAMINA Irena</dc:creator>
  <cp:keywords/>
  <dc:description/>
  <cp:lastModifiedBy>FUSILLI Ilaria</cp:lastModifiedBy>
  <cp:revision>2</cp:revision>
  <dcterms:created xsi:type="dcterms:W3CDTF">2018-09-28T10:07:00Z</dcterms:created>
  <dcterms:modified xsi:type="dcterms:W3CDTF">2018-09-28T10:07:00Z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[20180301]</vt:lpwstr>
  </property>
  <property fmtid="{D5CDD505-2E9C-101B-9397-08002B2CF9AE}" pid="3" name="LastEdited with">
    <vt:lpwstr>9.4.0 Build [20180620]</vt:lpwstr>
  </property>
  <property fmtid="{D5CDD505-2E9C-101B-9397-08002B2CF9AE}" pid="4" name="&lt;FdR&gt;">
    <vt:lpwstr>1162587</vt:lpwstr>
  </property>
  <property fmtid="{D5CDD505-2E9C-101B-9397-08002B2CF9AE}" pid="5" name="&lt;Type&gt;">
    <vt:lpwstr>AD</vt:lpwstr>
  </property>
  <property fmtid="{D5CDD505-2E9C-101B-9397-08002B2CF9AE}" pid="6" name="&lt;ModelCod&gt;">
    <vt:lpwstr>\\eiciBRUpr1\pdocep$\DocEP\DOCS\General\PA\PA_Legam.dot(14/11/2017 12:18:10)</vt:lpwstr>
  </property>
  <property fmtid="{D5CDD505-2E9C-101B-9397-08002B2CF9AE}" pid="7" name="&lt;ModelTra&gt;">
    <vt:lpwstr>\\eiciBRUpr1\pdocep$\DocEP\TRANSFIL\EN\PA_Legam.EN(01/02/2018 11:41:30)</vt:lpwstr>
  </property>
  <property fmtid="{D5CDD505-2E9C-101B-9397-08002B2CF9AE}" pid="8" name="&lt;Model&gt;">
    <vt:lpwstr>PA_Legam</vt:lpwstr>
  </property>
  <property fmtid="{D5CDD505-2E9C-101B-9397-08002B2CF9AE}" pid="9" name="FooterPath">
    <vt:lpwstr>AD\1162587IT.docx</vt:lpwstr>
  </property>
  <property fmtid="{D5CDD505-2E9C-101B-9397-08002B2CF9AE}" pid="10" name="PE number">
    <vt:lpwstr>623.685</vt:lpwstr>
  </property>
  <property fmtid="{D5CDD505-2E9C-101B-9397-08002B2CF9AE}" pid="11" name="SendToEpades">
    <vt:lpwstr>OK - 2018/07/09 17:06</vt:lpwstr>
  </property>
  <property fmtid="{D5CDD505-2E9C-101B-9397-08002B2CF9AE}" pid="12" name="SubscribeElise">
    <vt:lpwstr/>
  </property>
  <property fmtid="{D5CDD505-2E9C-101B-9397-08002B2CF9AE}" pid="13" name="Bookout">
    <vt:lpwstr>OK - 2018/09/28 12:05</vt:lpwstr>
  </property>
  <property fmtid="{D5CDD505-2E9C-101B-9397-08002B2CF9AE}" pid="14" name="SDLStudio">
    <vt:lpwstr/>
  </property>
  <property fmtid="{D5CDD505-2E9C-101B-9397-08002B2CF9AE}" pid="15" name="&lt;Extension&gt;">
    <vt:lpwstr>IT</vt:lpwstr>
  </property>
</Properties>
</file>