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D2B42" w:rsidRPr="00785287" w:rsidTr="009434F7">
        <w:trPr>
          <w:trHeight w:hRule="exact" w:val="1418"/>
        </w:trPr>
        <w:tc>
          <w:tcPr>
            <w:tcW w:w="6804" w:type="dxa"/>
            <w:shd w:val="clear" w:color="auto" w:fill="auto"/>
            <w:vAlign w:val="center"/>
          </w:tcPr>
          <w:p w:rsidR="005D2B42" w:rsidRPr="00785287" w:rsidRDefault="00785287" w:rsidP="009434F7">
            <w:pPr>
              <w:pStyle w:val="EPName"/>
              <w:rPr>
                <w:lang w:val="en-GB"/>
              </w:rPr>
            </w:pPr>
            <w:r w:rsidRPr="00785287">
              <w:rPr>
                <w:lang w:val="en-GB"/>
              </w:rPr>
              <w:t>European Parliament</w:t>
            </w:r>
          </w:p>
          <w:p w:rsidR="005D2B42" w:rsidRPr="00B82BEA" w:rsidRDefault="00B82BEA" w:rsidP="00B82BEA">
            <w:pPr>
              <w:pStyle w:val="EPTerm"/>
              <w:rPr>
                <w:rStyle w:val="HideTWBExt"/>
                <w:noProof w:val="0"/>
                <w:vanish w:val="0"/>
                <w:color w:val="auto"/>
                <w:lang w:val="en-GB"/>
              </w:rPr>
            </w:pPr>
            <w:r>
              <w:t>2014-2019</w:t>
            </w:r>
          </w:p>
        </w:tc>
        <w:tc>
          <w:tcPr>
            <w:tcW w:w="2268" w:type="dxa"/>
            <w:shd w:val="clear" w:color="auto" w:fill="auto"/>
          </w:tcPr>
          <w:p w:rsidR="005D2B42" w:rsidRPr="00785287" w:rsidRDefault="005D2B42" w:rsidP="009434F7">
            <w:pPr>
              <w:pStyle w:val="EPLogo"/>
            </w:pPr>
            <w:r w:rsidRPr="007852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35pt">
                  <v:imagedata r:id="rId7" o:title="EP logo RGB_Mute"/>
                </v:shape>
              </w:pict>
            </w:r>
          </w:p>
        </w:tc>
      </w:tr>
    </w:tbl>
    <w:p w:rsidR="00586F3B" w:rsidRPr="00785287" w:rsidRDefault="00586F3B" w:rsidP="00586F3B">
      <w:pPr>
        <w:pStyle w:val="LineTop"/>
        <w:rPr>
          <w:lang w:val="en-GB"/>
        </w:rPr>
      </w:pPr>
    </w:p>
    <w:p w:rsidR="00586F3B" w:rsidRPr="00785287" w:rsidRDefault="00586F3B" w:rsidP="00586F3B">
      <w:pPr>
        <w:pStyle w:val="ZCommittee"/>
        <w:rPr>
          <w:lang w:val="en-GB"/>
        </w:rPr>
      </w:pPr>
      <w:r w:rsidRPr="00785287">
        <w:rPr>
          <w:rStyle w:val="HideTWBExt"/>
          <w:noProof w:val="0"/>
          <w:lang w:val="en-GB"/>
        </w:rPr>
        <w:t>&lt;</w:t>
      </w:r>
      <w:r w:rsidRPr="00785287">
        <w:rPr>
          <w:rStyle w:val="HideTWBExt"/>
          <w:i w:val="0"/>
          <w:noProof w:val="0"/>
          <w:lang w:val="en-GB"/>
        </w:rPr>
        <w:t>Commission</w:t>
      </w:r>
      <w:r w:rsidRPr="00785287">
        <w:rPr>
          <w:rStyle w:val="HideTWBExt"/>
          <w:noProof w:val="0"/>
          <w:lang w:val="en-GB"/>
        </w:rPr>
        <w:t>&gt;</w:t>
      </w:r>
      <w:r w:rsidRPr="00785287">
        <w:rPr>
          <w:rStyle w:val="HideTWBInt"/>
          <w:lang w:val="en-GB"/>
        </w:rPr>
        <w:t>{PETI}</w:t>
      </w:r>
      <w:r w:rsidR="00785287" w:rsidRPr="00785287">
        <w:rPr>
          <w:lang w:val="en-GB"/>
        </w:rPr>
        <w:t>Committee on Petitions</w:t>
      </w:r>
      <w:r w:rsidRPr="00785287">
        <w:rPr>
          <w:rStyle w:val="HideTWBExt"/>
          <w:noProof w:val="0"/>
          <w:lang w:val="en-GB"/>
        </w:rPr>
        <w:t>&lt;/</w:t>
      </w:r>
      <w:r w:rsidRPr="00785287">
        <w:rPr>
          <w:rStyle w:val="HideTWBExt"/>
          <w:i w:val="0"/>
          <w:noProof w:val="0"/>
          <w:lang w:val="en-GB"/>
        </w:rPr>
        <w:t>Commission</w:t>
      </w:r>
      <w:r w:rsidRPr="00785287">
        <w:rPr>
          <w:rStyle w:val="HideTWBExt"/>
          <w:noProof w:val="0"/>
          <w:lang w:val="en-GB"/>
        </w:rPr>
        <w:t>&gt;</w:t>
      </w:r>
    </w:p>
    <w:p w:rsidR="00586F3B" w:rsidRPr="00785287" w:rsidRDefault="00586F3B" w:rsidP="00586F3B">
      <w:pPr>
        <w:pStyle w:val="LineBottom"/>
      </w:pPr>
    </w:p>
    <w:p w:rsidR="00C26FE8" w:rsidRPr="00785287" w:rsidRDefault="00C26FE8" w:rsidP="00C26FE8">
      <w:pPr>
        <w:pStyle w:val="ZDateCM"/>
      </w:pPr>
      <w:r w:rsidRPr="00785287">
        <w:rPr>
          <w:rStyle w:val="HideTWBExt"/>
          <w:noProof w:val="0"/>
        </w:rPr>
        <w:t>&lt;Date&gt;</w:t>
      </w:r>
      <w:r w:rsidR="00B82BEA" w:rsidRPr="00B82BEA">
        <w:rPr>
          <w:rStyle w:val="HideTWBInt"/>
        </w:rPr>
        <w:t>{29/06/2018}</w:t>
      </w:r>
      <w:r w:rsidR="00B82BEA">
        <w:t>29.6.2018</w:t>
      </w:r>
      <w:r w:rsidRPr="00785287">
        <w:rPr>
          <w:rStyle w:val="HideTWBExt"/>
          <w:noProof w:val="0"/>
        </w:rPr>
        <w:t>&lt;/Date&gt;</w:t>
      </w:r>
    </w:p>
    <w:p w:rsidR="00742098" w:rsidRPr="00785287" w:rsidRDefault="00742098" w:rsidP="00742098">
      <w:pPr>
        <w:pStyle w:val="TypeDoc"/>
      </w:pPr>
      <w:r w:rsidRPr="00785287">
        <w:rPr>
          <w:rStyle w:val="HideTWBExt"/>
          <w:b w:val="0"/>
          <w:noProof w:val="0"/>
        </w:rPr>
        <w:t>&lt;TitreType&gt;</w:t>
      </w:r>
      <w:r w:rsidR="00785287" w:rsidRPr="00785287">
        <w:t>NOTICE TO MEMBERS</w:t>
      </w:r>
      <w:r w:rsidRPr="00785287">
        <w:rPr>
          <w:rStyle w:val="HideTWBExt"/>
          <w:b w:val="0"/>
          <w:noProof w:val="0"/>
        </w:rPr>
        <w:t>&lt;/TitreType&gt;</w:t>
      </w:r>
    </w:p>
    <w:p w:rsidR="00B82BEA" w:rsidRPr="00B82BEA" w:rsidRDefault="00785287" w:rsidP="00B82BEA">
      <w:pPr>
        <w:pStyle w:val="SubjectCM"/>
        <w:jc w:val="both"/>
      </w:pPr>
      <w:r w:rsidRPr="00785287">
        <w:t>Subject:</w:t>
      </w:r>
      <w:r w:rsidR="00742098" w:rsidRPr="00785287">
        <w:tab/>
      </w:r>
      <w:r w:rsidR="00742098" w:rsidRPr="00785287">
        <w:rPr>
          <w:rStyle w:val="HideTWBExt"/>
          <w:noProof w:val="0"/>
        </w:rPr>
        <w:t>&lt;T</w:t>
      </w:r>
      <w:r w:rsidR="00A31762" w:rsidRPr="00785287">
        <w:rPr>
          <w:rStyle w:val="HideTWBExt"/>
          <w:noProof w:val="0"/>
        </w:rPr>
        <w:t>ITRE</w:t>
      </w:r>
      <w:r w:rsidR="00742098" w:rsidRPr="00785287">
        <w:rPr>
          <w:rStyle w:val="HideTWBExt"/>
          <w:noProof w:val="0"/>
        </w:rPr>
        <w:t>&gt;</w:t>
      </w:r>
      <w:r w:rsidRPr="00785287">
        <w:t xml:space="preserve">Petition No </w:t>
      </w:r>
      <w:r w:rsidR="00B82BEA" w:rsidRPr="00B82BEA">
        <w:t>0335/2017 by Juan Cruz Garriz Ezcurra (Spanish) on the open-air unloading of bulk commodities in Alicante’s port</w:t>
      </w:r>
      <w:r w:rsidR="00B82BEA" w:rsidRPr="00785287">
        <w:rPr>
          <w:rStyle w:val="HideTWBExt"/>
          <w:noProof w:val="0"/>
        </w:rPr>
        <w:t>&lt;</w:t>
      </w:r>
      <w:r w:rsidR="00B82BEA">
        <w:rPr>
          <w:rStyle w:val="HideTWBExt"/>
          <w:noProof w:val="0"/>
        </w:rPr>
        <w:t>/</w:t>
      </w:r>
      <w:r w:rsidR="00B82BEA" w:rsidRPr="00785287">
        <w:rPr>
          <w:rStyle w:val="HideTWBExt"/>
          <w:noProof w:val="0"/>
        </w:rPr>
        <w:t>TITRE&gt;</w:t>
      </w:r>
      <w:r w:rsidR="00B82BEA" w:rsidRPr="00B82BEA">
        <w:t xml:space="preserve"> </w:t>
      </w:r>
    </w:p>
    <w:p w:rsidR="00742098" w:rsidRPr="00785287" w:rsidRDefault="00742098" w:rsidP="00B82BEA">
      <w:pPr>
        <w:pStyle w:val="SubjectCM"/>
        <w:jc w:val="both"/>
      </w:pPr>
    </w:p>
    <w:p w:rsidR="00742098" w:rsidRPr="00785287" w:rsidRDefault="00742098" w:rsidP="00B82BEA">
      <w:pPr>
        <w:pStyle w:val="Normal12a12bHanging"/>
        <w:jc w:val="both"/>
        <w:rPr>
          <w:b/>
        </w:rPr>
      </w:pPr>
      <w:r w:rsidRPr="00785287">
        <w:rPr>
          <w:b/>
        </w:rPr>
        <w:t>1.</w:t>
      </w:r>
      <w:r w:rsidRPr="00785287">
        <w:rPr>
          <w:b/>
        </w:rPr>
        <w:tab/>
      </w:r>
      <w:r w:rsidR="00785287" w:rsidRPr="00785287">
        <w:rPr>
          <w:b/>
        </w:rPr>
        <w:t>Summary of petition</w:t>
      </w:r>
    </w:p>
    <w:p w:rsidR="00742098" w:rsidRPr="00B82BEA" w:rsidRDefault="00B82BEA" w:rsidP="00B82BEA">
      <w:pPr>
        <w:jc w:val="both"/>
      </w:pPr>
      <w:r w:rsidRPr="00B82BEA">
        <w:t>The petitioner complains that dust part</w:t>
      </w:r>
      <w:bookmarkStart w:id="0" w:name="_GoBack"/>
      <w:r w:rsidRPr="00B82BEA">
        <w:t>icles are released into the air when certain types of bulk commodities are unloaded in the port of Alicante. He believes these particles are poll</w:t>
      </w:r>
      <w:bookmarkEnd w:id="0"/>
      <w:r w:rsidRPr="00B82BEA">
        <w:t>utants and dangerous to local residents’ health as the prevailing winds carry the particles into the south-east part of the city. He asks for these materials to be unloaded in closed bays, using protective measures. He asks for the legislation in force to be observed and procedures launched to penalise those carrying out these activities.</w:t>
      </w:r>
    </w:p>
    <w:p w:rsidR="00742098" w:rsidRPr="00785287" w:rsidRDefault="00742098" w:rsidP="00B82BEA">
      <w:pPr>
        <w:pStyle w:val="Normal12a12bHanging"/>
        <w:jc w:val="both"/>
        <w:rPr>
          <w:b/>
        </w:rPr>
      </w:pPr>
      <w:r w:rsidRPr="00785287">
        <w:rPr>
          <w:b/>
        </w:rPr>
        <w:t>2.</w:t>
      </w:r>
      <w:r w:rsidRPr="00785287">
        <w:rPr>
          <w:b/>
        </w:rPr>
        <w:tab/>
      </w:r>
      <w:r w:rsidR="00785287" w:rsidRPr="00785287">
        <w:rPr>
          <w:b/>
        </w:rPr>
        <w:t>Admissibility</w:t>
      </w:r>
    </w:p>
    <w:p w:rsidR="00742098" w:rsidRPr="00785287" w:rsidRDefault="00B82BEA" w:rsidP="00B82BEA">
      <w:pPr>
        <w:jc w:val="both"/>
      </w:pPr>
      <w:r>
        <w:t>Declared admissible on 30 August 2017. Information requested from Commission under Rule 216(6).</w:t>
      </w:r>
    </w:p>
    <w:p w:rsidR="00742098" w:rsidRPr="00785287" w:rsidRDefault="00B82BEA" w:rsidP="00B82BEA">
      <w:pPr>
        <w:pStyle w:val="Normal12a12bHanging"/>
        <w:jc w:val="both"/>
      </w:pPr>
      <w:r>
        <w:rPr>
          <w:b/>
        </w:rPr>
        <w:t>3.</w:t>
      </w:r>
      <w:r w:rsidR="00742098" w:rsidRPr="00785287">
        <w:rPr>
          <w:b/>
        </w:rPr>
        <w:tab/>
      </w:r>
      <w:r>
        <w:rPr>
          <w:b/>
        </w:rPr>
        <w:t>Commission reply</w:t>
      </w:r>
      <w:r>
        <w:t>, received on 29 June 2018</w:t>
      </w:r>
    </w:p>
    <w:p w:rsidR="00B82BEA" w:rsidRDefault="00B82BEA" w:rsidP="00B82BEA">
      <w:pPr>
        <w:autoSpaceDE w:val="0"/>
        <w:autoSpaceDN w:val="0"/>
        <w:adjustRightInd w:val="0"/>
        <w:jc w:val="both"/>
        <w:rPr>
          <w:szCs w:val="24"/>
        </w:rPr>
      </w:pPr>
      <w:r>
        <w:rPr>
          <w:szCs w:val="24"/>
        </w:rPr>
        <w:t>The petitioners raise concerns that the activities carried out in the Port of Alicante (transport, loading and unloading of bulk goods in the open) infringe the Industrial Emissions Directive (IED)</w:t>
      </w:r>
      <w:r>
        <w:rPr>
          <w:rStyle w:val="FootnoteReference"/>
          <w:szCs w:val="24"/>
        </w:rPr>
        <w:footnoteReference w:id="1"/>
      </w:r>
      <w:r>
        <w:rPr>
          <w:szCs w:val="24"/>
        </w:rPr>
        <w:t xml:space="preserve"> and the Air Quality Directive (AQD)</w:t>
      </w:r>
      <w:r>
        <w:rPr>
          <w:rStyle w:val="FootnoteReference"/>
          <w:szCs w:val="24"/>
        </w:rPr>
        <w:footnoteReference w:id="2"/>
      </w:r>
      <w:r>
        <w:rPr>
          <w:szCs w:val="24"/>
        </w:rPr>
        <w:t xml:space="preserve">. </w:t>
      </w:r>
    </w:p>
    <w:p w:rsidR="00B82BEA" w:rsidRDefault="00B82BEA" w:rsidP="00B82BEA">
      <w:pPr>
        <w:autoSpaceDE w:val="0"/>
        <w:autoSpaceDN w:val="0"/>
        <w:adjustRightInd w:val="0"/>
        <w:jc w:val="both"/>
        <w:rPr>
          <w:szCs w:val="24"/>
          <w:u w:val="single"/>
        </w:rPr>
      </w:pPr>
    </w:p>
    <w:p w:rsidR="00B82BEA" w:rsidRDefault="00B82BEA" w:rsidP="00B82BEA">
      <w:pPr>
        <w:autoSpaceDE w:val="0"/>
        <w:autoSpaceDN w:val="0"/>
        <w:adjustRightInd w:val="0"/>
        <w:jc w:val="both"/>
        <w:rPr>
          <w:szCs w:val="24"/>
        </w:rPr>
      </w:pPr>
      <w:r>
        <w:rPr>
          <w:szCs w:val="24"/>
        </w:rPr>
        <w:t xml:space="preserve">The IED lays down rules to prevent and, where that is not practicable, reduce the pollution </w:t>
      </w:r>
      <w:r>
        <w:rPr>
          <w:szCs w:val="24"/>
        </w:rPr>
        <w:lastRenderedPageBreak/>
        <w:t>arising from industrial activities. The Directive applies to a number of activities exhaustively listed therein. However, port activities are not covered by the Directive.</w:t>
      </w:r>
    </w:p>
    <w:p w:rsidR="00B82BEA" w:rsidRDefault="00B82BEA" w:rsidP="00B82BEA">
      <w:pPr>
        <w:autoSpaceDE w:val="0"/>
        <w:autoSpaceDN w:val="0"/>
        <w:adjustRightInd w:val="0"/>
        <w:jc w:val="both"/>
        <w:rPr>
          <w:szCs w:val="24"/>
        </w:rPr>
      </w:pPr>
    </w:p>
    <w:p w:rsidR="00B82BEA" w:rsidRDefault="00B82BEA" w:rsidP="00B82BEA">
      <w:pPr>
        <w:autoSpaceDE w:val="0"/>
        <w:autoSpaceDN w:val="0"/>
        <w:adjustRightInd w:val="0"/>
        <w:jc w:val="both"/>
        <w:rPr>
          <w:szCs w:val="24"/>
        </w:rPr>
      </w:pPr>
      <w:r>
        <w:rPr>
          <w:szCs w:val="24"/>
        </w:rPr>
        <w:t>The AQD requires that Member States comply with the relevant limit values for different air pollutants from specified dates onwards. Once compliance achieved, levels must be kept below those limit values. The Commission observes that the latest available data for Air Quality Agglomeration ES1017 Alacant</w:t>
      </w:r>
      <w:r>
        <w:rPr>
          <w:rStyle w:val="FootnoteReference"/>
          <w:szCs w:val="24"/>
        </w:rPr>
        <w:footnoteReference w:id="3"/>
      </w:r>
      <w:r>
        <w:rPr>
          <w:szCs w:val="24"/>
        </w:rPr>
        <w:t>, concerning 2016, do not show any exceedance of the limit values laid down in the Directive.</w:t>
      </w:r>
    </w:p>
    <w:p w:rsidR="00B82BEA" w:rsidRDefault="00B82BEA" w:rsidP="00B82BEA">
      <w:pPr>
        <w:autoSpaceDE w:val="0"/>
        <w:autoSpaceDN w:val="0"/>
        <w:adjustRightInd w:val="0"/>
        <w:jc w:val="both"/>
        <w:rPr>
          <w:szCs w:val="24"/>
        </w:rPr>
      </w:pPr>
    </w:p>
    <w:p w:rsidR="00B82BEA" w:rsidRDefault="00B82BEA" w:rsidP="00B82BEA">
      <w:pPr>
        <w:autoSpaceDE w:val="0"/>
        <w:autoSpaceDN w:val="0"/>
        <w:adjustRightInd w:val="0"/>
        <w:jc w:val="both"/>
        <w:rPr>
          <w:szCs w:val="24"/>
          <w:u w:val="single"/>
        </w:rPr>
      </w:pPr>
      <w:r>
        <w:rPr>
          <w:szCs w:val="24"/>
          <w:u w:val="single"/>
        </w:rPr>
        <w:t>Conclusions</w:t>
      </w:r>
    </w:p>
    <w:p w:rsidR="00B82BEA" w:rsidRDefault="00B82BEA" w:rsidP="00B82BEA">
      <w:pPr>
        <w:autoSpaceDE w:val="0"/>
        <w:autoSpaceDN w:val="0"/>
        <w:adjustRightInd w:val="0"/>
        <w:jc w:val="both"/>
        <w:rPr>
          <w:szCs w:val="24"/>
          <w:u w:val="single"/>
        </w:rPr>
      </w:pPr>
    </w:p>
    <w:p w:rsidR="00742098" w:rsidRPr="00785287" w:rsidRDefault="00B82BEA" w:rsidP="00B82BEA">
      <w:pPr>
        <w:autoSpaceDE w:val="0"/>
        <w:autoSpaceDN w:val="0"/>
        <w:adjustRightInd w:val="0"/>
        <w:jc w:val="both"/>
      </w:pPr>
      <w:r>
        <w:rPr>
          <w:szCs w:val="24"/>
        </w:rPr>
        <w:t>In view of the above, there is no indication of an infringement of EU law in this case and, consequently, the Commission does not intend to launch an investigation on the facts raised in this petition.</w:t>
      </w:r>
    </w:p>
    <w:sectPr w:rsidR="00742098" w:rsidRPr="00785287" w:rsidSect="00BB70B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87" w:rsidRPr="00785287" w:rsidRDefault="00785287">
      <w:r w:rsidRPr="00785287">
        <w:separator/>
      </w:r>
    </w:p>
  </w:endnote>
  <w:endnote w:type="continuationSeparator" w:id="0">
    <w:p w:rsidR="00785287" w:rsidRPr="00785287" w:rsidRDefault="00785287">
      <w:r w:rsidRPr="007852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785287" w:rsidRDefault="00515EFE">
    <w:pPr>
      <w:pStyle w:val="Footer"/>
      <w:tabs>
        <w:tab w:val="right" w:pos="9356"/>
      </w:tabs>
    </w:pPr>
    <w:r w:rsidRPr="00785287">
      <w:fldChar w:fldCharType="begin"/>
    </w:r>
    <w:r w:rsidRPr="00785287">
      <w:instrText xml:space="preserve"> REF OutsideFooter </w:instrText>
    </w:r>
    <w:r w:rsidRPr="00785287">
      <w:fldChar w:fldCharType="separate"/>
    </w:r>
    <w:r w:rsidR="00B82BEA" w:rsidRPr="00785287">
      <w:t>PE</w:t>
    </w:r>
    <w:r w:rsidR="00B82BEA" w:rsidRPr="00785287">
      <w:rPr>
        <w:rStyle w:val="HideTWBExt"/>
        <w:noProof w:val="0"/>
      </w:rPr>
      <w:t>&lt;NoPE&gt;</w:t>
    </w:r>
    <w:r w:rsidR="00B82BEA">
      <w:t>625.234</w:t>
    </w:r>
    <w:r w:rsidR="00B82BEA" w:rsidRPr="00785287">
      <w:rPr>
        <w:rStyle w:val="HideTWBExt"/>
        <w:noProof w:val="0"/>
      </w:rPr>
      <w:t>&lt;/NoPE&gt;&lt;Version&gt;</w:t>
    </w:r>
    <w:r w:rsidR="00B82BEA" w:rsidRPr="00785287">
      <w:t>v</w:t>
    </w:r>
    <w:r w:rsidR="00B82BEA">
      <w:t>01-00</w:t>
    </w:r>
    <w:r w:rsidR="00B82BEA" w:rsidRPr="00785287">
      <w:rPr>
        <w:rStyle w:val="HideTWBExt"/>
        <w:noProof w:val="0"/>
      </w:rPr>
      <w:t>&lt;/Version&gt;</w:t>
    </w:r>
    <w:r w:rsidRPr="00785287">
      <w:fldChar w:fldCharType="end"/>
    </w:r>
    <w:r w:rsidRPr="00785287">
      <w:tab/>
    </w:r>
    <w:r w:rsidRPr="00785287">
      <w:fldChar w:fldCharType="begin"/>
    </w:r>
    <w:r w:rsidRPr="00785287">
      <w:instrText xml:space="preserve"> PAGE </w:instrText>
    </w:r>
    <w:r w:rsidRPr="00785287">
      <w:fldChar w:fldCharType="separate"/>
    </w:r>
    <w:r w:rsidR="00B82BEA">
      <w:rPr>
        <w:noProof/>
      </w:rPr>
      <w:t>2</w:t>
    </w:r>
    <w:r w:rsidRPr="00785287">
      <w:fldChar w:fldCharType="end"/>
    </w:r>
    <w:r w:rsidRPr="00785287">
      <w:t>/</w:t>
    </w:r>
    <w:r w:rsidRPr="00785287">
      <w:fldChar w:fldCharType="begin"/>
    </w:r>
    <w:r w:rsidRPr="00785287">
      <w:instrText xml:space="preserve"> NUMPAGES </w:instrText>
    </w:r>
    <w:r w:rsidRPr="00785287">
      <w:fldChar w:fldCharType="separate"/>
    </w:r>
    <w:r w:rsidR="00B82BEA">
      <w:rPr>
        <w:noProof/>
      </w:rPr>
      <w:t>2</w:t>
    </w:r>
    <w:r w:rsidRPr="00785287">
      <w:fldChar w:fldCharType="end"/>
    </w:r>
    <w:r w:rsidRPr="00785287">
      <w:tab/>
    </w:r>
    <w:r w:rsidRPr="00785287">
      <w:fldChar w:fldCharType="begin"/>
    </w:r>
    <w:r w:rsidRPr="00785287">
      <w:instrText xml:space="preserve"> REF InsideFooter </w:instrText>
    </w:r>
    <w:r w:rsidRPr="00785287">
      <w:fldChar w:fldCharType="separate"/>
    </w:r>
    <w:r w:rsidR="00B82BEA" w:rsidRPr="00785287">
      <w:rPr>
        <w:rStyle w:val="HideTWBExt"/>
        <w:noProof w:val="0"/>
      </w:rPr>
      <w:t>&lt;PathFdR&gt;</w:t>
    </w:r>
    <w:r w:rsidR="00B82BEA" w:rsidRPr="00B82BEA">
      <w:t>CM\1157979EN.docx</w:t>
    </w:r>
    <w:r w:rsidR="00B82BEA" w:rsidRPr="00785287">
      <w:rPr>
        <w:rStyle w:val="HideTWBExt"/>
        <w:noProof w:val="0"/>
      </w:rPr>
      <w:t>&lt;/PathFdR&gt;</w:t>
    </w:r>
    <w:r w:rsidRPr="00785287">
      <w:fldChar w:fldCharType="end"/>
    </w:r>
  </w:p>
  <w:p w:rsidR="00515EFE" w:rsidRPr="00785287" w:rsidRDefault="00515EFE">
    <w:pPr>
      <w:pStyle w:val="Footer2"/>
    </w:pPr>
    <w:r w:rsidRPr="00785287">
      <w:fldChar w:fldCharType="begin"/>
    </w:r>
    <w:r w:rsidRPr="00785287">
      <w:instrText xml:space="preserve"> DOCPROPERTY "&lt;Extension&gt;" </w:instrText>
    </w:r>
    <w:r w:rsidRPr="00785287">
      <w:fldChar w:fldCharType="separate"/>
    </w:r>
    <w:r w:rsidR="00B82BEA">
      <w:t>EN</w:t>
    </w:r>
    <w:r w:rsidRPr="007852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785287" w:rsidRDefault="00515EFE">
    <w:pPr>
      <w:pStyle w:val="Footer"/>
      <w:tabs>
        <w:tab w:val="right" w:pos="9356"/>
      </w:tabs>
    </w:pPr>
    <w:r w:rsidRPr="00785287">
      <w:fldChar w:fldCharType="begin"/>
    </w:r>
    <w:r w:rsidRPr="00785287">
      <w:instrText xml:space="preserve"> REF InsideFooter </w:instrText>
    </w:r>
    <w:r w:rsidRPr="00785287">
      <w:fldChar w:fldCharType="separate"/>
    </w:r>
    <w:r w:rsidR="00B82BEA" w:rsidRPr="00785287">
      <w:rPr>
        <w:rStyle w:val="HideTWBExt"/>
        <w:noProof w:val="0"/>
      </w:rPr>
      <w:t>&lt;PathFdR&gt;</w:t>
    </w:r>
    <w:r w:rsidR="00B82BEA" w:rsidRPr="00B82BEA">
      <w:t>CM\1157979EN.docx</w:t>
    </w:r>
    <w:r w:rsidR="00B82BEA" w:rsidRPr="00785287">
      <w:rPr>
        <w:rStyle w:val="HideTWBExt"/>
        <w:noProof w:val="0"/>
      </w:rPr>
      <w:t>&lt;/PathFdR&gt;</w:t>
    </w:r>
    <w:r w:rsidRPr="00785287">
      <w:fldChar w:fldCharType="end"/>
    </w:r>
    <w:r w:rsidRPr="00785287">
      <w:tab/>
    </w:r>
    <w:r w:rsidRPr="00785287">
      <w:fldChar w:fldCharType="begin"/>
    </w:r>
    <w:r w:rsidRPr="00785287">
      <w:instrText xml:space="preserve"> PAGE </w:instrText>
    </w:r>
    <w:r w:rsidRPr="00785287">
      <w:fldChar w:fldCharType="separate"/>
    </w:r>
    <w:r w:rsidR="00B82BEA">
      <w:rPr>
        <w:noProof/>
      </w:rPr>
      <w:t>2</w:t>
    </w:r>
    <w:r w:rsidRPr="00785287">
      <w:fldChar w:fldCharType="end"/>
    </w:r>
    <w:r w:rsidRPr="00785287">
      <w:t>/</w:t>
    </w:r>
    <w:r w:rsidRPr="00785287">
      <w:fldChar w:fldCharType="begin"/>
    </w:r>
    <w:r w:rsidRPr="00785287">
      <w:instrText xml:space="preserve"> NUMPAGES </w:instrText>
    </w:r>
    <w:r w:rsidRPr="00785287">
      <w:fldChar w:fldCharType="separate"/>
    </w:r>
    <w:r w:rsidR="00B82BEA">
      <w:rPr>
        <w:noProof/>
      </w:rPr>
      <w:t>2</w:t>
    </w:r>
    <w:r w:rsidRPr="00785287">
      <w:fldChar w:fldCharType="end"/>
    </w:r>
    <w:r w:rsidRPr="00785287">
      <w:tab/>
    </w:r>
    <w:r w:rsidRPr="00785287">
      <w:fldChar w:fldCharType="begin"/>
    </w:r>
    <w:r w:rsidRPr="00785287">
      <w:instrText xml:space="preserve"> REF OutsideFooter </w:instrText>
    </w:r>
    <w:r w:rsidRPr="00785287">
      <w:fldChar w:fldCharType="separate"/>
    </w:r>
    <w:r w:rsidR="00B82BEA" w:rsidRPr="00785287">
      <w:t>PE</w:t>
    </w:r>
    <w:r w:rsidR="00B82BEA" w:rsidRPr="00785287">
      <w:rPr>
        <w:rStyle w:val="HideTWBExt"/>
        <w:noProof w:val="0"/>
      </w:rPr>
      <w:t>&lt;NoPE&gt;</w:t>
    </w:r>
    <w:r w:rsidR="00B82BEA">
      <w:t>625.234</w:t>
    </w:r>
    <w:r w:rsidR="00B82BEA" w:rsidRPr="00785287">
      <w:rPr>
        <w:rStyle w:val="HideTWBExt"/>
        <w:noProof w:val="0"/>
      </w:rPr>
      <w:t>&lt;/NoPE&gt;&lt;Version&gt;</w:t>
    </w:r>
    <w:r w:rsidR="00B82BEA" w:rsidRPr="00785287">
      <w:t>v</w:t>
    </w:r>
    <w:r w:rsidR="00B82BEA">
      <w:t>01-00</w:t>
    </w:r>
    <w:r w:rsidR="00B82BEA" w:rsidRPr="00785287">
      <w:rPr>
        <w:rStyle w:val="HideTWBExt"/>
        <w:noProof w:val="0"/>
      </w:rPr>
      <w:t>&lt;/Version&gt;</w:t>
    </w:r>
    <w:r w:rsidRPr="00785287">
      <w:fldChar w:fldCharType="end"/>
    </w:r>
  </w:p>
  <w:p w:rsidR="00515EFE" w:rsidRPr="00785287" w:rsidRDefault="00515EFE">
    <w:pPr>
      <w:pStyle w:val="Footer2"/>
    </w:pPr>
    <w:r w:rsidRPr="00785287">
      <w:tab/>
    </w:r>
    <w:r w:rsidRPr="00785287">
      <w:fldChar w:fldCharType="begin"/>
    </w:r>
    <w:r w:rsidRPr="00785287">
      <w:instrText xml:space="preserve"> DOCPROPERTY "&lt;Extension&gt;" </w:instrText>
    </w:r>
    <w:r w:rsidRPr="00785287">
      <w:fldChar w:fldCharType="separate"/>
    </w:r>
    <w:r w:rsidR="00B82BEA">
      <w:t>EN</w:t>
    </w:r>
    <w:r w:rsidRPr="007852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785287" w:rsidRDefault="00515EFE">
    <w:pPr>
      <w:pStyle w:val="Footer"/>
    </w:pPr>
    <w:bookmarkStart w:id="1" w:name="InsideFooter"/>
    <w:r w:rsidRPr="00785287">
      <w:rPr>
        <w:rStyle w:val="HideTWBExt"/>
        <w:noProof w:val="0"/>
      </w:rPr>
      <w:t>&lt;PathFdR&gt;</w:t>
    </w:r>
    <w:r w:rsidR="00B82BEA" w:rsidRPr="00B82BEA">
      <w:t>CM\1157979EN.docx</w:t>
    </w:r>
    <w:r w:rsidRPr="00785287">
      <w:rPr>
        <w:rStyle w:val="HideTWBExt"/>
        <w:noProof w:val="0"/>
      </w:rPr>
      <w:t>&lt;/PathFdR&gt;</w:t>
    </w:r>
    <w:bookmarkEnd w:id="1"/>
    <w:r w:rsidRPr="00785287">
      <w:tab/>
    </w:r>
    <w:r w:rsidRPr="00785287">
      <w:tab/>
    </w:r>
    <w:bookmarkStart w:id="2" w:name="OutsideFooter"/>
    <w:r w:rsidRPr="00785287">
      <w:t>PE</w:t>
    </w:r>
    <w:r w:rsidRPr="00785287">
      <w:rPr>
        <w:rStyle w:val="HideTWBExt"/>
        <w:noProof w:val="0"/>
      </w:rPr>
      <w:t>&lt;NoPE&gt;</w:t>
    </w:r>
    <w:r w:rsidR="00B82BEA">
      <w:t>625.234</w:t>
    </w:r>
    <w:r w:rsidRPr="00785287">
      <w:rPr>
        <w:rStyle w:val="HideTWBExt"/>
        <w:noProof w:val="0"/>
      </w:rPr>
      <w:t>&lt;/NoPE&gt;&lt;Version&gt;</w:t>
    </w:r>
    <w:r w:rsidR="00785287" w:rsidRPr="00785287">
      <w:t>v</w:t>
    </w:r>
    <w:r w:rsidR="00B82BEA">
      <w:t>01-00</w:t>
    </w:r>
    <w:r w:rsidRPr="00785287">
      <w:rPr>
        <w:rStyle w:val="HideTWBExt"/>
        <w:noProof w:val="0"/>
      </w:rPr>
      <w:t>&lt;/Version&gt;</w:t>
    </w:r>
    <w:bookmarkEnd w:id="2"/>
  </w:p>
  <w:p w:rsidR="00515EFE" w:rsidRPr="00785287" w:rsidRDefault="00515EFE" w:rsidP="00515EFE">
    <w:pPr>
      <w:pStyle w:val="Footer2"/>
      <w:tabs>
        <w:tab w:val="center" w:pos="4536"/>
      </w:tabs>
    </w:pPr>
    <w:r w:rsidRPr="00785287">
      <w:fldChar w:fldCharType="begin"/>
    </w:r>
    <w:r w:rsidRPr="00785287">
      <w:instrText xml:space="preserve"> DOCPROPERTY "&lt;Extension&gt;" </w:instrText>
    </w:r>
    <w:r w:rsidRPr="00785287">
      <w:fldChar w:fldCharType="separate"/>
    </w:r>
    <w:r w:rsidR="00B82BEA">
      <w:t>EN</w:t>
    </w:r>
    <w:r w:rsidRPr="00785287">
      <w:fldChar w:fldCharType="end"/>
    </w:r>
    <w:r w:rsidRPr="00785287">
      <w:rPr>
        <w:color w:val="C0C0C0"/>
      </w:rPr>
      <w:tab/>
    </w:r>
    <w:r w:rsidR="00B82BEA">
      <w:rPr>
        <w:b w:val="0"/>
        <w:i/>
        <w:color w:val="C0C0C0"/>
        <w:sz w:val="22"/>
        <w:szCs w:val="22"/>
      </w:rPr>
      <w:t>United in diversity</w:t>
    </w:r>
    <w:r w:rsidRPr="00785287">
      <w:rPr>
        <w:color w:val="C0C0C0"/>
      </w:rPr>
      <w:tab/>
    </w:r>
    <w:r w:rsidRPr="00785287">
      <w:fldChar w:fldCharType="begin"/>
    </w:r>
    <w:r w:rsidRPr="00785287">
      <w:instrText xml:space="preserve"> DOCPROPERTY "&lt;Extension&gt;" </w:instrText>
    </w:r>
    <w:r w:rsidRPr="00785287">
      <w:fldChar w:fldCharType="separate"/>
    </w:r>
    <w:r w:rsidR="00B82BEA">
      <w:t>EN</w:t>
    </w:r>
    <w:r w:rsidRPr="007852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87" w:rsidRPr="00785287" w:rsidRDefault="00785287">
      <w:r w:rsidRPr="00785287">
        <w:separator/>
      </w:r>
    </w:p>
  </w:footnote>
  <w:footnote w:type="continuationSeparator" w:id="0">
    <w:p w:rsidR="00785287" w:rsidRPr="00785287" w:rsidRDefault="00785287">
      <w:r w:rsidRPr="00785287">
        <w:continuationSeparator/>
      </w:r>
    </w:p>
  </w:footnote>
  <w:footnote w:id="1">
    <w:p w:rsidR="00B82BEA" w:rsidRPr="00B82BEA" w:rsidRDefault="00B82BEA" w:rsidP="00B82BEA">
      <w:pPr>
        <w:rPr>
          <w:sz w:val="20"/>
        </w:rPr>
      </w:pPr>
      <w:r w:rsidRPr="00B82BEA">
        <w:rPr>
          <w:rStyle w:val="FootnoteReference"/>
          <w:sz w:val="20"/>
        </w:rPr>
        <w:footnoteRef/>
      </w:r>
      <w:r w:rsidRPr="00B82BEA">
        <w:rPr>
          <w:sz w:val="20"/>
        </w:rPr>
        <w:t xml:space="preserve"> Directive 2010/75/EU of the European Parliament and of the Council of 24 November 2010 on industrial emissions (integrated pollution prevention and control) Text with EEA relevance – OJ L 334, 17.12.2010, p. 17–119</w:t>
      </w:r>
    </w:p>
  </w:footnote>
  <w:footnote w:id="2">
    <w:p w:rsidR="00B82BEA" w:rsidRPr="00B82BEA" w:rsidRDefault="00B82BEA" w:rsidP="00B82BEA">
      <w:pPr>
        <w:rPr>
          <w:sz w:val="20"/>
        </w:rPr>
      </w:pPr>
      <w:r w:rsidRPr="00B82BEA">
        <w:rPr>
          <w:rStyle w:val="FootnoteReference"/>
          <w:sz w:val="20"/>
        </w:rPr>
        <w:footnoteRef/>
      </w:r>
      <w:r w:rsidRPr="00B82BEA">
        <w:rPr>
          <w:sz w:val="20"/>
        </w:rPr>
        <w:t xml:space="preserve"> Directive 2008/50/EC of the European Parliament and of the Council of 21 May 2008 on ambient air quality and cleaner air for Europe - OJ L 152 11.6.2008, p. 1</w:t>
      </w:r>
    </w:p>
  </w:footnote>
  <w:footnote w:id="3">
    <w:p w:rsidR="00B82BEA" w:rsidRPr="00B82BEA" w:rsidRDefault="00B82BEA" w:rsidP="00B82BEA">
      <w:pPr>
        <w:rPr>
          <w:sz w:val="20"/>
        </w:rPr>
      </w:pPr>
      <w:r w:rsidRPr="00B82BEA">
        <w:rPr>
          <w:rStyle w:val="FootnoteReference"/>
          <w:sz w:val="20"/>
        </w:rPr>
        <w:footnoteRef/>
      </w:r>
      <w:r w:rsidRPr="00B82BEA">
        <w:rPr>
          <w:sz w:val="20"/>
        </w:rPr>
        <w:t xml:space="preserve"> http://www.alicante.es/sites/default/files/documentos/contenidos/calidad-del-aire/informe-calidad-del-aire-2016-es1017-aglomeracion-alacant.pdf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EA" w:rsidRDefault="00B8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EA" w:rsidRDefault="00B82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EA" w:rsidRDefault="00B82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PAR3MNU" w:val=" 1"/>
    <w:docVar w:name="RECEIVED1MNU" w:val=" 1"/>
    <w:docVar w:name="strDocTypeID" w:val="CM_PETI"/>
    <w:docVar w:name="strSubDir" w:val="1157"/>
    <w:docVar w:name="TXTLANGUE" w:val="EN"/>
    <w:docVar w:name="TXTLANGUEMIN" w:val="en"/>
    <w:docVar w:name="TXTNRPE" w:val="625.234"/>
    <w:docVar w:name="TXTPEorAP" w:val="PE"/>
    <w:docVar w:name="TXTROUTE" w:val="CM\1157979EN.docx"/>
    <w:docVar w:name="TXTVERSION" w:val="01-00"/>
  </w:docVars>
  <w:rsids>
    <w:rsidRoot w:val="00785287"/>
    <w:rsid w:val="00021877"/>
    <w:rsid w:val="000F177C"/>
    <w:rsid w:val="00113F15"/>
    <w:rsid w:val="00210517"/>
    <w:rsid w:val="0036659A"/>
    <w:rsid w:val="003E5164"/>
    <w:rsid w:val="00515EFE"/>
    <w:rsid w:val="00586F3B"/>
    <w:rsid w:val="005D2B42"/>
    <w:rsid w:val="00727E87"/>
    <w:rsid w:val="00742098"/>
    <w:rsid w:val="00785287"/>
    <w:rsid w:val="008A7531"/>
    <w:rsid w:val="009434F7"/>
    <w:rsid w:val="009A7D47"/>
    <w:rsid w:val="00A31762"/>
    <w:rsid w:val="00B82BEA"/>
    <w:rsid w:val="00BA398B"/>
    <w:rsid w:val="00BB70B2"/>
    <w:rsid w:val="00C26FE8"/>
    <w:rsid w:val="00D85B3A"/>
    <w:rsid w:val="00E1684E"/>
    <w:rsid w:val="00E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E6D9B"/>
  <w15:chartTrackingRefBased/>
  <w15:docId w15:val="{49EADCAB-64BA-4D3B-9BDB-8CE0509E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PName">
    <w:name w:val="EPName"/>
    <w:basedOn w:val="Normal"/>
    <w:rsid w:val="005D2B42"/>
    <w:pPr>
      <w:spacing w:before="80" w:after="80"/>
    </w:pPr>
    <w:rPr>
      <w:rFonts w:ascii="Arial Narrow" w:hAnsi="Arial Narrow" w:cs="Arial"/>
      <w:b/>
      <w:color w:val="000000"/>
      <w:sz w:val="32"/>
      <w:szCs w:val="22"/>
      <w:lang w:val="fr-FR"/>
    </w:rPr>
  </w:style>
  <w:style w:type="paragraph" w:customStyle="1" w:styleId="Normal12a12bHanging">
    <w:name w:val="Normal12a12bHanging"/>
    <w:basedOn w:val="Normal12a12b"/>
    <w:pPr>
      <w:ind w:left="567" w:hanging="567"/>
    </w:pPr>
  </w:style>
  <w:style w:type="paragraph" w:customStyle="1" w:styleId="SubjectCM">
    <w:name w:val="SubjectCM"/>
    <w:basedOn w:val="Normal"/>
    <w:rsid w:val="008A7531"/>
    <w:pPr>
      <w:tabs>
        <w:tab w:val="left" w:pos="1134"/>
      </w:tabs>
      <w:spacing w:after="240"/>
      <w:ind w:left="1134" w:hanging="1134"/>
    </w:pPr>
    <w:rPr>
      <w:b/>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lang w:val="fr-FR"/>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5D2B42"/>
    <w:pPr>
      <w:spacing w:after="80"/>
    </w:pPr>
    <w:rPr>
      <w:rFonts w:ascii="Arial" w:hAnsi="Arial" w:cs="Arial"/>
      <w:sz w:val="20"/>
      <w:szCs w:val="22"/>
      <w:lang w:val="fr-FR"/>
    </w:rPr>
  </w:style>
  <w:style w:type="paragraph" w:customStyle="1" w:styleId="EPLogo">
    <w:name w:val="EPLogo"/>
    <w:basedOn w:val="Normal"/>
    <w:qFormat/>
    <w:rsid w:val="005D2B42"/>
    <w:pPr>
      <w:jc w:val="right"/>
    </w:pPr>
  </w:style>
  <w:style w:type="character" w:styleId="FootnoteReference">
    <w:name w:val="footnote reference"/>
    <w:aliases w:val="EN Footnote Reference,Times 10 Point,Exposant 3 Point,Footnote symbol,Footnote reference number,note TESI,Footnote Reference Superscript,fr,o,Style 6,Nota,(NECG) Footnote Reference,Footnote,Voetnootverwijzing,BVI fnr,Footnotemark,FR"/>
    <w:unhideWhenUsed/>
    <w:qFormat/>
    <w:rsid w:val="00B82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019">
      <w:bodyDiv w:val="1"/>
      <w:marLeft w:val="0"/>
      <w:marRight w:val="0"/>
      <w:marTop w:val="0"/>
      <w:marBottom w:val="0"/>
      <w:divBdr>
        <w:top w:val="none" w:sz="0" w:space="0" w:color="auto"/>
        <w:left w:val="none" w:sz="0" w:space="0" w:color="auto"/>
        <w:bottom w:val="none" w:sz="0" w:space="0" w:color="auto"/>
        <w:right w:val="none" w:sz="0" w:space="0" w:color="auto"/>
      </w:divBdr>
    </w:div>
    <w:div w:id="20917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1825</Characters>
  <Application>Microsoft Office Word</Application>
  <DocSecurity>0</DocSecurity>
  <Lines>152</Lines>
  <Paragraphs>125</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KORALEWSKA Joanna</dc:creator>
  <cp:keywords/>
  <dc:description/>
  <cp:lastModifiedBy>KORALEWSKA Joanna</cp:lastModifiedBy>
  <cp:revision>2</cp:revision>
  <cp:lastPrinted>2005-02-25T11:09:00Z</cp:lastPrinted>
  <dcterms:created xsi:type="dcterms:W3CDTF">2018-07-26T13:17:00Z</dcterms:created>
  <dcterms:modified xsi:type="dcterms:W3CDTF">2018-07-26T13:17:00Z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1157979</vt:lpwstr>
  </property>
  <property fmtid="{D5CDD505-2E9C-101B-9397-08002B2CF9AE}" pid="6" name="&lt;Type&gt;">
    <vt:lpwstr>CM</vt:lpwstr>
  </property>
  <property fmtid="{D5CDD505-2E9C-101B-9397-08002B2CF9AE}" pid="7" name="&lt;ModelCod&gt;">
    <vt:lpwstr>\\eiciBRUpr1\pdocep$\DocEP\DOCS\General\CM\CM_PETI.dot(17/02/2016 11:44:15)</vt:lpwstr>
  </property>
  <property fmtid="{D5CDD505-2E9C-101B-9397-08002B2CF9AE}" pid="8" name="&lt;ModelTra&gt;">
    <vt:lpwstr>\\eiciBRUpr1\pdocep$\DocEP\TRANSFIL\EN\CM_PETI.EN(20/03/2018 13:17:04)</vt:lpwstr>
  </property>
  <property fmtid="{D5CDD505-2E9C-101B-9397-08002B2CF9AE}" pid="9" name="&lt;Model&gt;">
    <vt:lpwstr>CM_PETI</vt:lpwstr>
  </property>
  <property fmtid="{D5CDD505-2E9C-101B-9397-08002B2CF9AE}" pid="10" name="FooterPath">
    <vt:lpwstr>CM\1157979EN.docx</vt:lpwstr>
  </property>
  <property fmtid="{D5CDD505-2E9C-101B-9397-08002B2CF9AE}" pid="11" name="PE number">
    <vt:lpwstr>625.234</vt:lpwstr>
  </property>
  <property fmtid="{D5CDD505-2E9C-101B-9397-08002B2CF9AE}" pid="12" name="SendToEpades">
    <vt:lpwstr>OK - 2018/07/26 15:17</vt:lpwstr>
  </property>
</Properties>
</file>