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215DA9" w:rsidTr="00613F2E">
        <w:trPr>
          <w:trHeight w:hRule="exact" w:val="1418"/>
        </w:trPr>
        <w:tc>
          <w:tcPr>
            <w:tcW w:w="6804" w:type="dxa"/>
            <w:vAlign w:val="center"/>
            <w:hideMark/>
          </w:tcPr>
          <w:p w:rsidR="00613F2E" w:rsidRPr="00215DA9" w:rsidRDefault="00215DA9">
            <w:pPr>
              <w:pStyle w:val="EPName"/>
            </w:pPr>
            <w:bookmarkStart w:id="0" w:name="_GoBack"/>
            <w:bookmarkEnd w:id="0"/>
            <w:r>
              <w:t>Európai Parlament</w:t>
            </w:r>
          </w:p>
          <w:p w:rsidR="00613F2E" w:rsidRPr="00473792" w:rsidRDefault="00473792" w:rsidP="00473792">
            <w:pPr>
              <w:pStyle w:val="EPTerm"/>
              <w:rPr>
                <w:rStyle w:val="HideTWBExt"/>
                <w:noProof w:val="0"/>
                <w:vanish w:val="0"/>
                <w:color w:val="auto"/>
              </w:rPr>
            </w:pPr>
            <w:r>
              <w:t>2014-2019</w:t>
            </w:r>
          </w:p>
        </w:tc>
        <w:tc>
          <w:tcPr>
            <w:tcW w:w="2268" w:type="dxa"/>
            <w:hideMark/>
          </w:tcPr>
          <w:p w:rsidR="00613F2E" w:rsidRPr="00215DA9" w:rsidRDefault="00EF7DD3">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215DA9" w:rsidRDefault="009612AA" w:rsidP="009612AA">
      <w:pPr>
        <w:pStyle w:val="LineTop"/>
      </w:pPr>
    </w:p>
    <w:p w:rsidR="009612AA" w:rsidRPr="00215DA9" w:rsidRDefault="00D37CC8" w:rsidP="009612AA">
      <w:pPr>
        <w:pStyle w:val="ZCommittee"/>
      </w:pPr>
      <w:r>
        <w:t>Plenárisülés-dokumentum</w:t>
      </w:r>
    </w:p>
    <w:p w:rsidR="009612AA" w:rsidRPr="00215DA9" w:rsidRDefault="009612AA" w:rsidP="009612AA">
      <w:pPr>
        <w:pStyle w:val="LineBottom"/>
      </w:pPr>
    </w:p>
    <w:p w:rsidR="00363B94" w:rsidRPr="00215DA9" w:rsidRDefault="00D37CC8">
      <w:pPr>
        <w:pStyle w:val="RefProc"/>
      </w:pPr>
      <w:r>
        <w:rPr>
          <w:rStyle w:val="HideTWBExt"/>
          <w:noProof w:val="0"/>
        </w:rPr>
        <w:t>&lt;NoDocSe&gt;</w:t>
      </w:r>
      <w:r>
        <w:t>A8-0400/2017</w:t>
      </w:r>
      <w:r>
        <w:rPr>
          <w:rStyle w:val="HideTWBExt"/>
          <w:noProof w:val="0"/>
        </w:rPr>
        <w:t>&lt;/NoDocSe&gt;</w:t>
      </w:r>
    </w:p>
    <w:p w:rsidR="00363B94" w:rsidRPr="00215DA9" w:rsidRDefault="00363B94">
      <w:pPr>
        <w:pStyle w:val="ZDate"/>
      </w:pPr>
      <w:r>
        <w:rPr>
          <w:rStyle w:val="HideTWBExt"/>
          <w:noProof w:val="0"/>
        </w:rPr>
        <w:t>&lt;Date&gt;</w:t>
      </w:r>
      <w:r>
        <w:rPr>
          <w:rStyle w:val="HideTWBInt"/>
        </w:rPr>
        <w:t>{11/12/2017}</w:t>
      </w:r>
      <w:r>
        <w:t>11.12.2017</w:t>
      </w:r>
      <w:r>
        <w:rPr>
          <w:rStyle w:val="HideTWBExt"/>
          <w:noProof w:val="0"/>
        </w:rPr>
        <w:t>&lt;/Date&gt;</w:t>
      </w:r>
    </w:p>
    <w:p w:rsidR="00363B94" w:rsidRPr="00215DA9" w:rsidRDefault="00363B94">
      <w:pPr>
        <w:pStyle w:val="StarsAndIs"/>
      </w:pPr>
      <w:r>
        <w:rPr>
          <w:rStyle w:val="HideTWBExt"/>
          <w:b w:val="0"/>
          <w:noProof w:val="0"/>
        </w:rPr>
        <w:t>&lt;RefProcLect&gt;</w:t>
      </w:r>
      <w:r>
        <w:t>***</w:t>
      </w:r>
      <w:r>
        <w:rPr>
          <w:rStyle w:val="HideTWBExt"/>
          <w:b w:val="0"/>
          <w:noProof w:val="0"/>
        </w:rPr>
        <w:t>&lt;/RefProcLect&gt;</w:t>
      </w:r>
    </w:p>
    <w:p w:rsidR="00363B94" w:rsidRPr="00215DA9" w:rsidRDefault="00363B94">
      <w:pPr>
        <w:pStyle w:val="TypeDoc"/>
      </w:pPr>
      <w:r>
        <w:rPr>
          <w:rStyle w:val="HideTWBExt"/>
          <w:b w:val="0"/>
          <w:noProof w:val="0"/>
        </w:rPr>
        <w:t>&lt;TitreType&gt;</w:t>
      </w:r>
      <w:r>
        <w:t>AJÁNLÁS</w:t>
      </w:r>
      <w:r>
        <w:rPr>
          <w:rStyle w:val="HideTWBExt"/>
          <w:b w:val="0"/>
          <w:noProof w:val="0"/>
        </w:rPr>
        <w:t>&lt;/TitreType&gt;</w:t>
      </w:r>
    </w:p>
    <w:p w:rsidR="00363B94" w:rsidRPr="00215DA9" w:rsidRDefault="00363B94">
      <w:pPr>
        <w:pStyle w:val="CoverNormal"/>
      </w:pPr>
      <w:r>
        <w:rPr>
          <w:rStyle w:val="HideTWBExt"/>
          <w:noProof w:val="0"/>
        </w:rPr>
        <w:t>&lt;Titre&gt;</w:t>
      </w:r>
      <w:r>
        <w:t>a vakok, látáskárosultak és nyomtatott szöveget egyéb okból használni képtelen személyek megjelent művekhez való hozzáférésének megkönnyítéséről szóló marrákesi szerződésnek az Európai Unió nevében történő megkötéséről szóló tanácsi határozatra irányuló javaslatról</w:t>
      </w:r>
      <w:r>
        <w:rPr>
          <w:rStyle w:val="HideTWBExt"/>
          <w:noProof w:val="0"/>
        </w:rPr>
        <w:t>&lt;/Titre&gt;</w:t>
      </w:r>
    </w:p>
    <w:p w:rsidR="00363B94" w:rsidRPr="00215DA9" w:rsidRDefault="00363B94">
      <w:pPr>
        <w:pStyle w:val="Cover24"/>
      </w:pPr>
      <w:r>
        <w:rPr>
          <w:rStyle w:val="HideTWBExt"/>
          <w:noProof w:val="0"/>
        </w:rPr>
        <w:t>&lt;DocRef&gt;</w:t>
      </w:r>
      <w:r>
        <w:t>(12629/2017 – C8-0375/2017 – 2014/0297(NLE))</w:t>
      </w:r>
      <w:r>
        <w:rPr>
          <w:rStyle w:val="HideTWBExt"/>
          <w:noProof w:val="0"/>
        </w:rPr>
        <w:t>&lt;/DocRef&gt;</w:t>
      </w:r>
    </w:p>
    <w:p w:rsidR="00363B94" w:rsidRPr="00215DA9" w:rsidRDefault="00363B94">
      <w:pPr>
        <w:pStyle w:val="Cover24"/>
      </w:pPr>
      <w:r>
        <w:rPr>
          <w:rStyle w:val="HideTWBExt"/>
          <w:noProof w:val="0"/>
        </w:rPr>
        <w:t>&lt;Commission&gt;</w:t>
      </w:r>
      <w:r>
        <w:rPr>
          <w:rStyle w:val="HideTWBInt"/>
        </w:rPr>
        <w:t>{JURI}</w:t>
      </w:r>
      <w:r>
        <w:t>Jogi Bizottság</w:t>
      </w:r>
      <w:r>
        <w:rPr>
          <w:rStyle w:val="HideTWBExt"/>
          <w:noProof w:val="0"/>
        </w:rPr>
        <w:t>&lt;/Commission&gt;</w:t>
      </w:r>
    </w:p>
    <w:p w:rsidR="00363B94" w:rsidRPr="00215DA9" w:rsidRDefault="00215DA9">
      <w:pPr>
        <w:pStyle w:val="Cover24"/>
      </w:pPr>
      <w:r>
        <w:t xml:space="preserve">Előadó: </w:t>
      </w:r>
      <w:r>
        <w:rPr>
          <w:rStyle w:val="HideTWBExt"/>
          <w:noProof w:val="0"/>
        </w:rPr>
        <w:t>&lt;Depute&gt;</w:t>
      </w:r>
      <w:r>
        <w:t>Max Andersson</w:t>
      </w:r>
      <w:r>
        <w:rPr>
          <w:rStyle w:val="HideTWBExt"/>
          <w:noProof w:val="0"/>
        </w:rPr>
        <w:t>&lt;/Depute&gt;</w:t>
      </w:r>
    </w:p>
    <w:p w:rsidR="00B42885" w:rsidRPr="00215DA9" w:rsidRDefault="00B42885" w:rsidP="00B42885">
      <w:pPr>
        <w:pStyle w:val="CoverNormal"/>
      </w:pPr>
    </w:p>
    <w:p w:rsidR="00363B94" w:rsidRPr="00215DA9" w:rsidRDefault="00363B94" w:rsidP="00613F2E">
      <w:pPr>
        <w:widowControl/>
        <w:tabs>
          <w:tab w:val="center" w:pos="4677"/>
        </w:tabs>
      </w:pPr>
      <w:r>
        <w:br w:type="page"/>
      </w:r>
    </w:p>
    <w:p w:rsidR="00473792" w:rsidRDefault="00870A28">
      <w:fldSimple w:instr=" TITLE  \* MERGEFORMAT ">
        <w:r w:rsidR="00EF7DD3" w:rsidRPr="00EF7DD3">
          <w:rPr>
            <w:lang w:val="fr-FR"/>
          </w:rPr>
          <w:t>PR_NLE-AP_Agreement</w:t>
        </w:r>
      </w:fldSimple>
    </w:p>
    <w:p w:rsidR="00473792" w:rsidRDefault="00473792">
      <w:pPr>
        <w:rPr>
          <w:lang w:val="fr-FR"/>
        </w:rPr>
      </w:pPr>
    </w:p>
    <w:p w:rsidR="00473792" w:rsidRDefault="00473792">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73792">
        <w:tc>
          <w:tcPr>
            <w:tcW w:w="5811" w:type="dxa"/>
          </w:tcPr>
          <w:p w:rsidR="00473792" w:rsidRDefault="00473792">
            <w:pPr>
              <w:pStyle w:val="Lgendetitre"/>
            </w:pPr>
            <w:r>
              <w:t>Az eljárások jelölései</w:t>
            </w:r>
          </w:p>
        </w:tc>
      </w:tr>
      <w:tr w:rsidR="00473792" w:rsidTr="007948A1">
        <w:trPr>
          <w:cantSplit/>
          <w:trHeight w:val="1944"/>
        </w:trPr>
        <w:tc>
          <w:tcPr>
            <w:tcW w:w="5811" w:type="dxa"/>
            <w:tcBorders>
              <w:bottom w:val="single" w:sz="4" w:space="0" w:color="auto"/>
            </w:tcBorders>
          </w:tcPr>
          <w:p w:rsidR="00473792" w:rsidRDefault="00473792">
            <w:pPr>
              <w:pStyle w:val="Lgendesigne"/>
            </w:pPr>
            <w:r>
              <w:tab/>
              <w:t>*</w:t>
            </w:r>
            <w:r>
              <w:tab/>
              <w:t>Konzultációs eljárás</w:t>
            </w:r>
          </w:p>
          <w:p w:rsidR="00473792" w:rsidRPr="00817843" w:rsidRDefault="00473792">
            <w:pPr>
              <w:pStyle w:val="Lgendesigne"/>
            </w:pPr>
            <w:r>
              <w:tab/>
              <w:t>***</w:t>
            </w:r>
            <w:r>
              <w:tab/>
              <w:t>Egyetértési eljárás</w:t>
            </w:r>
          </w:p>
          <w:p w:rsidR="00473792" w:rsidRDefault="00473792">
            <w:pPr>
              <w:pStyle w:val="Lgendesigne"/>
            </w:pPr>
            <w:r>
              <w:tab/>
              <w:t>***I</w:t>
            </w:r>
            <w:r>
              <w:tab/>
              <w:t>Rendes jogalkotási eljárás (első olvasat)</w:t>
            </w:r>
          </w:p>
          <w:p w:rsidR="00473792" w:rsidRDefault="00473792">
            <w:pPr>
              <w:pStyle w:val="Lgendesigne"/>
            </w:pPr>
            <w:r>
              <w:tab/>
              <w:t>***II</w:t>
            </w:r>
            <w:r>
              <w:tab/>
              <w:t>Rendes jogalkotási eljárás (második olvasat)</w:t>
            </w:r>
          </w:p>
          <w:p w:rsidR="00473792" w:rsidRDefault="00473792">
            <w:pPr>
              <w:pStyle w:val="Lgendesigne"/>
            </w:pPr>
            <w:r>
              <w:tab/>
              <w:t>***III</w:t>
            </w:r>
            <w:r>
              <w:tab/>
              <w:t>Rendes jogalkotási eljárás (harmadik olvasat)</w:t>
            </w:r>
          </w:p>
          <w:p w:rsidR="00473792" w:rsidRPr="00F91783" w:rsidRDefault="00473792">
            <w:pPr>
              <w:pStyle w:val="Lgendesigne"/>
              <w:ind w:left="0" w:firstLine="0"/>
            </w:pPr>
          </w:p>
          <w:p w:rsidR="00473792" w:rsidRDefault="00473792">
            <w:pPr>
              <w:pStyle w:val="Lgendestandard"/>
            </w:pPr>
            <w:r>
              <w:t>(Az eljárás típusa a jogi aktus tervezetében javasolt jogalaptól függ.)</w:t>
            </w:r>
          </w:p>
          <w:p w:rsidR="00473792" w:rsidRPr="00F91783" w:rsidRDefault="00473792">
            <w:pPr>
              <w:pStyle w:val="Lgendesigne"/>
              <w:ind w:left="0" w:firstLine="0"/>
            </w:pPr>
          </w:p>
        </w:tc>
      </w:tr>
    </w:tbl>
    <w:p w:rsidR="00473792" w:rsidRPr="00F91783" w:rsidRDefault="00473792"/>
    <w:p w:rsidR="00473792" w:rsidRPr="00F91783" w:rsidRDefault="00473792"/>
    <w:p w:rsidR="00363B94" w:rsidRPr="00473792" w:rsidRDefault="00363B94" w:rsidP="00613F2E">
      <w:pPr>
        <w:widowControl/>
        <w:tabs>
          <w:tab w:val="center" w:pos="4677"/>
        </w:tabs>
      </w:pPr>
    </w:p>
    <w:p w:rsidR="00363B94" w:rsidRPr="00215DA9" w:rsidRDefault="00363B94">
      <w:pPr>
        <w:pStyle w:val="TOCHeading"/>
      </w:pPr>
      <w:r>
        <w:br w:type="page"/>
      </w:r>
      <w:r>
        <w:lastRenderedPageBreak/>
        <w:t>TARTALOM</w:t>
      </w:r>
    </w:p>
    <w:p w:rsidR="00363B94" w:rsidRPr="00215DA9" w:rsidRDefault="00215DA9">
      <w:pPr>
        <w:pStyle w:val="TOCPage"/>
      </w:pPr>
      <w:r>
        <w:t>Oldal</w:t>
      </w:r>
    </w:p>
    <w:p w:rsidR="00EF7DD3" w:rsidRDefault="00EF48F2">
      <w:pPr>
        <w:pStyle w:val="TOC1"/>
        <w:tabs>
          <w:tab w:val="right" w:leader="dot" w:pos="9060"/>
        </w:tabs>
        <w:rPr>
          <w:rFonts w:asciiTheme="minorHAnsi" w:eastAsiaTheme="minorEastAsia" w:hAnsiTheme="minorHAnsi" w:cstheme="minorBidi"/>
          <w:noProof/>
          <w:sz w:val="22"/>
          <w:szCs w:val="22"/>
          <w:lang w:val="en-GB"/>
        </w:rPr>
      </w:pPr>
      <w:r w:rsidRPr="00215DA9">
        <w:rPr>
          <w:b/>
        </w:rPr>
        <w:fldChar w:fldCharType="begin"/>
      </w:r>
      <w:r w:rsidRPr="00215DA9">
        <w:rPr>
          <w:b/>
        </w:rPr>
        <w:instrText xml:space="preserve"> TOC \t "PageHeading</w:instrText>
      </w:r>
      <w:r w:rsidR="00EF7DD3">
        <w:rPr>
          <w:b/>
        </w:rPr>
        <w:instrText>;</w:instrText>
      </w:r>
      <w:r w:rsidRPr="00215DA9">
        <w:rPr>
          <w:b/>
        </w:rPr>
        <w:instrText xml:space="preserve">1" </w:instrText>
      </w:r>
      <w:r w:rsidRPr="00215DA9">
        <w:rPr>
          <w:b/>
        </w:rPr>
        <w:fldChar w:fldCharType="separate"/>
      </w:r>
      <w:r w:rsidR="00EF7DD3">
        <w:rPr>
          <w:noProof/>
        </w:rPr>
        <w:t>AZ EURÓPAI PARLAMENT JOGALKOTÁSI ÁLLÁSFOGLALÁS-TERVEZETE</w:t>
      </w:r>
      <w:r w:rsidR="00EF7DD3">
        <w:rPr>
          <w:noProof/>
        </w:rPr>
        <w:tab/>
      </w:r>
      <w:r w:rsidR="00EF7DD3">
        <w:rPr>
          <w:noProof/>
        </w:rPr>
        <w:fldChar w:fldCharType="begin"/>
      </w:r>
      <w:r w:rsidR="00EF7DD3">
        <w:rPr>
          <w:noProof/>
        </w:rPr>
        <w:instrText xml:space="preserve"> PAGEREF _Toc502842284 \h </w:instrText>
      </w:r>
      <w:r w:rsidR="00EF7DD3">
        <w:rPr>
          <w:noProof/>
        </w:rPr>
      </w:r>
      <w:r w:rsidR="00EF7DD3">
        <w:rPr>
          <w:noProof/>
        </w:rPr>
        <w:fldChar w:fldCharType="separate"/>
      </w:r>
      <w:r w:rsidR="00EF7DD3">
        <w:rPr>
          <w:noProof/>
        </w:rPr>
        <w:t>5</w:t>
      </w:r>
      <w:r w:rsidR="00EF7DD3">
        <w:rPr>
          <w:noProof/>
        </w:rPr>
        <w:fldChar w:fldCharType="end"/>
      </w:r>
    </w:p>
    <w:p w:rsidR="00EF7DD3" w:rsidRDefault="00EF7DD3">
      <w:pPr>
        <w:pStyle w:val="TOC1"/>
        <w:tabs>
          <w:tab w:val="right" w:leader="dot" w:pos="9060"/>
        </w:tabs>
        <w:rPr>
          <w:rFonts w:asciiTheme="minorHAnsi" w:eastAsiaTheme="minorEastAsia" w:hAnsiTheme="minorHAnsi" w:cstheme="minorBidi"/>
          <w:noProof/>
          <w:sz w:val="22"/>
          <w:szCs w:val="22"/>
          <w:lang w:val="en-GB"/>
        </w:rPr>
      </w:pPr>
      <w:r>
        <w:rPr>
          <w:noProof/>
        </w:rPr>
        <w:t>INDOKOLÁS</w:t>
      </w:r>
      <w:r>
        <w:rPr>
          <w:noProof/>
        </w:rPr>
        <w:tab/>
      </w:r>
      <w:r>
        <w:rPr>
          <w:noProof/>
        </w:rPr>
        <w:fldChar w:fldCharType="begin"/>
      </w:r>
      <w:r>
        <w:rPr>
          <w:noProof/>
        </w:rPr>
        <w:instrText xml:space="preserve"> PAGEREF _Toc502842285 \h </w:instrText>
      </w:r>
      <w:r>
        <w:rPr>
          <w:noProof/>
        </w:rPr>
      </w:r>
      <w:r>
        <w:rPr>
          <w:noProof/>
        </w:rPr>
        <w:fldChar w:fldCharType="separate"/>
      </w:r>
      <w:r>
        <w:rPr>
          <w:noProof/>
        </w:rPr>
        <w:t>6</w:t>
      </w:r>
      <w:r>
        <w:rPr>
          <w:noProof/>
        </w:rPr>
        <w:fldChar w:fldCharType="end"/>
      </w:r>
    </w:p>
    <w:p w:rsidR="00EF7DD3" w:rsidRDefault="00EF7DD3">
      <w:pPr>
        <w:pStyle w:val="TOC1"/>
        <w:tabs>
          <w:tab w:val="right" w:leader="dot" w:pos="9060"/>
        </w:tabs>
        <w:rPr>
          <w:rFonts w:asciiTheme="minorHAnsi" w:eastAsiaTheme="minorEastAsia" w:hAnsiTheme="minorHAnsi" w:cstheme="minorBidi"/>
          <w:noProof/>
          <w:sz w:val="22"/>
          <w:szCs w:val="22"/>
          <w:lang w:val="en-GB"/>
        </w:rPr>
      </w:pPr>
      <w:r>
        <w:rPr>
          <w:noProof/>
        </w:rPr>
        <w:t>ELJÁRÁS AZ ILLETÉKES BIZOTTSÁGBAN</w:t>
      </w:r>
      <w:r>
        <w:rPr>
          <w:noProof/>
        </w:rPr>
        <w:tab/>
      </w:r>
      <w:r>
        <w:rPr>
          <w:noProof/>
        </w:rPr>
        <w:fldChar w:fldCharType="begin"/>
      </w:r>
      <w:r>
        <w:rPr>
          <w:noProof/>
        </w:rPr>
        <w:instrText xml:space="preserve"> PAGEREF _Toc502842286 \h </w:instrText>
      </w:r>
      <w:r>
        <w:rPr>
          <w:noProof/>
        </w:rPr>
      </w:r>
      <w:r>
        <w:rPr>
          <w:noProof/>
        </w:rPr>
        <w:fldChar w:fldCharType="separate"/>
      </w:r>
      <w:r>
        <w:rPr>
          <w:noProof/>
        </w:rPr>
        <w:t>7</w:t>
      </w:r>
      <w:r>
        <w:rPr>
          <w:noProof/>
        </w:rPr>
        <w:fldChar w:fldCharType="end"/>
      </w:r>
    </w:p>
    <w:p w:rsidR="00EF7DD3" w:rsidRDefault="00EF7DD3">
      <w:pPr>
        <w:pStyle w:val="TOC1"/>
        <w:tabs>
          <w:tab w:val="right" w:leader="dot" w:pos="9060"/>
        </w:tabs>
        <w:rPr>
          <w:rFonts w:asciiTheme="minorHAnsi" w:eastAsiaTheme="minorEastAsia" w:hAnsiTheme="minorHAnsi" w:cstheme="minorBidi"/>
          <w:noProof/>
          <w:sz w:val="22"/>
          <w:szCs w:val="22"/>
          <w:lang w:val="en-GB"/>
        </w:rPr>
      </w:pPr>
      <w:r>
        <w:rPr>
          <w:noProof/>
        </w:rPr>
        <w:t>NÉV SZERINTI ZÁRÓSZAVAZÁS AZ ILLETÉKES BIZOTTSÁGBAN</w:t>
      </w:r>
      <w:r>
        <w:rPr>
          <w:noProof/>
        </w:rPr>
        <w:tab/>
      </w:r>
      <w:r>
        <w:rPr>
          <w:noProof/>
        </w:rPr>
        <w:fldChar w:fldCharType="begin"/>
      </w:r>
      <w:r>
        <w:rPr>
          <w:noProof/>
        </w:rPr>
        <w:instrText xml:space="preserve"> PAGEREF _Toc502842287 \h </w:instrText>
      </w:r>
      <w:r>
        <w:rPr>
          <w:noProof/>
        </w:rPr>
      </w:r>
      <w:r>
        <w:rPr>
          <w:noProof/>
        </w:rPr>
        <w:fldChar w:fldCharType="separate"/>
      </w:r>
      <w:r>
        <w:rPr>
          <w:noProof/>
        </w:rPr>
        <w:t>8</w:t>
      </w:r>
      <w:r>
        <w:rPr>
          <w:noProof/>
        </w:rPr>
        <w:fldChar w:fldCharType="end"/>
      </w:r>
    </w:p>
    <w:p w:rsidR="00363B94" w:rsidRPr="00215DA9" w:rsidRDefault="00EF48F2" w:rsidP="004E1650">
      <w:r w:rsidRPr="00215DA9">
        <w:rPr>
          <w:b/>
        </w:rPr>
        <w:fldChar w:fldCharType="end"/>
      </w:r>
    </w:p>
    <w:p w:rsidR="004E1650" w:rsidRPr="00215DA9" w:rsidRDefault="004E1650" w:rsidP="004E1650"/>
    <w:p w:rsidR="004E1650" w:rsidRPr="00215DA9" w:rsidRDefault="004E1650">
      <w:pPr>
        <w:pStyle w:val="PageHeading"/>
      </w:pPr>
    </w:p>
    <w:p w:rsidR="00363B94" w:rsidRPr="00215DA9" w:rsidRDefault="00363B94">
      <w:pPr>
        <w:pStyle w:val="Normal12"/>
      </w:pPr>
      <w:r>
        <w:br w:type="page"/>
      </w:r>
    </w:p>
    <w:p w:rsidR="00363B94" w:rsidRPr="00215DA9" w:rsidRDefault="00363B94">
      <w:pPr>
        <w:pStyle w:val="PageHeading"/>
      </w:pPr>
      <w:r>
        <w:br w:type="page"/>
      </w:r>
      <w:bookmarkStart w:id="1" w:name="_Toc502842284"/>
      <w:r>
        <w:t>AZ EURÓPAI PARLAMENT JOGALKOTÁSI ÁLLÁSFOGLALÁS-TERVEZETE</w:t>
      </w:r>
      <w:bookmarkEnd w:id="1"/>
    </w:p>
    <w:p w:rsidR="00363B94" w:rsidRPr="00215DA9" w:rsidRDefault="00F91783">
      <w:pPr>
        <w:pStyle w:val="NormalBold"/>
      </w:pPr>
      <w:r>
        <w:t>a vakok, látáskárosultak és nyomtatott szöveget egyéb okból használni képtelen személyek megjelent művekhez való hozzáférésének megkönnyítéséről szóló marrákesi szerződésnek az Európai Unió nevében történő megkötéséről szóló tanácsi határozatra irányuló javaslatról</w:t>
      </w:r>
    </w:p>
    <w:p w:rsidR="00363B94" w:rsidRPr="00215DA9" w:rsidRDefault="00215DA9">
      <w:pPr>
        <w:pStyle w:val="Normal12Bold"/>
      </w:pPr>
      <w:r>
        <w:t>(12629/2017 – C8-0375/2017 – 2014/0297(NLE))</w:t>
      </w:r>
    </w:p>
    <w:p w:rsidR="00363B94" w:rsidRPr="00215DA9" w:rsidRDefault="00215DA9">
      <w:pPr>
        <w:pStyle w:val="Normal12Bold"/>
      </w:pPr>
      <w:r>
        <w:t>(Egyetértés)</w:t>
      </w:r>
    </w:p>
    <w:p w:rsidR="00363B94" w:rsidRPr="00215DA9" w:rsidRDefault="00215DA9">
      <w:pPr>
        <w:pStyle w:val="Normal12"/>
      </w:pPr>
      <w:r>
        <w:rPr>
          <w:i/>
        </w:rPr>
        <w:t>Az Európai Parlament</w:t>
      </w:r>
      <w:r>
        <w:t>,</w:t>
      </w:r>
    </w:p>
    <w:p w:rsidR="00F91783" w:rsidRPr="001D4068" w:rsidRDefault="00BF7F55" w:rsidP="00F91783">
      <w:pPr>
        <w:pStyle w:val="Normal12Hanging"/>
      </w:pPr>
      <w:r>
        <w:t>–</w:t>
      </w:r>
      <w:r>
        <w:tab/>
        <w:t>tekintettel a tanácsi határozat tervezetére (12629/2017),</w:t>
      </w:r>
    </w:p>
    <w:p w:rsidR="00F91783" w:rsidRPr="001D4068" w:rsidRDefault="00F91783" w:rsidP="00F91783">
      <w:pPr>
        <w:pStyle w:val="Normal12Hanging"/>
      </w:pPr>
      <w:r>
        <w:t>–</w:t>
      </w:r>
      <w:r>
        <w:tab/>
        <w:t>tekintettel a vakok, látássérültek és nyomtatott szöveget használni képtelen személyek megjelent művekhez való hozzáférésének megkönnyítéséről szóló, marrákesi egyezményre (5905/2015),</w:t>
      </w:r>
    </w:p>
    <w:p w:rsidR="00F91783" w:rsidRPr="001D4068" w:rsidRDefault="00F91783" w:rsidP="00F91783">
      <w:pPr>
        <w:pStyle w:val="Normal12Hanging"/>
      </w:pPr>
      <w:r>
        <w:t>–</w:t>
      </w:r>
      <w:r>
        <w:tab/>
        <w:t>tekintettel a Tanács által az Európai Unió működéséről szóló szerződés 114. cikkével és 218. cikke (6) bekezdése második albekezdése a) pontjának v. alpontjával összhangban előterjesztett, egyetértésre irányuló kérelemre (C8-0375/2017),</w:t>
      </w:r>
    </w:p>
    <w:p w:rsidR="00F91783" w:rsidRPr="001D4068" w:rsidRDefault="00F91783" w:rsidP="00F91783">
      <w:pPr>
        <w:pStyle w:val="Normal12Hanging"/>
      </w:pPr>
      <w:r>
        <w:t>–</w:t>
      </w:r>
      <w:r>
        <w:tab/>
        <w:t>tekintettel a Bíróság 2017. február 14-i véleményére</w:t>
      </w:r>
      <w:r w:rsidRPr="001D4068">
        <w:rPr>
          <w:rStyle w:val="FootnoteReference"/>
        </w:rPr>
        <w:footnoteReference w:id="1"/>
      </w:r>
      <w:r>
        <w:t xml:space="preserve">, </w:t>
      </w:r>
    </w:p>
    <w:p w:rsidR="00F91783" w:rsidRPr="001D4068" w:rsidRDefault="00F91783" w:rsidP="00F91783">
      <w:pPr>
        <w:pStyle w:val="Normal12Hanging"/>
      </w:pPr>
      <w:r>
        <w:t>–</w:t>
      </w:r>
      <w:r>
        <w:tab/>
        <w:t>tekintettel eljárási szabályzata 99. cikke (1) és (4) bekezdésére és 108. cikkének (7) bekezdésére,</w:t>
      </w:r>
    </w:p>
    <w:p w:rsidR="00F91783" w:rsidRPr="001D4068" w:rsidRDefault="00F91783" w:rsidP="00F91783">
      <w:pPr>
        <w:pStyle w:val="Normal12Hanging"/>
      </w:pPr>
      <w:r>
        <w:t>–</w:t>
      </w:r>
      <w:r>
        <w:tab/>
        <w:t>tekintettel a Jogi Bizottság ajánlására (A8-0400/2017),</w:t>
      </w:r>
    </w:p>
    <w:p w:rsidR="00F91783" w:rsidRPr="001D4068" w:rsidRDefault="00F91783" w:rsidP="00F91783">
      <w:pPr>
        <w:pStyle w:val="Normal12Hanging"/>
      </w:pPr>
      <w:r>
        <w:t>1.</w:t>
      </w:r>
      <w:r>
        <w:tab/>
        <w:t>egyetért a marrákesi szerződés megkötésével;</w:t>
      </w:r>
    </w:p>
    <w:p w:rsidR="001D02E3" w:rsidRPr="00215DA9" w:rsidRDefault="00F91783" w:rsidP="00F91783">
      <w:pPr>
        <w:pStyle w:val="Normal12Hanging"/>
      </w:pPr>
      <w:r>
        <w:t>2.</w:t>
      </w:r>
      <w:r>
        <w:tab/>
        <w:t>utasítja elnökét, hogy továbbítsa a Parlament álláspontját a Tanácsnak, a Bizottságnak, a tagállamok kormányainak és parlamentjeinek, valamint a Szellemi Tulajdon Világszervezetének (WIPO).</w:t>
      </w:r>
    </w:p>
    <w:p w:rsidR="00363B94" w:rsidRDefault="00473792" w:rsidP="00473792">
      <w:pPr>
        <w:pStyle w:val="PageHeading"/>
      </w:pPr>
      <w:r>
        <w:br w:type="page"/>
      </w:r>
      <w:bookmarkStart w:id="2" w:name="_Toc502842285"/>
      <w:r>
        <w:t>INDOKOLÁS</w:t>
      </w:r>
      <w:bookmarkEnd w:id="2"/>
    </w:p>
    <w:p w:rsidR="00F91783" w:rsidRPr="001D4068" w:rsidRDefault="00F91783" w:rsidP="00F91783">
      <w:pPr>
        <w:spacing w:before="120"/>
        <w:rPr>
          <w:szCs w:val="24"/>
        </w:rPr>
      </w:pPr>
      <w:r>
        <w:t>A 2013. június 27-én elfogadott marrákesi szerződés</w:t>
      </w:r>
      <w:r w:rsidRPr="001D4068">
        <w:rPr>
          <w:rStyle w:val="FootnoteReference"/>
          <w:szCs w:val="24"/>
        </w:rPr>
        <w:footnoteReference w:id="2"/>
      </w:r>
      <w:r>
        <w:t xml:space="preserve"> a Szellemi Tulajdon Világszervezete (WIPO) által kezelt nemzetközi szerzői jogi szerződések összességének része. Egyértelmű humanitárius és szociális fejlesztési dimenzióval rendelkezik és fő célja, hogy egy sor kötelező korlátozást és kivételt vezessen be a vakok, látássérültek és nyomtatott szöveget használni képtelen személyek javára. </w:t>
      </w:r>
    </w:p>
    <w:p w:rsidR="00F91783" w:rsidRPr="001D4068" w:rsidRDefault="00F91783" w:rsidP="00F91783">
      <w:pPr>
        <w:spacing w:before="120"/>
        <w:rPr>
          <w:szCs w:val="24"/>
        </w:rPr>
      </w:pPr>
      <w:r>
        <w:t>A szerződés célja, hogy megkönnyítse a látássérültek és nyomtatott szöveget használni képtelen személyek számára a művekhez való hozzáférést számukra hozzáférhető formátumban, megvédve egyúttal a szerzői jogok tulajdonosainak jogait. A szerződés ebből a célból harmonizálja a nemzetközi szerzői jogi rendszer alóli kivételeket és lehetővé teszi a hozzáférhető formátumú példányok határokon átnyúló cseréjét.</w:t>
      </w:r>
    </w:p>
    <w:p w:rsidR="00D37CC8" w:rsidRPr="00D37CC8" w:rsidRDefault="00F91783" w:rsidP="00F91783">
      <w:pPr>
        <w:spacing w:before="120"/>
      </w:pPr>
      <w:r>
        <w:t>Az Európai Parlament Jogi Bizottsága sikeresen lezárta a marrákesi szerződést az uniós jogba átültető jogalkotási csomagról szóló intézményközi tárgyalásokat. A Parlament és a Tanács 2017. szeptember 13-án írta alá az irányelvet és a rendeletet</w:t>
      </w:r>
      <w:r w:rsidRPr="001D4068">
        <w:rPr>
          <w:rStyle w:val="FootnoteReference"/>
          <w:szCs w:val="24"/>
        </w:rPr>
        <w:footnoteReference w:id="3"/>
      </w:r>
      <w:r>
        <w:t xml:space="preserve">. Az előadó üdvözli a nemzetközi szerződés megkötéséről szóló tanácsi határozatot. Ez egy újabb sarkalatos lépés e jelentős szerzői jogi jogszabály teljes végrehajtása felé. </w:t>
      </w:r>
    </w:p>
    <w:p w:rsidR="00D37CC8" w:rsidRDefault="00D37CC8" w:rsidP="00D37CC8">
      <w:pPr>
        <w:pStyle w:val="PageHeading"/>
      </w:pPr>
      <w:r>
        <w:br w:type="page"/>
      </w:r>
      <w:bookmarkStart w:id="3" w:name="ProcPageRR"/>
      <w:bookmarkStart w:id="4" w:name="_Toc502842286"/>
      <w:r>
        <w:t>ELJÁRÁS AZ ILLETÉKES BIZOTTSÁGBAN</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37C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A vakok, látássérültek és nyomtatott szöveget használni képtelen személyek megjelent művekhez való hozzáférésének megkönnyítéséről szóló marrákesi szerződésnek az Európai Unió nevében történő megkötése</w:t>
            </w:r>
          </w:p>
        </w:tc>
      </w:tr>
      <w:tr w:rsidR="00D37C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12629/2017 – C8-0375/2017 – COM(2014)0638 – 2014/0297(NLE)</w:t>
            </w:r>
          </w:p>
        </w:tc>
      </w:tr>
      <w:tr w:rsidR="00D37C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A konzultáció időpontja / Az egyetértésre irányuló kérelem időpontja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23.10.2017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r>
      <w:tr w:rsidR="00D37C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Illetékes bizottság</w:t>
            </w:r>
          </w:p>
          <w:p w:rsidR="00D37CC8" w:rsidRDefault="00D37CC8">
            <w:pPr>
              <w:autoSpaceDE w:val="0"/>
              <w:autoSpaceDN w:val="0"/>
              <w:adjustRightInd w:val="0"/>
              <w:rPr>
                <w:color w:val="000000"/>
                <w:sz w:val="20"/>
              </w:rPr>
            </w:pPr>
            <w:r>
              <w:rPr>
                <w:color w:val="000000"/>
                <w:sz w:val="20"/>
              </w:rPr>
              <w:t>       A plenáris ülésen való bejelentés dátuma</w:t>
            </w:r>
          </w:p>
        </w:tc>
        <w:tc>
          <w:tcPr>
            <w:tcW w:w="1530" w:type="dxa"/>
            <w:tcBorders>
              <w:top w:val="nil"/>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JURI</w:t>
            </w:r>
          </w:p>
          <w:p w:rsidR="00D37CC8" w:rsidRDefault="00D37CC8">
            <w:pPr>
              <w:autoSpaceDE w:val="0"/>
              <w:autoSpaceDN w:val="0"/>
              <w:adjustRightInd w:val="0"/>
              <w:rPr>
                <w:color w:val="000000"/>
                <w:sz w:val="20"/>
              </w:rPr>
            </w:pPr>
            <w:r>
              <w:rPr>
                <w:color w:val="000000"/>
                <w:sz w:val="20"/>
              </w:rPr>
              <w:t>26.10.2017</w:t>
            </w:r>
          </w:p>
        </w:tc>
        <w:tc>
          <w:tcPr>
            <w:tcW w:w="1474" w:type="dxa"/>
            <w:tcBorders>
              <w:top w:val="nil"/>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r>
      <w:tr w:rsidR="00D37C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Véleménynyilvánításra felkért bizottságok</w:t>
            </w:r>
          </w:p>
          <w:p w:rsidR="00D37CC8" w:rsidRDefault="00D37CC8">
            <w:pPr>
              <w:autoSpaceDE w:val="0"/>
              <w:autoSpaceDN w:val="0"/>
              <w:adjustRightInd w:val="0"/>
              <w:rPr>
                <w:color w:val="000000"/>
                <w:sz w:val="20"/>
              </w:rPr>
            </w:pPr>
            <w:r>
              <w:rPr>
                <w:color w:val="000000"/>
                <w:sz w:val="20"/>
              </w:rPr>
              <w:t>       A plenáris ülésen való bejelentés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EMPL</w:t>
            </w:r>
          </w:p>
          <w:p w:rsidR="00D37CC8" w:rsidRDefault="00D37CC8">
            <w:pPr>
              <w:autoSpaceDE w:val="0"/>
              <w:autoSpaceDN w:val="0"/>
              <w:adjustRightInd w:val="0"/>
              <w:rPr>
                <w:color w:val="000000"/>
                <w:sz w:val="20"/>
              </w:rPr>
            </w:pPr>
            <w:r>
              <w:rPr>
                <w:color w:val="000000"/>
                <w:sz w:val="20"/>
              </w:rPr>
              <w:t>26.10.2017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CULT</w:t>
            </w:r>
          </w:p>
          <w:p w:rsidR="00D37CC8" w:rsidRDefault="00D37CC8">
            <w:pPr>
              <w:autoSpaceDE w:val="0"/>
              <w:autoSpaceDN w:val="0"/>
              <w:adjustRightInd w:val="0"/>
              <w:rPr>
                <w:color w:val="000000"/>
                <w:sz w:val="20"/>
              </w:rPr>
            </w:pPr>
            <w:r>
              <w:rPr>
                <w:color w:val="000000"/>
                <w:sz w:val="20"/>
              </w:rPr>
              <w:t>26.10.2017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FEMM</w:t>
            </w:r>
          </w:p>
          <w:p w:rsidR="00D37CC8" w:rsidRDefault="00D37CC8">
            <w:pPr>
              <w:autoSpaceDE w:val="0"/>
              <w:autoSpaceDN w:val="0"/>
              <w:adjustRightInd w:val="0"/>
              <w:rPr>
                <w:color w:val="000000"/>
                <w:sz w:val="20"/>
              </w:rPr>
            </w:pPr>
            <w:r>
              <w:rPr>
                <w:color w:val="000000"/>
                <w:sz w:val="20"/>
              </w:rPr>
              <w:t>26.10.2017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r>
      <w:tr w:rsidR="00D37C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Nem nyilvánított véleményt</w:t>
            </w:r>
          </w:p>
          <w:p w:rsidR="00D37CC8" w:rsidRDefault="00D37CC8">
            <w:pPr>
              <w:autoSpaceDE w:val="0"/>
              <w:autoSpaceDN w:val="0"/>
              <w:adjustRightInd w:val="0"/>
              <w:rPr>
                <w:color w:val="000000"/>
                <w:sz w:val="20"/>
              </w:rPr>
            </w:pPr>
            <w:r>
              <w:rPr>
                <w:color w:val="000000"/>
                <w:sz w:val="20"/>
              </w:rPr>
              <w:t>       A határozat dátuma</w:t>
            </w:r>
          </w:p>
        </w:tc>
        <w:tc>
          <w:tcPr>
            <w:tcW w:w="1530" w:type="dxa"/>
            <w:tcBorders>
              <w:top w:val="nil"/>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EMPL</w:t>
            </w:r>
          </w:p>
          <w:p w:rsidR="00D37CC8" w:rsidRDefault="00D37CC8">
            <w:pPr>
              <w:autoSpaceDE w:val="0"/>
              <w:autoSpaceDN w:val="0"/>
              <w:adjustRightInd w:val="0"/>
              <w:rPr>
                <w:color w:val="000000"/>
                <w:sz w:val="20"/>
              </w:rPr>
            </w:pPr>
            <w:r>
              <w:rPr>
                <w:color w:val="000000"/>
                <w:sz w:val="20"/>
              </w:rPr>
              <w:t>5.2.2015</w:t>
            </w:r>
          </w:p>
        </w:tc>
        <w:tc>
          <w:tcPr>
            <w:tcW w:w="1474" w:type="dxa"/>
            <w:tcBorders>
              <w:top w:val="nil"/>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CULT</w:t>
            </w:r>
          </w:p>
          <w:p w:rsidR="00D37CC8" w:rsidRDefault="00D37CC8">
            <w:pPr>
              <w:autoSpaceDE w:val="0"/>
              <w:autoSpaceDN w:val="0"/>
              <w:adjustRightInd w:val="0"/>
              <w:rPr>
                <w:color w:val="000000"/>
                <w:sz w:val="20"/>
              </w:rPr>
            </w:pPr>
            <w:r>
              <w:rPr>
                <w:color w:val="000000"/>
                <w:sz w:val="20"/>
              </w:rPr>
              <w:t>22.11.2017</w:t>
            </w:r>
          </w:p>
        </w:tc>
        <w:tc>
          <w:tcPr>
            <w:tcW w:w="1474" w:type="dxa"/>
            <w:tcBorders>
              <w:top w:val="nil"/>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FEMM</w:t>
            </w:r>
          </w:p>
          <w:p w:rsidR="00D37CC8" w:rsidRDefault="00D37CC8">
            <w:pPr>
              <w:autoSpaceDE w:val="0"/>
              <w:autoSpaceDN w:val="0"/>
              <w:adjustRightInd w:val="0"/>
              <w:rPr>
                <w:color w:val="000000"/>
                <w:sz w:val="20"/>
              </w:rPr>
            </w:pPr>
            <w:r>
              <w:rPr>
                <w:color w:val="000000"/>
                <w:sz w:val="20"/>
              </w:rPr>
              <w:t>6.11.2014</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r>
      <w:tr w:rsidR="00D37C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Előadók</w:t>
            </w:r>
          </w:p>
          <w:p w:rsidR="00D37CC8" w:rsidRDefault="00D37CC8">
            <w:pPr>
              <w:autoSpaceDE w:val="0"/>
              <w:autoSpaceDN w:val="0"/>
              <w:adjustRightInd w:val="0"/>
              <w:rPr>
                <w:color w:val="000000"/>
                <w:sz w:val="20"/>
              </w:rPr>
            </w:pPr>
            <w:r>
              <w:rPr>
                <w:color w:val="000000"/>
                <w:sz w:val="20"/>
              </w:rPr>
              <w:t>       A kijelölés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Max Andersson</w:t>
            </w:r>
          </w:p>
          <w:p w:rsidR="00D37CC8" w:rsidRDefault="00D37CC8">
            <w:pPr>
              <w:autoSpaceDE w:val="0"/>
              <w:autoSpaceDN w:val="0"/>
              <w:adjustRightInd w:val="0"/>
              <w:rPr>
                <w:color w:val="000000"/>
                <w:sz w:val="20"/>
              </w:rPr>
            </w:pPr>
            <w:r>
              <w:rPr>
                <w:color w:val="000000"/>
                <w:sz w:val="20"/>
              </w:rPr>
              <w:t>28.10.2014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r>
      <w:tr w:rsidR="00D37C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Vizsgálat a bizottságban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11.11.2014</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20.11.2017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r>
      <w:tr w:rsidR="00D37C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Az elfogadás dátuma</w:t>
            </w:r>
          </w:p>
        </w:tc>
        <w:tc>
          <w:tcPr>
            <w:tcW w:w="1530" w:type="dxa"/>
            <w:tcBorders>
              <w:top w:val="nil"/>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7.12.2017</w:t>
            </w:r>
          </w:p>
        </w:tc>
        <w:tc>
          <w:tcPr>
            <w:tcW w:w="1474" w:type="dxa"/>
            <w:tcBorders>
              <w:top w:val="nil"/>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rFonts w:ascii="sans-serif" w:hAnsi="sans-serif" w:cs="sans-serif"/>
                <w:color w:val="000000"/>
                <w:szCs w:val="24"/>
              </w:rPr>
            </w:pPr>
          </w:p>
        </w:tc>
      </w:tr>
      <w:tr w:rsidR="00D37C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w:t>
            </w:r>
          </w:p>
          <w:p w:rsidR="00D37CC8" w:rsidRDefault="00D37CC8">
            <w:pPr>
              <w:autoSpaceDE w:val="0"/>
              <w:autoSpaceDN w:val="0"/>
              <w:adjustRightInd w:val="0"/>
              <w:rPr>
                <w:color w:val="000000"/>
                <w:sz w:val="20"/>
              </w:rPr>
            </w:pPr>
            <w:r>
              <w:rPr>
                <w:color w:val="000000"/>
                <w:sz w:val="20"/>
              </w:rPr>
              <w:t>–:</w:t>
            </w:r>
          </w:p>
          <w:p w:rsidR="00D37CC8" w:rsidRDefault="00D37CC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15</w:t>
            </w:r>
          </w:p>
          <w:p w:rsidR="00D37CC8" w:rsidRDefault="00D37CC8">
            <w:pPr>
              <w:autoSpaceDE w:val="0"/>
              <w:autoSpaceDN w:val="0"/>
              <w:adjustRightInd w:val="0"/>
              <w:rPr>
                <w:color w:val="000000"/>
                <w:sz w:val="20"/>
              </w:rPr>
            </w:pPr>
            <w:r>
              <w:rPr>
                <w:color w:val="000000"/>
                <w:sz w:val="20"/>
              </w:rPr>
              <w:t>0</w:t>
            </w:r>
          </w:p>
          <w:p w:rsidR="00D37CC8" w:rsidRDefault="00D37CC8">
            <w:pPr>
              <w:autoSpaceDE w:val="0"/>
              <w:autoSpaceDN w:val="0"/>
              <w:adjustRightInd w:val="0"/>
              <w:rPr>
                <w:color w:val="000000"/>
                <w:sz w:val="20"/>
              </w:rPr>
            </w:pPr>
            <w:r>
              <w:rPr>
                <w:color w:val="000000"/>
                <w:sz w:val="20"/>
              </w:rPr>
              <w:t>0</w:t>
            </w:r>
          </w:p>
        </w:tc>
      </w:tr>
      <w:tr w:rsidR="00D37CC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Max Andersson, Joëlle Bergeron, Jean-Marie Cavada, Kostas Chrysogonos, Mady Delvaux, Lidia Joanna Geringer de Oedenberg, Sajjad Karim, António Marinho e Pinto, Julia Reda, Pavel Svoboda, Axel Voss, Francis Zammit Dimech, Tadeusz Zwiefka</w:t>
            </w:r>
          </w:p>
        </w:tc>
      </w:tr>
      <w:tr w:rsidR="00D37C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Isabella Adinolfi, Daniel Buda</w:t>
            </w:r>
          </w:p>
        </w:tc>
      </w:tr>
      <w:tr w:rsidR="00D37CC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b/>
                <w:bCs/>
                <w:color w:val="000000"/>
                <w:sz w:val="20"/>
              </w:rPr>
            </w:pPr>
            <w:r>
              <w:rPr>
                <w:b/>
                <w:bCs/>
                <w:color w:val="000000"/>
                <w:sz w:val="20"/>
              </w:rPr>
              <w:t>Benyújtás dátuma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37CC8" w:rsidRDefault="00D37CC8">
            <w:pPr>
              <w:autoSpaceDE w:val="0"/>
              <w:autoSpaceDN w:val="0"/>
              <w:adjustRightInd w:val="0"/>
              <w:rPr>
                <w:color w:val="000000"/>
                <w:sz w:val="20"/>
              </w:rPr>
            </w:pPr>
            <w:r>
              <w:rPr>
                <w:color w:val="000000"/>
                <w:sz w:val="20"/>
              </w:rPr>
              <w:t>11.12.2017</w:t>
            </w:r>
          </w:p>
        </w:tc>
      </w:tr>
    </w:tbl>
    <w:p w:rsidR="00D37CC8" w:rsidRDefault="00D37CC8">
      <w:pPr>
        <w:autoSpaceDE w:val="0"/>
        <w:autoSpaceDN w:val="0"/>
        <w:adjustRightInd w:val="0"/>
        <w:rPr>
          <w:rFonts w:ascii="Arial" w:hAnsi="Arial" w:cs="Arial"/>
          <w:szCs w:val="24"/>
        </w:rPr>
      </w:pPr>
    </w:p>
    <w:bookmarkEnd w:id="3"/>
    <w:p w:rsidR="00473792" w:rsidRDefault="00F91783" w:rsidP="00F91783">
      <w:pPr>
        <w:pStyle w:val="PageHeading"/>
      </w:pPr>
      <w:r>
        <w:br w:type="page"/>
      </w:r>
      <w:bookmarkStart w:id="5" w:name="_Toc502842287"/>
      <w:r>
        <w:t>NÉV SZERINTI ZÁRÓSZAVAZÁS</w:t>
      </w:r>
      <w:r>
        <w:br/>
        <w:t>AZ ILLETÉKES BIZOTTSÁGBAN</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1783" w:rsidRPr="001D4068" w:rsidTr="00F25B38">
        <w:trPr>
          <w:cantSplit/>
        </w:trPr>
        <w:tc>
          <w:tcPr>
            <w:tcW w:w="1701" w:type="dxa"/>
            <w:shd w:val="pct10" w:color="000000" w:fill="FFFFFF"/>
            <w:vAlign w:val="center"/>
          </w:tcPr>
          <w:p w:rsidR="00F91783" w:rsidRPr="001D4068" w:rsidRDefault="00F91783" w:rsidP="00F25B38">
            <w:pPr>
              <w:spacing w:before="120" w:after="120"/>
              <w:jc w:val="center"/>
              <w:rPr>
                <w:b/>
                <w:sz w:val="20"/>
              </w:rPr>
            </w:pPr>
            <w:r>
              <w:rPr>
                <w:b/>
                <w:sz w:val="20"/>
              </w:rPr>
              <w:t>15</w:t>
            </w:r>
          </w:p>
        </w:tc>
        <w:tc>
          <w:tcPr>
            <w:tcW w:w="7371" w:type="dxa"/>
            <w:shd w:val="pct10" w:color="000000" w:fill="FFFFFF"/>
          </w:tcPr>
          <w:p w:rsidR="00F91783" w:rsidRPr="001D4068" w:rsidRDefault="00F91783" w:rsidP="00F25B38">
            <w:pPr>
              <w:spacing w:before="120" w:after="120"/>
              <w:jc w:val="center"/>
              <w:rPr>
                <w:rFonts w:ascii="Arial" w:hAnsi="Arial" w:cs="Arial"/>
                <w:b/>
                <w:sz w:val="28"/>
                <w:szCs w:val="28"/>
              </w:rPr>
            </w:pPr>
            <w:r>
              <w:rPr>
                <w:rFonts w:ascii="Arial" w:hAnsi="Arial"/>
                <w:b/>
                <w:sz w:val="28"/>
                <w:szCs w:val="28"/>
              </w:rPr>
              <w:t>+</w:t>
            </w:r>
          </w:p>
        </w:tc>
      </w:tr>
      <w:tr w:rsidR="00F91783" w:rsidRPr="001D4068" w:rsidTr="00F25B38">
        <w:trPr>
          <w:cantSplit/>
        </w:trPr>
        <w:tc>
          <w:tcPr>
            <w:tcW w:w="1701" w:type="dxa"/>
            <w:shd w:val="clear" w:color="auto" w:fill="FFFFFF"/>
          </w:tcPr>
          <w:p w:rsidR="00F91783" w:rsidRPr="001D4068" w:rsidRDefault="00F91783" w:rsidP="00F25B38">
            <w:pPr>
              <w:snapToGrid w:val="0"/>
              <w:spacing w:before="120" w:after="120"/>
              <w:rPr>
                <w:sz w:val="16"/>
                <w:szCs w:val="24"/>
              </w:rPr>
            </w:pPr>
            <w:r>
              <w:rPr>
                <w:sz w:val="16"/>
                <w:szCs w:val="24"/>
              </w:rPr>
              <w:t>ALDE</w:t>
            </w:r>
          </w:p>
          <w:p w:rsidR="00F91783" w:rsidRPr="001D4068" w:rsidRDefault="00F91783" w:rsidP="00F25B38">
            <w:pPr>
              <w:snapToGrid w:val="0"/>
              <w:spacing w:before="120" w:after="120"/>
              <w:rPr>
                <w:sz w:val="16"/>
                <w:szCs w:val="24"/>
              </w:rPr>
            </w:pPr>
            <w:r>
              <w:rPr>
                <w:sz w:val="16"/>
                <w:szCs w:val="24"/>
              </w:rPr>
              <w:t>ECR</w:t>
            </w:r>
          </w:p>
          <w:p w:rsidR="00F91783" w:rsidRPr="001D4068" w:rsidRDefault="00F91783" w:rsidP="00F25B38">
            <w:pPr>
              <w:snapToGrid w:val="0"/>
              <w:spacing w:before="120" w:after="120"/>
              <w:rPr>
                <w:sz w:val="16"/>
                <w:szCs w:val="24"/>
              </w:rPr>
            </w:pPr>
            <w:r>
              <w:rPr>
                <w:sz w:val="16"/>
                <w:szCs w:val="24"/>
              </w:rPr>
              <w:t>EFDD</w:t>
            </w:r>
          </w:p>
          <w:p w:rsidR="00F91783" w:rsidRPr="001D4068" w:rsidRDefault="00F91783" w:rsidP="00F25B38">
            <w:pPr>
              <w:snapToGrid w:val="0"/>
              <w:spacing w:before="120" w:after="120"/>
              <w:rPr>
                <w:sz w:val="16"/>
                <w:szCs w:val="24"/>
              </w:rPr>
            </w:pPr>
            <w:r>
              <w:rPr>
                <w:sz w:val="16"/>
                <w:szCs w:val="24"/>
              </w:rPr>
              <w:t>GUE/NGL</w:t>
            </w:r>
          </w:p>
          <w:p w:rsidR="00F91783" w:rsidRPr="001D4068" w:rsidRDefault="00F91783" w:rsidP="00F25B38">
            <w:pPr>
              <w:snapToGrid w:val="0"/>
              <w:spacing w:before="120" w:after="240"/>
              <w:rPr>
                <w:sz w:val="16"/>
                <w:szCs w:val="24"/>
              </w:rPr>
            </w:pPr>
            <w:r>
              <w:rPr>
                <w:sz w:val="16"/>
                <w:szCs w:val="24"/>
              </w:rPr>
              <w:t>PPE</w:t>
            </w:r>
          </w:p>
          <w:p w:rsidR="00F91783" w:rsidRPr="001D4068" w:rsidRDefault="00F91783" w:rsidP="00F25B38">
            <w:pPr>
              <w:snapToGrid w:val="0"/>
              <w:spacing w:before="60" w:after="120"/>
              <w:rPr>
                <w:sz w:val="16"/>
                <w:szCs w:val="24"/>
              </w:rPr>
            </w:pPr>
            <w:r>
              <w:rPr>
                <w:sz w:val="16"/>
                <w:szCs w:val="24"/>
              </w:rPr>
              <w:t>S&amp;D</w:t>
            </w:r>
          </w:p>
          <w:p w:rsidR="00F91783" w:rsidRPr="001D4068" w:rsidRDefault="00F91783" w:rsidP="00F25B38">
            <w:pPr>
              <w:spacing w:before="120" w:after="120"/>
              <w:rPr>
                <w:sz w:val="20"/>
              </w:rPr>
            </w:pPr>
            <w:r>
              <w:rPr>
                <w:sz w:val="16"/>
                <w:szCs w:val="24"/>
              </w:rPr>
              <w:t>VERTS/ALE</w:t>
            </w:r>
          </w:p>
        </w:tc>
        <w:tc>
          <w:tcPr>
            <w:tcW w:w="7371" w:type="dxa"/>
            <w:shd w:val="clear" w:color="auto" w:fill="FFFFFF"/>
          </w:tcPr>
          <w:p w:rsidR="00F91783" w:rsidRPr="001D4068" w:rsidRDefault="00F91783" w:rsidP="00F25B38">
            <w:pPr>
              <w:snapToGrid w:val="0"/>
              <w:spacing w:before="120" w:after="120"/>
              <w:rPr>
                <w:sz w:val="16"/>
                <w:szCs w:val="24"/>
              </w:rPr>
            </w:pPr>
            <w:r>
              <w:rPr>
                <w:sz w:val="16"/>
                <w:szCs w:val="24"/>
              </w:rPr>
              <w:t>Jean-Marie Cavada, Antonio Marinho e Pinto</w:t>
            </w:r>
          </w:p>
          <w:p w:rsidR="00F91783" w:rsidRPr="00547299" w:rsidRDefault="00F91783" w:rsidP="00F25B38">
            <w:pPr>
              <w:snapToGrid w:val="0"/>
              <w:spacing w:before="120" w:after="120"/>
              <w:rPr>
                <w:sz w:val="16"/>
                <w:szCs w:val="24"/>
              </w:rPr>
            </w:pPr>
            <w:r>
              <w:rPr>
                <w:sz w:val="16"/>
                <w:szCs w:val="24"/>
              </w:rPr>
              <w:t>Sajjad Karim</w:t>
            </w:r>
          </w:p>
          <w:p w:rsidR="00F91783" w:rsidRPr="00547299" w:rsidRDefault="00F91783" w:rsidP="00F25B38">
            <w:pPr>
              <w:snapToGrid w:val="0"/>
              <w:spacing w:before="120" w:after="120"/>
              <w:rPr>
                <w:sz w:val="16"/>
                <w:szCs w:val="24"/>
              </w:rPr>
            </w:pPr>
            <w:r>
              <w:rPr>
                <w:sz w:val="16"/>
                <w:szCs w:val="24"/>
              </w:rPr>
              <w:t>Isabella Adinolfi, Joëlle Bergeron</w:t>
            </w:r>
          </w:p>
          <w:p w:rsidR="00F91783" w:rsidRPr="00547299" w:rsidRDefault="00F91783" w:rsidP="00F25B38">
            <w:pPr>
              <w:snapToGrid w:val="0"/>
              <w:spacing w:before="120" w:after="120"/>
              <w:rPr>
                <w:sz w:val="16"/>
                <w:szCs w:val="24"/>
              </w:rPr>
            </w:pPr>
            <w:r>
              <w:rPr>
                <w:sz w:val="16"/>
                <w:szCs w:val="24"/>
              </w:rPr>
              <w:t>Kostas Chrysogonos</w:t>
            </w:r>
          </w:p>
          <w:p w:rsidR="00F91783" w:rsidRPr="00547299" w:rsidRDefault="00F91783" w:rsidP="00F25B38">
            <w:pPr>
              <w:snapToGrid w:val="0"/>
              <w:spacing w:before="120" w:after="120"/>
              <w:rPr>
                <w:sz w:val="16"/>
                <w:szCs w:val="24"/>
              </w:rPr>
            </w:pPr>
            <w:r>
              <w:rPr>
                <w:sz w:val="16"/>
                <w:szCs w:val="24"/>
              </w:rPr>
              <w:t>Daniel Buda, Pavel Svoboda, Axel Voss, Francis Zammit Dimech, Tadeusz Zwiefka</w:t>
            </w:r>
          </w:p>
          <w:p w:rsidR="00F91783" w:rsidRPr="00547299" w:rsidRDefault="00F91783" w:rsidP="00F25B38">
            <w:pPr>
              <w:snapToGrid w:val="0"/>
              <w:spacing w:before="120" w:after="120"/>
              <w:rPr>
                <w:sz w:val="16"/>
                <w:szCs w:val="24"/>
              </w:rPr>
            </w:pPr>
            <w:r>
              <w:rPr>
                <w:sz w:val="16"/>
                <w:szCs w:val="24"/>
              </w:rPr>
              <w:t>Mady Delvaux, Lidia Joanna Geringer de Oedenberg</w:t>
            </w:r>
          </w:p>
          <w:p w:rsidR="00F91783" w:rsidRPr="001D4068" w:rsidRDefault="00F91783" w:rsidP="00F25B38">
            <w:pPr>
              <w:spacing w:before="120" w:after="120"/>
              <w:rPr>
                <w:sz w:val="20"/>
              </w:rPr>
            </w:pPr>
            <w:r>
              <w:rPr>
                <w:sz w:val="16"/>
                <w:szCs w:val="24"/>
              </w:rPr>
              <w:t>Max Andersson, Julia Reda</w:t>
            </w:r>
          </w:p>
        </w:tc>
      </w:tr>
    </w:tbl>
    <w:p w:rsidR="00F91783" w:rsidRPr="001D4068" w:rsidRDefault="00F91783" w:rsidP="00F9178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1783" w:rsidRPr="001D4068" w:rsidTr="00F25B38">
        <w:trPr>
          <w:cantSplit/>
        </w:trPr>
        <w:tc>
          <w:tcPr>
            <w:tcW w:w="1701" w:type="dxa"/>
            <w:shd w:val="pct10" w:color="000000" w:fill="FFFFFF"/>
            <w:vAlign w:val="center"/>
          </w:tcPr>
          <w:p w:rsidR="00F91783" w:rsidRPr="001D4068" w:rsidRDefault="00F91783" w:rsidP="00F25B38">
            <w:pPr>
              <w:spacing w:before="120" w:after="120"/>
              <w:jc w:val="center"/>
              <w:rPr>
                <w:b/>
                <w:sz w:val="20"/>
              </w:rPr>
            </w:pPr>
            <w:r>
              <w:rPr>
                <w:b/>
                <w:sz w:val="20"/>
              </w:rPr>
              <w:t>0</w:t>
            </w:r>
          </w:p>
        </w:tc>
        <w:tc>
          <w:tcPr>
            <w:tcW w:w="7371" w:type="dxa"/>
            <w:shd w:val="pct10" w:color="000000" w:fill="FFFFFF"/>
          </w:tcPr>
          <w:p w:rsidR="00F91783" w:rsidRPr="001D4068" w:rsidRDefault="00F91783" w:rsidP="00F25B38">
            <w:pPr>
              <w:spacing w:before="120" w:after="120"/>
              <w:jc w:val="center"/>
              <w:rPr>
                <w:sz w:val="28"/>
                <w:szCs w:val="28"/>
              </w:rPr>
            </w:pPr>
            <w:r>
              <w:rPr>
                <w:rFonts w:ascii="Arial" w:hAnsi="Arial"/>
                <w:b/>
                <w:sz w:val="28"/>
                <w:szCs w:val="28"/>
              </w:rPr>
              <w:t>-</w:t>
            </w:r>
          </w:p>
        </w:tc>
      </w:tr>
      <w:tr w:rsidR="00F91783" w:rsidRPr="001D4068" w:rsidTr="00F25B38">
        <w:trPr>
          <w:cantSplit/>
        </w:trPr>
        <w:tc>
          <w:tcPr>
            <w:tcW w:w="1701" w:type="dxa"/>
            <w:shd w:val="clear" w:color="auto" w:fill="FFFFFF"/>
          </w:tcPr>
          <w:p w:rsidR="00F91783" w:rsidRPr="001D4068" w:rsidRDefault="00F91783" w:rsidP="00F25B38">
            <w:pPr>
              <w:spacing w:before="120" w:after="120"/>
              <w:rPr>
                <w:sz w:val="20"/>
              </w:rPr>
            </w:pPr>
          </w:p>
        </w:tc>
        <w:tc>
          <w:tcPr>
            <w:tcW w:w="7371" w:type="dxa"/>
            <w:shd w:val="clear" w:color="auto" w:fill="FFFFFF"/>
          </w:tcPr>
          <w:p w:rsidR="00F91783" w:rsidRPr="001D4068" w:rsidRDefault="00F91783" w:rsidP="00F25B38">
            <w:pPr>
              <w:spacing w:before="120" w:after="120"/>
              <w:rPr>
                <w:sz w:val="20"/>
              </w:rPr>
            </w:pPr>
          </w:p>
        </w:tc>
      </w:tr>
    </w:tbl>
    <w:p w:rsidR="00F91783" w:rsidRPr="001D4068" w:rsidRDefault="00F91783" w:rsidP="00F9178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91783" w:rsidRPr="001D4068" w:rsidTr="00F25B38">
        <w:trPr>
          <w:cantSplit/>
        </w:trPr>
        <w:tc>
          <w:tcPr>
            <w:tcW w:w="1701" w:type="dxa"/>
            <w:shd w:val="pct10" w:color="000000" w:fill="FFFFFF"/>
            <w:vAlign w:val="center"/>
          </w:tcPr>
          <w:p w:rsidR="00F91783" w:rsidRPr="001D4068" w:rsidRDefault="00F91783" w:rsidP="00F25B38">
            <w:pPr>
              <w:spacing w:before="120" w:after="120"/>
              <w:jc w:val="center"/>
              <w:rPr>
                <w:b/>
                <w:sz w:val="20"/>
              </w:rPr>
            </w:pPr>
            <w:r>
              <w:rPr>
                <w:b/>
                <w:sz w:val="20"/>
              </w:rPr>
              <w:t>0</w:t>
            </w:r>
          </w:p>
        </w:tc>
        <w:tc>
          <w:tcPr>
            <w:tcW w:w="7371" w:type="dxa"/>
            <w:shd w:val="pct10" w:color="000000" w:fill="FFFFFF"/>
          </w:tcPr>
          <w:p w:rsidR="00F91783" w:rsidRPr="001D4068" w:rsidRDefault="00F91783" w:rsidP="00F25B38">
            <w:pPr>
              <w:spacing w:before="120" w:after="120"/>
              <w:jc w:val="center"/>
              <w:rPr>
                <w:sz w:val="28"/>
                <w:szCs w:val="28"/>
              </w:rPr>
            </w:pPr>
            <w:r>
              <w:rPr>
                <w:rFonts w:ascii="Arial" w:hAnsi="Arial"/>
                <w:b/>
                <w:sz w:val="28"/>
                <w:szCs w:val="28"/>
              </w:rPr>
              <w:t>0</w:t>
            </w:r>
          </w:p>
        </w:tc>
      </w:tr>
      <w:tr w:rsidR="00F91783" w:rsidRPr="001D4068" w:rsidTr="00F25B38">
        <w:trPr>
          <w:cantSplit/>
        </w:trPr>
        <w:tc>
          <w:tcPr>
            <w:tcW w:w="1701" w:type="dxa"/>
            <w:shd w:val="clear" w:color="auto" w:fill="FFFFFF"/>
          </w:tcPr>
          <w:p w:rsidR="00F91783" w:rsidRPr="001D4068" w:rsidRDefault="00F91783" w:rsidP="00F25B38">
            <w:pPr>
              <w:spacing w:before="120" w:after="120"/>
              <w:rPr>
                <w:sz w:val="20"/>
              </w:rPr>
            </w:pPr>
          </w:p>
        </w:tc>
        <w:tc>
          <w:tcPr>
            <w:tcW w:w="7371" w:type="dxa"/>
            <w:shd w:val="clear" w:color="auto" w:fill="FFFFFF"/>
          </w:tcPr>
          <w:p w:rsidR="00F91783" w:rsidRPr="001D4068" w:rsidRDefault="00F91783" w:rsidP="00F25B38">
            <w:pPr>
              <w:spacing w:before="120" w:after="120"/>
              <w:rPr>
                <w:sz w:val="20"/>
              </w:rPr>
            </w:pPr>
          </w:p>
        </w:tc>
      </w:tr>
    </w:tbl>
    <w:p w:rsidR="00F91783" w:rsidRPr="001D4068" w:rsidRDefault="00F91783" w:rsidP="00F91783">
      <w:pPr>
        <w:pStyle w:val="Normal12"/>
      </w:pPr>
    </w:p>
    <w:p w:rsidR="00F91783" w:rsidRPr="001D4068" w:rsidRDefault="00F91783" w:rsidP="00F91783">
      <w:r>
        <w:t>Jelmagyarázat:</w:t>
      </w:r>
    </w:p>
    <w:p w:rsidR="00F91783" w:rsidRPr="001D4068" w:rsidRDefault="00F91783" w:rsidP="00F91783">
      <w:pPr>
        <w:pStyle w:val="NormalTabs"/>
      </w:pPr>
      <w:r>
        <w:t>+</w:t>
      </w:r>
      <w:r>
        <w:tab/>
        <w:t>:</w:t>
      </w:r>
      <w:r>
        <w:tab/>
        <w:t>mellette</w:t>
      </w:r>
    </w:p>
    <w:p w:rsidR="00F91783" w:rsidRPr="001D4068" w:rsidRDefault="00F91783" w:rsidP="00F91783">
      <w:pPr>
        <w:pStyle w:val="NormalTabs"/>
      </w:pPr>
      <w:r>
        <w:t>-</w:t>
      </w:r>
      <w:r>
        <w:tab/>
        <w:t>:</w:t>
      </w:r>
      <w:r>
        <w:tab/>
        <w:t>ellene</w:t>
      </w:r>
    </w:p>
    <w:p w:rsidR="00F91783" w:rsidRPr="001D4068" w:rsidRDefault="00F91783" w:rsidP="00F91783">
      <w:pPr>
        <w:pStyle w:val="NormalTabs"/>
      </w:pPr>
      <w:r>
        <w:t>0</w:t>
      </w:r>
      <w:r>
        <w:tab/>
        <w:t>:</w:t>
      </w:r>
      <w:r>
        <w:tab/>
        <w:t>tartózkodik</w:t>
      </w:r>
    </w:p>
    <w:p w:rsidR="00F91783" w:rsidRDefault="00F91783" w:rsidP="00F91783"/>
    <w:p w:rsidR="00F91783" w:rsidRPr="00D37CC8" w:rsidRDefault="00F91783" w:rsidP="00D37CC8"/>
    <w:sectPr w:rsidR="00F91783" w:rsidRPr="00D37CC8" w:rsidSect="00613F2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A9" w:rsidRPr="00215DA9" w:rsidRDefault="00215DA9">
      <w:r w:rsidRPr="00215DA9">
        <w:separator/>
      </w:r>
    </w:p>
  </w:endnote>
  <w:endnote w:type="continuationSeparator" w:id="0">
    <w:p w:rsidR="00215DA9" w:rsidRPr="00215DA9" w:rsidRDefault="00215DA9">
      <w:r w:rsidRPr="00215D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C8" w:rsidRDefault="00D37CC8" w:rsidP="00D37CC8">
    <w:pPr>
      <w:pStyle w:val="Footer"/>
    </w:pPr>
    <w:r>
      <w:t>PE</w:t>
    </w:r>
    <w:r w:rsidRPr="00D37CC8">
      <w:rPr>
        <w:rStyle w:val="HideTWBExt"/>
      </w:rPr>
      <w:t>&lt;NoPE&gt;</w:t>
    </w:r>
    <w:r>
      <w:t>613.333</w:t>
    </w:r>
    <w:r w:rsidRPr="00D37CC8">
      <w:rPr>
        <w:rStyle w:val="HideTWBExt"/>
      </w:rPr>
      <w:t>&lt;/NoPE&gt;&lt;Version&gt;</w:t>
    </w:r>
    <w:r>
      <w:t>v02-00</w:t>
    </w:r>
    <w:r w:rsidRPr="00D37CC8">
      <w:rPr>
        <w:rStyle w:val="HideTWBExt"/>
      </w:rPr>
      <w:t>&lt;/Version&gt;</w:t>
    </w:r>
    <w:r>
      <w:tab/>
    </w:r>
    <w:r>
      <w:fldChar w:fldCharType="begin"/>
    </w:r>
    <w:r>
      <w:instrText xml:space="preserve"> PAGE  \* MERGEFORMAT </w:instrText>
    </w:r>
    <w:r>
      <w:fldChar w:fldCharType="separate"/>
    </w:r>
    <w:r w:rsidR="00EF7DD3">
      <w:rPr>
        <w:noProof/>
      </w:rPr>
      <w:t>2</w:t>
    </w:r>
    <w:r>
      <w:fldChar w:fldCharType="end"/>
    </w:r>
    <w:r>
      <w:t>/</w:t>
    </w:r>
    <w:fldSimple w:instr=" NUMPAGES  \* MERGEFORMAT ">
      <w:r w:rsidR="00EF7DD3">
        <w:rPr>
          <w:noProof/>
        </w:rPr>
        <w:t>8</w:t>
      </w:r>
    </w:fldSimple>
    <w:r>
      <w:tab/>
    </w:r>
    <w:r w:rsidRPr="00D37CC8">
      <w:rPr>
        <w:rStyle w:val="HideTWBExt"/>
      </w:rPr>
      <w:t>&lt;PathFdR&gt;</w:t>
    </w:r>
    <w:r>
      <w:t>RR\1141760HU.docx</w:t>
    </w:r>
    <w:r w:rsidRPr="00D37CC8">
      <w:rPr>
        <w:rStyle w:val="HideTWBExt"/>
      </w:rPr>
      <w:t>&lt;/PathFdR&gt;</w:t>
    </w:r>
  </w:p>
  <w:p w:rsidR="0085501C" w:rsidRPr="00215DA9" w:rsidRDefault="00D37CC8" w:rsidP="00D37CC8">
    <w:pPr>
      <w:pStyle w:val="Footer2"/>
    </w:pPr>
    <w: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C8" w:rsidRDefault="00D37CC8" w:rsidP="00D37CC8">
    <w:pPr>
      <w:pStyle w:val="Footer"/>
    </w:pPr>
    <w:r w:rsidRPr="00D37CC8">
      <w:rPr>
        <w:rStyle w:val="HideTWBExt"/>
      </w:rPr>
      <w:t>&lt;PathFdR&gt;</w:t>
    </w:r>
    <w:r>
      <w:t>RR\1141760HU.docx</w:t>
    </w:r>
    <w:r w:rsidRPr="00D37CC8">
      <w:rPr>
        <w:rStyle w:val="HideTWBExt"/>
      </w:rPr>
      <w:t>&lt;/PathFdR&gt;</w:t>
    </w:r>
    <w:r>
      <w:tab/>
    </w:r>
    <w:r>
      <w:fldChar w:fldCharType="begin"/>
    </w:r>
    <w:r>
      <w:instrText xml:space="preserve"> PAGE  \* MERGEFORMAT </w:instrText>
    </w:r>
    <w:r>
      <w:fldChar w:fldCharType="separate"/>
    </w:r>
    <w:r w:rsidR="00EF7DD3">
      <w:rPr>
        <w:noProof/>
      </w:rPr>
      <w:t>3</w:t>
    </w:r>
    <w:r>
      <w:fldChar w:fldCharType="end"/>
    </w:r>
    <w:r>
      <w:t>/</w:t>
    </w:r>
    <w:fldSimple w:instr=" NUMPAGES  \* MERGEFORMAT ">
      <w:r w:rsidR="00EF7DD3">
        <w:rPr>
          <w:noProof/>
        </w:rPr>
        <w:t>8</w:t>
      </w:r>
    </w:fldSimple>
    <w:r>
      <w:tab/>
      <w:t>PE</w:t>
    </w:r>
    <w:r w:rsidRPr="00D37CC8">
      <w:rPr>
        <w:rStyle w:val="HideTWBExt"/>
      </w:rPr>
      <w:t>&lt;NoPE&gt;</w:t>
    </w:r>
    <w:r>
      <w:t>613.333</w:t>
    </w:r>
    <w:r w:rsidRPr="00D37CC8">
      <w:rPr>
        <w:rStyle w:val="HideTWBExt"/>
      </w:rPr>
      <w:t>&lt;/NoPE&gt;&lt;Version&gt;</w:t>
    </w:r>
    <w:r>
      <w:t>v02-00</w:t>
    </w:r>
    <w:r w:rsidRPr="00D37CC8">
      <w:rPr>
        <w:rStyle w:val="HideTWBExt"/>
      </w:rPr>
      <w:t>&lt;/Version&gt;</w:t>
    </w:r>
  </w:p>
  <w:p w:rsidR="0085501C" w:rsidRPr="00215DA9" w:rsidRDefault="00D37CC8" w:rsidP="00D37CC8">
    <w:pPr>
      <w:pStyle w:val="Footer2"/>
    </w:pPr>
    <w:r>
      <w:tab/>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C8" w:rsidRDefault="00D37CC8" w:rsidP="00D37CC8">
    <w:pPr>
      <w:pStyle w:val="Footer"/>
    </w:pPr>
    <w:r w:rsidRPr="00D37CC8">
      <w:rPr>
        <w:rStyle w:val="HideTWBExt"/>
      </w:rPr>
      <w:t>&lt;PathFdR&gt;</w:t>
    </w:r>
    <w:r>
      <w:t>RR\1141760HU.docx</w:t>
    </w:r>
    <w:r w:rsidRPr="00D37CC8">
      <w:rPr>
        <w:rStyle w:val="HideTWBExt"/>
      </w:rPr>
      <w:t>&lt;/PathFdR&gt;</w:t>
    </w:r>
    <w:r>
      <w:tab/>
    </w:r>
    <w:r>
      <w:tab/>
      <w:t>PE</w:t>
    </w:r>
    <w:r w:rsidRPr="00D37CC8">
      <w:rPr>
        <w:rStyle w:val="HideTWBExt"/>
      </w:rPr>
      <w:t>&lt;NoPE&gt;</w:t>
    </w:r>
    <w:r>
      <w:t>613.333</w:t>
    </w:r>
    <w:r w:rsidRPr="00D37CC8">
      <w:rPr>
        <w:rStyle w:val="HideTWBExt"/>
      </w:rPr>
      <w:t>&lt;/NoPE&gt;&lt;Version&gt;</w:t>
    </w:r>
    <w:r>
      <w:t>v02-00</w:t>
    </w:r>
    <w:r w:rsidRPr="00D37CC8">
      <w:rPr>
        <w:rStyle w:val="HideTWBExt"/>
      </w:rPr>
      <w:t>&lt;/Version&gt;</w:t>
    </w:r>
  </w:p>
  <w:p w:rsidR="0085501C" w:rsidRPr="00215DA9" w:rsidRDefault="00D37CC8" w:rsidP="00D37CC8">
    <w:pPr>
      <w:pStyle w:val="Footer2"/>
      <w:tabs>
        <w:tab w:val="center" w:pos="4535"/>
      </w:tabs>
    </w:pPr>
    <w:r>
      <w:t>HU</w:t>
    </w:r>
    <w:r>
      <w:tab/>
    </w:r>
    <w:r w:rsidRPr="00D37CC8">
      <w:rPr>
        <w:b w:val="0"/>
        <w:i/>
        <w:color w:val="C0C0C0"/>
        <w:sz w:val="22"/>
      </w:rPr>
      <w:t>Egyesülve a sokféleségben</w:t>
    </w:r>
    <w:r>
      <w:tab/>
      <w: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A9" w:rsidRPr="00215DA9" w:rsidRDefault="00215DA9">
      <w:r w:rsidRPr="00215DA9">
        <w:separator/>
      </w:r>
    </w:p>
  </w:footnote>
  <w:footnote w:type="continuationSeparator" w:id="0">
    <w:p w:rsidR="00215DA9" w:rsidRPr="00215DA9" w:rsidRDefault="00215DA9">
      <w:r w:rsidRPr="00215DA9">
        <w:continuationSeparator/>
      </w:r>
    </w:p>
  </w:footnote>
  <w:footnote w:id="1">
    <w:p w:rsidR="00F91783" w:rsidRPr="0003561E" w:rsidRDefault="00F91783" w:rsidP="00F91783">
      <w:pPr>
        <w:pStyle w:val="FootnoteText"/>
      </w:pPr>
      <w:r w:rsidRPr="0003561E">
        <w:rPr>
          <w:rStyle w:val="FootnoteReference"/>
        </w:rPr>
        <w:footnoteRef/>
      </w:r>
      <w:r>
        <w:t xml:space="preserve"> A Bíróság 2017. február 14-i véleménye, 3/15, ECLI:EU:C:2017:114.</w:t>
      </w:r>
    </w:p>
  </w:footnote>
  <w:footnote w:id="2">
    <w:p w:rsidR="00F91783" w:rsidRPr="0003561E" w:rsidRDefault="00F91783" w:rsidP="00F91783">
      <w:pPr>
        <w:pStyle w:val="FootnoteText"/>
      </w:pPr>
      <w:r w:rsidRPr="0003561E">
        <w:rPr>
          <w:rStyle w:val="FootnoteReference"/>
        </w:rPr>
        <w:footnoteRef/>
      </w:r>
      <w:r>
        <w:t xml:space="preserve"> A vakok, látássérültek és nyomtatott szöveget használni képtelen személyek megjelent művekhez való hozzáférésének megkönnyítéséről szóló marrákesi egyezmény</w:t>
      </w:r>
    </w:p>
  </w:footnote>
  <w:footnote w:id="3">
    <w:p w:rsidR="00F91783" w:rsidRPr="0003561E" w:rsidRDefault="00F91783" w:rsidP="00F91783">
      <w:pPr>
        <w:pStyle w:val="FootnoteText"/>
      </w:pPr>
      <w:r w:rsidRPr="0003561E">
        <w:rPr>
          <w:rStyle w:val="FootnoteReference"/>
        </w:rPr>
        <w:footnoteRef/>
      </w:r>
      <w:r>
        <w:t xml:space="preserve"> Az Európai Parlament és a Tanács (EU) 2017/1564 irányelve (2017. szeptember 13.) a szerzői és szomszédos jogi védelemben részesülő egyes műveknek és más teljesítményeknek a vakok, látáskárosultak és nyomtatott szöveget egyéb okból használni képtelen személyek érdekét szolgáló egyes megengedett felhasználási módjairól, valamint az információs társadalomban a szerzői és szomszédos jogok egyes vonatkozásainak összehangolásáról szóló 2001/29/EK irányelv módosításáról (HL L 242., 2017.9.20., 6. o.) és az Európai Parlament és a Tanács (EU) 2017/1563 rendelete (2017. szeptember 13.) a szerzői és szomszédos jogi védelemben részesülő egyes művek és más teljesítmények hozzáférhető formátumú példányainak a vakok, látáskárosultak és nyomtatott szöveget egyéb okból használni képtelen személyek érdekét szolgáló, határokon átnyúló, az Unió és harmadik országok közötti cseréjéről (HL L 242., 2017.9.20., 1. 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D3" w:rsidRDefault="00EF7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D3" w:rsidRDefault="00EF7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D3" w:rsidRDefault="00EF7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IT1MNU" w:val=" 4"/>
    <w:docVar w:name="CIT2MNU" w:val=" 4"/>
    <w:docVar w:name="CIT3MNU" w:val=" 4"/>
    <w:docVar w:name="COMKEY" w:val="JURI"/>
    <w:docVar w:name="CONSENTMNU" w:val=" 1"/>
    <w:docVar w:name="CopyToNetwork" w:val="-1"/>
    <w:docVar w:name="LastEditedSection" w:val=" 1"/>
    <w:docVar w:name="strDocTypeID" w:val="PR_NLE-AP_Agreement"/>
    <w:docVar w:name="strSubDir" w:val="1141"/>
    <w:docVar w:name="TITLEMNU" w:val=" 2"/>
    <w:docVar w:name="TXTAUTHOR" w:val="Max Andersson"/>
    <w:docVar w:name="TXTLANGUE" w:val="HU"/>
    <w:docVar w:name="TXTLANGUEMIN" w:val="hu"/>
    <w:docVar w:name="TXTNRC" w:val="0375/2017"/>
    <w:docVar w:name="TXTNRCOUNC" w:val="12629/2017"/>
    <w:docVar w:name="TXTNRNLE" w:val="2014/0297"/>
    <w:docVar w:name="TXTNRPE" w:val="613.333"/>
    <w:docVar w:name="TXTPEorAP" w:val="PE"/>
    <w:docVar w:name="TXTROUTE" w:val="RR\1141760HU.docx"/>
    <w:docVar w:name="TXTTITLE" w:val="on the draft Council decision on the conclusion on behalf of the European Union of the Marrakesh Treaty to Facilitate Access to Published Works for Persons who are Blind, Visually Impaired or Otherwise Print Disabled"/>
    <w:docVar w:name="TXTVERSION" w:val="02-00"/>
  </w:docVars>
  <w:rsids>
    <w:rsidRoot w:val="00215DA9"/>
    <w:rsid w:val="00001D52"/>
    <w:rsid w:val="0000443F"/>
    <w:rsid w:val="00093D8C"/>
    <w:rsid w:val="000C123D"/>
    <w:rsid w:val="000D78AF"/>
    <w:rsid w:val="0017757F"/>
    <w:rsid w:val="00180664"/>
    <w:rsid w:val="001D02E3"/>
    <w:rsid w:val="001D4309"/>
    <w:rsid w:val="00215DA9"/>
    <w:rsid w:val="002C3849"/>
    <w:rsid w:val="002E2E20"/>
    <w:rsid w:val="002E71D9"/>
    <w:rsid w:val="003072BE"/>
    <w:rsid w:val="00363B94"/>
    <w:rsid w:val="004174FC"/>
    <w:rsid w:val="00460BD6"/>
    <w:rsid w:val="00473792"/>
    <w:rsid w:val="004859B3"/>
    <w:rsid w:val="004E1650"/>
    <w:rsid w:val="005D0B97"/>
    <w:rsid w:val="005F5D6C"/>
    <w:rsid w:val="006132CE"/>
    <w:rsid w:val="00613F2E"/>
    <w:rsid w:val="00697FEF"/>
    <w:rsid w:val="006A2CF5"/>
    <w:rsid w:val="006F1B6F"/>
    <w:rsid w:val="0072118F"/>
    <w:rsid w:val="0080122F"/>
    <w:rsid w:val="00804232"/>
    <w:rsid w:val="008368CB"/>
    <w:rsid w:val="0085501C"/>
    <w:rsid w:val="00870A28"/>
    <w:rsid w:val="008B75A4"/>
    <w:rsid w:val="008D3030"/>
    <w:rsid w:val="008E6E23"/>
    <w:rsid w:val="00924EE0"/>
    <w:rsid w:val="009612AA"/>
    <w:rsid w:val="00B31D18"/>
    <w:rsid w:val="00B42885"/>
    <w:rsid w:val="00B50C20"/>
    <w:rsid w:val="00BB41C8"/>
    <w:rsid w:val="00BE5E72"/>
    <w:rsid w:val="00BF0A0F"/>
    <w:rsid w:val="00BF2E15"/>
    <w:rsid w:val="00BF7F55"/>
    <w:rsid w:val="00C15447"/>
    <w:rsid w:val="00CC20CB"/>
    <w:rsid w:val="00CF44DF"/>
    <w:rsid w:val="00D04E0B"/>
    <w:rsid w:val="00D37CC8"/>
    <w:rsid w:val="00D62DA0"/>
    <w:rsid w:val="00DF594D"/>
    <w:rsid w:val="00E14FEE"/>
    <w:rsid w:val="00E71368"/>
    <w:rsid w:val="00E93816"/>
    <w:rsid w:val="00EF48F2"/>
    <w:rsid w:val="00EF7DD3"/>
    <w:rsid w:val="00F44773"/>
    <w:rsid w:val="00F91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B132058-8582-45D7-9679-B3A2FE74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473792"/>
    <w:pPr>
      <w:tabs>
        <w:tab w:val="right" w:pos="454"/>
        <w:tab w:val="left" w:pos="737"/>
      </w:tabs>
      <w:ind w:left="737" w:hanging="737"/>
    </w:pPr>
    <w:rPr>
      <w:snapToGrid w:val="0"/>
      <w:sz w:val="18"/>
      <w:lang w:eastAsia="en-US"/>
    </w:rPr>
  </w:style>
  <w:style w:type="paragraph" w:customStyle="1" w:styleId="Lgendetitre">
    <w:name w:val="Légende titre"/>
    <w:basedOn w:val="Normal"/>
    <w:rsid w:val="00473792"/>
    <w:pPr>
      <w:spacing w:before="240" w:after="240"/>
    </w:pPr>
    <w:rPr>
      <w:b/>
      <w:i/>
      <w:snapToGrid w:val="0"/>
      <w:lang w:eastAsia="en-US"/>
    </w:rPr>
  </w:style>
  <w:style w:type="paragraph" w:customStyle="1" w:styleId="Lgendestandard">
    <w:name w:val="Légende standard"/>
    <w:basedOn w:val="Lgendesigne"/>
    <w:rsid w:val="00473792"/>
    <w:pPr>
      <w:ind w:left="0" w:firstLine="0"/>
    </w:pPr>
  </w:style>
  <w:style w:type="paragraph" w:styleId="FootnoteText">
    <w:name w:val="footnote text"/>
    <w:basedOn w:val="Normal"/>
    <w:link w:val="FootnoteTextChar"/>
    <w:rsid w:val="00473792"/>
    <w:rPr>
      <w:sz w:val="20"/>
    </w:rPr>
  </w:style>
  <w:style w:type="character" w:customStyle="1" w:styleId="FootnoteTextChar">
    <w:name w:val="Footnote Text Char"/>
    <w:basedOn w:val="DefaultParagraphFont"/>
    <w:link w:val="FootnoteText"/>
    <w:rsid w:val="00473792"/>
  </w:style>
  <w:style w:type="character" w:styleId="FootnoteReference">
    <w:name w:val="footnote reference"/>
    <w:rsid w:val="00473792"/>
    <w:rPr>
      <w:vertAlign w:val="superscript"/>
    </w:rPr>
  </w:style>
  <w:style w:type="paragraph" w:customStyle="1" w:styleId="NormalTabs">
    <w:name w:val="NormalTabs"/>
    <w:basedOn w:val="Normal"/>
    <w:qFormat/>
    <w:rsid w:val="00F91783"/>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FD31-2B78-4A7C-9394-8D9F2676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8D160A20.dotm</Template>
  <TotalTime>0</TotalTime>
  <Pages>8</Pages>
  <Words>835</Words>
  <Characters>4773</Characters>
  <Application>Microsoft Office Word</Application>
  <DocSecurity>0</DocSecurity>
  <Lines>190</Lines>
  <Paragraphs>57</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CSOM-ZIEBOLD Katalin</dc:creator>
  <cp:keywords/>
  <dc:description>PR: Péteri Andrea, RR: Koger Zsuzsanna</dc:description>
  <cp:lastModifiedBy>KOVACS-BOKOR Karoly</cp:lastModifiedBy>
  <cp:revision>2</cp:revision>
  <cp:lastPrinted>2002-12-11T09:25:00Z</cp:lastPrinted>
  <dcterms:created xsi:type="dcterms:W3CDTF">2018-01-04T14:15:00Z</dcterms:created>
  <dcterms:modified xsi:type="dcterms:W3CDTF">2018-01-04T14:15:00Z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1141760</vt:lpwstr>
  </property>
  <property fmtid="{D5CDD505-2E9C-101B-9397-08002B2CF9AE}" pid="5" name="&lt;Type&gt;">
    <vt:lpwstr>RR</vt:lpwstr>
  </property>
  <property fmtid="{D5CDD505-2E9C-101B-9397-08002B2CF9AE}" pid="6" name="&lt;ModelCod&gt;">
    <vt:lpwstr>\\eiciLUXpr1\pdocep$\DocEP\DOCS\General\PR\PR_Leg\NLE\PR_NLE-AP_Agreement.dot(30/06/2017 06:37:01)</vt:lpwstr>
  </property>
  <property fmtid="{D5CDD505-2E9C-101B-9397-08002B2CF9AE}" pid="7" name="&lt;ModelTra&gt;">
    <vt:lpwstr>\\eiciLUXpr1\pdocep$\DocEP\TRANSFIL\HU\PR_NLE-AP_Agreement.HU(12/09/2017 15:14:47)</vt:lpwstr>
  </property>
  <property fmtid="{D5CDD505-2E9C-101B-9397-08002B2CF9AE}" pid="8" name="&lt;Model&gt;">
    <vt:lpwstr>PR_NLE-AP_Agreement</vt:lpwstr>
  </property>
  <property fmtid="{D5CDD505-2E9C-101B-9397-08002B2CF9AE}" pid="9" name="FooterPath">
    <vt:lpwstr>RR\1141760HU.docx</vt:lpwstr>
  </property>
  <property fmtid="{D5CDD505-2E9C-101B-9397-08002B2CF9AE}" pid="10" name="PE number">
    <vt:lpwstr>613.333</vt:lpwstr>
  </property>
  <property fmtid="{D5CDD505-2E9C-101B-9397-08002B2CF9AE}" pid="11" name="Bookout">
    <vt:lpwstr>OK - 2018/01/04 15:15</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HU</vt:lpwstr>
  </property>
</Properties>
</file>