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608D" w:rsidRPr="00CD65BE" w:rsidTr="009B5B3C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608D" w:rsidRPr="00CD65BE" w:rsidRDefault="00CD65BE" w:rsidP="009B5B3C">
            <w:pPr>
              <w:pStyle w:val="EPName"/>
            </w:pPr>
            <w:r>
              <w:t>Európai Parlament</w:t>
            </w:r>
          </w:p>
          <w:p w:rsidR="0010608D" w:rsidRPr="00B43C66" w:rsidRDefault="00B43C66" w:rsidP="00B43C66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608D" w:rsidRPr="00CD65BE" w:rsidRDefault="00F45BF7" w:rsidP="009B5B3C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EA124D" w:rsidRPr="00CD65BE" w:rsidRDefault="00EA124D" w:rsidP="00EA124D">
      <w:pPr>
        <w:pStyle w:val="LineTop"/>
      </w:pPr>
    </w:p>
    <w:p w:rsidR="000953B1" w:rsidRPr="00CD65BE" w:rsidRDefault="000953B1" w:rsidP="000953B1">
      <w:pPr>
        <w:pStyle w:val="RefProc"/>
      </w:pPr>
      <w:r>
        <w:rPr>
          <w:rStyle w:val="HideTWBExt"/>
          <w:b w:val="0"/>
          <w:noProof w:val="0"/>
        </w:rPr>
        <w:t>&lt;NoDocSe&gt;</w:t>
      </w:r>
      <w:r>
        <w:t>0136/2016</w:t>
      </w:r>
      <w:r>
        <w:rPr>
          <w:rStyle w:val="HideTWBExt"/>
          <w:b w:val="0"/>
          <w:noProof w:val="0"/>
        </w:rPr>
        <w:t>&lt;/NoDocSe&gt;</w:t>
      </w:r>
    </w:p>
    <w:p w:rsidR="000953B1" w:rsidRPr="00CD65BE" w:rsidRDefault="000953B1" w:rsidP="000953B1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{12/12/2016}</w:t>
      </w:r>
      <w:r>
        <w:t>12.12.2016</w:t>
      </w:r>
      <w:r>
        <w:rPr>
          <w:rStyle w:val="HideTWBExt"/>
          <w:noProof w:val="0"/>
        </w:rPr>
        <w:t>&lt;/Date&gt;</w:t>
      </w:r>
    </w:p>
    <w:p w:rsidR="00D1766A" w:rsidRPr="00CD65BE" w:rsidRDefault="00D1766A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ÍRÁSBELI NYILATKOZAT</w:t>
      </w:r>
      <w:r>
        <w:rPr>
          <w:rStyle w:val="HideTWBExt"/>
          <w:b w:val="0"/>
          <w:noProof w:val="0"/>
        </w:rPr>
        <w:t>&lt;/TitreType&gt;</w:t>
      </w:r>
    </w:p>
    <w:p w:rsidR="00D1766A" w:rsidRPr="00CD65BE" w:rsidRDefault="00D1766A">
      <w:pPr>
        <w:pStyle w:val="Cover12"/>
      </w:pPr>
      <w:r>
        <w:rPr>
          <w:rStyle w:val="HideTWBExt"/>
          <w:noProof w:val="0"/>
        </w:rPr>
        <w:t>&lt;TitreRecueil&gt;</w:t>
      </w:r>
      <w:r>
        <w:t>benyújtva az eljárási szabályzat 136. cikke alapján</w:t>
      </w:r>
      <w:r>
        <w:rPr>
          <w:rStyle w:val="HideTWBExt"/>
          <w:noProof w:val="0"/>
        </w:rPr>
        <w:t>&lt;/TitreRecueil&gt;</w:t>
      </w:r>
    </w:p>
    <w:p w:rsidR="00D1766A" w:rsidRPr="00CD65BE" w:rsidRDefault="009B3994" w:rsidP="008C296D">
      <w:pPr>
        <w:pStyle w:val="Cover24"/>
      </w:pPr>
      <w:r>
        <w:rPr>
          <w:rStyle w:val="HideTWBExt"/>
          <w:noProof w:val="0"/>
        </w:rPr>
        <w:t>&lt;Titre&gt;</w:t>
      </w:r>
      <w:r>
        <w:t>a holokauszt áldozatairól való megemlékezésről és a Babij Jar Holokauszt Emlékközpont létrehozásáról</w:t>
      </w:r>
      <w:r>
        <w:rPr>
          <w:rStyle w:val="HideTWBExt"/>
          <w:noProof w:val="0"/>
        </w:rPr>
        <w:t>&lt;/Titre&gt;</w:t>
      </w:r>
    </w:p>
    <w:p w:rsidR="009B3994" w:rsidRPr="00CD65BE" w:rsidRDefault="009B3994" w:rsidP="009B3994">
      <w:pPr>
        <w:pStyle w:val="CoverBold84"/>
      </w:pPr>
      <w:r>
        <w:rPr>
          <w:rStyle w:val="HideTWBExt"/>
          <w:b w:val="0"/>
          <w:noProof w:val="0"/>
        </w:rPr>
        <w:t>&lt;Depute&gt;</w:t>
      </w:r>
      <w:r>
        <w:t>Ioan Mircea Paşcu (S&amp;D), Petras Auštrevičius(ALDE), Bas Belder(ECR), Michał Boni (PPE), Rebecca Harms (Verts/ALE), Frédérique Ries(ALDE), Charles Tannock (ECR), Hannu Takkula (ALDE), Boris Zala (S&amp;D), Janusz Zemke (S&amp;D)</w:t>
      </w:r>
      <w:r>
        <w:rPr>
          <w:rStyle w:val="HideTWBExt"/>
          <w:b w:val="0"/>
          <w:noProof w:val="0"/>
        </w:rPr>
        <w:t>&lt;/Depute&gt;</w:t>
      </w:r>
    </w:p>
    <w:p w:rsidR="00D1766A" w:rsidRPr="00CD65BE" w:rsidRDefault="00CD65BE">
      <w:pPr>
        <w:pStyle w:val="CoverNormal"/>
      </w:pPr>
      <w:r>
        <w:t xml:space="preserve">Lejárat időpontja: </w:t>
      </w:r>
      <w:r w:rsidR="00F45BF7">
        <w:t>12.3.</w:t>
      </w:r>
      <w:r>
        <w:rPr>
          <w:rStyle w:val="HideTWBExt"/>
          <w:noProof w:val="0"/>
        </w:rPr>
        <w:t>&lt;DateForclusion&gt;</w:t>
      </w:r>
      <w:r>
        <w:rPr>
          <w:rStyle w:val="HideTWBInt"/>
        </w:rPr>
        <w:t>{12/03/2017}</w:t>
      </w:r>
      <w:r w:rsidR="00F45BF7">
        <w:rPr>
          <w:rStyle w:val="HideTWBInt"/>
        </w:rPr>
        <w:t>12.3.</w:t>
      </w:r>
      <w:r>
        <w:t>2017</w:t>
      </w:r>
      <w:r>
        <w:rPr>
          <w:rStyle w:val="HideTWBExt"/>
          <w:noProof w:val="0"/>
        </w:rPr>
        <w:t>&lt;/DateForclusion&gt;</w:t>
      </w:r>
    </w:p>
    <w:p w:rsidR="00D1766A" w:rsidRPr="00CD65BE" w:rsidRDefault="00D1766A" w:rsidP="009D3FE0">
      <w:pPr>
        <w:pStyle w:val="CoverNormal"/>
      </w:pPr>
    </w:p>
    <w:p w:rsidR="00D1766A" w:rsidRPr="00CD65BE" w:rsidRDefault="00D1766A">
      <w:pPr>
        <w:pStyle w:val="Normal12Bold"/>
      </w:pPr>
      <w:r>
        <w:br w:type="page"/>
      </w:r>
      <w:r>
        <w:lastRenderedPageBreak/>
        <w:t>0136/2016</w:t>
      </w:r>
    </w:p>
    <w:p w:rsidR="00B43C66" w:rsidRPr="002C7040" w:rsidRDefault="00B43C66" w:rsidP="00B43C66">
      <w:pPr>
        <w:pStyle w:val="Normal36Bold"/>
      </w:pPr>
      <w:r>
        <w:t>Írásbeli nyilatkozat a Parlament eljárási szabályzatának 136. cikke alapján a holokauszt áldozatairól való megemlékezésről és a Babij Jar Holokauszt Emlékközpont létrehozásáról</w:t>
      </w:r>
      <w:r>
        <w:rPr>
          <w:rStyle w:val="FootnoteReference"/>
        </w:rPr>
        <w:footnoteReference w:id="1"/>
      </w:r>
    </w:p>
    <w:p w:rsidR="00B43C66" w:rsidRDefault="00B43C66" w:rsidP="00B43C66">
      <w:pPr>
        <w:pStyle w:val="Hanging12"/>
      </w:pPr>
      <w:r>
        <w:t>1.</w:t>
      </w:r>
      <w:r>
        <w:tab/>
        <w:t>Ebben az évben van az ukrajnai Kievben bekövetkezett Babij Jar-i tragédia 75. évfordulója. Összesen több mint 1,3 millió zsidó személyt végeztek ki Babij Jarban, Mizoczban</w:t>
      </w:r>
      <w:bookmarkStart w:id="0" w:name="_GoBack"/>
      <w:bookmarkEnd w:id="0"/>
      <w:r>
        <w:t xml:space="preserve"> és egyéb közeli helységekben.</w:t>
      </w:r>
    </w:p>
    <w:p w:rsidR="00B43C66" w:rsidRDefault="00B43C66" w:rsidP="00B43C66">
      <w:pPr>
        <w:pStyle w:val="Hanging12"/>
      </w:pPr>
      <w:r>
        <w:t>2.</w:t>
      </w:r>
      <w:r>
        <w:tab/>
        <w:t>A szovjet rezsim alatt Babij Jar tragédiáját évekig titokban tartották, az arról való megemlékezést megtiltották.</w:t>
      </w:r>
    </w:p>
    <w:p w:rsidR="00B43C66" w:rsidRDefault="00B43C66" w:rsidP="00B43C66">
      <w:pPr>
        <w:pStyle w:val="Hanging12"/>
      </w:pPr>
      <w:r>
        <w:t>3.</w:t>
      </w:r>
      <w:r>
        <w:tab/>
        <w:t xml:space="preserve">Ideje ezt megváltoztatni. Integrálni kell az európai oktatásba a Babij Jar-i tragédiáról szóló mélyreható kutatások és tudományos mukák eredményeit. </w:t>
      </w:r>
    </w:p>
    <w:p w:rsidR="00B43C66" w:rsidRDefault="00B43C66" w:rsidP="00B43C66">
      <w:pPr>
        <w:pStyle w:val="Hanging12"/>
      </w:pPr>
      <w:r>
        <w:t>4.</w:t>
      </w:r>
      <w:r>
        <w:tab/>
        <w:t>Üdvözlendő a Vitalij Klicsko, Kijev polgármestere által kezdeményezett és Petro Porosenko, Ukrajna elnöke által támogatott projekt a Babij Jar Holokauszt Emlékközpont létrehozására Kijevben.</w:t>
      </w:r>
    </w:p>
    <w:p w:rsidR="00B43C66" w:rsidRDefault="00B43C66" w:rsidP="00B43C66">
      <w:pPr>
        <w:pStyle w:val="Hanging12"/>
      </w:pPr>
      <w:r>
        <w:t>5.</w:t>
      </w:r>
      <w:r>
        <w:tab/>
        <w:t>Az Európai Parlamentnek, valamint az Európai Unió tagállamainak jelentős szerepet kell játszaniuk ezen intézmény létrehozásában és támogatásában. Mivel Európa-szerte növekszik a szélsőséges és fasiszta nézetek támogatottsága, egyre fontosabbá és sürgősebbé válik a holokauszt oktatása.</w:t>
      </w:r>
    </w:p>
    <w:p w:rsidR="00D1766A" w:rsidRPr="00CD65BE" w:rsidRDefault="00B43C66" w:rsidP="00B43C66">
      <w:pPr>
        <w:pStyle w:val="Hanging12"/>
      </w:pPr>
      <w:r>
        <w:t>6.</w:t>
      </w:r>
      <w:r>
        <w:tab/>
        <w:t>Csatlakoznunk kell Martin Schulz, az Európai Parlament elnökének azon elképzeléséhez, melynek célja a tragédiáról való megemlékezés és a közös alapunk megerősítése egy jobb jövő érdekében.</w:t>
      </w:r>
    </w:p>
    <w:p w:rsidR="004F7CA6" w:rsidRPr="00CD65BE" w:rsidRDefault="00B43C66">
      <w:pPr>
        <w:pStyle w:val="Hanging12"/>
      </w:pPr>
      <w:r>
        <w:t>7.</w:t>
      </w:r>
      <w:r>
        <w:tab/>
        <w:t xml:space="preserve">Jelen nyilatkozat az aláírók nevével együtt továbbításra kerül </w:t>
      </w:r>
      <w:bookmarkStart w:id="1" w:name="DocEPTmp"/>
      <w:bookmarkEnd w:id="1"/>
      <w:r>
        <w:t>a Tanácsnak és a Bizottságnak</w:t>
      </w:r>
      <w:bookmarkStart w:id="2" w:name="DocEPTmp2"/>
      <w:bookmarkEnd w:id="2"/>
      <w:r>
        <w:t>.</w:t>
      </w:r>
    </w:p>
    <w:p w:rsidR="00D1766A" w:rsidRPr="00CD65BE" w:rsidRDefault="00D1766A">
      <w:pPr>
        <w:pStyle w:val="Hanging12"/>
      </w:pPr>
    </w:p>
    <w:sectPr w:rsidR="00D1766A" w:rsidRPr="00CD65BE" w:rsidSect="00FB4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BE" w:rsidRPr="00CD65BE" w:rsidRDefault="00CD65BE">
      <w:r w:rsidRPr="00CD65BE">
        <w:separator/>
      </w:r>
    </w:p>
  </w:endnote>
  <w:endnote w:type="continuationSeparator" w:id="0">
    <w:p w:rsidR="00CD65BE" w:rsidRPr="00CD65BE" w:rsidRDefault="00CD65BE">
      <w:r w:rsidRPr="00CD65B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A6" w:rsidRPr="00CD65BE" w:rsidRDefault="00A352A3">
    <w:pPr>
      <w:pStyle w:val="Footer"/>
      <w:tabs>
        <w:tab w:val="right" w:pos="9356"/>
      </w:tabs>
    </w:pPr>
    <w:fldSimple w:instr=" REF OutsideFooter ">
      <w:r>
        <w:t>PE</w:t>
      </w:r>
      <w:r>
        <w:rPr>
          <w:rStyle w:val="HideTWBExt"/>
          <w:noProof w:val="0"/>
        </w:rPr>
        <w:t>&lt;NoPE&gt;</w:t>
      </w:r>
      <w:r>
        <w:t>596.589</w:t>
      </w:r>
      <w:r>
        <w:rPr>
          <w:rStyle w:val="HideTWBExt"/>
          <w:noProof w:val="0"/>
        </w:rPr>
        <w:t>&lt;/NoPE&gt;&lt;Version&gt;</w:t>
      </w:r>
      <w:r>
        <w:t>v01-00</w:t>
      </w:r>
      <w:r>
        <w:rPr>
          <w:rStyle w:val="HideTWBExt"/>
          <w:noProof w:val="0"/>
        </w:rPr>
        <w:t>&lt;/Version&gt;</w:t>
      </w:r>
    </w:fldSimple>
    <w:r w:rsidR="004F7CA6">
      <w:tab/>
    </w:r>
    <w:r w:rsidR="004F7CA6" w:rsidRPr="00CD65BE">
      <w:fldChar w:fldCharType="begin"/>
    </w:r>
    <w:r w:rsidR="004F7CA6" w:rsidRPr="00CD65BE">
      <w:instrText xml:space="preserve"> PAGE </w:instrText>
    </w:r>
    <w:r w:rsidR="004F7CA6" w:rsidRPr="00CD65BE">
      <w:fldChar w:fldCharType="separate"/>
    </w:r>
    <w:r w:rsidR="00F45BF7">
      <w:rPr>
        <w:noProof/>
      </w:rPr>
      <w:t>2</w:t>
    </w:r>
    <w:r w:rsidR="004F7CA6" w:rsidRPr="00CD65BE">
      <w:fldChar w:fldCharType="end"/>
    </w:r>
    <w:r w:rsidR="004F7CA6">
      <w:t>/</w:t>
    </w:r>
    <w:fldSimple w:instr=" NUMPAGES ">
      <w:r w:rsidR="00F45BF7">
        <w:rPr>
          <w:noProof/>
        </w:rPr>
        <w:t>2</w:t>
      </w:r>
    </w:fldSimple>
    <w:r w:rsidR="004F7CA6">
      <w:tab/>
    </w:r>
    <w:fldSimple w:instr=" REF InsideFooter ">
      <w:r>
        <w:rPr>
          <w:rStyle w:val="HideTWBExt"/>
          <w:noProof w:val="0"/>
        </w:rPr>
        <w:t>&lt;PathFdR&gt;</w:t>
      </w:r>
      <w:r>
        <w:t>DC\1111806HU.docx</w:t>
      </w:r>
      <w:r>
        <w:rPr>
          <w:rStyle w:val="HideTWBExt"/>
          <w:noProof w:val="0"/>
        </w:rPr>
        <w:t>&lt;/PathFdR&gt;</w:t>
      </w:r>
    </w:fldSimple>
  </w:p>
  <w:p w:rsidR="004F7CA6" w:rsidRPr="00CD65BE" w:rsidRDefault="00A352A3">
    <w:pPr>
      <w:pStyle w:val="Footer2"/>
    </w:pPr>
    <w:fldSimple w:instr=" DOCPROPERTY &quot;&lt;Extension&gt;&quot; ">
      <w:r>
        <w:t>HU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A6" w:rsidRPr="00CD65BE" w:rsidRDefault="00A352A3">
    <w:pPr>
      <w:pStyle w:val="Footer"/>
      <w:tabs>
        <w:tab w:val="right" w:pos="9356"/>
      </w:tabs>
    </w:pPr>
    <w:fldSimple w:instr=" REF InsideFooter ">
      <w:r>
        <w:rPr>
          <w:rStyle w:val="HideTWBExt"/>
          <w:noProof w:val="0"/>
        </w:rPr>
        <w:t>&lt;PathFdR&gt;</w:t>
      </w:r>
      <w:r>
        <w:t>DC\1111806HU.docx</w:t>
      </w:r>
      <w:r>
        <w:rPr>
          <w:rStyle w:val="HideTWBExt"/>
          <w:noProof w:val="0"/>
        </w:rPr>
        <w:t>&lt;/PathFdR&gt;</w:t>
      </w:r>
    </w:fldSimple>
    <w:r w:rsidR="004F7CA6">
      <w:tab/>
    </w:r>
    <w:r w:rsidR="004F7CA6" w:rsidRPr="00CD65BE">
      <w:fldChar w:fldCharType="begin"/>
    </w:r>
    <w:r w:rsidR="004F7CA6" w:rsidRPr="00CD65BE">
      <w:instrText xml:space="preserve"> PAGE </w:instrText>
    </w:r>
    <w:r w:rsidR="004F7CA6" w:rsidRPr="00CD65BE">
      <w:fldChar w:fldCharType="separate"/>
    </w:r>
    <w:r>
      <w:rPr>
        <w:noProof/>
      </w:rPr>
      <w:t>2</w:t>
    </w:r>
    <w:r w:rsidR="004F7CA6" w:rsidRPr="00CD65BE">
      <w:fldChar w:fldCharType="end"/>
    </w:r>
    <w:r w:rsidR="004F7CA6">
      <w:t>/</w:t>
    </w:r>
    <w:fldSimple w:instr=" NUMPAGES ">
      <w:r>
        <w:rPr>
          <w:noProof/>
        </w:rPr>
        <w:t>2</w:t>
      </w:r>
    </w:fldSimple>
    <w:r w:rsidR="004F7CA6">
      <w:tab/>
    </w:r>
    <w:fldSimple w:instr=" REF OutsideFooter ">
      <w:r>
        <w:t>PE</w:t>
      </w:r>
      <w:r>
        <w:rPr>
          <w:rStyle w:val="HideTWBExt"/>
          <w:noProof w:val="0"/>
        </w:rPr>
        <w:t>&lt;NoPE&gt;</w:t>
      </w:r>
      <w:r>
        <w:t>596.589</w:t>
      </w:r>
      <w:r>
        <w:rPr>
          <w:rStyle w:val="HideTWBExt"/>
          <w:noProof w:val="0"/>
        </w:rPr>
        <w:t>&lt;/NoPE&gt;&lt;Version&gt;</w:t>
      </w:r>
      <w:r>
        <w:t>v01-00</w:t>
      </w:r>
      <w:r>
        <w:rPr>
          <w:rStyle w:val="HideTWBExt"/>
          <w:noProof w:val="0"/>
        </w:rPr>
        <w:t>&lt;/Version&gt;</w:t>
      </w:r>
    </w:fldSimple>
  </w:p>
  <w:p w:rsidR="004F7CA6" w:rsidRPr="00CD65BE" w:rsidRDefault="004F7CA6">
    <w:pPr>
      <w:pStyle w:val="Footer2"/>
    </w:pPr>
    <w:r>
      <w:tab/>
    </w:r>
    <w:fldSimple w:instr=" DOCPROPERTY &quot;&lt;Extension&gt;&quot; ">
      <w:r w:rsidR="00A352A3">
        <w:t>HU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A6" w:rsidRPr="00CD65BE" w:rsidRDefault="004F7CA6">
    <w:pPr>
      <w:pStyle w:val="Footer"/>
    </w:pPr>
    <w:bookmarkStart w:id="3" w:name="InsideFooter"/>
    <w:r>
      <w:rPr>
        <w:rStyle w:val="HideTWBExt"/>
        <w:noProof w:val="0"/>
      </w:rPr>
      <w:t>&lt;PathFdR&gt;</w:t>
    </w:r>
    <w:r>
      <w:t>DC\1111806HU.docx</w:t>
    </w:r>
    <w:r>
      <w:rPr>
        <w:rStyle w:val="HideTWBExt"/>
        <w:noProof w:val="0"/>
      </w:rPr>
      <w:t>&lt;/PathFdR&gt;</w:t>
    </w:r>
    <w:bookmarkEnd w:id="3"/>
    <w:r>
      <w:tab/>
    </w:r>
    <w:r>
      <w:tab/>
    </w:r>
    <w:bookmarkStart w:id="4" w:name="OutsideFooter"/>
    <w:r>
      <w:t>PE</w:t>
    </w:r>
    <w:r>
      <w:rPr>
        <w:rStyle w:val="HideTWBExt"/>
        <w:noProof w:val="0"/>
      </w:rPr>
      <w:t>&lt;NoPE&gt;</w:t>
    </w:r>
    <w:r>
      <w:t>596.589</w:t>
    </w:r>
    <w:r>
      <w:rPr>
        <w:rStyle w:val="HideTWBExt"/>
        <w:noProof w:val="0"/>
      </w:rPr>
      <w:t>&lt;/NoPE&gt;&lt;Version&gt;</w:t>
    </w:r>
    <w:r>
      <w:t>v01-00</w:t>
    </w:r>
    <w:r>
      <w:rPr>
        <w:rStyle w:val="HideTWBExt"/>
        <w:noProof w:val="0"/>
      </w:rPr>
      <w:t>&lt;/Version&gt;</w:t>
    </w:r>
    <w:bookmarkEnd w:id="4"/>
  </w:p>
  <w:p w:rsidR="004F7CA6" w:rsidRPr="00CD65BE" w:rsidRDefault="00A352A3" w:rsidP="008964BD">
    <w:pPr>
      <w:pStyle w:val="Footer2"/>
    </w:pPr>
    <w:fldSimple w:instr=" DOCPROPERTY &quot;&lt;Extension&gt;&quot; ">
      <w:r>
        <w:t>HU</w:t>
      </w:r>
    </w:fldSimple>
    <w:r w:rsidR="004F7CA6">
      <w:tab/>
    </w:r>
    <w:fldSimple w:instr=" DOCPROPERTY &quot;&lt;Extension&gt;&quot; ">
      <w:r>
        <w:t>HU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BE" w:rsidRPr="00CD65BE" w:rsidRDefault="00CD65BE">
      <w:r w:rsidRPr="00CD65BE">
        <w:separator/>
      </w:r>
    </w:p>
  </w:footnote>
  <w:footnote w:type="continuationSeparator" w:id="0">
    <w:p w:rsidR="00CD65BE" w:rsidRPr="00CD65BE" w:rsidRDefault="00CD65BE">
      <w:r w:rsidRPr="00CD65BE">
        <w:continuationSeparator/>
      </w:r>
    </w:p>
  </w:footnote>
  <w:footnote w:id="1">
    <w:p w:rsidR="00B43C66" w:rsidRPr="002C7040" w:rsidRDefault="00B43C66" w:rsidP="00B43C66">
      <w:pPr>
        <w:pStyle w:val="FootnoteText"/>
      </w:pPr>
      <w:r>
        <w:rPr>
          <w:rStyle w:val="FootnoteReference"/>
        </w:rPr>
        <w:footnoteRef/>
      </w:r>
      <w:r>
        <w:t xml:space="preserve"> Az Európai Parlament eljárási szabályzata 136. cikke (4) és (5) bekezdésének megfelelően a nyilatkozatot, amennyiben azt a képviselők többsége aláírja, az aláírók nevével együtt a jegyzőkönyvben közzéteszik, majd továbbítják a címzetteknek; a nyilatkozat azonban nem bír kötelező erővel a Parlament számára.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66" w:rsidRDefault="00B43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66" w:rsidRDefault="00B43C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66" w:rsidRDefault="00B43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LastEditedSection" w:val=" 1"/>
    <w:docVar w:name="strDocTypeID" w:val="DC"/>
    <w:docVar w:name="strSubDir" w:val="1111"/>
    <w:docVar w:name="TXTLANGUE" w:val="HU"/>
    <w:docVar w:name="TXTLANGUEMIN" w:val="hu"/>
    <w:docVar w:name="TXTNRDOC" w:val="0136/2016"/>
    <w:docVar w:name="TXTNRPE" w:val="596.589"/>
    <w:docVar w:name="TXTPEorAP" w:val="PE"/>
    <w:docVar w:name="TXTROUTE" w:val="DC\1111806HU.docx"/>
    <w:docVar w:name="TXTTITLE" w:val="on commemoration of the victims of the Holocaust and support for the creation of the Babi Yar Holocaust Memorial Center"/>
    <w:docVar w:name="TXTVERSION" w:val="01-00"/>
  </w:docVars>
  <w:rsids>
    <w:rsidRoot w:val="00CD65BE"/>
    <w:rsid w:val="00077BD0"/>
    <w:rsid w:val="000953B1"/>
    <w:rsid w:val="0010608D"/>
    <w:rsid w:val="00110B7D"/>
    <w:rsid w:val="00181986"/>
    <w:rsid w:val="002471A0"/>
    <w:rsid w:val="002906CE"/>
    <w:rsid w:val="00373237"/>
    <w:rsid w:val="004A66BA"/>
    <w:rsid w:val="004D6197"/>
    <w:rsid w:val="004F7CA6"/>
    <w:rsid w:val="0059587D"/>
    <w:rsid w:val="005C5A09"/>
    <w:rsid w:val="005F7377"/>
    <w:rsid w:val="00633FF9"/>
    <w:rsid w:val="006A2BAA"/>
    <w:rsid w:val="006A6E70"/>
    <w:rsid w:val="0085619C"/>
    <w:rsid w:val="00871D05"/>
    <w:rsid w:val="008964BD"/>
    <w:rsid w:val="008B7FBB"/>
    <w:rsid w:val="008C296D"/>
    <w:rsid w:val="00940FF8"/>
    <w:rsid w:val="009B3994"/>
    <w:rsid w:val="009B5B3C"/>
    <w:rsid w:val="009D3FE0"/>
    <w:rsid w:val="00A160DA"/>
    <w:rsid w:val="00A352A3"/>
    <w:rsid w:val="00AD35F0"/>
    <w:rsid w:val="00B13ABA"/>
    <w:rsid w:val="00B43C66"/>
    <w:rsid w:val="00B918EF"/>
    <w:rsid w:val="00C25FD2"/>
    <w:rsid w:val="00C30611"/>
    <w:rsid w:val="00C64474"/>
    <w:rsid w:val="00C748BE"/>
    <w:rsid w:val="00CD65BE"/>
    <w:rsid w:val="00D1766A"/>
    <w:rsid w:val="00D621EB"/>
    <w:rsid w:val="00DC6953"/>
    <w:rsid w:val="00E841AC"/>
    <w:rsid w:val="00EA124D"/>
    <w:rsid w:val="00F45BF7"/>
    <w:rsid w:val="00F73238"/>
    <w:rsid w:val="00F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9717E0F-09B5-4EAC-B550-9E8C6EF9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Justification">
    <w:name w:val="Justification"/>
    <w:basedOn w:val="Normal12"/>
    <w:rPr>
      <w:i/>
    </w:r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PName">
    <w:name w:val="EPName"/>
    <w:basedOn w:val="Normal"/>
    <w:rsid w:val="0010608D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JustificationTitle">
    <w:name w:val="JustificationTitle"/>
    <w:basedOn w:val="Normal12a12b"/>
    <w:next w:val="Normal12"/>
    <w:pPr>
      <w:keepNext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pPr>
      <w:tabs>
        <w:tab w:val="left" w:pos="35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DC">
    <w:name w:val="ZDateDC"/>
    <w:basedOn w:val="Normal"/>
    <w:rsid w:val="00871D05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verNormal">
    <w:name w:val="CoverNormal"/>
    <w:basedOn w:val="Normal"/>
    <w:pPr>
      <w:ind w:left="1418"/>
    </w:pPr>
  </w:style>
  <w:style w:type="table" w:styleId="TableGrid">
    <w:name w:val="Table Grid"/>
    <w:basedOn w:val="TableNormal"/>
    <w:rsid w:val="00EA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Top">
    <w:name w:val="LineTop"/>
    <w:basedOn w:val="Normal"/>
    <w:next w:val="Normal"/>
    <w:rsid w:val="00EA124D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EA124D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CoverBold84">
    <w:name w:val="CoverBold84"/>
    <w:basedOn w:val="Normal"/>
    <w:rsid w:val="004D6197"/>
    <w:pPr>
      <w:spacing w:after="1680"/>
      <w:ind w:left="1418"/>
    </w:pPr>
    <w:rPr>
      <w:b/>
    </w:rPr>
  </w:style>
  <w:style w:type="paragraph" w:customStyle="1" w:styleId="EPTerm">
    <w:name w:val="EPTerm"/>
    <w:basedOn w:val="Normal"/>
    <w:next w:val="Normal"/>
    <w:rsid w:val="0010608D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608D"/>
    <w:pPr>
      <w:jc w:val="right"/>
    </w:pPr>
  </w:style>
  <w:style w:type="paragraph" w:customStyle="1" w:styleId="RefProc">
    <w:name w:val="RefProc"/>
    <w:basedOn w:val="Normal"/>
    <w:rsid w:val="00A160DA"/>
    <w:pPr>
      <w:spacing w:before="14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53B1"/>
    <w:pPr>
      <w:spacing w:after="1200"/>
    </w:pPr>
  </w:style>
  <w:style w:type="paragraph" w:styleId="FootnoteText">
    <w:name w:val="footnote text"/>
    <w:basedOn w:val="Normal"/>
    <w:link w:val="FootnoteTextChar"/>
    <w:rsid w:val="00B43C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43C66"/>
    <w:rPr>
      <w:lang w:val="hu-HU"/>
    </w:rPr>
  </w:style>
  <w:style w:type="character" w:styleId="FootnoteReference">
    <w:name w:val="footnote reference"/>
    <w:basedOn w:val="DefaultParagraphFont"/>
    <w:rsid w:val="00B43C66"/>
    <w:rPr>
      <w:vertAlign w:val="superscript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6F529635.dotm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</vt:lpstr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</dc:title>
  <dc:subject/>
  <dc:creator>KOVACS-BOKOR Karoly</dc:creator>
  <cp:keywords/>
  <dc:description>Eipl Anikó</dc:description>
  <cp:lastModifiedBy>FISKER Inge</cp:lastModifiedBy>
  <cp:revision>3</cp:revision>
  <cp:lastPrinted>2003-08-20T08:58:00Z</cp:lastPrinted>
  <dcterms:created xsi:type="dcterms:W3CDTF">2016-12-09T09:24:00Z</dcterms:created>
  <dcterms:modified xsi:type="dcterms:W3CDTF">2016-12-09T16:24:00Z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8.5.0 Build [20151002]</vt:lpwstr>
  </property>
  <property fmtid="{D5CDD505-2E9C-101B-9397-08002B2CF9AE}" pid="3" name="LastEdited with">
    <vt:lpwstr>8.5.0 Build [20151002]</vt:lpwstr>
  </property>
  <property fmtid="{D5CDD505-2E9C-101B-9397-08002B2CF9AE}" pid="4" name="&lt;FdR&gt;">
    <vt:lpwstr>1111806</vt:lpwstr>
  </property>
  <property fmtid="{D5CDD505-2E9C-101B-9397-08002B2CF9AE}" pid="5" name="&lt;Type&gt;">
    <vt:lpwstr>DC</vt:lpwstr>
  </property>
  <property fmtid="{D5CDD505-2E9C-101B-9397-08002B2CF9AE}" pid="6" name="&lt;ModelCod&gt;">
    <vt:lpwstr>\\eiciLUXpr1\pdocep$\DocEP\DOCS\General\DC\DC.dot(17/02/2016 10:44:17)</vt:lpwstr>
  </property>
  <property fmtid="{D5CDD505-2E9C-101B-9397-08002B2CF9AE}" pid="7" name="&lt;ModelTra&gt;">
    <vt:lpwstr>\\eiciLUXpr1\pdocep$\DocEP\TRANSFIL\HU\DC.HU(21/09/2015 06:31:04)</vt:lpwstr>
  </property>
  <property fmtid="{D5CDD505-2E9C-101B-9397-08002B2CF9AE}" pid="8" name="&lt;Model&gt;">
    <vt:lpwstr>DC</vt:lpwstr>
  </property>
  <property fmtid="{D5CDD505-2E9C-101B-9397-08002B2CF9AE}" pid="9" name="FooterPath">
    <vt:lpwstr>DC\1111806HU.docx</vt:lpwstr>
  </property>
  <property fmtid="{D5CDD505-2E9C-101B-9397-08002B2CF9AE}" pid="10" name="PE Number">
    <vt:lpwstr>596.589</vt:lpwstr>
  </property>
  <property fmtid="{D5CDD505-2E9C-101B-9397-08002B2CF9AE}" pid="11" name="Bookout">
    <vt:lpwstr>OK - 2016/12/9 10:24</vt:lpwstr>
  </property>
  <property fmtid="{D5CDD505-2E9C-101B-9397-08002B2CF9AE}" pid="12" name="SDLStudio">
    <vt:lpwstr>YES</vt:lpwstr>
  </property>
  <property fmtid="{D5CDD505-2E9C-101B-9397-08002B2CF9AE}" pid="13" name="&lt;Extension&gt;">
    <vt:lpwstr>HU</vt:lpwstr>
  </property>
  <property fmtid="{D5CDD505-2E9C-101B-9397-08002B2CF9AE}" pid="14" name="SubscribeElise">
    <vt:lpwstr/>
  </property>
</Properties>
</file>