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0" w:rsidRPr="007F2831" w:rsidRDefault="007F2831" w:rsidP="007F2831">
      <w:pPr>
        <w:tabs>
          <w:tab w:val="left" w:pos="1134"/>
        </w:tabs>
        <w:rPr>
          <w:b/>
          <w:noProof/>
        </w:rPr>
      </w:pPr>
      <w:r w:rsidRPr="007F2831">
        <w:rPr>
          <w:b/>
          <w:noProof/>
        </w:rPr>
        <w:t>Interrogazione con richiesta di risposta scritta P-006251/2017</w:t>
      </w:r>
    </w:p>
    <w:p w:rsidR="007F2831" w:rsidRPr="007F1D15" w:rsidRDefault="007F2831" w:rsidP="007F2831">
      <w:pPr>
        <w:tabs>
          <w:tab w:val="left" w:pos="1134"/>
        </w:tabs>
        <w:rPr>
          <w:b/>
          <w:noProof/>
        </w:rPr>
      </w:pPr>
      <w:r w:rsidRPr="007F1D15">
        <w:rPr>
          <w:b/>
          <w:noProof/>
        </w:rPr>
        <w:t>alla Commissione</w:t>
      </w:r>
      <w:r w:rsidR="007F1D15" w:rsidRPr="007F1D15">
        <w:rPr>
          <w:b/>
          <w:noProof/>
        </w:rPr>
        <w:t xml:space="preserve"> </w:t>
      </w:r>
      <w:r w:rsidR="007F1D15" w:rsidRPr="00903253">
        <w:rPr>
          <w:b/>
          <w:noProof/>
        </w:rPr>
        <w:t>(Vicepresidente / Alto rappresentante)</w:t>
      </w:r>
      <w:bookmarkStart w:id="0" w:name="_GoBack"/>
      <w:bookmarkEnd w:id="0"/>
    </w:p>
    <w:p w:rsidR="007F2831" w:rsidRPr="007F1D15" w:rsidRDefault="007F2831" w:rsidP="007F2831">
      <w:pPr>
        <w:tabs>
          <w:tab w:val="left" w:pos="1134"/>
        </w:tabs>
        <w:rPr>
          <w:noProof/>
          <w:lang w:val="pt-PT"/>
        </w:rPr>
      </w:pPr>
      <w:r w:rsidRPr="007F1D15">
        <w:rPr>
          <w:noProof/>
          <w:lang w:val="pt-PT"/>
        </w:rPr>
        <w:t>Articolo 130 del regolamento</w:t>
      </w:r>
    </w:p>
    <w:p w:rsidR="007F2831" w:rsidRPr="007F1D15" w:rsidRDefault="007F2831" w:rsidP="007F2831">
      <w:pPr>
        <w:tabs>
          <w:tab w:val="left" w:pos="1134"/>
        </w:tabs>
        <w:spacing w:after="240"/>
        <w:rPr>
          <w:b/>
          <w:noProof/>
          <w:lang w:val="pt-PT"/>
        </w:rPr>
      </w:pPr>
      <w:r w:rsidRPr="007F1D15">
        <w:rPr>
          <w:b/>
          <w:noProof/>
          <w:lang w:val="pt-PT"/>
        </w:rPr>
        <w:t>Michela Giuffrida (S&amp;D), Cécile Kashetu Kyenge (S&amp;D), Renata Briano (S&amp;D), Patrizia Toia (S&amp;D), David-Maria Sassoli (S&amp;D), Brando Benifei (S&amp;D), Goffredo Maria Bettini (S&amp;D), Simona Bonafè (S&amp;D), Mercedes Bresso (S&amp;D), Nicola Caputo (S&amp;D), Caterina Chinnici (S&amp;D), Sergio Gaetano Cofferati (S&amp;D), Silvia Costa (S&amp;D), Andrea Cozzolino (S&amp;D), Nicola Danti (S&amp;D), Paolo De Castro (S&amp;D), Isabella De Monte (S&amp;D), Enrico Gasbarra (S&amp;D), Elena Gentile (S&amp;D), Luigi Morgano (S&amp;D), Alessia Maria Mosca (S&amp;D), Pina Picierno (S&amp;D), Renato Soru (S&amp;D), Daniele Viotti (S&amp;D) e Damiano Zoffoli (S&amp;D)</w:t>
      </w:r>
    </w:p>
    <w:p w:rsidR="007F2831" w:rsidRPr="007F2831" w:rsidRDefault="007F2831" w:rsidP="007F2831">
      <w:pPr>
        <w:tabs>
          <w:tab w:val="left" w:pos="1134"/>
        </w:tabs>
        <w:spacing w:after="240"/>
        <w:ind w:left="1134" w:hanging="1134"/>
        <w:rPr>
          <w:noProof/>
        </w:rPr>
      </w:pPr>
      <w:r w:rsidRPr="007F2831">
        <w:rPr>
          <w:noProof/>
        </w:rPr>
        <w:t>Oggetto:</w:t>
      </w:r>
      <w:r w:rsidRPr="007F2831">
        <w:rPr>
          <w:noProof/>
        </w:rPr>
        <w:tab/>
        <w:t>VP/HR - Sostegno ai pescatori siciliani Cittadini Europei 2017</w:t>
      </w:r>
    </w:p>
    <w:p w:rsidR="00CC759D" w:rsidRPr="007F2831" w:rsidRDefault="003305E1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L</w:t>
      </w:r>
      <w:r w:rsidR="00CC759D" w:rsidRPr="007F2831">
        <w:rPr>
          <w:noProof/>
        </w:rPr>
        <w:t>a situazione nel Canale di Sicilia, dove da tempo si reiterano sequestri di pescherecci in acque internazionali con episodi di mitragliamento di pescatori</w:t>
      </w:r>
      <w:r w:rsidRPr="007F2831">
        <w:rPr>
          <w:noProof/>
        </w:rPr>
        <w:t>, è gravissima.</w:t>
      </w:r>
    </w:p>
    <w:p w:rsidR="00CC759D" w:rsidRPr="007F2831" w:rsidRDefault="003305E1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I</w:t>
      </w:r>
      <w:r w:rsidR="00CC759D" w:rsidRPr="007F2831">
        <w:rPr>
          <w:noProof/>
        </w:rPr>
        <w:t>l ripetersi di questi episodi evidenzia la persistenza di gravi problematiche per la sicurezza di questi cittadini</w:t>
      </w:r>
      <w:r w:rsidRPr="007F2831">
        <w:rPr>
          <w:noProof/>
        </w:rPr>
        <w:t>.</w:t>
      </w:r>
    </w:p>
    <w:p w:rsidR="00CC759D" w:rsidRPr="007F2831" w:rsidRDefault="003305E1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A</w:t>
      </w:r>
      <w:r w:rsidR="00CC759D" w:rsidRPr="007F2831">
        <w:rPr>
          <w:noProof/>
        </w:rPr>
        <w:t>i pescatori siciliani di Mazara del Vallo è stato attribuito, a seguito di nostra proposta, il Premio cittadino europeo 2017, riconoscendo, nella loro opera quotidiana di salvataggio dei migranti, l'eccezionalità delle loro azioni nella messa in pratica dei valori fondamentali dell'UE</w:t>
      </w:r>
      <w:r w:rsidRPr="007F2831">
        <w:rPr>
          <w:noProof/>
        </w:rPr>
        <w:t>.</w:t>
      </w:r>
    </w:p>
    <w:p w:rsidR="00CC759D" w:rsidRPr="007F2831" w:rsidRDefault="003305E1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Alla luce di quanto precede, n</w:t>
      </w:r>
      <w:r w:rsidR="00CC759D" w:rsidRPr="007F2831">
        <w:rPr>
          <w:noProof/>
        </w:rPr>
        <w:t xml:space="preserve">on ritiene la Commissione che queste azioni da parte di </w:t>
      </w:r>
      <w:r w:rsidRPr="007F2831">
        <w:rPr>
          <w:noProof/>
        </w:rPr>
        <w:t>p</w:t>
      </w:r>
      <w:r w:rsidR="00CC759D" w:rsidRPr="007F2831">
        <w:rPr>
          <w:noProof/>
        </w:rPr>
        <w:t>aesi extra UE possano configurarsi come veri e propri "atti di guerra" nei confronti di cittadini europei?</w:t>
      </w:r>
    </w:p>
    <w:p w:rsidR="00CC759D" w:rsidRPr="007F2831" w:rsidRDefault="00CC759D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Non ritiene che il continuo ignorare questi fatti, anche a fronte di più segnalazioni e interrogazioni, precluda il diritto alla sicurezza</w:t>
      </w:r>
      <w:r w:rsidR="003305E1" w:rsidRPr="007F2831">
        <w:rPr>
          <w:noProof/>
        </w:rPr>
        <w:t xml:space="preserve"> di questi pescatori</w:t>
      </w:r>
      <w:r w:rsidRPr="007F2831">
        <w:rPr>
          <w:noProof/>
        </w:rPr>
        <w:t xml:space="preserve">, ne pregiudichi l'incolumità e neghi nei fatti i valori e i riconoscimenti che l'Europa stessa ha voluto </w:t>
      </w:r>
      <w:r w:rsidR="003305E1" w:rsidRPr="007F2831">
        <w:rPr>
          <w:noProof/>
        </w:rPr>
        <w:t xml:space="preserve">loro </w:t>
      </w:r>
      <w:r w:rsidRPr="007F2831">
        <w:rPr>
          <w:noProof/>
        </w:rPr>
        <w:t>attribuire?</w:t>
      </w:r>
    </w:p>
    <w:p w:rsidR="00BF4787" w:rsidRPr="007F2831" w:rsidRDefault="00CC759D" w:rsidP="007F2831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7F2831">
        <w:rPr>
          <w:noProof/>
        </w:rPr>
        <w:t>Non ritiene la Commissione di dover avviare al più presto un dialogo con gli Stati membri e i partner rivieraschi che porti a concreti accordi per la tutela dei diritti e della sicurezza dei pescatori europei?</w:t>
      </w:r>
    </w:p>
    <w:sectPr w:rsidR="00BF4787" w:rsidRPr="007F2831" w:rsidSect="007F2831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EB" w:rsidRPr="000D42EB" w:rsidRDefault="000D42EB">
      <w:r w:rsidRPr="000D42EB">
        <w:separator/>
      </w:r>
    </w:p>
  </w:endnote>
  <w:endnote w:type="continuationSeparator" w:id="0">
    <w:p w:rsidR="000D42EB" w:rsidRPr="000D42EB" w:rsidRDefault="000D42EB">
      <w:r w:rsidRPr="000D42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AC" w:rsidRPr="007F2831" w:rsidRDefault="007F2831" w:rsidP="007F2831">
    <w:pPr>
      <w:pStyle w:val="Footer"/>
      <w:tabs>
        <w:tab w:val="clear" w:pos="4536"/>
        <w:tab w:val="clear" w:pos="9072"/>
        <w:tab w:val="right" w:pos="9071"/>
      </w:tabs>
    </w:pPr>
    <w:r>
      <w:t>1136148.IT</w:t>
    </w:r>
    <w:r>
      <w:tab/>
      <w:t>PE 611.641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EB" w:rsidRPr="000D42EB" w:rsidRDefault="000D42EB">
      <w:r w:rsidRPr="000D42EB">
        <w:separator/>
      </w:r>
    </w:p>
  </w:footnote>
  <w:footnote w:type="continuationSeparator" w:id="0">
    <w:p w:rsidR="000D42EB" w:rsidRPr="000D42EB" w:rsidRDefault="000D42EB">
      <w:r w:rsidRPr="000D42EB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EB"/>
    <w:rsid w:val="000457F1"/>
    <w:rsid w:val="00053EE8"/>
    <w:rsid w:val="0006026E"/>
    <w:rsid w:val="000D42EB"/>
    <w:rsid w:val="000F5323"/>
    <w:rsid w:val="000F5E0A"/>
    <w:rsid w:val="001131AC"/>
    <w:rsid w:val="00132B9D"/>
    <w:rsid w:val="001E2097"/>
    <w:rsid w:val="00312BBE"/>
    <w:rsid w:val="003305E1"/>
    <w:rsid w:val="00360568"/>
    <w:rsid w:val="00450AD5"/>
    <w:rsid w:val="004B4554"/>
    <w:rsid w:val="00502F25"/>
    <w:rsid w:val="00582456"/>
    <w:rsid w:val="005A7709"/>
    <w:rsid w:val="0063286A"/>
    <w:rsid w:val="0068475D"/>
    <w:rsid w:val="0079599D"/>
    <w:rsid w:val="007E1D7E"/>
    <w:rsid w:val="007E2438"/>
    <w:rsid w:val="007E7587"/>
    <w:rsid w:val="007F1D15"/>
    <w:rsid w:val="007F2831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829A4"/>
    <w:rsid w:val="00CC759D"/>
    <w:rsid w:val="00CD005F"/>
    <w:rsid w:val="00CE4142"/>
    <w:rsid w:val="00D145A2"/>
    <w:rsid w:val="00DE59A7"/>
    <w:rsid w:val="00E03032"/>
    <w:rsid w:val="00E0506A"/>
    <w:rsid w:val="00E21223"/>
    <w:rsid w:val="00E46E2C"/>
    <w:rsid w:val="00E71957"/>
    <w:rsid w:val="00EF73C8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0325C-4A32-4291-9166-E844BDD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7F283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26FC98E2.dotm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TASCHETTA Mirella Maria</dc:creator>
  <cp:keywords/>
  <dc:description/>
  <cp:lastModifiedBy>HOLOMKOVA Bozena</cp:lastModifiedBy>
  <cp:revision>3</cp:revision>
  <cp:lastPrinted>2006-04-24T15:35:00Z</cp:lastPrinted>
  <dcterms:created xsi:type="dcterms:W3CDTF">2017-10-05T09:00:00Z</dcterms:created>
  <dcterms:modified xsi:type="dcterms:W3CDTF">2017-10-10T12:37:00Z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9.1.1 Build [20170911]</vt:lpwstr>
  </property>
  <property fmtid="{D5CDD505-2E9C-101B-9397-08002B2CF9AE}" pid="4" name="LastEdited with">
    <vt:lpwstr>9.1.1 Build [20170911]</vt:lpwstr>
  </property>
  <property fmtid="{D5CDD505-2E9C-101B-9397-08002B2CF9AE}" pid="5" name="&lt;FdR&gt;">
    <vt:lpwstr>1136148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\\eiciLUXpr1\pdocep$\DocEP\DOCS\General\QE\QE.dot(28/03/2017 18:30:39)</vt:lpwstr>
  </property>
  <property fmtid="{D5CDD505-2E9C-101B-9397-08002B2CF9AE}" pid="8" name="&lt;ModelTra&gt;">
    <vt:lpwstr>\\eiciLUXpr1\pdocep$\DocEP\TRANSFIL\IT\QE.IT(28/03/2017 18:29:55)</vt:lpwstr>
  </property>
  <property fmtid="{D5CDD505-2E9C-101B-9397-08002B2CF9AE}" pid="9" name="&lt;Model&gt;">
    <vt:lpwstr>QE</vt:lpwstr>
  </property>
  <property fmtid="{D5CDD505-2E9C-101B-9397-08002B2CF9AE}" pid="10" name="FooterPath">
    <vt:lpwstr>QE\1136148IT.docx</vt:lpwstr>
  </property>
  <property fmtid="{D5CDD505-2E9C-101B-9397-08002B2CF9AE}" pid="11" name="PE number">
    <vt:lpwstr>611.641</vt:lpwstr>
  </property>
  <property fmtid="{D5CDD505-2E9C-101B-9397-08002B2CF9AE}" pid="12" name="Bookout">
    <vt:lpwstr>OK - 2017/10/05 10:56</vt:lpwstr>
  </property>
  <property fmtid="{D5CDD505-2E9C-101B-9397-08002B2CF9AE}" pid="13" name="SubscribeElise">
    <vt:lpwstr/>
  </property>
</Properties>
</file>