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780351" w:rsidRDefault="006959AA" w:rsidP="006959AA">
      <w:pPr>
        <w:pStyle w:val="ZDateAM"/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&lt;RepeatBlock-Amend&gt;</w:t>
      </w:r>
      <w:bookmarkStart w:id="0" w:name="restart"/>
      <w:r w:rsidRPr="00780351">
        <w:rPr>
          <w:rStyle w:val="HideTWBExt"/>
          <w:noProof w:val="0"/>
          <w:color w:val="000000" w:themeColor="text1"/>
        </w:rPr>
        <w:t>&lt;Amend&gt;&lt;Date&gt;</w:t>
      </w:r>
      <w:r w:rsidRPr="00780351">
        <w:rPr>
          <w:rStyle w:val="HideTWBInt"/>
          <w:color w:val="000000" w:themeColor="text1"/>
        </w:rPr>
        <w:t>{08/02/2017}</w:t>
      </w:r>
      <w:r w:rsidRPr="00780351">
        <w:rPr>
          <w:color w:val="000000" w:themeColor="text1"/>
        </w:rPr>
        <w:t>8.2.2017</w:t>
      </w:r>
      <w:r w:rsidRPr="00780351">
        <w:rPr>
          <w:rStyle w:val="HideTWBExt"/>
          <w:noProof w:val="0"/>
          <w:color w:val="000000" w:themeColor="text1"/>
        </w:rPr>
        <w:t>&lt;/Date&gt;</w:t>
      </w:r>
      <w:r w:rsidRPr="00780351">
        <w:rPr>
          <w:color w:val="000000" w:themeColor="text1"/>
        </w:rPr>
        <w:tab/>
      </w:r>
      <w:r w:rsidRPr="00780351">
        <w:rPr>
          <w:rStyle w:val="HideTWBExt"/>
          <w:noProof w:val="0"/>
          <w:color w:val="000000" w:themeColor="text1"/>
        </w:rPr>
        <w:t>&lt;ANo&gt;</w:t>
      </w:r>
      <w:r w:rsidRPr="00780351">
        <w:rPr>
          <w:color w:val="000000" w:themeColor="text1"/>
        </w:rPr>
        <w:t>A8-0390</w:t>
      </w:r>
      <w:r w:rsidRPr="00780351">
        <w:rPr>
          <w:rStyle w:val="HideTWBExt"/>
          <w:noProof w:val="0"/>
          <w:color w:val="000000" w:themeColor="text1"/>
        </w:rPr>
        <w:t>&lt;/ANo&gt;</w:t>
      </w:r>
      <w:r w:rsidRPr="00780351">
        <w:rPr>
          <w:color w:val="000000" w:themeColor="text1"/>
        </w:rPr>
        <w:t>/</w:t>
      </w:r>
      <w:r w:rsidRPr="00780351">
        <w:rPr>
          <w:rStyle w:val="HideTWBExt"/>
          <w:noProof w:val="0"/>
          <w:color w:val="000000" w:themeColor="text1"/>
        </w:rPr>
        <w:t>&lt;NumAm&gt;</w:t>
      </w:r>
      <w:r w:rsidRPr="00780351">
        <w:rPr>
          <w:color w:val="000000" w:themeColor="text1"/>
        </w:rPr>
        <w:t>1</w:t>
      </w:r>
      <w:r w:rsidRPr="00780351">
        <w:rPr>
          <w:rStyle w:val="HideTWBExt"/>
          <w:noProof w:val="0"/>
          <w:color w:val="000000" w:themeColor="text1"/>
        </w:rPr>
        <w:t>&lt;/NumAm&gt;</w:t>
      </w:r>
    </w:p>
    <w:p w:rsidR="00016E4D" w:rsidRPr="00780351" w:rsidRDefault="00505A7D" w:rsidP="00016E4D">
      <w:pPr>
        <w:pStyle w:val="AMNumberTabs"/>
        <w:rPr>
          <w:color w:val="000000" w:themeColor="text1"/>
        </w:rPr>
      </w:pPr>
      <w:r w:rsidRPr="00780351">
        <w:rPr>
          <w:color w:val="000000" w:themeColor="text1"/>
        </w:rPr>
        <w:t>Módosítás</w:t>
      </w:r>
      <w:r w:rsidRPr="00780351">
        <w:rPr>
          <w:color w:val="000000" w:themeColor="text1"/>
        </w:rPr>
        <w:tab/>
      </w:r>
      <w:r w:rsidRPr="00780351">
        <w:rPr>
          <w:color w:val="000000" w:themeColor="text1"/>
        </w:rPr>
        <w:tab/>
      </w:r>
      <w:r w:rsidRPr="00780351">
        <w:rPr>
          <w:rStyle w:val="HideTWBExt"/>
          <w:b w:val="0"/>
          <w:noProof w:val="0"/>
          <w:color w:val="000000" w:themeColor="text1"/>
        </w:rPr>
        <w:t>&lt;NumAm&gt;</w:t>
      </w:r>
      <w:r w:rsidRPr="00780351">
        <w:rPr>
          <w:color w:val="000000" w:themeColor="text1"/>
        </w:rPr>
        <w:t>1</w:t>
      </w:r>
      <w:r w:rsidRPr="00780351">
        <w:rPr>
          <w:rStyle w:val="HideTWBExt"/>
          <w:b w:val="0"/>
          <w:noProof w:val="0"/>
          <w:color w:val="000000" w:themeColor="text1"/>
        </w:rPr>
        <w:t>&lt;/NumAm&gt;</w:t>
      </w:r>
    </w:p>
    <w:p w:rsidR="006959AA" w:rsidRPr="00780351" w:rsidRDefault="006959AA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&lt;RepeatBlock-By&gt;&lt;Members&gt;</w:t>
      </w:r>
      <w:r w:rsidRPr="00780351">
        <w:rPr>
          <w:color w:val="000000" w:themeColor="text1"/>
        </w:rPr>
        <w:t>Guy Verhofstadt, előadó</w:t>
      </w:r>
      <w:r w:rsidRPr="00780351">
        <w:rPr>
          <w:rStyle w:val="HideTWBExt"/>
          <w:b w:val="0"/>
          <w:noProof w:val="0"/>
          <w:color w:val="000000" w:themeColor="text1"/>
        </w:rPr>
        <w:t>&lt;/Members&gt;</w:t>
      </w:r>
    </w:p>
    <w:p w:rsidR="006959AA" w:rsidRPr="00780351" w:rsidRDefault="006959AA" w:rsidP="006959AA">
      <w:pPr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&lt;/RepeatBlock-By&gt;</w:t>
      </w:r>
    </w:p>
    <w:p w:rsidR="006959AA" w:rsidRPr="00780351" w:rsidRDefault="006959AA" w:rsidP="006959AA">
      <w:pPr>
        <w:pStyle w:val="ProjRap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&lt;TitreType&gt;</w:t>
      </w:r>
      <w:r w:rsidRPr="00780351">
        <w:rPr>
          <w:color w:val="000000" w:themeColor="text1"/>
        </w:rPr>
        <w:t>Jelentés</w:t>
      </w:r>
      <w:r w:rsidRPr="00780351">
        <w:rPr>
          <w:rStyle w:val="HideTWBExt"/>
          <w:b w:val="0"/>
          <w:noProof w:val="0"/>
          <w:color w:val="000000" w:themeColor="text1"/>
        </w:rPr>
        <w:t>&lt;/TitreType&gt;</w:t>
      </w:r>
      <w:r w:rsidRPr="00780351">
        <w:rPr>
          <w:color w:val="000000" w:themeColor="text1"/>
        </w:rPr>
        <w:tab/>
        <w:t>A8-0390/2016</w:t>
      </w:r>
    </w:p>
    <w:p w:rsidR="006959AA" w:rsidRPr="00780351" w:rsidRDefault="006959AA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&lt;Rapporteur&gt;</w:t>
      </w:r>
      <w:r w:rsidRPr="00780351">
        <w:rPr>
          <w:color w:val="000000" w:themeColor="text1"/>
        </w:rPr>
        <w:t>Guy Verhofstadt</w:t>
      </w:r>
      <w:r w:rsidRPr="00780351">
        <w:rPr>
          <w:rStyle w:val="HideTWBExt"/>
          <w:b w:val="0"/>
          <w:noProof w:val="0"/>
          <w:color w:val="000000" w:themeColor="text1"/>
        </w:rPr>
        <w:t>&lt;/Rapporteur&gt;</w:t>
      </w:r>
    </w:p>
    <w:p w:rsidR="006959AA" w:rsidRPr="00780351" w:rsidRDefault="006959AA" w:rsidP="006959AA">
      <w:pPr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&lt;Titre&gt;</w:t>
      </w:r>
      <w:r w:rsidRPr="00780351">
        <w:rPr>
          <w:color w:val="000000" w:themeColor="text1"/>
        </w:rPr>
        <w:t>Az Európai Unió intézményi felépítésével kapcsolatos lehetséges fejlemények és módosítások</w:t>
      </w:r>
      <w:r w:rsidRPr="00780351">
        <w:rPr>
          <w:rStyle w:val="HideTWBExt"/>
          <w:noProof w:val="0"/>
          <w:color w:val="000000" w:themeColor="text1"/>
        </w:rPr>
        <w:t>&lt;/Titre&gt;</w:t>
      </w:r>
    </w:p>
    <w:p w:rsidR="006959AA" w:rsidRPr="00780351" w:rsidRDefault="006959AA" w:rsidP="006959AA">
      <w:pPr>
        <w:pStyle w:val="Normal12"/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&lt;DocRef&gt;</w:t>
      </w:r>
      <w:r w:rsidRPr="00780351">
        <w:rPr>
          <w:color w:val="000000" w:themeColor="text1"/>
        </w:rPr>
        <w:t>2014/2248(INI)</w:t>
      </w:r>
      <w:r w:rsidRPr="00780351">
        <w:rPr>
          <w:rStyle w:val="HideTWBExt"/>
          <w:noProof w:val="0"/>
          <w:color w:val="000000" w:themeColor="text1"/>
        </w:rPr>
        <w:t>&lt;/DocRef&gt;</w:t>
      </w:r>
    </w:p>
    <w:p w:rsidR="006959AA" w:rsidRPr="00780351" w:rsidRDefault="006959AA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&lt;DocAmend&gt;</w:t>
      </w:r>
      <w:r w:rsidRPr="00780351">
        <w:rPr>
          <w:color w:val="000000" w:themeColor="text1"/>
        </w:rPr>
        <w:t>Állásfoglalásra irányuló indítvány</w:t>
      </w:r>
      <w:r w:rsidRPr="00780351">
        <w:rPr>
          <w:rStyle w:val="HideTWBExt"/>
          <w:b w:val="0"/>
          <w:noProof w:val="0"/>
          <w:color w:val="000000" w:themeColor="text1"/>
        </w:rPr>
        <w:t>&lt;/DocAmend&gt;</w:t>
      </w:r>
    </w:p>
    <w:p w:rsidR="006959AA" w:rsidRPr="00780351" w:rsidRDefault="006959AA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&lt;Article&gt;</w:t>
      </w:r>
      <w:r w:rsidRPr="00780351">
        <w:rPr>
          <w:color w:val="000000" w:themeColor="text1"/>
        </w:rPr>
        <w:t>6 bevezető hivatkozás</w:t>
      </w:r>
      <w:r w:rsidRPr="00780351">
        <w:rPr>
          <w:rStyle w:val="HideTWBExt"/>
          <w:b w:val="0"/>
          <w:noProof w:val="0"/>
          <w:color w:val="000000" w:themeColor="text1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80351" w:rsidRPr="00780351" w:rsidTr="006959AA">
        <w:trPr>
          <w:jc w:val="center"/>
        </w:trPr>
        <w:tc>
          <w:tcPr>
            <w:tcW w:w="9752" w:type="dxa"/>
            <w:gridSpan w:val="2"/>
          </w:tcPr>
          <w:p w:rsidR="006959AA" w:rsidRPr="00780351" w:rsidRDefault="006959AA" w:rsidP="00EE4A94">
            <w:pPr>
              <w:keepNext/>
              <w:rPr>
                <w:color w:val="000000" w:themeColor="text1"/>
              </w:rPr>
            </w:pPr>
          </w:p>
        </w:tc>
      </w:tr>
      <w:tr w:rsidR="00780351" w:rsidRPr="00780351" w:rsidTr="006959AA">
        <w:trPr>
          <w:jc w:val="center"/>
        </w:trPr>
        <w:tc>
          <w:tcPr>
            <w:tcW w:w="4876" w:type="dxa"/>
          </w:tcPr>
          <w:p w:rsidR="006959AA" w:rsidRPr="00780351" w:rsidRDefault="00774BB6" w:rsidP="00EE4A94">
            <w:pPr>
              <w:pStyle w:val="ColumnHeading"/>
              <w:keepNext/>
              <w:rPr>
                <w:color w:val="000000" w:themeColor="text1"/>
              </w:rPr>
            </w:pPr>
            <w:r w:rsidRPr="00780351">
              <w:rPr>
                <w:color w:val="000000" w:themeColor="text1"/>
              </w:rPr>
              <w:t>Állásfoglalásra irányuló indítvány</w:t>
            </w:r>
          </w:p>
        </w:tc>
        <w:tc>
          <w:tcPr>
            <w:tcW w:w="4876" w:type="dxa"/>
          </w:tcPr>
          <w:p w:rsidR="006959AA" w:rsidRPr="00780351" w:rsidRDefault="00505A7D" w:rsidP="00EE4A94">
            <w:pPr>
              <w:pStyle w:val="ColumnHeading"/>
              <w:keepNext/>
              <w:rPr>
                <w:color w:val="000000" w:themeColor="text1"/>
              </w:rPr>
            </w:pPr>
            <w:r w:rsidRPr="00780351">
              <w:rPr>
                <w:color w:val="000000" w:themeColor="text1"/>
              </w:rPr>
              <w:t>Módosítás</w:t>
            </w:r>
          </w:p>
        </w:tc>
      </w:tr>
      <w:tr w:rsidR="00780351" w:rsidRPr="00780351" w:rsidTr="006959AA">
        <w:trPr>
          <w:jc w:val="center"/>
        </w:trPr>
        <w:tc>
          <w:tcPr>
            <w:tcW w:w="4876" w:type="dxa"/>
          </w:tcPr>
          <w:p w:rsidR="00774BB6" w:rsidRPr="00780351" w:rsidRDefault="00774BB6" w:rsidP="00774BB6">
            <w:pPr>
              <w:pStyle w:val="Normal6"/>
              <w:rPr>
                <w:b/>
                <w:i/>
                <w:noProof w:val="0"/>
                <w:color w:val="000000" w:themeColor="text1"/>
              </w:rPr>
            </w:pPr>
            <w:r w:rsidRPr="00780351">
              <w:rPr>
                <w:noProof w:val="0"/>
                <w:color w:val="000000" w:themeColor="text1"/>
              </w:rPr>
              <w:t xml:space="preserve">– tekintettel a saját forrásokkal foglalkozó magas szintű </w:t>
            </w:r>
            <w:r w:rsidRPr="00780351">
              <w:rPr>
                <w:b/>
                <w:i/>
                <w:noProof w:val="0"/>
                <w:color w:val="000000" w:themeColor="text1"/>
              </w:rPr>
              <w:t>csoport munkájá</w:t>
            </w:r>
            <w:bookmarkStart w:id="1" w:name="_GoBack"/>
            <w:bookmarkEnd w:id="1"/>
            <w:r w:rsidRPr="00780351">
              <w:rPr>
                <w:b/>
                <w:i/>
                <w:noProof w:val="0"/>
                <w:color w:val="000000" w:themeColor="text1"/>
              </w:rPr>
              <w:t>ra és időközi</w:t>
            </w:r>
            <w:r w:rsidRPr="00780351">
              <w:rPr>
                <w:noProof w:val="0"/>
                <w:color w:val="000000" w:themeColor="text1"/>
              </w:rPr>
              <w:t xml:space="preserve"> jelentésére,</w:t>
            </w:r>
          </w:p>
        </w:tc>
        <w:tc>
          <w:tcPr>
            <w:tcW w:w="4876" w:type="dxa"/>
          </w:tcPr>
          <w:p w:rsidR="00774BB6" w:rsidRPr="00780351" w:rsidRDefault="00774BB6" w:rsidP="00774BB6">
            <w:pPr>
              <w:pStyle w:val="Normal6"/>
              <w:rPr>
                <w:b/>
                <w:i/>
                <w:noProof w:val="0"/>
                <w:color w:val="000000" w:themeColor="text1"/>
              </w:rPr>
            </w:pPr>
            <w:r w:rsidRPr="00780351">
              <w:rPr>
                <w:noProof w:val="0"/>
                <w:color w:val="000000" w:themeColor="text1"/>
              </w:rPr>
              <w:t xml:space="preserve">– tekintettel a saját forrásokkal foglalkozó magas szintű </w:t>
            </w:r>
            <w:r w:rsidRPr="00780351">
              <w:rPr>
                <w:b/>
                <w:i/>
                <w:noProof w:val="0"/>
                <w:color w:val="000000" w:themeColor="text1"/>
              </w:rPr>
              <w:t>munkacsoport 2016. decemberi végső</w:t>
            </w:r>
            <w:r w:rsidRPr="00780351">
              <w:rPr>
                <w:noProof w:val="0"/>
                <w:color w:val="000000" w:themeColor="text1"/>
              </w:rPr>
              <w:t xml:space="preserve"> jelentésére</w:t>
            </w:r>
            <w:r w:rsidRPr="00780351">
              <w:rPr>
                <w:b/>
                <w:i/>
                <w:noProof w:val="0"/>
                <w:color w:val="000000" w:themeColor="text1"/>
              </w:rPr>
              <w:t xml:space="preserve"> és ajánlásaira</w:t>
            </w:r>
            <w:r w:rsidRPr="00780351">
              <w:rPr>
                <w:noProof w:val="0"/>
                <w:color w:val="000000" w:themeColor="text1"/>
              </w:rPr>
              <w:t>,</w:t>
            </w:r>
          </w:p>
          <w:p w:rsidR="00774BB6" w:rsidRPr="00780351" w:rsidRDefault="00774BB6" w:rsidP="00774BB6">
            <w:pPr>
              <w:pStyle w:val="Normal6"/>
              <w:rPr>
                <w:b/>
                <w:i/>
                <w:noProof w:val="0"/>
                <w:color w:val="000000" w:themeColor="text1"/>
              </w:rPr>
            </w:pPr>
          </w:p>
          <w:p w:rsidR="00774BB6" w:rsidRPr="00780351" w:rsidRDefault="00774BB6" w:rsidP="00774BB6">
            <w:pPr>
              <w:pStyle w:val="Normal6"/>
              <w:rPr>
                <w:b/>
                <w:i/>
                <w:noProof w:val="0"/>
                <w:color w:val="000000" w:themeColor="text1"/>
              </w:rPr>
            </w:pPr>
            <w:r w:rsidRPr="00780351">
              <w:rPr>
                <w:b/>
                <w:i/>
                <w:noProof w:val="0"/>
                <w:color w:val="000000" w:themeColor="text1"/>
              </w:rPr>
              <w:t>____________________</w:t>
            </w:r>
          </w:p>
          <w:p w:rsidR="00774BB6" w:rsidRPr="00780351" w:rsidRDefault="00774BB6" w:rsidP="00774BB6">
            <w:pPr>
              <w:pStyle w:val="Normal6"/>
              <w:rPr>
                <w:noProof w:val="0"/>
                <w:color w:val="000000" w:themeColor="text1"/>
                <w:szCs w:val="24"/>
              </w:rPr>
            </w:pPr>
            <w:r w:rsidRPr="00780351">
              <w:rPr>
                <w:b/>
                <w:i/>
                <w:noProof w:val="0"/>
                <w:color w:val="000000" w:themeColor="text1"/>
                <w:vertAlign w:val="superscript"/>
              </w:rPr>
              <w:t>1 </w:t>
            </w:r>
            <w:hyperlink r:id="rId7">
              <w:r w:rsidRPr="0058542C">
                <w:rPr>
                  <w:rStyle w:val="Hyperlink"/>
                  <w:b/>
                  <w:i/>
                  <w:noProof w:val="0"/>
                </w:rPr>
                <w:t>http://ec.europa.eu/budget/mff/hlgor/library/reports-communication/hlgor-report_20170104.pdf</w:t>
              </w:r>
            </w:hyperlink>
          </w:p>
        </w:tc>
      </w:tr>
    </w:tbl>
    <w:p w:rsidR="00926656" w:rsidRPr="00780351" w:rsidRDefault="006959AA" w:rsidP="008703F0">
      <w:pPr>
        <w:pStyle w:val="Olang"/>
        <w:rPr>
          <w:color w:val="000000" w:themeColor="text1"/>
        </w:rPr>
      </w:pPr>
      <w:r w:rsidRPr="00780351">
        <w:rPr>
          <w:color w:val="000000" w:themeColor="text1"/>
        </w:rPr>
        <w:t xml:space="preserve">Or. </w:t>
      </w:r>
      <w:r w:rsidRPr="00780351">
        <w:rPr>
          <w:rStyle w:val="HideTWBExt"/>
          <w:noProof w:val="0"/>
          <w:color w:val="000000" w:themeColor="text1"/>
        </w:rPr>
        <w:t>&lt;Original&gt;</w:t>
      </w:r>
      <w:r w:rsidRPr="00780351">
        <w:rPr>
          <w:rStyle w:val="HideTWBInt"/>
          <w:color w:val="000000" w:themeColor="text1"/>
        </w:rPr>
        <w:t>{EN}</w:t>
      </w:r>
      <w:r w:rsidRPr="00780351">
        <w:rPr>
          <w:color w:val="000000" w:themeColor="text1"/>
        </w:rPr>
        <w:t>en</w:t>
      </w:r>
      <w:r w:rsidRPr="00780351">
        <w:rPr>
          <w:rStyle w:val="HideTWBExt"/>
          <w:noProof w:val="0"/>
          <w:color w:val="000000" w:themeColor="text1"/>
        </w:rPr>
        <w:t>&lt;/Original&gt;</w:t>
      </w:r>
    </w:p>
    <w:p w:rsidR="006959AA" w:rsidRPr="00780351" w:rsidRDefault="006959AA" w:rsidP="00926656">
      <w:pPr>
        <w:rPr>
          <w:color w:val="000000" w:themeColor="text1"/>
        </w:rPr>
        <w:sectPr w:rsidR="006959AA" w:rsidRPr="00780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780351" w:rsidRDefault="006959AA" w:rsidP="006959AA">
      <w:pPr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lastRenderedPageBreak/>
        <w:t>&lt;/Amend&gt;</w:t>
      </w:r>
      <w:bookmarkEnd w:id="0"/>
    </w:p>
    <w:p w:rsidR="00774BB6" w:rsidRPr="00780351" w:rsidRDefault="00774BB6" w:rsidP="006959AA">
      <w:pPr>
        <w:pStyle w:val="ZDateAM"/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&lt;Amend&gt;&lt;Date&gt;</w:t>
      </w:r>
      <w:r w:rsidRPr="00780351">
        <w:rPr>
          <w:rStyle w:val="HideTWBInt"/>
          <w:color w:val="000000" w:themeColor="text1"/>
        </w:rPr>
        <w:t>{08/02/2017}</w:t>
      </w:r>
      <w:r w:rsidRPr="00780351">
        <w:rPr>
          <w:color w:val="000000" w:themeColor="text1"/>
        </w:rPr>
        <w:t>8.2.2017</w:t>
      </w:r>
      <w:r w:rsidRPr="00780351">
        <w:rPr>
          <w:rStyle w:val="HideTWBExt"/>
          <w:noProof w:val="0"/>
          <w:color w:val="000000" w:themeColor="text1"/>
        </w:rPr>
        <w:t>&lt;/Date&gt;</w:t>
      </w:r>
      <w:r w:rsidRPr="00780351">
        <w:rPr>
          <w:color w:val="000000" w:themeColor="text1"/>
        </w:rPr>
        <w:tab/>
      </w:r>
      <w:r w:rsidRPr="00780351">
        <w:rPr>
          <w:rStyle w:val="HideTWBExt"/>
          <w:noProof w:val="0"/>
          <w:color w:val="000000" w:themeColor="text1"/>
        </w:rPr>
        <w:t>&lt;ANo&gt;</w:t>
      </w:r>
      <w:r w:rsidRPr="00780351">
        <w:rPr>
          <w:color w:val="000000" w:themeColor="text1"/>
        </w:rPr>
        <w:t>A8-0390</w:t>
      </w:r>
      <w:r w:rsidRPr="00780351">
        <w:rPr>
          <w:rStyle w:val="HideTWBExt"/>
          <w:noProof w:val="0"/>
          <w:color w:val="000000" w:themeColor="text1"/>
        </w:rPr>
        <w:t>&lt;/ANo&gt;</w:t>
      </w:r>
      <w:r w:rsidRPr="00780351">
        <w:rPr>
          <w:color w:val="000000" w:themeColor="text1"/>
        </w:rPr>
        <w:t>/</w:t>
      </w:r>
      <w:r w:rsidRPr="00780351">
        <w:rPr>
          <w:rStyle w:val="HideTWBExt"/>
          <w:noProof w:val="0"/>
          <w:color w:val="000000" w:themeColor="text1"/>
        </w:rPr>
        <w:t>&lt;NumAm&gt;</w:t>
      </w:r>
      <w:r w:rsidRPr="00780351">
        <w:rPr>
          <w:color w:val="000000" w:themeColor="text1"/>
        </w:rPr>
        <w:t>2</w:t>
      </w:r>
      <w:r w:rsidRPr="00780351">
        <w:rPr>
          <w:rStyle w:val="HideTWBExt"/>
          <w:noProof w:val="0"/>
          <w:color w:val="000000" w:themeColor="text1"/>
        </w:rPr>
        <w:t>&lt;/NumAm&gt;</w:t>
      </w:r>
    </w:p>
    <w:p w:rsidR="00774BB6" w:rsidRPr="00780351" w:rsidRDefault="00774BB6" w:rsidP="00016E4D">
      <w:pPr>
        <w:pStyle w:val="AMNumberTabs"/>
        <w:rPr>
          <w:color w:val="000000" w:themeColor="text1"/>
        </w:rPr>
      </w:pPr>
      <w:r w:rsidRPr="00780351">
        <w:rPr>
          <w:color w:val="000000" w:themeColor="text1"/>
        </w:rPr>
        <w:t>Módosítás</w:t>
      </w:r>
      <w:r w:rsidRPr="00780351">
        <w:rPr>
          <w:color w:val="000000" w:themeColor="text1"/>
        </w:rPr>
        <w:tab/>
      </w:r>
      <w:r w:rsidRPr="00780351">
        <w:rPr>
          <w:color w:val="000000" w:themeColor="text1"/>
        </w:rPr>
        <w:tab/>
      </w:r>
      <w:r w:rsidRPr="00780351">
        <w:rPr>
          <w:rStyle w:val="HideTWBExt"/>
          <w:b w:val="0"/>
          <w:noProof w:val="0"/>
          <w:color w:val="000000" w:themeColor="text1"/>
        </w:rPr>
        <w:t>&lt;NumAm&gt;</w:t>
      </w:r>
      <w:r w:rsidRPr="00780351">
        <w:rPr>
          <w:color w:val="000000" w:themeColor="text1"/>
        </w:rPr>
        <w:t>2</w:t>
      </w:r>
      <w:r w:rsidRPr="00780351">
        <w:rPr>
          <w:rStyle w:val="HideTWBExt"/>
          <w:b w:val="0"/>
          <w:noProof w:val="0"/>
          <w:color w:val="000000" w:themeColor="text1"/>
        </w:rPr>
        <w:t>&lt;/NumAm&gt;</w:t>
      </w:r>
    </w:p>
    <w:p w:rsidR="00774BB6" w:rsidRPr="00780351" w:rsidRDefault="00774BB6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&lt;RepeatBlock-By&gt;&lt;Members&gt;</w:t>
      </w:r>
      <w:r w:rsidRPr="00780351">
        <w:rPr>
          <w:color w:val="000000" w:themeColor="text1"/>
        </w:rPr>
        <w:t>Guy Verhofstadt, előadó</w:t>
      </w:r>
      <w:r w:rsidRPr="00780351">
        <w:rPr>
          <w:rStyle w:val="HideTWBExt"/>
          <w:b w:val="0"/>
          <w:noProof w:val="0"/>
          <w:color w:val="000000" w:themeColor="text1"/>
        </w:rPr>
        <w:t>&lt;/Members&gt;</w:t>
      </w:r>
    </w:p>
    <w:p w:rsidR="00774BB6" w:rsidRPr="00780351" w:rsidRDefault="00774BB6" w:rsidP="006959AA">
      <w:pPr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&lt;/RepeatBlock-By&gt;</w:t>
      </w:r>
    </w:p>
    <w:p w:rsidR="00774BB6" w:rsidRPr="00780351" w:rsidRDefault="00774BB6" w:rsidP="006959AA">
      <w:pPr>
        <w:pStyle w:val="ProjRap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&lt;TitreType&gt;</w:t>
      </w:r>
      <w:r w:rsidRPr="00780351">
        <w:rPr>
          <w:color w:val="000000" w:themeColor="text1"/>
        </w:rPr>
        <w:t>Jelentés</w:t>
      </w:r>
      <w:r w:rsidRPr="00780351">
        <w:rPr>
          <w:rStyle w:val="HideTWBExt"/>
          <w:b w:val="0"/>
          <w:noProof w:val="0"/>
          <w:color w:val="000000" w:themeColor="text1"/>
        </w:rPr>
        <w:t>&lt;/TitreType&gt;</w:t>
      </w:r>
      <w:r w:rsidRPr="00780351">
        <w:rPr>
          <w:color w:val="000000" w:themeColor="text1"/>
        </w:rPr>
        <w:tab/>
        <w:t>A8-0390/2016</w:t>
      </w:r>
    </w:p>
    <w:p w:rsidR="00774BB6" w:rsidRPr="00780351" w:rsidRDefault="00774BB6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&lt;Rapporteur&gt;</w:t>
      </w:r>
      <w:r w:rsidRPr="00780351">
        <w:rPr>
          <w:color w:val="000000" w:themeColor="text1"/>
        </w:rPr>
        <w:t>Guy Verhofstadt</w:t>
      </w:r>
      <w:r w:rsidRPr="00780351">
        <w:rPr>
          <w:rStyle w:val="HideTWBExt"/>
          <w:b w:val="0"/>
          <w:noProof w:val="0"/>
          <w:color w:val="000000" w:themeColor="text1"/>
        </w:rPr>
        <w:t>&lt;/Rapporteur&gt;</w:t>
      </w:r>
    </w:p>
    <w:p w:rsidR="00774BB6" w:rsidRPr="00780351" w:rsidRDefault="00774BB6" w:rsidP="006959AA">
      <w:pPr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&lt;Titre&gt;</w:t>
      </w:r>
      <w:r w:rsidRPr="00780351">
        <w:rPr>
          <w:color w:val="000000" w:themeColor="text1"/>
        </w:rPr>
        <w:t>Az Európai Unió intézményi felépítésével kapcsolatos lehetséges fejlemények és módosítások</w:t>
      </w:r>
      <w:r w:rsidRPr="00780351">
        <w:rPr>
          <w:rStyle w:val="HideTWBExt"/>
          <w:noProof w:val="0"/>
          <w:color w:val="000000" w:themeColor="text1"/>
        </w:rPr>
        <w:t>&lt;/Titre&gt;</w:t>
      </w:r>
    </w:p>
    <w:p w:rsidR="00774BB6" w:rsidRPr="00780351" w:rsidRDefault="00774BB6" w:rsidP="006959AA">
      <w:pPr>
        <w:pStyle w:val="Normal12"/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&lt;DocRef&gt;</w:t>
      </w:r>
      <w:r w:rsidRPr="00780351">
        <w:rPr>
          <w:color w:val="000000" w:themeColor="text1"/>
        </w:rPr>
        <w:t>2014/2248(INI)</w:t>
      </w:r>
      <w:r w:rsidRPr="00780351">
        <w:rPr>
          <w:rStyle w:val="HideTWBExt"/>
          <w:noProof w:val="0"/>
          <w:color w:val="000000" w:themeColor="text1"/>
        </w:rPr>
        <w:t>&lt;/DocRef&gt;</w:t>
      </w:r>
    </w:p>
    <w:p w:rsidR="00774BB6" w:rsidRPr="00780351" w:rsidRDefault="00774BB6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&lt;DocAmend&gt;</w:t>
      </w:r>
      <w:bookmarkStart w:id="4" w:name="DocEPTmp"/>
      <w:bookmarkEnd w:id="4"/>
      <w:r w:rsidRPr="00780351">
        <w:rPr>
          <w:color w:val="000000" w:themeColor="text1"/>
        </w:rPr>
        <w:t>Állásfoglalásra irányuló indítvány</w:t>
      </w:r>
      <w:r w:rsidRPr="00780351">
        <w:rPr>
          <w:rStyle w:val="HideTWBExt"/>
          <w:b w:val="0"/>
          <w:noProof w:val="0"/>
          <w:color w:val="000000" w:themeColor="text1"/>
        </w:rPr>
        <w:t>&lt;/DocAmend&gt;</w:t>
      </w:r>
    </w:p>
    <w:p w:rsidR="00774BB6" w:rsidRPr="00780351" w:rsidRDefault="00774BB6" w:rsidP="006959AA">
      <w:pPr>
        <w:pStyle w:val="NormalBold"/>
        <w:rPr>
          <w:color w:val="000000" w:themeColor="text1"/>
        </w:rPr>
      </w:pPr>
      <w:r w:rsidRPr="00780351">
        <w:rPr>
          <w:rStyle w:val="HideTWBExt"/>
          <w:b w:val="0"/>
          <w:noProof w:val="0"/>
          <w:color w:val="000000" w:themeColor="text1"/>
        </w:rPr>
        <w:t>&lt;Article&gt;</w:t>
      </w:r>
      <w:r w:rsidRPr="00780351">
        <w:rPr>
          <w:color w:val="000000" w:themeColor="text1"/>
        </w:rPr>
        <w:t>66 bekezdés</w:t>
      </w:r>
      <w:r w:rsidRPr="00780351">
        <w:rPr>
          <w:rStyle w:val="HideTWBExt"/>
          <w:b w:val="0"/>
          <w:noProof w:val="0"/>
          <w:color w:val="000000" w:themeColor="text1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80351" w:rsidRPr="00780351" w:rsidTr="006959AA">
        <w:trPr>
          <w:jc w:val="center"/>
        </w:trPr>
        <w:tc>
          <w:tcPr>
            <w:tcW w:w="9752" w:type="dxa"/>
            <w:gridSpan w:val="2"/>
          </w:tcPr>
          <w:p w:rsidR="00774BB6" w:rsidRPr="00780351" w:rsidRDefault="00774BB6" w:rsidP="00EE4A94">
            <w:pPr>
              <w:keepNext/>
              <w:rPr>
                <w:color w:val="000000" w:themeColor="text1"/>
              </w:rPr>
            </w:pPr>
          </w:p>
        </w:tc>
      </w:tr>
      <w:tr w:rsidR="00780351" w:rsidRPr="00780351" w:rsidTr="006959AA">
        <w:trPr>
          <w:jc w:val="center"/>
        </w:trPr>
        <w:tc>
          <w:tcPr>
            <w:tcW w:w="4876" w:type="dxa"/>
          </w:tcPr>
          <w:p w:rsidR="00774BB6" w:rsidRPr="00780351" w:rsidRDefault="00774BB6" w:rsidP="00EE4A94">
            <w:pPr>
              <w:pStyle w:val="ColumnHeading"/>
              <w:keepNext/>
              <w:rPr>
                <w:color w:val="000000" w:themeColor="text1"/>
              </w:rPr>
            </w:pPr>
            <w:r w:rsidRPr="00780351">
              <w:rPr>
                <w:color w:val="000000" w:themeColor="text1"/>
              </w:rPr>
              <w:t>Állásfoglalásra irányuló indítvány</w:t>
            </w:r>
            <w:bookmarkStart w:id="5" w:name="DocEPTmp2"/>
            <w:bookmarkEnd w:id="5"/>
          </w:p>
        </w:tc>
        <w:tc>
          <w:tcPr>
            <w:tcW w:w="4876" w:type="dxa"/>
          </w:tcPr>
          <w:p w:rsidR="00774BB6" w:rsidRPr="00780351" w:rsidRDefault="00774BB6" w:rsidP="00EE4A94">
            <w:pPr>
              <w:pStyle w:val="ColumnHeading"/>
              <w:keepNext/>
              <w:rPr>
                <w:color w:val="000000" w:themeColor="text1"/>
              </w:rPr>
            </w:pPr>
            <w:r w:rsidRPr="00780351">
              <w:rPr>
                <w:color w:val="000000" w:themeColor="text1"/>
              </w:rPr>
              <w:t>Módosítás</w:t>
            </w:r>
          </w:p>
        </w:tc>
      </w:tr>
      <w:tr w:rsidR="00780351" w:rsidRPr="00780351" w:rsidTr="006959AA">
        <w:trPr>
          <w:jc w:val="center"/>
        </w:trPr>
        <w:tc>
          <w:tcPr>
            <w:tcW w:w="4876" w:type="dxa"/>
          </w:tcPr>
          <w:p w:rsidR="00774BB6" w:rsidRPr="00780351" w:rsidRDefault="00774BB6" w:rsidP="00774BB6">
            <w:pPr>
              <w:pStyle w:val="Normal6"/>
              <w:rPr>
                <w:b/>
                <w:i/>
                <w:noProof w:val="0"/>
                <w:color w:val="000000" w:themeColor="text1"/>
              </w:rPr>
            </w:pPr>
            <w:r w:rsidRPr="00780351">
              <w:rPr>
                <w:noProof w:val="0"/>
                <w:color w:val="000000" w:themeColor="text1"/>
              </w:rPr>
              <w:t>66. meggyőződése, hogy az uniós költségvetésnek valódi saját forrásokat tartalmazó rendszerrel kell rendelkeznie, alapelvként követve az egyszerűséget, a méltányosságot és az átláthatóságot;</w:t>
            </w:r>
            <w:r w:rsidRPr="00780351">
              <w:rPr>
                <w:b/>
                <w:i/>
                <w:noProof w:val="0"/>
                <w:color w:val="000000" w:themeColor="text1"/>
              </w:rPr>
              <w:t xml:space="preserve"> elsődleges jelentőséget tulajdonít</w:t>
            </w:r>
            <w:r w:rsidRPr="00780351">
              <w:rPr>
                <w:noProof w:val="0"/>
                <w:color w:val="000000" w:themeColor="text1"/>
              </w:rPr>
              <w:t xml:space="preserve"> a saját forrásokkal foglalkozó magas szintű </w:t>
            </w:r>
            <w:r w:rsidRPr="00780351">
              <w:rPr>
                <w:b/>
                <w:i/>
                <w:noProof w:val="0"/>
                <w:color w:val="000000" w:themeColor="text1"/>
              </w:rPr>
              <w:t>munkacsoport munkájának, és elvárja, hogy az időben terjesszen elő hatékony és ambiciózus javaslatokat; úgy véli</w:t>
            </w:r>
            <w:r w:rsidRPr="00780351">
              <w:rPr>
                <w:noProof w:val="0"/>
                <w:color w:val="000000" w:themeColor="text1"/>
              </w:rPr>
              <w:t xml:space="preserve">, </w:t>
            </w:r>
            <w:r w:rsidRPr="00780351">
              <w:rPr>
                <w:b/>
                <w:i/>
                <w:noProof w:val="0"/>
                <w:color w:val="000000" w:themeColor="text1"/>
              </w:rPr>
              <w:t>hogy egy ilyen rendszernek csökkentenie kell</w:t>
            </w:r>
            <w:r w:rsidRPr="00780351">
              <w:rPr>
                <w:noProof w:val="0"/>
                <w:color w:val="000000" w:themeColor="text1"/>
              </w:rPr>
              <w:t xml:space="preserve"> a GNI-hozzájárulások </w:t>
            </w:r>
            <w:r w:rsidRPr="00780351">
              <w:rPr>
                <w:b/>
                <w:i/>
                <w:noProof w:val="0"/>
                <w:color w:val="000000" w:themeColor="text1"/>
              </w:rPr>
              <w:t>részarányát</w:t>
            </w:r>
            <w:r w:rsidRPr="00780351">
              <w:rPr>
                <w:noProof w:val="0"/>
                <w:color w:val="000000" w:themeColor="text1"/>
              </w:rPr>
              <w:t xml:space="preserve"> az Unió költségvetésében, hogy fel lehessen hagyni a tagállamok „méltányos megtérülést” követő megközelítésével; ebben a tekintetben felszólít a kedvezmények minden formájának megszüntetésére;</w:t>
            </w:r>
          </w:p>
        </w:tc>
        <w:tc>
          <w:tcPr>
            <w:tcW w:w="4876" w:type="dxa"/>
          </w:tcPr>
          <w:p w:rsidR="00774BB6" w:rsidRPr="00780351" w:rsidRDefault="00774BB6" w:rsidP="00774BB6">
            <w:pPr>
              <w:pStyle w:val="Normal6"/>
              <w:rPr>
                <w:b/>
                <w:i/>
                <w:noProof w:val="0"/>
                <w:color w:val="000000" w:themeColor="text1"/>
                <w:szCs w:val="24"/>
              </w:rPr>
            </w:pPr>
            <w:r w:rsidRPr="00780351">
              <w:rPr>
                <w:noProof w:val="0"/>
                <w:color w:val="000000" w:themeColor="text1"/>
              </w:rPr>
              <w:t>66. meggyőződése, hogy az uniós költségvetésnek valódi saját forrásokat tartalmazó rendszerrel kell rendelkeznie, alapelvként követve az egyszerűséget, a méltányosságot és az átláthatóságot;</w:t>
            </w:r>
            <w:r w:rsidRPr="00780351">
              <w:rPr>
                <w:b/>
                <w:i/>
                <w:noProof w:val="0"/>
                <w:color w:val="000000" w:themeColor="text1"/>
              </w:rPr>
              <w:t xml:space="preserve"> támogatja</w:t>
            </w:r>
            <w:r w:rsidRPr="00780351">
              <w:rPr>
                <w:noProof w:val="0"/>
                <w:color w:val="000000" w:themeColor="text1"/>
              </w:rPr>
              <w:t xml:space="preserve"> a saját forrásokkal foglalkozó magas szintű </w:t>
            </w:r>
            <w:r w:rsidRPr="00780351">
              <w:rPr>
                <w:b/>
                <w:i/>
                <w:noProof w:val="0"/>
                <w:color w:val="000000" w:themeColor="text1"/>
              </w:rPr>
              <w:t>munkacsoportnak az uniós költségvetés bevételei – többek között az új saját források – diverzifikálására vonatkozó ajánlásait</w:t>
            </w:r>
            <w:r w:rsidRPr="00780351">
              <w:rPr>
                <w:noProof w:val="0"/>
                <w:color w:val="000000" w:themeColor="text1"/>
              </w:rPr>
              <w:t xml:space="preserve">, </w:t>
            </w:r>
            <w:r w:rsidRPr="00780351">
              <w:rPr>
                <w:b/>
                <w:i/>
                <w:noProof w:val="0"/>
                <w:color w:val="000000" w:themeColor="text1"/>
              </w:rPr>
              <w:t>amelyek célja</w:t>
            </w:r>
            <w:r w:rsidRPr="00780351">
              <w:rPr>
                <w:noProof w:val="0"/>
                <w:color w:val="000000" w:themeColor="text1"/>
              </w:rPr>
              <w:t xml:space="preserve"> a GNI-hozzájárulások </w:t>
            </w:r>
            <w:r w:rsidRPr="00780351">
              <w:rPr>
                <w:b/>
                <w:i/>
                <w:noProof w:val="0"/>
                <w:color w:val="000000" w:themeColor="text1"/>
              </w:rPr>
              <w:t>részarányának csökkentése</w:t>
            </w:r>
            <w:r w:rsidRPr="00780351">
              <w:rPr>
                <w:noProof w:val="0"/>
                <w:color w:val="000000" w:themeColor="text1"/>
              </w:rPr>
              <w:t xml:space="preserve"> az Unió költségvetésében, hogy fel lehessen hagyni a tagállamok „méltányos megtérülést” követő megközelítésével; ebben a tekintetben felszólít a kedvezmények minden formájának megszüntetésére;</w:t>
            </w:r>
          </w:p>
        </w:tc>
      </w:tr>
    </w:tbl>
    <w:p w:rsidR="00774BB6" w:rsidRPr="00780351" w:rsidRDefault="00774BB6" w:rsidP="008703F0">
      <w:pPr>
        <w:pStyle w:val="Olang"/>
        <w:rPr>
          <w:color w:val="000000" w:themeColor="text1"/>
        </w:rPr>
      </w:pPr>
      <w:r w:rsidRPr="00780351">
        <w:rPr>
          <w:color w:val="000000" w:themeColor="text1"/>
        </w:rPr>
        <w:t xml:space="preserve">Or. </w:t>
      </w:r>
      <w:r w:rsidRPr="00780351">
        <w:rPr>
          <w:rStyle w:val="HideTWBExt"/>
          <w:noProof w:val="0"/>
          <w:color w:val="000000" w:themeColor="text1"/>
        </w:rPr>
        <w:t>&lt;Original&gt;</w:t>
      </w:r>
      <w:r w:rsidRPr="00780351">
        <w:rPr>
          <w:rStyle w:val="HideTWBInt"/>
          <w:color w:val="000000" w:themeColor="text1"/>
        </w:rPr>
        <w:t>{EN}</w:t>
      </w:r>
      <w:r w:rsidRPr="00780351">
        <w:rPr>
          <w:color w:val="000000" w:themeColor="text1"/>
        </w:rPr>
        <w:t>en</w:t>
      </w:r>
      <w:r w:rsidRPr="00780351">
        <w:rPr>
          <w:rStyle w:val="HideTWBExt"/>
          <w:noProof w:val="0"/>
          <w:color w:val="000000" w:themeColor="text1"/>
        </w:rPr>
        <w:t>&lt;/Original&gt;</w:t>
      </w:r>
    </w:p>
    <w:p w:rsidR="00774BB6" w:rsidRPr="00780351" w:rsidRDefault="00774BB6" w:rsidP="00F9166E">
      <w:pPr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&lt;/Amend&gt;</w:t>
      </w:r>
    </w:p>
    <w:p w:rsidR="006959AA" w:rsidRPr="00780351" w:rsidRDefault="006959AA" w:rsidP="006959AA">
      <w:pPr>
        <w:rPr>
          <w:color w:val="000000" w:themeColor="text1"/>
        </w:rPr>
      </w:pPr>
      <w:r w:rsidRPr="00780351">
        <w:rPr>
          <w:rStyle w:val="HideTWBExt"/>
          <w:noProof w:val="0"/>
          <w:color w:val="000000" w:themeColor="text1"/>
        </w:rPr>
        <w:t>&lt;/RepeatBlock-Amend&gt;</w:t>
      </w:r>
    </w:p>
    <w:sectPr w:rsidR="006959AA" w:rsidRPr="00780351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7D" w:rsidRPr="00774BB6" w:rsidRDefault="00505A7D">
      <w:r w:rsidRPr="00774BB6">
        <w:separator/>
      </w:r>
    </w:p>
  </w:endnote>
  <w:endnote w:type="continuationSeparator" w:id="0">
    <w:p w:rsidR="00505A7D" w:rsidRPr="00774BB6" w:rsidRDefault="00505A7D">
      <w:r w:rsidRPr="00774B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C" w:rsidRDefault="00585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94" w:rsidRPr="00774BB6" w:rsidRDefault="00EE4A94">
    <w:pPr>
      <w:pStyle w:val="Footer"/>
    </w:pPr>
    <w:bookmarkStart w:id="2" w:name="InsideFooter"/>
    <w:r>
      <w:rPr>
        <w:rStyle w:val="HideTWBExt"/>
        <w:noProof w:val="0"/>
      </w:rPr>
      <w:t>&lt;PathFdR&gt;</w:t>
    </w:r>
    <w:r>
      <w:t>AM\1116818HU.docx</w:t>
    </w:r>
    <w:r>
      <w:rPr>
        <w:rStyle w:val="HideTWBExt"/>
        <w:noProof w:val="0"/>
      </w:rPr>
      <w:t>&lt;/PathFdR&gt;</w:t>
    </w:r>
    <w:bookmarkEnd w:id="2"/>
    <w:r>
      <w:tab/>
    </w:r>
    <w:r>
      <w:tab/>
    </w:r>
    <w:bookmarkStart w:id="3" w:name="OutsideFooter"/>
    <w:r>
      <w:t>PE</w:t>
    </w:r>
    <w:r>
      <w:rPr>
        <w:rStyle w:val="HideTWBExt"/>
        <w:noProof w:val="0"/>
      </w:rPr>
      <w:t>&lt;NoPE&gt;</w:t>
    </w:r>
    <w:r>
      <w:t>598.461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bookmarkEnd w:id="3"/>
  </w:p>
  <w:p w:rsidR="00EE4A94" w:rsidRPr="00774BB6" w:rsidRDefault="00780351" w:rsidP="00C14A2B">
    <w:pPr>
      <w:pStyle w:val="Footer2"/>
      <w:tabs>
        <w:tab w:val="center" w:pos="4535"/>
      </w:tabs>
    </w:pPr>
    <w:fldSimple w:instr=" DOCPROPERTY &quot;&lt;Extension&gt;&quot; ">
      <w:r w:rsidR="0058542C">
        <w:t>HU</w:t>
      </w:r>
    </w:fldSimple>
    <w:r w:rsidR="00FE71A4">
      <w:tab/>
    </w:r>
    <w:r w:rsidR="00FE71A4">
      <w:rPr>
        <w:b w:val="0"/>
        <w:i/>
        <w:color w:val="C0C0C0"/>
        <w:sz w:val="22"/>
      </w:rPr>
      <w:t>Egyesülve a sokféleségben</w:t>
    </w:r>
    <w:r w:rsidR="00FE71A4">
      <w:tab/>
    </w:r>
    <w:fldSimple w:instr=" DOCPROPERTY &quot;&lt;Extension&gt;&quot; ">
      <w:r w:rsidR="0058542C">
        <w:t>HU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C" w:rsidRDefault="005854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B6" w:rsidRPr="00505A7D" w:rsidRDefault="00774BB6">
    <w:pPr>
      <w:pStyle w:val="Footer"/>
    </w:pPr>
    <w:r>
      <w:rPr>
        <w:rStyle w:val="HideTWBExt"/>
        <w:noProof w:val="0"/>
      </w:rPr>
      <w:t>&lt;PathFdR&gt;</w:t>
    </w:r>
    <w:r>
      <w:t>AM\1116818HU.docx</w:t>
    </w:r>
    <w:r>
      <w:rPr>
        <w:rStyle w:val="HideTWBExt"/>
        <w:noProof w:val="0"/>
      </w:rPr>
      <w:t>&lt;/PathFdR&gt;</w:t>
    </w:r>
    <w:r>
      <w:tab/>
    </w:r>
    <w:r>
      <w:tab/>
      <w:t>PE</w:t>
    </w:r>
    <w:r>
      <w:rPr>
        <w:rStyle w:val="HideTWBExt"/>
        <w:noProof w:val="0"/>
      </w:rPr>
      <w:t>&lt;NoPE&gt;</w:t>
    </w:r>
    <w:r>
      <w:t>598.461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</w:p>
  <w:p w:rsidR="00774BB6" w:rsidRPr="00505A7D" w:rsidRDefault="00780351" w:rsidP="00C14A2B">
    <w:pPr>
      <w:pStyle w:val="Footer2"/>
      <w:tabs>
        <w:tab w:val="center" w:pos="4535"/>
      </w:tabs>
    </w:pPr>
    <w:fldSimple w:instr=" DOCPROPERTY &quot;&lt;Extension&gt;&quot; ">
      <w:r w:rsidR="0058542C">
        <w:t>HU</w:t>
      </w:r>
    </w:fldSimple>
    <w:r w:rsidR="00774BB6">
      <w:tab/>
    </w:r>
    <w:r w:rsidR="00774BB6">
      <w:rPr>
        <w:b w:val="0"/>
        <w:i/>
        <w:color w:val="C0C0C0"/>
        <w:sz w:val="22"/>
      </w:rPr>
      <w:t>Egyesülve a sokféleségben</w:t>
    </w:r>
    <w:r w:rsidR="00774BB6">
      <w:tab/>
    </w:r>
    <w:fldSimple w:instr=" DOCPROPERTY &quot;&lt;Extension&gt;&quot; ">
      <w:r w:rsidR="0058542C">
        <w:t>HU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7D" w:rsidRPr="00774BB6" w:rsidRDefault="00505A7D">
      <w:r w:rsidRPr="00774BB6">
        <w:separator/>
      </w:r>
    </w:p>
  </w:footnote>
  <w:footnote w:type="continuationSeparator" w:id="0">
    <w:p w:rsidR="00505A7D" w:rsidRPr="00774BB6" w:rsidRDefault="00505A7D">
      <w:r w:rsidRPr="00774BB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C" w:rsidRDefault="005854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C" w:rsidRDefault="005854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C" w:rsidRDefault="00585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"/>
    <w:docVar w:name="DOCDT" w:val="08/02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07401 HideTWBExt;}{\s16\ql \li0\ri0\sb240\sa240\nowidctlpar\tqc\tx4536\tqr\tx9072\wrapdefault\aspalpha\aspnum\faauto\adjustright\rin0\lin0\itap0 \rtlch\fcs1 \af0\afs20\alang1025 \ltrch\fcs0 _x000d__x000a_\fs22\lang1038\langfe2057\cgrid\langnp1038\langfenp2057 \sbasedon0 \snext16 \slink17 \styrsid1507401 footer;}{\*\cs17 \additive \rtlch\fcs1 \af0 \ltrch\fcs0 \fs22\lang1038\langfe0\langnp1038 \sbasedon10 \slink16 \slocked \styrsid1507401 Footer Char;}{_x000d__x000a_\s18\ql \li-850\ri-850\sa240\widctlpar\tqr\tx9921\wrapdefault\aspalpha\aspnum\faauto\adjustright\rin-850\lin-850\itap0 \rtlch\fcs1 \af1\afs20\alang1025 \ltrch\fcs0 \b\f1\fs48\lang1038\langfe2057\cgrid\langnp1038\langfenp2057 _x000d__x000a_\sbasedon0 \snext18 \spriority0 \styrsid1507401 Footer2;}}{\*\rsidtbl \rsid24658\rsid735077\rsid1507401\rsid2892074\rsid4666813\rsid6641733\rsid9636012\rsid11146574\rsid11215221\rsid12154954\rsid14424199\rsid15204470\rsid15285974\rsid15950462\rsid16324206_x000d__x000a_\rsid16662270}{\mmathPr\mmathFont34\mbrkBin0\mbrkBinSub0\msmallFrac0\mdispDef1\mlMargin0\mrMargin0\mdefJc1\mwrapIndent1440\mintLim0\mnaryLim1}{\info{\author ELEKES Barbara}{\operator ELEKES Barbara}{\creatim\yr2017\mo2\dy9\hr14\min36}_x000d__x000a_{\revtim\yr2017\mo2\dy9\hr14\min36}{\version1}{\edmins0}{\nofpages1}{\nofwords0}{\nofchars1}{\*\company European Parliament}{\nofcharsws1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07401\utinl \fet0{\*\wgrffmtfilter 013f}\ilfomacatclnup0{\*\template C:\\Users\\beleke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1465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1465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1465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146574 \chftnsepc _x000d__x000a_\par }}\ltrpar \sectd \ltrsect\psz9\linex0\headery1134\footery567\sectdefaultcl\sectrsid7685030\sftnbj\saftnnar\sftnrstpg {\footerr \ltrpar \pard\plain \ltrpar\s16\ql \li0\ri0\sb240\sa240\nowidctlpar_x000d__x000a_\tqc\tx4536\tqr\tx9072\wrapdefault\aspalpha\aspnum\faauto\adjustright\rin0\lin0\itap0 \rtlch\fcs1 \af0\afs20\alang1025 \ltrch\fcs0 \fs22\lang1038\langfe2057\cgrid\langnp1038\langfenp2057 {\rtlch\fcs1 \af0 \ltrch\fcs0 _x000d__x000a_\cs15\v\f1\fs20\cf9\insrsid1507401\charrsid5266045 &lt;PathFdR&gt;}{\rtlch\fcs1 \af0 \ltrch\fcs0 \insrsid1507401\charrsid7818166 AM\\1116818HU.docx}{\rtlch\fcs1 \af0 \ltrch\fcs0 \cs15\v\f1\fs20\cf9\insrsid1507401\charrsid5266045 &lt;/PathFdR&gt;}{\rtlch\fcs1 \af0 _x000d__x000a_\ltrch\fcs0 \insrsid1507401\charrsid5266045 \tab \tab PE}{\rtlch\fcs1 \af0 \ltrch\fcs0 \cs15\v\f1\fs20\cf9\insrsid1507401\charrsid5266045 &lt;NoPE&gt;}{\rtlch\fcs1 \af0 \ltrch\fcs0 \insrsid1507401\charrsid7818166 598.461}{\rtlch\fcs1 \af0 \ltrch\fcs0 _x000d__x000a_\cs15\v\f1\fs20\cf9\insrsid1507401\charrsid5266045 &lt;/NoPE&gt;&lt;Version&gt;}{\rtlch\fcs1 \af0 \ltrch\fcs0 \insrsid1507401\charrsid5266045 v}{\rtlch\fcs1 \af0 \ltrch\fcs0 \insrsid1507401\charrsid7818166 01-00}{\rtlch\fcs1 \af0 \ltrch\fcs0 _x000d__x000a_\cs15\v\f1\fs20\cf9\insrsid1507401\charrsid5266045 &lt;/Version&gt;}{\rtlch\fcs1 \af0 \ltrch\fcs0 \insrsid1507401\charrsid5266045 _x000d__x000a_\par }\pard\plain \ltrpar\s18\ql \li-850\ri-850\sa240\widctlpar\tqc\tx4535\tqr\tx9921\wrapdefault\aspalpha\aspnum\faauto\adjustright\rin-850\lin-850\itap0\pararsid12667435 \rtlch\fcs1 \af1\afs20\alang1025 \ltrch\fcs0 _x000d__x000a_\b\f1\fs48\lang1038\langfe2057\cgrid\langnp1038\langfenp2057 {\field{\*\fldinst {\rtlch\fcs1 \af1 \ltrch\fcs0 \insrsid1507401\charrsid5266045  DOCPROPERTY &quot;&lt;Extension&gt;&quot; }}{\fldrslt {\rtlch\fcs1 \af1 \ltrch\fcs0 \insrsid1507401 HU}}}\sectd \ltrsect_x000d__x000a_\linex0\endnhere\sectdefaultcl\sftnbj {\rtlch\fcs1 \af1 \ltrch\fcs0 \cf16\insrsid1507401\charrsid5266045 \tab }{\rtlch\fcs1 \af1\afs22 \ltrch\fcs0 \b0\i\fs22\cf16\insrsid1507401 Egyes\'fclve a sokf\'e9les\'e9gben}{\rtlch\fcs1 \af1 \ltrch\fcs0 _x000d__x000a_\cf16\insrsid1507401\charrsid5266045 \tab }{\field{\*\fldinst {\rtlch\fcs1 \af1 \ltrch\fcs0 \insrsid1507401\charrsid5266045  DOCPROPERTY &quot;&lt;Extension&gt;&quot; }}{\fldrslt {\rtlch\fcs1 \af1 \ltrch\fcs0 \insrsid1507401 HU}}}\sectd \ltrsect_x000d__x000a_\linex0\endnhere\sectdefaultcl\sftnbj {\rtlch\fcs1 \af1 \ltrch\fcs0 \insrsid1507401\charrsid52660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lang1038\langfe2057\langnp1038\insrsid1507401\charrsid7818166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5_x000d__x000a_d373d9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LastEditedSection" w:val=" 1"/>
    <w:docVar w:name="NRAKEY" w:val="0390"/>
    <w:docVar w:name="ORLANGKEY" w:val="EN"/>
    <w:docVar w:name="RepeatBlock-AmendHU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633122 HideTWBExt;}{\s16\ql \li0\ri0\sb240\sa240\nowidctlpar\tqc\tx4536\tqr\tx9072\wrapdefault\aspalpha\aspnum\faauto\adjustright\rin0\lin0\itap0 \rtlch\fcs1 \af0\afs20\alang1025 \ltrch\fcs0 _x000d__x000a_\fs22\lang1038\langfe2057\cgrid\langnp1038\langfenp2057 \sbasedon0 \snext16 \slink17 \spriority0 \styrsid2633122 footer;}{\*\cs17 \additive \rtlch\fcs1 \af0 \ltrch\fcs0 \fs22\lang1038\langfe0\langnp1038 _x000d__x000a_\sbasedon10 \slink16 \slocked \spriority0 \styrsid2633122 Footer Char;}{\s18\ql \li0\ri-284\nowidctlpar\tqr\tx9072\wrapdefault\aspalpha\aspnum\faauto\adjustright\rin-284\lin0\itap0 \rtlch\fcs1 \af0\afs20\alang1025 \ltrch\fcs0 _x000d__x000a_\b\fs24\lang1038\langfe2057\cgrid\langnp1038\langfenp2057 \sbasedon0 \snext18 \spriority0 \styrsid2633122 ProjRap;}{\s19\ql \li0\ri0\sa240\nowidctlpar\wrapdefault\aspalpha\aspnum\faauto\adjustright\rin0\lin0\itap0 \rtlch\fcs1 \af0\afs20\alang1025 _x000d__x000a_\ltrch\fcs0 \fs24\lang1038\langfe2057\cgrid\langnp1038\langfenp2057 \sbasedon0 \snext19 \spriority0 \styrsid2633122 Normal12;}{\s20\ql \li-850\ri-850\sa240\widctlpar\tqr\tx9921\wrapdefault\aspalpha\aspnum\faauto\adjustright\rin-850\lin-850\itap0 _x000d__x000a_\rtlch\fcs1 \af1\afs20\alang1025 \ltrch\fcs0 \b\f1\fs48\lang1038\langfe2057\cgrid\langnp1038\langfenp2057 \sbasedon0 \snext20 \spriority0 \styrsid2633122 Footer2;}{\*\cs21 \additive \v\cf15 \spriority0 \styrsid2633122 HideTWBInt;}{_x000d__x000a_\s22\ql \li0\ri0\nowidctlpar\wrapdefault\aspalpha\aspnum\faauto\adjustright\rin0\lin0\itap0 \rtlch\fcs1 \af0\afs20\alang1025 \ltrch\fcs0 \b\fs24\lang1038\langfe2057\cgrid\langnp1038\langfenp2057 \sbasedon0 \snext22 \slink26 \spriority0 \styrsid2633122 _x000d__x000a_NormalBold;}{\s23\qr \li0\ri0\sb240\sa240\nowidctlpar\wrapdefault\aspalpha\aspnum\faauto\adjustright\rin0\lin0\itap0 \rtlch\fcs1 \af0\afs20\alang1025 \ltrch\fcs0 \fs24\lang1038\langfe2057\cgrid\langnp1038\langfenp2057 _x000d__x000a_\sbasedon0 \snext23 \spriority0 \styrsid2633122 Olang;}{\s24\ql \li0\ri0\sa120\nowidctlpar\wrapdefault\aspalpha\aspnum\faauto\adjustright\rin0\lin0\itap0 \rtlch\fcs1 \af0\afs20\alang1025 \ltrch\fcs0 _x000d__x000a_\fs24\lang1024\langfe1024\cgrid\noproof\langnp1038\langfenp2057 \sbasedon0 \snext24 \slink27 \spriority0 \styrsid2633122 Normal6;}{\s25\ql \li0\ri-284\nowidctlpar\tqr\tx9072\wrapdefault\aspalpha\aspnum\faauto\adjustright\rin-284\lin0\itap0 \rtlch\fcs1 _x000d__x000a_\af0\afs20\alang1025 \ltrch\fcs0 \fs24\lang1038\langfe2057\cgrid\langnp1038\langfenp2057 \sbasedon0 \snext25 \spriority0 \styrsid2633122 ZDateAM;}{\*\cs26 \additive \b\fs24\lang1038\langfe0\langnp1038 \slink22 \slocked \spriority0 \styrsid2633122 _x000d__x000a_NormalBold Char;}{\*\cs27 \additive \fs24\lang1024\langfe1024\noproof\langnp1038 \slink24 \slocked \spriority0 \styrsid2633122 Normal6 Char;}{\s28\qc \li0\ri0\sa240\nowidctlpar\wrapdefault\aspalpha\aspnum\faauto\adjustright\rin0\lin0\itap0 \rtlch\fcs1 _x000d__x000a_\af0\afs20\alang1025 \ltrch\fcs0 \i\fs24\lang1038\langfe2057\cgrid\langnp1038\langfenp2057 \sbasedon0 \snext28 \spriority0 \styrsid263312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8\langfe2057\cgrid\langnp1038\langfenp2057 \sbasedon0 \snext29 \spriority0 \styrsid2633122 AMNumberTabs;}}{\*\rsidtbl \rsid24658\rsid735077\rsid2633122\rsid2892074\rsid4666813\rsid6109424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ELEKES Barbara}_x000d__x000a_{\operator ELEKES Barbara}{\creatim\yr2017\mo2\dy9\hr14\min32}{\revtim\yr2017\mo2\dy9\hr14\min32}{\version1}{\edmins0}{\nofpages1}{\nofwords74}{\nofchars796}{\*\company European Parliament}{\nofcharsws808}{\vern57441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633122\utinl \fet0{\*\wgrffmtfilter 013f}\ilfomacatclnup0{\*\template C:\\Users\\beleke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1094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094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094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0942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8\langfe2057\cgrid\langnp1038\langfenp2057 {\rtlch\fcs1 \af0 \ltrch\fcs0 _x000d__x000a_\cs15\v\f1\fs20\cf9\insrsid2633122\charrsid5266045 {\*\bkmkstart InsideFooter}&lt;PathFdR&gt;}{\rtlch\fcs1 \af0 \ltrch\fcs0 \cf10\insrsid2633122\charrsid5266045 \uc1\u9668\'3f}{\rtlch\fcs1 \af0 \ltrch\fcs0 \insrsid2633122\charrsid5266045 #}{\rtlch\fcs1 \af0 _x000d__x000a_\ltrch\fcs0 \cs21\v\cf15\insrsid2633122\charrsid5266045 TXTROUTE@@}{\rtlch\fcs1 \af0 \ltrch\fcs0 \insrsid2633122\charrsid5266045 #}{\rtlch\fcs1 \af0 \ltrch\fcs0 \cf10\insrsid2633122\charrsid5266045 \uc1\u9658\'3f}{\rtlch\fcs1 \af0 \ltrch\fcs0 _x000d__x000a_\cs15\v\f1\fs20\cf9\insrsid2633122\charrsid5266045 &lt;/PathFdR&gt;}{\rtlch\fcs1 \af0 \ltrch\fcs0 \insrsid2633122\charrsid5266045 {\*\bkmkend InsideFooter}\tab \tab {\*\bkmkstart OutsideFooter}PE}{\rtlch\fcs1 \af0 \ltrch\fcs0 _x000d__x000a_\cs15\v\f1\fs20\cf9\insrsid2633122\charrsid5266045 &lt;NoPE&gt;}{\rtlch\fcs1 \af0 \ltrch\fcs0 \cf10\insrsid2633122\charrsid5266045 \uc1\u9668\'3f}{\rtlch\fcs1 \af0 \ltrch\fcs0 \insrsid2633122\charrsid5266045 #}{\rtlch\fcs1 \af0 \ltrch\fcs0 _x000d__x000a_\cs21\v\cf15\insrsid2633122\charrsid5266045 TXTNRPE@NRPE@}{\rtlch\fcs1 \af0 \ltrch\fcs0 \insrsid2633122\charrsid5266045 #}{\rtlch\fcs1 \af0 \ltrch\fcs0 \cf10\insrsid2633122\charrsid5266045 \uc1\u9658\'3f}{\rtlch\fcs1 \af0 \ltrch\fcs0 _x000d__x000a_\cs15\v\f1\fs20\cf9\insrsid2633122\charrsid5266045 &lt;/NoPE&gt;&lt;Version&gt;}{\rtlch\fcs1 \af0 \ltrch\fcs0 \insrsid2633122\charrsid5266045 v}{\rtlch\fcs1 \af0 \ltrch\fcs0 \cf10\insrsid2633122\charrsid5266045 \uc1\u9668\'3f}{\rtlch\fcs1 \af0 \ltrch\fcs0 _x000d__x000a_\insrsid2633122\charrsid5266045 #}{\rtlch\fcs1 \af0 \ltrch\fcs0 \cs21\v\cf15\insrsid2633122\charrsid5266045 TXTVERSION@NRV@}{\rtlch\fcs1 \af0 \ltrch\fcs0 \insrsid2633122\charrsid5266045 #}{\rtlch\fcs1 \af0 \ltrch\fcs0 \cf10\insrsid2633122\charrsid5266045 _x000d__x000a_\uc1\u9658\'3f}{\rtlch\fcs1 \af0 \ltrch\fcs0 \cs15\v\f1\fs20\cf9\insrsid2633122\charrsid5266045 &lt;/Version&gt;}{\rtlch\fcs1 \af0 \ltrch\fcs0 \insrsid2633122\charrsid5266045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38\langfe2057\cgrid\langnp1038\langfenp2057 {\field\flddirty{\*\fldinst {\rtlch\fcs1 \af1 \ltrch\fcs0 \insrsid2633122\charrsid5266045  DOCPROPERTY &quot;&lt;Extension&gt;&quot; }}{\fldrslt {\rtlch\fcs1 \af1 \ltrch\fcs0 \insrsid2633122\charrsid5266045 XX}_x000d__x000a_}}\sectd \ltrsect\linex0\endnhere\sectdefaultcl\sftnbj {\rtlch\fcs1 \af1 \ltrch\fcs0 \cf16\insrsid2633122\charrsid5266045 \tab }{\rtlch\fcs1 \af1\afs22 \ltrch\fcs0 \b0\i\fs22\cf16\insrsid2633122\charrsid5266045 #}{\rtlch\fcs1 \af1 \ltrch\fcs0 _x000d__x000a_\cs21\v\cf15\insrsid2633122\charrsid5266045 (STD@_Motto}{\rtlch\fcs1 \af1\afs22 \ltrch\fcs0 \b0\i\fs22\cf16\insrsid2633122\charrsid5266045 #}{\rtlch\fcs1 \af1 \ltrch\fcs0 \cf16\insrsid2633122\charrsid5266045 \tab }{\field\flddirty{\*\fldinst {\rtlch\fcs1 _x000d__x000a_\af1 \ltrch\fcs0 \insrsid2633122\charrsid5266045  DOCPROPERTY &quot;&lt;Extension&gt;&quot; }}{\fldrslt {\rtlch\fcs1 \af1 \ltrch\fcs0 \insrsid2633122\charrsid5266045 XX}}}\sectd \ltrsect\linex0\endnhere\sectdefaultcl\sftnbj {\rtlch\fcs1 \af1 \ltrch\fcs0 _x000d__x000a_\insrsid2633122\charrsid52660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38\langfe2057\cgrid\langnp1038\langfenp2057 {\rtlch\fcs1 \af0 \ltrch\fcs0 _x000d__x000a_\cs15\v\f1\fs20\cf9\insrsid2633122\charrsid5266045 {\*\bkmkstart restart}&lt;Amend&gt;&lt;Date&gt;}{\rtlch\fcs1 \af0 \ltrch\fcs0 \insrsid2633122\charrsid5266045 #}{\rtlch\fcs1 \af0 \ltrch\fcs0 \cs21\v\cf15\insrsid2633122\charrsid5266045 DT(d.m.yyyy)sh@DATEMSG@DOCDT}{_x000d__x000a_\rtlch\fcs1 \af0 \ltrch\fcs0 \insrsid2633122\charrsid5266045 #}{\rtlch\fcs1 \af0 \ltrch\fcs0 \cs15\v\f1\fs20\cf9\insrsid2633122\charrsid5266045 &lt;/Date&gt;}{\rtlch\fcs1 \af0 \ltrch\fcs0 \insrsid2633122\charrsid5266045 \tab }{\rtlch\fcs1 \af0 \ltrch\fcs0 _x000d__x000a_\cs15\v\f1\fs20\cf9\insrsid2633122\charrsid5266045 &lt;ANo&gt;}{\rtlch\fcs1 \af0 \ltrch\fcs0 \insrsid2633122\charrsid5266045 #}{\rtlch\fcs1 \af0 \ltrch\fcs0 \cs21\v\cf15\insrsid2633122\charrsid5266045 KEY(PLENARY/ANUMBER)@NRAMSG@NRAKEY}{\rtlch\fcs1 \af0 _x000d__x000a_\ltrch\fcs0 \insrsid2633122\charrsid5266045 #}{\rtlch\fcs1 \af0 \ltrch\fcs0 \cs15\v\f1\fs20\cf9\insrsid2633122\charrsid5266045 &lt;/ANo&gt;}{\rtlch\fcs1 \af0 \ltrch\fcs0 \insrsid2633122\charrsid5266045 /}{\rtlch\fcs1 \af0 \ltrch\fcs0 _x000d__x000a_\cs15\v\f1\fs20\cf9\insrsid2633122\charrsid5266045 &lt;NumAm&gt;}{\rtlch\fcs1 \af0 \ltrch\fcs0 \insrsid2633122\charrsid5266045 #}{\rtlch\fcs1 \af0 \ltrch\fcs0 \cs21\v\cf15\insrsid2633122\charrsid5266045 ENMIENDA@NRAM@}{\rtlch\fcs1 \af0 \ltrch\fcs0 _x000d__x000a_\insrsid2633122\charrsid5266045 #}{\rtlch\fcs1 \af0 \ltrch\fcs0 \cs15\v\f1\fs20\cf9\insrsid2633122\charrsid5266045 &lt;/NumAm&gt;}{\rtlch\fcs1 \af0 \ltrch\fcs0 \insrsid2633122\charrsid526604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1038\langfe2057\cgrid\langnp1038\langfenp2057 {\rtlch\fcs1 \af0 \ltrch\fcs0 \insrsid2633122\charrsid5266045 M\'f3dos\'edt\'e1s\tab \tab }{\rtlch\fcs1 \af0 \ltrch\fcs0 _x000d__x000a_\cs15\b0\v\f1\fs20\cf9\insrsid2633122\charrsid5266045 &lt;NumAm&gt;}{\rtlch\fcs1 \af0 \ltrch\fcs0 \insrsid2633122\charrsid5266045 #}{\rtlch\fcs1 \af0 \ltrch\fcs0 \cs21\v\cf15\insrsid2633122\charrsid5266045 ENMIENDA@NRAM@}{\rtlch\fcs1 \af0 \ltrch\fcs0 _x000d__x000a_\insrsid2633122\charrsid5266045 #}{\rtlch\fcs1 \af0 \ltrch\fcs0 \cs15\b0\v\f1\fs20\cf9\insrsid2633122\charrsid5266045 &lt;/NumAm&gt;}{\rtlch\fcs1 \af0 \ltrch\fcs0 \insrsid2633122\charrsid5266045 _x000d__x000a_\par }\pard\plain \ltrpar\s22\ql \li0\ri0\nowidctlpar\wrapdefault\aspalpha\aspnum\faauto\adjustright\rin0\lin0\itap0\pararsid6904234 \rtlch\fcs1 \af0\afs20\alang1025 \ltrch\fcs0 \b\fs24\lang1038\langfe2057\cgrid\langnp1038\langfenp2057 {\rtlch\fcs1 \af0 _x000d__x000a_\ltrch\fcs0 \cs15\b0\v\f1\fs20\cf9\insrsid2633122\charrsid5266045 &lt;RepeatBlock-By&gt;}{\rtlch\fcs1 \af0 \ltrch\fcs0 \insrsid2633122\charrsid5266045 #}{\rtlch\fcs1 \af0 \ltrch\fcs0 \cs21\v\cf15\insrsid2633122\charrsid5266045 &gt;&gt;&gt;@[ZMEMBERSMSG]@}{\rtlch\fcs1 _x000d__x000a_\af0 \ltrch\fcs0 \insrsid2633122\charrsid5266045 #}{\rtlch\fcs1 \af0 \ltrch\fcs0 \cs15\b0\v\f1\fs20\cf9\insrsid2633122\charrsid5266045 &lt;Members&gt;}{\rtlch\fcs1 \af0 \ltrch\fcs0 \cf10\insrsid2633122\charrsid5266045 \u9668\'3f}{\rtlch\fcs1 \af0 \ltrch\fcs0 _x000d__x000a_\insrsid2633122\charrsid5266045 #}{\rtlch\fcs1 \af0 \ltrch\fcs0 \cs21\v\cf15\insrsid2633122\charrsid5266045 TVTMEMBERS\'a7@MEMBERS@}{\rtlch\fcs1 \af0 \ltrch\fcs0 \insrsid2633122\charrsid5266045 #}{\rtlch\fcs1 \af0 \ltrch\fcs0 _x000d__x000a_\cf10\insrsid2633122\charrsid5266045 \u9658\'3f}{\rtlch\fcs1 \af0 \ltrch\fcs0 \cs15\b0\v\f1\fs20\cf9\insrsid2633122\charrsid5266045 &lt;/Members&gt;}{\rtlch\fcs1 \af0 \ltrch\fcs0 \insrsid2633122\charrsid5266045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8\langfe2057\langnp1038\insrsid2633122\charrsid5266045 &lt;AuNomDe&gt;&lt;OptDel&gt;}{\rtlch\fcs1 \af0 \ltrch\fcs0 \lang1038\langfe2057\langnp1038\insrsid2633122\charrsid5266045 #}{\rtlch\fcs1 \af0 \ltrch\fcs0 _x000d__x000a_\cs21\v\cf15\lang1038\langfe2057\langnp1038\insrsid2633122\charrsid5266045 MNU[ONBEHALFYES][NOTAPP]@CHOICE@}{\rtlch\fcs1 \af0 \ltrch\fcs0 \lang1038\langfe2057\langnp1038\insrsid2633122\charrsid5266045 #}{\rtlch\fcs1 \af0 \ltrch\fcs0 _x000d__x000a_\cs15\v\f1\fs20\cf9\lang1038\langfe2057\langnp1038\insrsid2633122\charrsid5266045 &lt;/OptDel&gt;&lt;/AuNomDe&gt;}{\rtlch\fcs1 \af0 \ltrch\fcs0 \lang1038\langfe2057\langnp1038\insrsid2633122\charrsid5266045 _x000d__x000a_\par &lt;&lt;&lt;}{\rtlch\fcs1 \af0 \ltrch\fcs0 \cs15\v\f1\fs20\cf9\lang1038\langfe2057\langnp1038\insrsid2633122\charrsid5266045 &lt;/RepeatBlock-By&gt;}{\rtlch\fcs1 \af0 \ltrch\fcs0 \lang1038\langfe2057\langnp1038\insrsid2633122\charrsid5266045 _x000d__x000a_\par }\pard\plain \ltrpar\s18\ql \li0\ri-284\nowidctlpar\tqr\tx9072\wrapdefault\aspalpha\aspnum\faauto\adjustright\rin-284\lin0\itap0\pararsid6904234 \rtlch\fcs1 \af0\afs20\alang1025 \ltrch\fcs0 \b\fs24\lang1038\langfe2057\cgrid\langnp1038\langfenp2057 {_x000d__x000a_\rtlch\fcs1 \af0 \ltrch\fcs0 \cs15\b0\v\f1\fs20\cf9\insrsid2633122\charrsid5266045 &lt;TitreType&gt;}{\rtlch\fcs1 \af0 \ltrch\fcs0 \insrsid2633122\charrsid5266045 Jelent\'e9s}{\rtlch\fcs1 \af0 \ltrch\fcs0 \cs15\b0\v\f1\fs20\cf9\insrsid2633122\charrsid5266045 _x000d__x000a_&lt;/TitreType&gt;}{\rtlch\fcs1 \af0 \ltrch\fcs0 \insrsid2633122\charrsid5266045 \tab #}{\rtlch\fcs1 \af0 \ltrch\fcs0 \cs21\v\cf15\insrsid2633122\charrsid5266045 KEY(PLENARY/ANUMBER)@NRAMSG@NRAKEY}{\rtlch\fcs1 \af0 \ltrch\fcs0 \insrsid2633122\charrsid5266045 #/_x000d__x000a_#}{\rtlch\fcs1 \af0 \ltrch\fcs0 \cs21\v\cf15\insrsid2633122\charrsid5266045 KEY(PLENARY/DOCYEAR)@DOCYEARMSG@NRAKEY}{\rtlch\fcs1 \af0 \ltrch\fcs0 \insrsid2633122\charrsid5266045 #_x000d__x000a_\par }\pard\plain \ltrpar\s22\ql \li0\ri0\nowidctlpar\wrapdefault\aspalpha\aspnum\faauto\adjustright\rin0\lin0\itap0\pararsid6904234 \rtlch\fcs1 \af0\afs20\alang1025 \ltrch\fcs0 \b\fs24\lang1038\langfe2057\cgrid\langnp1038\langfenp2057 {\rtlch\fcs1 \af0 _x000d__x000a_\ltrch\fcs0 \cs15\b0\v\f1\fs20\cf9\insrsid2633122\charrsid5266045 &lt;Rapporteur&gt;}{\rtlch\fcs1 \af0 \ltrch\fcs0 \insrsid2633122\charrsid5266045 #}{\rtlch\fcs1 \af0 \ltrch\fcs0 \cs21\v\cf15\insrsid2633122\charrsid5266045 _x000d__x000a_KEY(PLENARY/RAPPORTEURS)@AUTHORMSG@NRAKEY}{\rtlch\fcs1 \af0 \ltrch\fcs0 \insrsid2633122\charrsid5266045 #}{\rtlch\fcs1 \af0 \ltrch\fcs0 \cs15\b0\v\f1\fs20\cf9\insrsid2633122\charrsid5266045 &lt;/Rapporteur&gt;}{\rtlch\fcs1 \af0 \ltrch\fcs0 _x000d__x000a_\insrsid2633122\charrsid5266045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8\langfe2057\langnp1038\insrsid2633122\charrsid5266045 &lt;Titre&gt;}{\rtlch\fcs1 \af0 \ltrch\fcs0 \lang1038\langfe2057\langnp1038\insrsid2633122\charrsid5266045 #}{\rtlch\fcs1 \af0 \ltrch\fcs0 _x000d__x000a_\cs21\v\cf15\lang1038\langfe2057\langnp1038\insrsid2633122\charrsid5266045 KEY(PLENARY/TITLES)@TITLEMSG@NRAKEY}{\rtlch\fcs1 \af0 \ltrch\fcs0 \lang1038\langfe2057\langnp1038\insrsid2633122\charrsid5266045 #}{\rtlch\fcs1 \af0 \ltrch\fcs0 _x000d__x000a_\cs15\v\f1\fs20\cf9\lang1038\langfe2057\langnp1038\insrsid2633122\charrsid5266045 &lt;/Titre&gt;}{\rtlch\fcs1 \af0 \ltrch\fcs0 \lang1038\langfe2057\langnp1038\insrsid2633122\charrsid5266045 _x000d__x000a_\par }\pard\plain \ltrpar\s19\ql \li0\ri0\sa240\nowidctlpar\wrapdefault\aspalpha\aspnum\faauto\adjustright\rin0\lin0\itap0\pararsid6904234 \rtlch\fcs1 \af0\afs20\alang1025 \ltrch\fcs0 \fs24\lang1038\langfe2057\cgrid\langnp1038\langfenp2057 {\rtlch\fcs1 \af0 _x000d__x000a_\ltrch\fcs0 \cs15\v\f1\fs20\cf9\insrsid2633122\charrsid5266045 &lt;DocRef&gt;}{\rtlch\fcs1 \af0 \ltrch\fcs0 \insrsid2633122\charrsid5266045 #}{\rtlch\fcs1 \af0 \ltrch\fcs0 \cs21\v\cf15\insrsid2633122\charrsid5266045 KEY(PLENARY/REFERENCES)@REFMSG@NRAKEY}{_x000d__x000a_\rtlch\fcs1 \af0 \ltrch\fcs0 \insrsid2633122\charrsid5266045 #}{\rtlch\fcs1 \af0 \ltrch\fcs0 \cs15\v\f1\fs20\cf9\insrsid2633122\charrsid5266045 &lt;/DocRef&gt;}{\rtlch\fcs1 \af0 \ltrch\fcs0 \insrsid2633122\charrsid5266045 _x000d__x000a_\par }\pard\plain \ltrpar\s22\ql \li0\ri0\nowidctlpar\wrapdefault\aspalpha\aspnum\faauto\adjustright\rin0\lin0\itap0\pararsid6904234 \rtlch\fcs1 \af0\afs20\alang1025 \ltrch\fcs0 \b\fs24\lang1038\langfe2057\cgrid\langnp1038\langfenp2057 {\rtlch\fcs1 \af0 _x000d__x000a_\ltrch\fcs0 \cs15\b0\v\f1\fs20\cf9\insrsid2633122\charrsid5266045 &lt;DocAmend&gt;}{\rtlch\fcs1 \af0 \ltrch\fcs0 \insrsid2633122\charrsid5266045 #}{\rtlch\fcs1 \af0 \ltrch\fcs0 \cs21\v\cf15\insrsid2633122\charrsid5266045 MNU[DOC1][DOC2][DOC3]@CHOICE@DOCMNU}{_x000d__x000a_\rtlch\fcs1 \af0 \ltrch\fcs0 \insrsid2633122\charrsid5266045 #}{\rtlch\fcs1 \af0 \ltrch\fcs0 \cs15\b0\v\f1\fs20\cf9\insrsid2633122\charrsid5266045 &lt;/DocAmend&gt;}{\rtlch\fcs1 \af0 \ltrch\fcs0 \insrsid2633122\charrsid5266045 _x000d__x000a_\par }{\rtlch\fcs1 \af0 \ltrch\fcs0 \cs15\b0\v\f1\fs20\cf9\insrsid2633122\charrsid5266045 &lt;Article&gt;}{\rtlch\fcs1 \af0 \ltrch\fcs0 \cf10\insrsid2633122\charrsid5266045 \u9668\'3f}{\rtlch\fcs1 \af0 \ltrch\fcs0 \insrsid2633122\charrsid5266045 #}{\rtlch\fcs1 \af0 _x000d__x000a_\ltrch\fcs0 \cs21\v\cf15\insrsid2633122\charrsid5266045 TVTAMPART@AMPART@}{\rtlch\fcs1 \af0 \ltrch\fcs0 \insrsid2633122\charrsid5266045 #}{\rtlch\fcs1 \af0 \ltrch\fcs0 \cf10\insrsid2633122\charrsid5266045 \u9658\'3f}{\rtlch\fcs1 \af0 \ltrch\fcs0 _x000d__x000a_\cs15\b0\v\f1\fs20\cf9\insrsid2633122\charrsid5266045 &lt;/Article&gt;}{\rtlch\fcs1 \af0 \ltrch\fcs0 \insrsid2633122\charrsid526604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1038\langfe2057\langnp1038\insrsid2633122\charrsid5266045 \cell }\pard \ltrpar\ql \li0\ri0\widctlpar\intbl\wrapdefault\aspalpha\aspnum\faauto\adjustright\rin0\lin0 _x000d__x000a_{\rtlch\fcs1 \af0 \ltrch\fcs0 \lang1038\langfe2057\langnp1038\insrsid2633122\charrsid5266045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1038\langfe2057\cgrid\langnp1038\langfenp2057 {_x000d__x000a_\rtlch\fcs1 \af0 \ltrch\fcs0 \insrsid2633122\charrsid5266045 #}{\rtlch\fcs1 \af0 \ltrch\fcs0 \cs21\v\cf15\insrsid2633122\charrsid5266045 MNU[DOC1][DOC2][DOC3]@CHOICE@DOCMNU}{\rtlch\fcs1 \af0 \ltrch\fcs0 \insrsid2633122\charrsid5266045 #\cell M\'f3dos\'edt_x000d__x000a_\'e1s\cell }\pard\plain \ltrpar\ql \li0\ri0\widctlpar\intbl\wrapdefault\aspalpha\aspnum\faauto\adjustright\rin0\lin0 \rtlch\fcs1 \af0\afs20\alang1025 \ltrch\fcs0 \fs24\lang2057\langfe2057\cgrid\langnp2057\langfenp2057 {\rtlch\fcs1 \af0 \ltrch\fcs0 _x000d__x000a_\lang1038\langfe2057\langnp1038\insrsid2633122\charrsid5266045 \trowd 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_x000d__x000a_\fs24\lang1024\langfe1024\cgrid\noproof\langnp1038\langfenp2057 {\rtlch\fcs1 \af0 \ltrch\fcs0 \noproof0\insrsid2633122\charrsid5266045 ##\cell ##}{\rtlch\fcs1 \af0\afs24 \ltrch\fcs0 \noproof0\insrsid2633122\charrsid526604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8\langfe2057\langnp1038\insrsid2633122\charrsid5266045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1038\langfe2057\cgrid\langnp1038\langfenp2057 {\rtlch\fcs1 \af0 \ltrch\fcs0 \insrsid2633122\charrsid5266045 Or. }{\rtlch\fcs1 \af0 \ltrch\fcs0 \cs15\v\f1\fs20\cf9\insrsid2633122\charrsid5266045 &lt;Original&gt;}{\rtlch\fcs1 \af0 \ltrch\fcs0 _x000d__x000a_\insrsid2633122\charrsid5266045 #}{\rtlch\fcs1 \af0 \ltrch\fcs0 \cs21\v\cf15\insrsid2633122\charrsid5266045 KEY(MAIN/LANGMIN)sh@ORLANGMSG@ORLANGKEY}{\rtlch\fcs1 \af0 \ltrch\fcs0 \insrsid2633122\charrsid5266045 #}{\rtlch\fcs1 \af0 \ltrch\fcs0 _x000d__x000a_\cs15\v\f1\fs20\cf9\insrsid2633122\charrsid5266045 &lt;/Original&gt;}{\rtlch\fcs1 \af0 \ltrch\fcs0 \insrsid2633122\charrsid526604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38\langfe2057\langnp1038\insrsid2633122\charrsid5266045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8\langfe2057\langnp1038\insrsid2633122\charrsid526604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7_x000d__x000a_29fad8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16"/>
    <w:docVar w:name="TVTAMPART" w:val="Paragraph 66"/>
    <w:docVar w:name="TVTMEMBERS1" w:val="Guy Verhofstadt, rapporteur"/>
    <w:docVar w:name="TXTLANGUE" w:val="HU"/>
    <w:docVar w:name="TXTLANGUEMIN" w:val="hu"/>
    <w:docVar w:name="TXTNRFIRSTAM" w:val="1"/>
    <w:docVar w:name="TXTNRLASTAM" w:val="1"/>
    <w:docVar w:name="TXTNRPE" w:val="598.461"/>
    <w:docVar w:name="TXTPEorAP" w:val="PE"/>
    <w:docVar w:name="TXTROUTE" w:val="AM\1116818HU.docx"/>
    <w:docVar w:name="TXTVERSION" w:val="01-00"/>
  </w:docVars>
  <w:rsids>
    <w:rsidRoot w:val="00505A7D"/>
    <w:rsid w:val="00016E4D"/>
    <w:rsid w:val="000554AB"/>
    <w:rsid w:val="000E01B6"/>
    <w:rsid w:val="001337AF"/>
    <w:rsid w:val="001E376E"/>
    <w:rsid w:val="00216EC6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05A7D"/>
    <w:rsid w:val="00535591"/>
    <w:rsid w:val="005460A7"/>
    <w:rsid w:val="0058542C"/>
    <w:rsid w:val="005F0730"/>
    <w:rsid w:val="006158B0"/>
    <w:rsid w:val="00651D47"/>
    <w:rsid w:val="006959AA"/>
    <w:rsid w:val="00774BB6"/>
    <w:rsid w:val="00780351"/>
    <w:rsid w:val="008703F0"/>
    <w:rsid w:val="00926656"/>
    <w:rsid w:val="009A1B43"/>
    <w:rsid w:val="009B0B57"/>
    <w:rsid w:val="00A11CA3"/>
    <w:rsid w:val="00A12366"/>
    <w:rsid w:val="00A23DC7"/>
    <w:rsid w:val="00A52518"/>
    <w:rsid w:val="00BC4047"/>
    <w:rsid w:val="00BE2400"/>
    <w:rsid w:val="00C14A2B"/>
    <w:rsid w:val="00CA2A46"/>
    <w:rsid w:val="00D47F0D"/>
    <w:rsid w:val="00DA50B0"/>
    <w:rsid w:val="00E5782E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3442-3E11-4972-838A-DE9D467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u-HU" w:eastAsia="hu-HU" w:bidi="hu-HU"/>
    </w:rPr>
  </w:style>
  <w:style w:type="character" w:customStyle="1" w:styleId="Normal6Char">
    <w:name w:val="Normal6 Char"/>
    <w:link w:val="Normal6"/>
    <w:rsid w:val="006959AA"/>
    <w:rPr>
      <w:noProof/>
      <w:sz w:val="24"/>
      <w:lang w:val="hu-HU" w:eastAsia="hu-HU" w:bidi="hu-HU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styleId="Hyperlink">
    <w:name w:val="Hyperlink"/>
    <w:unhideWhenUsed/>
    <w:rsid w:val="00774BB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4BB6"/>
    <w:rPr>
      <w:sz w:val="22"/>
      <w:lang w:val="hu-HU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mff/hlgor/library/reports-communication/hlgor-report_2017010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9D48FB92.dotm</Template>
  <TotalTime>0</TotalTime>
  <Pages>1</Pages>
  <Words>435</Words>
  <Characters>2514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ELEKES Barbara</dc:creator>
  <cp:keywords/>
  <dc:description>Engelbrecht Claudia</dc:description>
  <cp:lastModifiedBy>MAGYAR Andras</cp:lastModifiedBy>
  <cp:revision>2</cp:revision>
  <cp:lastPrinted>2004-11-28T14:02:00Z</cp:lastPrinted>
  <dcterms:created xsi:type="dcterms:W3CDTF">2017-02-10T16:00:00Z</dcterms:created>
  <dcterms:modified xsi:type="dcterms:W3CDTF">2017-02-10T16:00:00Z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1116818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\\eiciLUXpr1\pdocep$\DocEP\TRANSFIL\HU\AM_Ple_NonLegReport.HU(26/05/2015 06:29:56)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AM\1116818HU.docx</vt:lpwstr>
  </property>
  <property fmtid="{D5CDD505-2E9C-101B-9397-08002B2CF9AE}" pid="10" name="PE Number">
    <vt:lpwstr>598.461</vt:lpwstr>
  </property>
  <property fmtid="{D5CDD505-2E9C-101B-9397-08002B2CF9AE}" pid="11" name="Bookout">
    <vt:lpwstr>OK - 2017/02/10 17:00</vt:lpwstr>
  </property>
  <property fmtid="{D5CDD505-2E9C-101B-9397-08002B2CF9AE}" pid="12" name="SDLStudio">
    <vt:lpwstr>YES</vt:lpwstr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