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13" w:rsidRDefault="00FC3A13" w:rsidP="00FC3A13">
      <w:pPr>
        <w:tabs>
          <w:tab w:val="right" w:pos="9184"/>
        </w:tabs>
        <w:rPr>
          <w:lang w:val="en-GB"/>
        </w:rPr>
      </w:pPr>
    </w:p>
    <w:p w:rsidR="00FC3A13" w:rsidRDefault="00FC3A13" w:rsidP="00FC3A13">
      <w:pPr>
        <w:tabs>
          <w:tab w:val="right" w:pos="9184"/>
        </w:tabs>
      </w:pPr>
      <w:r>
        <w:rPr>
          <w:rStyle w:val="HideTWBExt"/>
        </w:rPr>
        <w:t>&lt;Date&gt;</w:t>
      </w:r>
      <w:r>
        <w:t>6.2.2019</w:t>
      </w:r>
      <w:r>
        <w:rPr>
          <w:rStyle w:val="HideTWBExt"/>
        </w:rPr>
        <w:t>&lt;/Date&gt;</w:t>
      </w:r>
      <w:r>
        <w:tab/>
        <w:t xml:space="preserve">A8-0477/ </w:t>
      </w:r>
      <w:r>
        <w:rPr>
          <w:rStyle w:val="HideTWBExt"/>
        </w:rPr>
        <w:t>&lt;NumOfAM&gt;</w:t>
      </w:r>
      <w:r>
        <w:t>001-037</w:t>
      </w:r>
      <w:bookmarkStart w:id="0" w:name="_GoBack"/>
      <w:bookmarkEnd w:id="0"/>
      <w:r>
        <w:rPr>
          <w:rStyle w:val="HideTWBExt"/>
        </w:rPr>
        <w:t>&lt;/NumOfAM&gt;</w:t>
      </w: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</w:pPr>
      <w:r>
        <w:rPr>
          <w:b/>
        </w:rPr>
        <w:t xml:space="preserve">EMENDI 001-037 </w:t>
      </w:r>
    </w:p>
    <w:p w:rsidR="00FC3A13" w:rsidRDefault="00FC3A13" w:rsidP="00FC3A13">
      <w:pPr>
        <w:tabs>
          <w:tab w:val="right" w:pos="9184"/>
        </w:tabs>
      </w:pPr>
      <w:r>
        <w:t xml:space="preserve">mill- </w:t>
      </w:r>
      <w:r>
        <w:rPr>
          <w:rStyle w:val="HideTWBExt"/>
        </w:rPr>
        <w:t>&lt;Committee&gt;</w:t>
      </w:r>
      <w:r>
        <w:t>Kumitat għall-Affarijiet Legali</w:t>
      </w:r>
      <w:r>
        <w:rPr>
          <w:rStyle w:val="HideTWBExt"/>
        </w:rPr>
        <w:t>&lt;/Committee&gt;</w:t>
      </w: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  <w:rPr>
          <w:b/>
        </w:rPr>
      </w:pPr>
      <w:r>
        <w:rPr>
          <w:b/>
        </w:rPr>
        <w:t>Rapport</w:t>
      </w:r>
    </w:p>
    <w:p w:rsidR="00FC3A13" w:rsidRDefault="00FC3A13" w:rsidP="00FC3A13">
      <w:pPr>
        <w:tabs>
          <w:tab w:val="right" w:pos="9184"/>
        </w:tabs>
        <w:rPr>
          <w:b/>
        </w:rPr>
      </w:pPr>
      <w:r>
        <w:rPr>
          <w:rStyle w:val="HideTWBExt"/>
        </w:rPr>
        <w:t>&lt;Chairman&gt;</w:t>
      </w:r>
      <w:r>
        <w:rPr>
          <w:b/>
        </w:rPr>
        <w:t>Emil Radev</w:t>
      </w:r>
      <w:r>
        <w:rPr>
          <w:rStyle w:val="HideTWBExt"/>
        </w:rPr>
        <w:t>&lt;/Chairman&gt;</w:t>
      </w:r>
      <w:r>
        <w:rPr>
          <w:b/>
        </w:rPr>
        <w:tab/>
      </w:r>
      <w:r>
        <w:rPr>
          <w:rStyle w:val="HideTWBExt"/>
        </w:rPr>
        <w:t>&lt;A5Nr&gt;</w:t>
      </w:r>
      <w:r>
        <w:rPr>
          <w:b/>
        </w:rPr>
        <w:t>A8-0477/2018</w:t>
      </w:r>
      <w:r>
        <w:rPr>
          <w:rStyle w:val="HideTWBExt"/>
        </w:rPr>
        <w:t>&lt;/A5Nr&gt;</w:t>
      </w:r>
    </w:p>
    <w:p w:rsidR="00FC3A13" w:rsidRDefault="00FC3A13" w:rsidP="00FC3A13">
      <w:pPr>
        <w:tabs>
          <w:tab w:val="right" w:pos="9184"/>
        </w:tabs>
      </w:pPr>
      <w:r>
        <w:rPr>
          <w:rStyle w:val="HideTWBExt"/>
        </w:rPr>
        <w:t>&lt;ShortTitel&gt;</w:t>
      </w:r>
      <w:r w:rsidRPr="00FC3A13">
        <w:t>Kooperazzjoni bejn il-qrati tal-Istati Membri fil-kumpilazzjoni ta' xhieda f'ma</w:t>
      </w:r>
      <w:r>
        <w:t xml:space="preserve">terji ċivili jew kummerċjali </w:t>
      </w:r>
      <w:r>
        <w:rPr>
          <w:rStyle w:val="HideTWBExt"/>
        </w:rPr>
        <w:t>&lt;/ShortTitel&gt;</w:t>
      </w: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</w:pPr>
      <w:r>
        <w:rPr>
          <w:rStyle w:val="HideTWBExt"/>
        </w:rPr>
        <w:t>&lt;Procedure&gt;</w:t>
      </w:r>
      <w:r>
        <w:t>Proposta għal regolament</w:t>
      </w:r>
      <w:r>
        <w:rPr>
          <w:rStyle w:val="HideTWBExt"/>
        </w:rPr>
        <w:t>&lt;/Procedure&gt;</w:t>
      </w:r>
      <w:r>
        <w:t xml:space="preserve"> </w:t>
      </w:r>
      <w:r>
        <w:rPr>
          <w:rStyle w:val="HideTWBExt"/>
        </w:rPr>
        <w:t>&lt;ReferenceNo&gt;</w:t>
      </w:r>
      <w:r>
        <w:t>(COM(2018)0378 – C8-0242/2018 – 2018/0203(COD))</w:t>
      </w:r>
      <w:r>
        <w:rPr>
          <w:rStyle w:val="HideTWBExt"/>
        </w:rPr>
        <w:t>&lt;/ReferenceNo&gt;</w:t>
      </w: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</w:pPr>
    </w:p>
    <w:p w:rsidR="00FC3A13" w:rsidRDefault="00FC3A13" w:rsidP="00FC3A13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FC3A13" w:rsidRDefault="00FC3A13" w:rsidP="00FC3A13">
      <w:pPr>
        <w:tabs>
          <w:tab w:val="right" w:pos="9184"/>
        </w:tabs>
        <w:jc w:val="center"/>
      </w:pPr>
    </w:p>
    <w:p w:rsidR="00252977" w:rsidRPr="00A8504D" w:rsidRDefault="00252977" w:rsidP="00252977">
      <w:pPr>
        <w:spacing w:after="240"/>
        <w:ind w:left="567" w:hanging="567"/>
      </w:pPr>
    </w:p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rPr>
                <w:b/>
              </w:rPr>
            </w:pPr>
          </w:p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(1)</w:t>
            </w:r>
            <w:r w:rsidRPr="00A8504D">
              <w:tab/>
              <w:t xml:space="preserve">Fl-interess tal-funzjonament tajjeb tas-suq intern, huwa meħtieġ li tkompli tittejjeb u titħaffef il-kooperazzjoni bejn il-qrati </w:t>
            </w:r>
            <w:r w:rsidRPr="00A8504D">
              <w:rPr>
                <w:b/>
                <w:i/>
              </w:rPr>
              <w:t>fil-kumpilazzjoni</w:t>
            </w:r>
            <w:r w:rsidRPr="00A8504D">
              <w:t xml:space="preserve"> tax-xhieda.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(1)</w:t>
            </w:r>
            <w:r w:rsidRPr="00A8504D">
              <w:tab/>
              <w:t>Fl-interess tal-funzjonament tajjeb tas-suq intern</w:t>
            </w:r>
            <w:r w:rsidRPr="00A8504D">
              <w:rPr>
                <w:b/>
                <w:i/>
              </w:rPr>
              <w:t xml:space="preserve"> u tal-iżvilupp ta' spazju Ewropew ta' ġustizzja ċivili rregolat bil-prinċipju ta' fiduċja reċiproka u r-rikonoxximent reċiproku tas-sentenzi</w:t>
            </w:r>
            <w:r w:rsidRPr="00A8504D">
              <w:t xml:space="preserve">, huwa meħtieġ li tkompli tittejjeb u titħaffef il-kooperazzjoni bejn il-qrati </w:t>
            </w:r>
            <w:r w:rsidRPr="00A8504D">
              <w:rPr>
                <w:b/>
                <w:i/>
              </w:rPr>
              <w:t>fl-Istati Membri fir-rigward tal-kumpilazzjoni</w:t>
            </w:r>
            <w:r w:rsidRPr="00A8504D">
              <w:t xml:space="preserve"> tax-xhieda.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 2a (ġdida)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(2a)</w:t>
            </w:r>
            <w:r w:rsidRPr="00A8504D">
              <w:tab/>
            </w:r>
            <w:r w:rsidRPr="00A8504D">
              <w:rPr>
                <w:b/>
                <w:i/>
              </w:rPr>
              <w:t>Għall-finijiet ta' dan ir-Regolament, it-terminu "qorti" jenħtieġ li jingħata tifsira wiesgħa sabiex ikopri mhux biss il-</w:t>
            </w:r>
            <w:r w:rsidRPr="00A8504D">
              <w:rPr>
                <w:b/>
                <w:i/>
              </w:rPr>
              <w:lastRenderedPageBreak/>
              <w:t>qrati fis-sens strett tal-kelma, li jeżerċitaw funzjonijiet ġudizzjarji, imma wkoll korpi jew awtoritajiet oħra li huma kompetenti skont il-liġi nazzjonali biex jieħdu x-xhieda skont dan ir-Regolament, bħal, pereżempju, awtoritajiet tal-infurzar jew nutara f'ċerti Stati Membri u f'sitwazzjonijiet speċifiċi.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 2b (ġdida)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(2b)</w:t>
            </w:r>
            <w:r w:rsidRPr="00A8504D">
              <w:rPr>
                <w:b/>
                <w:i/>
              </w:rPr>
              <w:tab/>
              <w:t>Huwa essenzjali li jkunu disponibbli mezzi effettivi għall-kisba, il-preservazzjoni u l-preżentazzjoni ta' evidenza u li jitqiesu b'mod debitu d-drittijiet tad-difiża u l-ħtieġa għall-protezzjoni ta' informazzjoni kunfidenzjali. F'dan il-kuntest, huwa importanti li jitħeġġeġ l-użu tat-teknoloġija moderna.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4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(3)</w:t>
            </w:r>
            <w:r w:rsidRPr="00A8504D">
              <w:tab/>
              <w:t>Sabiex tiġi żgurata t-trażmissjoni rapida tat-talbiet u l-komunikazzjonijiet, jenħtieġ li jintużaw il-mezzi kollha xierqa ta' teknoloġija tal-komunikazzjoni moderna. Għalhekk, bħala regola, il-komunikazzjoni u l-iskambji tad-dokumenti kollha jenħtieġ li jitwettqu permezz ta' sistema tal-IT deċentralizzata magħmula minn sistemi tal-IT nazzjonali.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(3)</w:t>
            </w:r>
            <w:r w:rsidRPr="00A8504D">
              <w:tab/>
              <w:t xml:space="preserve">Sabiex tiġi żgurata </w:t>
            </w:r>
            <w:r w:rsidRPr="00A8504D">
              <w:rPr>
                <w:b/>
                <w:i/>
              </w:rPr>
              <w:t xml:space="preserve">b'mod effikaċi </w:t>
            </w:r>
            <w:r w:rsidRPr="00A8504D">
              <w:t>t-trażmissjoni</w:t>
            </w:r>
            <w:r w:rsidRPr="00A8504D">
              <w:rPr>
                <w:b/>
                <w:i/>
              </w:rPr>
              <w:t xml:space="preserve"> diretta u</w:t>
            </w:r>
            <w:r w:rsidRPr="00A8504D">
              <w:t xml:space="preserve"> rapida tat-talbiet u l-komunikazzjonijiet, jenħtieġ li jintużaw il-mezzi kollha xierqa ta' teknoloġija tal-komunikazzjoni moderna</w:t>
            </w:r>
            <w:r w:rsidRPr="00A8504D">
              <w:rPr>
                <w:b/>
                <w:i/>
              </w:rPr>
              <w:t>, u f'dan ir-rigward għandu jitqies l-iżvilupp kostanti ta' tali teknoloġija</w:t>
            </w:r>
            <w:r w:rsidRPr="00A8504D">
              <w:t>. Għalhekk, bħala regola, il-komunikazzjoni u l-iskambji tad-dokumenti kollha jenħtieġ li jitwettqu permezz ta' sistema tal-IT deċentralizzata magħmula minn sistemi tal-IT nazzjonali.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5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lastRenderedPageBreak/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3a (ġdida)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(3a)</w:t>
            </w:r>
            <w:r w:rsidRPr="00A8504D">
              <w:tab/>
            </w:r>
            <w:r w:rsidRPr="00A8504D">
              <w:rPr>
                <w:b/>
                <w:i/>
              </w:rPr>
              <w:t>Is-sistema tal-IT deċentralizzata jenħtieġ li tkun ibbażata fuq is-sistema e-CODEX u ġestita mill-eu-LISA.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Jenħtieġ li jkunu disponibbli riżorsi adegwati għall-eu-LISA biex tkun tista' tiġi introdotta u tinżamm operattiva sistema bħal din, kif ukoll biex tipprovdi appoġġ tekniku f'każ ta' problemi fit-tħaddim tas-sistema.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Il-Kummissjoni jenħtieġ li tissottometti kemm jista' jkun malajr, u fi kwalunkwe każ qabel tmiem l-2019, proposta għal Regolament dwar komunikazzjoni transkonfinali fi proċedimenti ġudizzjarji (e-CODEX). 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6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(4)</w:t>
            </w:r>
            <w:r w:rsidRPr="00A8504D">
              <w:tab/>
              <w:t xml:space="preserve">Sabiex jiġi żgurat ir-rikonoxximent reċiproku tax-xhieda diġitali, tali xhieda meħuda fi Stat Membru skont il-liġi tiegħu m'għandhiex tiġi miċħuda r-rikonoxximent bħala xhieda fi Stati Membri oħra </w:t>
            </w:r>
            <w:r w:rsidRPr="00A8504D">
              <w:rPr>
                <w:b/>
                <w:i/>
              </w:rPr>
              <w:t xml:space="preserve">biss </w:t>
            </w:r>
            <w:r w:rsidRPr="00A8504D">
              <w:t>minħabba n-natura diġitali tagħha.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(4)</w:t>
            </w:r>
            <w:r w:rsidRPr="00A8504D">
              <w:tab/>
              <w:t xml:space="preserve">Sabiex jiġi żgurat ir-rikonoxximent reċiproku tax-xhieda diġitali, tali xhieda meħuda fi Stat Membru skont il-liġi tiegħu m'għandhiex tiġi miċħuda r-rikonoxximent bħala xhieda fi Stati Membri oħra minħabba n-natura diġitali tagħha. </w:t>
            </w:r>
            <w:r w:rsidRPr="00A8504D">
              <w:rPr>
                <w:b/>
                <w:i/>
              </w:rPr>
              <w:t>Dak il-prinċipju għandu japplika mingħajr preġudizzju għad-determinazzjoni, skont il-liġi nazzjonali, tal-livell ta' kwalità u l-valur tax-xhieda, irrispettivament min-natura diġitali u mhux diġitali tagħha.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7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5a (ġdida)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(5a)</w:t>
            </w:r>
            <w:r w:rsidRPr="00A8504D">
              <w:tab/>
            </w:r>
            <w:r w:rsidRPr="00A8504D">
              <w:rPr>
                <w:b/>
                <w:i/>
              </w:rPr>
              <w:t>Il-proċeduri għat-teħid, il-</w:t>
            </w:r>
            <w:r w:rsidRPr="00A8504D">
              <w:rPr>
                <w:b/>
                <w:i/>
              </w:rPr>
              <w:lastRenderedPageBreak/>
              <w:t>preservazzjoni u l-preżentazzjoni tax-xhieda jenħtieġ li jiżguraw li d-drittijiet proċedurali tal-partijiet, kif ukoll il-protezzjoni, l-integrità u l-kunfidenzjalità tad-data personali u tal-privatezza, ikun protetti f'konformità mad-dritt tal-Unjoni.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8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(6)</w:t>
            </w:r>
            <w:r w:rsidRPr="00A8504D">
              <w:tab/>
              <w:t>It-teknoloġija tal-komunikazzjoni moderna, b'mod partikolari l-vidjokonferenza, li hija mezz importanti biex tiġi ssimplifikata u aċċellerata l-kumpilazzjoni ta' xhieda, bħalissa mhux qed tintuża fil-potenzjal sħiħ tagħha. Fejn għandha tiġi kkumpilata xhieda billi tinstema' persuna domiċiljata fi Stat Membru ieħor bħala xhud, parti jew espert, il-qorti għandha tieħu dik ix-xhieda direttament permezz ta' vidjokonferenza</w:t>
            </w:r>
            <w:r w:rsidRPr="00A8504D">
              <w:rPr>
                <w:b/>
                <w:i/>
              </w:rPr>
              <w:t>, jekk tkun</w:t>
            </w:r>
            <w:r w:rsidRPr="00A8504D">
              <w:t xml:space="preserve"> disponibbli għall-qrati rispettivi, </w:t>
            </w:r>
            <w:r w:rsidRPr="00A8504D">
              <w:rPr>
                <w:b/>
                <w:i/>
              </w:rPr>
              <w:t>fejn tqis</w:t>
            </w:r>
            <w:r w:rsidRPr="00A8504D">
              <w:t xml:space="preserve"> li l-użu ta' </w:t>
            </w:r>
            <w:r w:rsidRPr="00A8504D">
              <w:rPr>
                <w:b/>
                <w:i/>
              </w:rPr>
              <w:t>din it-teknoloġija hija xierqa minħabba ċ-ċirkostanzi speċifiċi tal-każ</w:t>
            </w:r>
            <w:r w:rsidRPr="00A8504D">
              <w:t>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(6)</w:t>
            </w:r>
            <w:r w:rsidRPr="00A8504D">
              <w:tab/>
              <w:t>It-teknoloġija tal-komunikazzjoni moderna, b'mod partikolari l-vidjokonferenza, li hija mezz importanti u dirett biex tiġi ssimplifikata u aċċellerata l-kumpilazzjoni ta' xhieda, bħalissa mhux qed tintuża fil-potenzjal sħiħ tagħha. Fejn għandha tiġi kkumpilata xhieda billi tinstema' persuna domiċiljata fi Stat Membru ieħor bħala xhud, parti jew espert, il-qorti għandha tieħu dik ix-xhieda direttament permezz ta' vidjokonferenza</w:t>
            </w:r>
            <w:r w:rsidRPr="00A8504D">
              <w:rPr>
                <w:b/>
                <w:i/>
              </w:rPr>
              <w:t xml:space="preserve"> jew permezz ta' teknoloġija oħra xierqa ta' komunikazzjoni mill-bogħod</w:t>
            </w:r>
            <w:r w:rsidRPr="00A8504D">
              <w:t xml:space="preserve"> disponibbli għall-qrati rispettivi, </w:t>
            </w:r>
            <w:r w:rsidRPr="00A8504D">
              <w:rPr>
                <w:b/>
                <w:i/>
              </w:rPr>
              <w:t>sakemm, minħabba ċ-ċirkostanzi speċifiċi tal-każ, l-użu ta' tali teknoloġija ma jkunx ikkunsidrat xieraq għall-andament ekwu tal-proċedimenti. Ir-regoli dwar l-użu ta' tali mezzi ta' komunikazzjoni jenħtieġ li jkunu teknoloġikament newtrali u jkunu kompatibbli ma' soluzzjonijiet ta' komunikazzjoni futuri. Fejn meħtieġ mil-liġi nazzjonali tal-Istat Membru kkonċernat, l-użu ta' tali teknoloġija jenħtieġ li jkun soġġett għall-kunsens tal-persuna li se tinstema'.</w:t>
            </w:r>
          </w:p>
        </w:tc>
      </w:tr>
    </w:tbl>
    <w:p w:rsidR="00252977" w:rsidRPr="00A8504D" w:rsidRDefault="00252977" w:rsidP="00252977">
      <w:pPr>
        <w:rPr>
          <w:szCs w:val="24"/>
        </w:rPr>
      </w:pPr>
    </w:p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9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  <w:rPr>
                <w:b/>
              </w:rPr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(7)</w:t>
            </w:r>
            <w:r w:rsidRPr="00A8504D">
              <w:tab/>
              <w:t xml:space="preserve">Sabiex jiffaċilitaw il-kumpilazzjoni ta' xhieda minn </w:t>
            </w:r>
            <w:r w:rsidRPr="00A8504D">
              <w:rPr>
                <w:b/>
                <w:i/>
              </w:rPr>
              <w:t>uffiċjali diplomatiċi</w:t>
            </w:r>
            <w:r w:rsidRPr="00A8504D">
              <w:t xml:space="preserve"> jew aġenti konsulari, tali persuni jistgħu, fit-territorju ta' Stat Membru ieħor </w:t>
            </w:r>
            <w:r w:rsidRPr="00A8504D">
              <w:rPr>
                <w:b/>
                <w:i/>
              </w:rPr>
              <w:t xml:space="preserve">u fiż-żona </w:t>
            </w:r>
            <w:r w:rsidRPr="00A8504D">
              <w:t xml:space="preserve">fejn </w:t>
            </w:r>
            <w:r w:rsidRPr="00A8504D">
              <w:rPr>
                <w:b/>
                <w:i/>
              </w:rPr>
              <w:t>jeżerċitaw il-funzjonijiet tagħhom</w:t>
            </w:r>
            <w:r w:rsidRPr="00A8504D">
              <w:t xml:space="preserve">, jagħmlu kumpilazzjoni ta' xhieda mingħajr il-ħtieġa għal talba minn qabel billi jisimgħu ċittadini tal-Istat Membru li jirrappreżentaw </w:t>
            </w:r>
            <w:r w:rsidRPr="00A8504D">
              <w:rPr>
                <w:b/>
                <w:i/>
              </w:rPr>
              <w:t>mingħajr kompulsjoni fil-kuntest ta' proċedimenti</w:t>
            </w:r>
            <w:r w:rsidRPr="00A8504D">
              <w:t xml:space="preserve"> pendenti fil-qrati tal-Istat Membru li jirrappreżentaw.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(7)</w:t>
            </w:r>
            <w:r w:rsidRPr="00A8504D">
              <w:tab/>
              <w:t xml:space="preserve">Sabiex jiffaċilitaw il-kumpilazzjoni ta' xhieda minn </w:t>
            </w:r>
            <w:r w:rsidRPr="00A8504D">
              <w:rPr>
                <w:b/>
                <w:i/>
              </w:rPr>
              <w:t>persunal diplomatiku</w:t>
            </w:r>
            <w:r w:rsidRPr="00A8504D">
              <w:t xml:space="preserve"> jew aġenti konsulari, tali persuni jistgħu, fit-territorju ta' Stat Membru ieħor fejn </w:t>
            </w:r>
            <w:r w:rsidRPr="00A8504D">
              <w:rPr>
                <w:b/>
                <w:i/>
              </w:rPr>
              <w:t>huma akkreditati</w:t>
            </w:r>
            <w:r w:rsidRPr="00A8504D">
              <w:t xml:space="preserve">, jagħmlu kumpilazzjoni ta' xhieda </w:t>
            </w:r>
            <w:r w:rsidRPr="00A8504D">
              <w:rPr>
                <w:b/>
                <w:i/>
              </w:rPr>
              <w:t xml:space="preserve">fil-bini tal-misssjoni diplomatika jew il-konsulat tagħhom, </w:t>
            </w:r>
            <w:r w:rsidRPr="00A8504D">
              <w:t xml:space="preserve">mingħajr il-ħtieġa għal talba minn qabel billi jisimgħu ċittadini tal-Istat Membru li jirrappreżentaw </w:t>
            </w:r>
            <w:r w:rsidRPr="00A8504D">
              <w:rPr>
                <w:b/>
                <w:i/>
              </w:rPr>
              <w:t>għall-proċedimenti</w:t>
            </w:r>
            <w:r w:rsidRPr="00A8504D">
              <w:t xml:space="preserve"> pendenti fil-qrati tal-Istat Membru li jirrappreżentaw</w:t>
            </w:r>
            <w:r w:rsidRPr="00A8504D">
              <w:rPr>
                <w:b/>
                <w:i/>
              </w:rPr>
              <w:t>, dejjem jekk il-persuna li se tinstema' tikkoopera b'mod volontarju fit-teħid tax-xhieda</w:t>
            </w:r>
            <w:r w:rsidRPr="00A8504D">
              <w:t>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10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7a (ġdida)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(7a)</w:t>
            </w:r>
            <w:r w:rsidRPr="00A8504D">
              <w:tab/>
            </w:r>
            <w:r w:rsidRPr="00A8504D">
              <w:rPr>
                <w:b/>
                <w:i/>
              </w:rPr>
              <w:t>Huwa importanti li jiġi żgurat li dan ir-Regolament jiġi applikat f'konformità mal-liġi dwar il-protezzjoni tad-data tal-Unjoni u li jirrispetta l-protezzjoni tal-privatezza kif imnaqqax fil-Karta tad-Drittijiet Fundamentali tal-Unjoni Ewropea.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Huwa importanti wkoll li jiġi żgurat li kwalunkwe pproċessar tad-data personali ta' persuni fiżiċi skont dan ir-Regolament isir skont ir-Regolament (UE) 2016/679 u d-Direttiva 2002/58/KE.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Id-data personali skont dan ir-Regolament jenħtieġ li tiġi pproċessata biss għall-għanijiet speċifiċi stabbiliti f'dan ir-Regolament.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11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 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lastRenderedPageBreak/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(8)</w:t>
            </w:r>
            <w:r w:rsidRPr="00A8504D">
              <w:tab/>
              <w:t>Minħabba li l-objettivi ta' dan ir-Regolament ma jistgħux jintlaħqu b'mod suffiċjenti mill-Istati Membri u jistgħu pjuttost, minħabba l-ħolqien ta' qafas legali li jiżgura t-trażmissjoni rapida ta' talbiet u komunikazzjonijiet dwar il-prestazzjoni tal-kumpilazzjoni ta' xhieda, jintlaħqu aħjar fil-livell tal-Unjoni, l-Unjoni tista' tadotta miżuri, skont il-prinċipju tas-sussidjarjetà kif stabbilit fl-Artikolu 5 tat-Trattat dwar l-Unjoni Ewropea. Skont il-prinċipju tal-proporzjonalità kif stabbilit f'dan l-Artikolu, dan ir-Regolament ma jmurx lil hinn minn dak li huwa meħtieġ sabiex jintlaħaq dan l-għan.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(8)</w:t>
            </w:r>
            <w:r w:rsidRPr="00A8504D">
              <w:tab/>
              <w:t xml:space="preserve">Minħabba li l-objettivi ta' dan ir-Regolament ma jistgħux jintlaħqu b'mod suffiċjenti mill-Istati Membri u jistgħu pjuttost, minħabba l-ħolqien ta' qafas legali </w:t>
            </w:r>
            <w:r w:rsidRPr="00A8504D">
              <w:rPr>
                <w:b/>
                <w:i/>
              </w:rPr>
              <w:t xml:space="preserve">simplifikat </w:t>
            </w:r>
            <w:r w:rsidRPr="00A8504D">
              <w:t>li jiżgura t-trażmissjoni</w:t>
            </w:r>
            <w:r w:rsidRPr="00A8504D">
              <w:rPr>
                <w:b/>
                <w:i/>
              </w:rPr>
              <w:t xml:space="preserve"> diretta, effettiva u</w:t>
            </w:r>
            <w:r w:rsidRPr="00A8504D">
              <w:t xml:space="preserve"> rapida ta' talbiet u komunikazzjonijiet dwar il-prestazzjoni tal-kumpilazzjoni ta' xhieda, jintlaħqu aħjar fil-livell tal-Unjoni, l-Unjoni tista' tadotta miżuri, skont il-prinċipju tas-sussidjarjetà kif stabbilit fl-Artikolu 5 tat-Trattat dwar l-Unjoni Ewropea. Skont il-prinċipju tal-proporzjonalità kif stabbilit f'dan l-Artikolu, dan ir-Regolament ma jmurx lil hinn minn dak li huwa meħtieġ sabiex jintlaħaq dan l-għan.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12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Premessa 8a (</w:t>
      </w:r>
      <w:r w:rsidR="00772794" w:rsidRPr="00A8504D">
        <w:rPr>
          <w:b/>
        </w:rPr>
        <w:t>ġdida)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(8a)</w:t>
            </w:r>
            <w:r w:rsidRPr="00A8504D">
              <w:tab/>
            </w:r>
            <w:r w:rsidRPr="00A8504D">
              <w:rPr>
                <w:b/>
                <w:i/>
              </w:rPr>
              <w:t>Dan ir-Regolament għandu l-għan li jtejjeb l-effikaċja u l-ħeffa tal-proċedimenti ġudizzjarji billi jissimplifika u jintegra l-mekkaniżmi għall-kooperazzjoni fil-kumpilazzjoni tax-xhieda fil-proċedimenti transkonfinali, filwaqt li fl-istess ħin jgħin inaqqas id-dewmien u l-ispejjeż għall-individwi u n-negozji.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Barra minn hekk, aktar ċertezza legali, flimkien ma' proċeduri aktar sempliċi, integrati u diġitalizzati jistgħu jħeġġu lill-individwi u n-negozji biex jinvolvu ruħhom fi tranżazzjonijiet transfruntieri, sabiex b'hekk jagħtu spinta lill-kummerċ fi ħdan l-Unjoni u għalhekk lill-funzjonament tas-suq intern.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13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t>Premessa 11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(11)</w:t>
            </w:r>
            <w:r w:rsidRPr="00A8504D">
              <w:tab/>
              <w:t>Sabiex jiġu aġġornati l-formoli standard fl-Annessi jew biex isiru bidliet tekniċi għal dawk il-formoli, is-setgħa li tadotta atti skont l-Artikolu 290 tat-Trattat dwar il-Funzjonament tal-Unjoni Ewropea għandha tiġi delegata lill-Kummissjoni fir-rigward tal-emendi għall-Annessi. Huwa ta' importanza partikolari li l-Kummissjoni twettaq konsultazzjonijiet adatti waqt il-ħidma preparatorja tagħha, inkluż fil-livell tal-esperti, u li dawk il-konsultazzjonijiet jitwettqu f'konformità mal-prinċipji stabbiliti fil-Ftehim Interistituzzjonali tat-13 ta' April 2016 dwar it-Tfassil Aħjar tal-Liġijiet*. B'mod partikolari, biex tiġi żgurata parteċipazzjoni ugwali fit-tħejjija tal-atti delegati, il-Parlament Ewropew u l-Kunsill jirċievu d-dokumenti kollha fl-istess ħin bħall-esperti tal-Istati Membri, u l-esperti tagħhom ikollhom aċċess sistematiku għal-laqgħat tal-gruppi ta' esperti tal-Kummissjoni li jittrattaw it-tħejjija ta' atti delegati.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(11)</w:t>
            </w:r>
            <w:r w:rsidRPr="00A8504D">
              <w:tab/>
            </w:r>
            <w:r w:rsidRPr="00A8504D">
              <w:rPr>
                <w:b/>
                <w:i/>
              </w:rPr>
              <w:t>Sabiex tiddefinixxi l-arranġamenti dettaljati għall-funzjonament tas-sistema tal-IT deċentralizzata u sabiex jiġu stabbiliti l-istandards u rekwiżiti tekniċi minimi għall-użu tal-vidjokonferenza, jenħtieġ li l-Kummissjoni tiġi ddelegata bis-setgħa li tadotta atti skont l-Artikolu 290 tat-Trattat dwar il-Funzjonament tal-Unjoni Ewropea.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 xml:space="preserve">Tali atti delegati jenħtieġ jiggarantixxu trażmissjoni effettiva, affidabbli u bla xkiel tal-informazzjoni rilevanti permezz tas-sistema tal-IT deċentralizzata, u jenħtieġ jiżguraw li s-sessjoni ta' vidjokonferenzi tiggarantixxi komunikazzjoni ta' kwalità għolja u interazzjoni f'ħin reali. Barra min hekk, </w:t>
            </w:r>
            <w:r w:rsidRPr="00A8504D">
              <w:t>sabiex jiġu aġġornati l-formoli standard fl-Annessi jew biex isiru bidliet tekniċi għal dawk il-formoli, is-setgħa li tadotta atti skont l-Artikolu 290 tat-Trattat dwar il-Funzjonament tal-Unjoni Ewropea għandha tiġi delegata lill-Kummissjoni fir-rigward tal-emendi għall-Annessi. Huwa ta' importanza partikolari li l-Kummissjoni twettaq konsultazzjonijiet adatti waqt il-ħidma preparatorja tagħha, inkluż fil-livell tal-esperti, u li dawk il-konsultazzjonijiet jitwettqu f'konformità mal-prinċipji stabbiliti fil-Ftehim Interistituzzjonali tat-13 ta' April 2016 dwar it-Tfassil Aħjar tal-Liġijiet*. B'mod partikolari, biex tiġi żgurata parteċipazzjoni ugwali fit-tħejjija tal-atti delegati, il-Parlament Ewropew u l-Kunsill jirċievu d-dokumenti kollha fl-istess ħin bħall-esperti tal-Istati Membri, u l-esperti tagħhom ikollhom aċċess sistematiku għal-laqgħat tal-gruppi ta' esperti tal-Kummissjoni li jittrattaw it-tħejjija ta' atti delegati.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14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1</w:t>
      </w:r>
    </w:p>
    <w:p w:rsidR="00252977" w:rsidRPr="00A8504D" w:rsidRDefault="00252977" w:rsidP="00252977">
      <w:pPr>
        <w:keepNext/>
      </w:pPr>
      <w:r w:rsidRPr="00A8504D">
        <w:lastRenderedPageBreak/>
        <w:t>Regolament (KE) Nru 1206/2001</w:t>
      </w:r>
    </w:p>
    <w:p w:rsidR="00252977" w:rsidRPr="00A8504D" w:rsidRDefault="00252977" w:rsidP="00252977">
      <w:r w:rsidRPr="00A8504D">
        <w:t>Artikolu 1 – paragrafu 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4.</w:t>
            </w:r>
            <w:r w:rsidRPr="00A8504D">
              <w:tab/>
              <w:t xml:space="preserve">F'dan ir-Regolament, it-terminu "qorti" għandu jfisser kull awtorità </w:t>
            </w:r>
            <w:r w:rsidRPr="00A8504D">
              <w:rPr>
                <w:b/>
                <w:i/>
              </w:rPr>
              <w:t xml:space="preserve">ġudizzjarja </w:t>
            </w:r>
            <w:r w:rsidRPr="00A8504D">
              <w:t>fi Stat Membru li hija kompetenti għat-twettiq tal-kumpilazzjoni ta' xhieda skont dan ir-Regolament.;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4.</w:t>
            </w:r>
            <w:r w:rsidRPr="00A8504D">
              <w:tab/>
              <w:t>F'dan ir-Regolament, it-terminu "qorti" għandu jfisser kull awtorità fi Stat Membru li hija kompetenti</w:t>
            </w:r>
            <w:r w:rsidRPr="00A8504D">
              <w:rPr>
                <w:b/>
                <w:i/>
              </w:rPr>
              <w:t>, abbażi tal-liġijiet ta' dak l-Istat Membru</w:t>
            </w:r>
            <w:r w:rsidRPr="00A8504D">
              <w:t xml:space="preserve"> għat-twettiq tal-kumpilazzjoni ta' xhieda skont dan ir-Regolament. ;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15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2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6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1.</w:t>
            </w:r>
            <w:r w:rsidRPr="00A8504D">
              <w:tab/>
              <w:t>It-talbiet u l-komunikazzjonijiet skont dan ir-Regolament għandhom jiġu trażmessi permezz ta' sistema tal-IT deċentralizzata magħmula minn sistemi tal-IT nazzjonali interkonnessi minn infrastruttura ta' komunikazzjoni li tippermetti l-iskambju transkonfinali sigur u affidabbli bejn is-sistemi tal-IT nazzjonali.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1.</w:t>
            </w:r>
            <w:r w:rsidRPr="00A8504D">
              <w:tab/>
              <w:t xml:space="preserve">It-talbiet u l-komunikazzjonijiet skont dan ir-Regolament għandhom jiġu trażmessi permezz ta' sistema tal-IT deċentralizzata magħmula minn sistemi tal-IT nazzjonali interkonnessi minn infrastruttura ta' komunikazzjoni </w:t>
            </w:r>
            <w:r w:rsidRPr="00A8504D">
              <w:rPr>
                <w:b/>
                <w:i/>
              </w:rPr>
              <w:t xml:space="preserve">u </w:t>
            </w:r>
            <w:r w:rsidRPr="00A8504D">
              <w:t xml:space="preserve">li tippermetti l-iskambju transkonfinali sigur u affidabbli </w:t>
            </w:r>
            <w:r w:rsidRPr="00A8504D">
              <w:rPr>
                <w:b/>
                <w:i/>
              </w:rPr>
              <w:t xml:space="preserve">ta' informazzjoni, anki f'ħin reali, </w:t>
            </w:r>
            <w:r w:rsidRPr="00A8504D">
              <w:t>bejn is-sistemi tal-IT nazzjonali</w:t>
            </w:r>
            <w:r w:rsidRPr="00A8504D">
              <w:rPr>
                <w:b/>
                <w:i/>
              </w:rPr>
              <w:t xml:space="preserve"> b'rispett sħiħ dovut għad-drittijiet u l-libertajiet fundamentali.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Din is-sistema tal-IT deċentralizzata għandha tkun ibbażata fuq e-CODEX.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16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2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6 – 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2.</w:t>
            </w:r>
            <w:r w:rsidRPr="00A8504D">
              <w:tab/>
              <w:t>Il-qafas legali ġenerali għall-użu ta' servizzi fiduċjarji stabbiliti fir-Regolament tal-Kunsill (UE) Nru 910/2014</w:t>
            </w:r>
            <w:r w:rsidRPr="00A8504D">
              <w:rPr>
                <w:vertAlign w:val="superscript"/>
              </w:rPr>
              <w:t>20</w:t>
            </w:r>
            <w:r w:rsidRPr="00A8504D">
              <w:t xml:space="preserve"> għandu </w:t>
            </w:r>
            <w:r w:rsidRPr="00A8504D">
              <w:lastRenderedPageBreak/>
              <w:t>japplika għat-talbiet u komunikazzjonijiet trasmessi permezz tas-sistema tal-IT deċentralizzata msemmija fil-paragrafu 1.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lastRenderedPageBreak/>
              <w:t>2.</w:t>
            </w:r>
            <w:r w:rsidRPr="00A8504D">
              <w:tab/>
              <w:t xml:space="preserve">Il-qafas legali ġenerali għall-użu ta' servizzi fiduċjarji </w:t>
            </w:r>
            <w:r w:rsidRPr="00A8504D">
              <w:rPr>
                <w:b/>
                <w:i/>
              </w:rPr>
              <w:t xml:space="preserve">kwalifikati </w:t>
            </w:r>
            <w:r w:rsidRPr="00A8504D">
              <w:t xml:space="preserve">stabbiliti fir-Regolament tal-Kunsill (UE) Nru </w:t>
            </w:r>
            <w:r w:rsidRPr="00A8504D">
              <w:lastRenderedPageBreak/>
              <w:t>910/2014</w:t>
            </w:r>
            <w:r w:rsidRPr="00A8504D">
              <w:rPr>
                <w:vertAlign w:val="superscript"/>
              </w:rPr>
              <w:t>20</w:t>
            </w:r>
            <w:r w:rsidRPr="00A8504D">
              <w:t xml:space="preserve"> għandu japplika għat-talbiet u komunikazzjonijiet trasmessi permezz tas-sistema tal-IT deċentralizzata msemmija fil-paragrafu 1.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lastRenderedPageBreak/>
              <w:t>_________________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_________________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vertAlign w:val="superscript"/>
              </w:rPr>
              <w:t>20</w:t>
            </w:r>
            <w:r w:rsidRPr="00A8504D">
              <w:t xml:space="preserve"> Ir-Regolament (UE) Nru 910/2014 tal-Parlament Ewropew u tal-Kunsill tat-23 ta' Lulju 2014 dwar l-identifikazzjoni elettronika u s-servizzi fiduċjarji għal tranżazzjonijiet elettroniċi fis-suq intern u li jħassar id-Direttiva 1999/93/KE (ĠU L 257, 28.8.2014, p. 73).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vertAlign w:val="superscript"/>
              </w:rPr>
              <w:t>20</w:t>
            </w:r>
            <w:r w:rsidRPr="00A8504D">
              <w:t xml:space="preserve"> Ir-Regolament (UE) Nru 910/2014 tal-Parlament Ewropew u tal-Kunsill tat-23 ta' Lulju 2014 dwar l-identifikazzjoni elettronika u s-servizzi fiduċjarji għal tranżazzjonijiet elettroniċi fis-suq intern u li jħassar id-Direttiva 1999/93/KE (ĠU L 257, 28.8.2014, p. 73).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17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2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6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3.</w:t>
            </w:r>
            <w:r w:rsidRPr="00A8504D">
              <w:tab/>
              <w:t>Fejn it-talbiet u l-komunikazzjonijiet imsemmija fil-paragrafu 1 jeħtieġu jew ikollhom siġill jew firma miktuba bl-idejn, minflok jistgħu jintużaw "siġilli elettroniċi kkwalifikati" u "firem elettroniċi kkwalifikati", kif definiti fir-Regolament (UE) Nru</w:t>
            </w:r>
            <w:r w:rsidRPr="00A8504D">
              <w:rPr>
                <w:b/>
                <w:i/>
              </w:rPr>
              <w:t xml:space="preserve"> </w:t>
            </w:r>
            <w:r w:rsidRPr="00A8504D">
              <w:t>910/2014 tal-Parlament Ewropew u tal-Kunsill.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3.</w:t>
            </w:r>
            <w:r w:rsidRPr="00A8504D">
              <w:tab/>
              <w:t>Fejn it-talbiet u l-komunikazzjonijiet imsemmija fil-paragrafu 1 jeħtieġu jew ikollhom siġill jew firma miktuba bl-idejn, minflok jistgħu jintużaw "siġilli elettroniċi kkwalifikati" u "firem elettroniċi kkwalifikati", kif definiti fir-Regolament (UE) Nru</w:t>
            </w:r>
            <w:r w:rsidRPr="00A8504D">
              <w:rPr>
                <w:b/>
                <w:i/>
              </w:rPr>
              <w:t> </w:t>
            </w:r>
            <w:r w:rsidRPr="00A8504D">
              <w:t>910/2014 tal-Parlament Ewropew u tal-Kunsill</w:t>
            </w:r>
            <w:r w:rsidRPr="00A8504D">
              <w:rPr>
                <w:b/>
                <w:i/>
              </w:rPr>
              <w:t>, sakemm ikun żgurat bis-sħiħ li l-persuni involuti jkunu kisbu għarfien ta' tali dokumenti kmieni biżżejjed u b'mod leġittimu</w:t>
            </w:r>
            <w:r w:rsidRPr="00A8504D">
              <w:t>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18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2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6 – paragrafu 3a (new)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3a.</w:t>
            </w:r>
            <w:r w:rsidRPr="00A8504D">
              <w:tab/>
            </w:r>
            <w:r w:rsidRPr="00A8504D">
              <w:rPr>
                <w:b/>
                <w:i/>
              </w:rPr>
              <w:t>Il-Kummissjoni hija mogħtija s-setgħa li tadotta atti delegati skont l-Artikolu 20 biex tissupplimenta dan ir-</w:t>
            </w:r>
            <w:r w:rsidRPr="00A8504D">
              <w:rPr>
                <w:b/>
                <w:i/>
              </w:rPr>
              <w:lastRenderedPageBreak/>
              <w:t>regolament billi tistabbilixxi l-arranġamenti dettaljati għall-funzjonament tas-sistema tal-IT deċentralizzata.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Meta tkun qed teżerċita dik is-setgħa, il-Kummissjoni għandha tiżgura li s-sistema tiggarantixxi skambju effettiv, affidabbli u bla xkiel tal-informazzjoni rilevanti, kif ukoll livell għoli ta' sigurtà fit-trażmissjoni u l-protezzjoni tal-privatezza u tad-data personali f'konformità mar-Regolament (</w:t>
            </w:r>
            <w:r w:rsidR="00F00454">
              <w:rPr>
                <w:b/>
                <w:i/>
              </w:rPr>
              <w:t xml:space="preserve">UE) 2016/679 u d-Direttiva </w:t>
            </w:r>
            <w:r w:rsidRPr="00A8504D">
              <w:rPr>
                <w:b/>
                <w:i/>
              </w:rPr>
              <w:t>2002/58</w:t>
            </w:r>
            <w:r w:rsidR="00F00454">
              <w:rPr>
                <w:b/>
                <w:i/>
              </w:rPr>
              <w:t>/KE</w:t>
            </w:r>
            <w:r w:rsidRPr="00A8504D">
              <w:rPr>
                <w:b/>
                <w:i/>
              </w:rPr>
              <w:t>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19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2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6 – paragrafu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4.</w:t>
            </w:r>
            <w:r w:rsidRPr="00A8504D">
              <w:tab/>
              <w:t>Jekk it-trażmissjoni skont il-paragrafu 1 mhix possibbli minħabba tfixkil mhux previst u eċċezzjonali tas-sistema tal-IT deċentralizzata jew fejn tali trasmissjoni mhix possibbli f'każijiet eċċezzjonali oħrajn, it-trażmissjoni għandha ssir bl-iktar mezzi mgħaġġla possibbli</w:t>
            </w:r>
            <w:r w:rsidRPr="00A8504D">
              <w:rPr>
                <w:b/>
                <w:i/>
              </w:rPr>
              <w:t>,</w:t>
            </w:r>
            <w:r w:rsidRPr="00A8504D">
              <w:t xml:space="preserve"> li l-Istat Membru mitlub ikun indika li </w:t>
            </w:r>
            <w:r w:rsidRPr="00A8504D">
              <w:rPr>
                <w:b/>
                <w:i/>
              </w:rPr>
              <w:t>jista' jaċċetta</w:t>
            </w:r>
            <w:r w:rsidRPr="00A8504D">
              <w:t>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4.</w:t>
            </w:r>
            <w:r w:rsidRPr="00A8504D">
              <w:tab/>
              <w:t xml:space="preserve">Jekk it-trażmissjoni skont il-paragrafu 1 mhix possibbli minħabba tfixkil mhux previst u eċċezzjonali tas-sistema tal-IT deċentralizzata jew fejn tali trasmissjoni mhix possibbli f'każijiet eċċezzjonali oħrajn, it-trażmissjoni għandha ssir bl-iktar mezzi mgħaġġla possibbli li l-Istat Membru mitlub ikun indika li </w:t>
            </w:r>
            <w:r w:rsidRPr="00A8504D">
              <w:rPr>
                <w:b/>
                <w:i/>
              </w:rPr>
              <w:t>huma aċċettabbli</w:t>
            </w:r>
            <w:r w:rsidRPr="00A8504D">
              <w:t>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20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17a – titolu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 xml:space="preserve">Kumpilazzjoni diretta ta' xhieda permezz ta' </w:t>
            </w:r>
            <w:r w:rsidRPr="00A8504D">
              <w:rPr>
                <w:b/>
                <w:i/>
              </w:rPr>
              <w:t>vidjokonferenza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 xml:space="preserve">Kumpilazzjoni diretta ta' xhieda permezz ta' </w:t>
            </w:r>
            <w:r w:rsidRPr="00A8504D">
              <w:rPr>
                <w:b/>
                <w:i/>
              </w:rPr>
              <w:t>teknoloġija ta' kommunikazzjoni mill-bogħod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lastRenderedPageBreak/>
        <w:t>Emenda</w:t>
      </w:r>
      <w:r w:rsidRPr="00A8504D">
        <w:rPr>
          <w:b/>
        </w:rPr>
        <w:tab/>
      </w:r>
      <w:r w:rsidRPr="00A8504D">
        <w:rPr>
          <w:b/>
        </w:rPr>
        <w:tab/>
        <w:t>21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17a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1.</w:t>
            </w:r>
            <w:r w:rsidRPr="00A8504D">
              <w:tab/>
              <w:t>Fejn għandha tiġi kkumpilata xhieda billi tinstema' persuna domiċiljata fi Stat Membru ieħor bħala xhud, parti jew espert u l-qorti ma titlobx lill-qorti kompetenti ta' Stat Membru ieħor biex tagħmel kumpilazzjoni tax-xhieda skont l-Artikolu 1(1)(a), il-qorti għandha tagħmel kumpilazzjoni tax-xhieda direttament skont l-Artikolu</w:t>
            </w:r>
            <w:r w:rsidRPr="00A8504D">
              <w:rPr>
                <w:b/>
                <w:i/>
              </w:rPr>
              <w:t xml:space="preserve"> </w:t>
            </w:r>
            <w:r w:rsidRPr="00A8504D">
              <w:t xml:space="preserve">17 permezz ta' vidjokonferenza, jekk tkun disponibbli għall-qrati rispettivi, </w:t>
            </w:r>
            <w:r w:rsidRPr="00A8504D">
              <w:rPr>
                <w:b/>
                <w:i/>
              </w:rPr>
              <w:t>fejn tqis li</w:t>
            </w:r>
            <w:r w:rsidRPr="00A8504D">
              <w:t xml:space="preserve"> l-użu ta' din it-teknoloġija </w:t>
            </w:r>
            <w:r w:rsidRPr="00A8504D">
              <w:rPr>
                <w:b/>
                <w:i/>
              </w:rPr>
              <w:t>hija xierqa minħabba ċ-ċirkostanzi speċifiċi tal-każ</w:t>
            </w:r>
            <w:r w:rsidRPr="00A8504D">
              <w:t>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1.</w:t>
            </w:r>
            <w:r w:rsidRPr="00A8504D">
              <w:tab/>
              <w:t>Fejn għandha tiġi kkumpilata xhieda billi tinstema' persuna domiċiljata fi Stat Membru ieħor bħala xhud, parti jew espert u l-qorti ma titlobx lill-qorti kompetenti ta' Stat Membru ieħor biex tagħmel kumpilazzjoni tax-xhieda skont l-Artikolu 1(1)(a), il-qorti għandha tagħmel kumpilazzjoni tax-xhieda direttament skont l-Artikolu</w:t>
            </w:r>
            <w:r w:rsidRPr="00A8504D">
              <w:rPr>
                <w:b/>
                <w:i/>
              </w:rPr>
              <w:t> </w:t>
            </w:r>
            <w:r w:rsidRPr="00A8504D">
              <w:t>17 permezz ta' vidjokonferenza</w:t>
            </w:r>
            <w:r w:rsidRPr="00A8504D">
              <w:rPr>
                <w:b/>
                <w:i/>
              </w:rPr>
              <w:t xml:space="preserve"> jew permezz ta' teknoloġija oħra xierqa ta' komunikazzjoni mill-bogħod</w:t>
            </w:r>
            <w:r w:rsidRPr="00A8504D">
              <w:t xml:space="preserve">, jekk tkun disponibbli għall-qrati rispettivi, </w:t>
            </w:r>
            <w:r w:rsidRPr="00A8504D">
              <w:rPr>
                <w:b/>
                <w:i/>
              </w:rPr>
              <w:t>sakemm, minħabba ċ-ċirkostanzi speċifiċi tal-każ,</w:t>
            </w:r>
            <w:r w:rsidRPr="00A8504D">
              <w:t xml:space="preserve"> l-użu ta' din it-teknoloġija </w:t>
            </w:r>
            <w:r w:rsidRPr="00A8504D">
              <w:rPr>
                <w:b/>
                <w:i/>
              </w:rPr>
              <w:t>ma jitqiesx xieraq għall-andament ekwu tal-proċedimenti</w:t>
            </w:r>
            <w:r w:rsidRPr="00A8504D">
              <w:t>.</w:t>
            </w:r>
            <w:r w:rsidRPr="00A8504D">
              <w:rPr>
                <w:b/>
                <w:i/>
              </w:rPr>
              <w:t xml:space="preserve"> 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22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17a – paragrafu 1a (ġdid)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1a.</w:t>
            </w:r>
            <w:r w:rsidRPr="00A8504D">
              <w:rPr>
                <w:b/>
                <w:i/>
              </w:rPr>
              <w:tab/>
              <w:t>Fejn meħtieġ mil-liġi nazzjonali tal-Istat Membru rikjedenti, l-użu ta' vidjokonferenza jew ta' teknoloġija oħra xierqa ta' komunikazzjoni mill-bogħod, għandu jkun soġġett għall-kunsens tal-persuna li se tinstema'.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23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lastRenderedPageBreak/>
        <w:t>Regolament (KE) Nru 1206/2001</w:t>
      </w:r>
    </w:p>
    <w:p w:rsidR="00252977" w:rsidRPr="00A8504D" w:rsidRDefault="00252977" w:rsidP="00252977">
      <w:r w:rsidRPr="00A8504D">
        <w:t>Artikoli 17a – 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2.</w:t>
            </w:r>
            <w:r w:rsidRPr="00A8504D">
              <w:tab/>
              <w:t>Fejn issir talba għal kumpilazzjoni diretta tax-xhieda permezz ta' vidjokonferenza, is-smigħ għandu jsir fil-bini ta' qorti. Il-qorti rikjedenti u l-korp ċentrali jew l-awtorità kompetenti msemmija fl-Artikolu 3(3) jew il-qorti li fil-bini tagħha għandha tinżamm is-seduta għandha taqbel dwar l-arranġamenti prattiċi għall-vidjokonferenza.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2.</w:t>
            </w:r>
            <w:r w:rsidRPr="00A8504D">
              <w:tab/>
              <w:t>Fejn issir talba għal kumpilazzjoni diretta tax-xhieda permezz ta' vidjokonferenza</w:t>
            </w:r>
            <w:r w:rsidRPr="00A8504D">
              <w:rPr>
                <w:b/>
                <w:i/>
              </w:rPr>
              <w:t xml:space="preserve"> jew permezz ta' teknoloġija oħra xierqa ta' komunikazzjoni mill-bogħod</w:t>
            </w:r>
            <w:r w:rsidRPr="00A8504D">
              <w:t xml:space="preserve">, is-smigħ għandu jsir fil-bini ta' qorti. Il-qorti rikjedenti u l-korp ċentrali jew l-awtorità kompetenti msemmija fl-Artikolu 3(3) jew il-qorti li fil-bini tagħha għandha tinżamm is-seduta għandha taqbel dwar l-arranġamenti prattiċi għall-vidjokonferenza. </w:t>
            </w:r>
            <w:r w:rsidRPr="00A8504D">
              <w:rPr>
                <w:b/>
                <w:i/>
              </w:rPr>
              <w:t>Dawk l-arranġamenti għandhom ikunu konformi mal-istandards tekniċi minimi u r-rekwiżiti għall-użu tal-vidjokonferenza li huma ddefiniti skont il-paragrafu 3a .</w:t>
            </w:r>
          </w:p>
        </w:tc>
      </w:tr>
    </w:tbl>
    <w:p w:rsidR="00252977" w:rsidRPr="00A8504D" w:rsidRDefault="00252977" w:rsidP="00252977">
      <w:pPr>
        <w:rPr>
          <w:szCs w:val="24"/>
        </w:rPr>
      </w:pPr>
    </w:p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24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17a – paragrafu 2a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2a.</w:t>
            </w:r>
            <w:r w:rsidRPr="00A8504D">
              <w:rPr>
                <w:b/>
                <w:i/>
              </w:rPr>
              <w:tab/>
              <w:t>Kwalunkwe sistema elettronika għall-kumpilazzjoni ta' xhieda għandha tiżgura li s-segretezza professjonali u l-privileġġ professjonali legali huma protetti.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25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17a – paragrafu 3 – sentenza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3.</w:t>
            </w:r>
            <w:r w:rsidRPr="00A8504D">
              <w:tab/>
              <w:t>Fejn ix-xhieda tittieħed bil-</w:t>
            </w:r>
            <w:r w:rsidRPr="00A8504D">
              <w:lastRenderedPageBreak/>
              <w:t>vidjokonferenza: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lastRenderedPageBreak/>
              <w:t>3.</w:t>
            </w:r>
            <w:r w:rsidRPr="00A8504D">
              <w:tab/>
              <w:t>Fejn ix-xhieda tittieħed bil-</w:t>
            </w:r>
            <w:r w:rsidRPr="00A8504D">
              <w:lastRenderedPageBreak/>
              <w:t>vidjokonferenza</w:t>
            </w:r>
            <w:r w:rsidRPr="00A8504D">
              <w:rPr>
                <w:b/>
                <w:i/>
              </w:rPr>
              <w:t xml:space="preserve"> jew permezz ta' teknoloġija ta' komunikazzjoni oħra disponibbli</w:t>
            </w:r>
            <w:r w:rsidRPr="00A8504D">
              <w:t>: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26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17a – paragrafu 3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(b)</w:t>
            </w:r>
            <w:r w:rsidRPr="00A8504D">
              <w:tab/>
              <w:t>jekk ikun meħtieġ, fuq talba tal-qorti rikjedenti, il-persuna li se tinstema' jew l-imħallef fl-Istat Membru rikjest li jipparteċipa fis-seduta, il-korp ċentrali jew l-awtorità kompetenti msemmija fl-Artikolu</w:t>
            </w:r>
            <w:r w:rsidRPr="00A8504D">
              <w:rPr>
                <w:b/>
                <w:i/>
              </w:rPr>
              <w:t xml:space="preserve"> </w:t>
            </w:r>
            <w:r w:rsidRPr="00A8504D">
              <w:t>3(3) għandhom jiżguraw li l-persuna li se tinstema' jew l-imħallef ikun assistit minn interpretu. ;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(b)</w:t>
            </w:r>
            <w:r w:rsidRPr="00A8504D">
              <w:tab/>
              <w:t>jekk ikun meħtieġ, fuq talba tal-qorti rikjedenti, il-persuna li se tinstema' jew l-imħallef fl-Istat Membru rikjest li jipparteċipa fis-seduta, il-korp ċentrali jew l-awtorità kompetenti msemmija fl-Artikolu</w:t>
            </w:r>
            <w:r w:rsidRPr="00A8504D">
              <w:rPr>
                <w:b/>
                <w:i/>
              </w:rPr>
              <w:t> </w:t>
            </w:r>
            <w:r w:rsidRPr="00A8504D">
              <w:t>3(3) għandhom jiżguraw li l-persuna li se tinstema' jew l-imħallef ikun assistit minn interpretu</w:t>
            </w:r>
            <w:r w:rsidRPr="00A8504D">
              <w:rPr>
                <w:b/>
                <w:i/>
              </w:rPr>
              <w:t xml:space="preserve"> kwalifikat</w:t>
            </w:r>
            <w:r w:rsidRPr="00A8504D">
              <w:t>. ;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27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17a – paragrafu 3a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3a.</w:t>
            </w:r>
            <w:r w:rsidRPr="00A8504D">
              <w:tab/>
            </w:r>
            <w:r w:rsidRPr="00A8504D">
              <w:rPr>
                <w:b/>
                <w:i/>
              </w:rPr>
              <w:t>Il-Kummissjoni hija mogħtija s-setgħa li tadotta atti delegati skont l-Artikolu 20 biex tissumplimenta dan ir-Regolament billi tistabbilixxi l-istandards u r-rekwiżiti minimi għall-użu ta' vidjokonferenza.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Meta tkun qed teżerċita dik is-setgħa, il-Kummissjoni għandha tiżgura li s-sessjoni ta' vidjokonferenza tiggarantixxi komunikazzjoni ta' kwalità għolja u interazzjoni f'ħin reali.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 xml:space="preserve">Il-Kummissjoni għandha tiżgura wkoll, fir-rigward tat-trażmissjoni tal-informazzjoni, livell għoli ta' sigurtà u l-protezzjoni tal-privatezza u tad-data personali, skont ir-Regolament </w:t>
            </w:r>
            <w:r w:rsidR="00F00454">
              <w:rPr>
                <w:b/>
                <w:i/>
              </w:rPr>
              <w:lastRenderedPageBreak/>
              <w:t xml:space="preserve">(UE) 2016/679 u d-Direttiva </w:t>
            </w:r>
            <w:r w:rsidRPr="00A8504D">
              <w:rPr>
                <w:b/>
                <w:i/>
              </w:rPr>
              <w:t>2002/58</w:t>
            </w:r>
            <w:r w:rsidR="00F00454">
              <w:rPr>
                <w:b/>
                <w:i/>
              </w:rPr>
              <w:t>/KE</w:t>
            </w:r>
            <w:r w:rsidRPr="00A8504D">
              <w:rPr>
                <w:b/>
                <w:i/>
              </w:rPr>
              <w:t>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28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4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17a – paragrafu 3b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3b.</w:t>
            </w:r>
            <w:r w:rsidRPr="00A8504D">
              <w:rPr>
                <w:b/>
                <w:i/>
              </w:rPr>
              <w:tab/>
              <w:t>Il-qorti għandha tinnotifika lill-persuna li se tinstema', il-partijiet, inklużi r-rappreżentanti legali rispettivi tagħhom, bid-data, il-ħin u l-post tas-seduta, u l-kundizzjonijiet għall-parteċipazzjoni fiha permezz ta' vidjokonferenza jew permezz ta' teknoloġija oħra xierqa ta' komunikazzjoni mill-bogħod. Il-partijiet u r-rappreżentanti legali tagħhom għandhom jiġu pprovduti, mill-qorti rilevanti, bi struzzjonijiet dwar il-proċedura għall-preżentazzjoni tad-dokumenti jew materjal ieħor matul is-seduta permezz ta' vidjokonferenza jew permezz ta' teknoloġija oħra xierqa ta' komunikazzjoni mill-bogħod.</w:t>
            </w:r>
            <w:r w:rsidR="00772794" w:rsidRPr="00A8504D">
              <w:rPr>
                <w:b/>
                <w:i/>
              </w:rPr>
              <w:t>’;</w:t>
            </w:r>
          </w:p>
        </w:tc>
      </w:tr>
    </w:tbl>
    <w:p w:rsidR="00252977" w:rsidRPr="00A8504D" w:rsidRDefault="00252977" w:rsidP="00252977">
      <w:pPr>
        <w:rPr>
          <w:szCs w:val="24"/>
        </w:rPr>
      </w:pPr>
    </w:p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29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5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17b – titolu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Kumpliazzjoni ta' xhieda minn uffiċjali diplomatiċi jew aġenti konsulari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Kumpliazzjoni ta' xhieda minn persunal diplomatiku jew aġenti konsulari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30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5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17b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Uffiċjali diplomatiċi</w:t>
            </w:r>
            <w:r w:rsidRPr="00A8504D">
              <w:t xml:space="preserve"> jew aġenti konsulari ta' Stat Membru jistgħu, fit-territorju ta' Stat Membru ieħor </w:t>
            </w:r>
            <w:r w:rsidRPr="00A8504D">
              <w:rPr>
                <w:b/>
                <w:i/>
              </w:rPr>
              <w:t xml:space="preserve">u fiż-żona </w:t>
            </w:r>
            <w:r w:rsidRPr="00A8504D">
              <w:t xml:space="preserve">fejn </w:t>
            </w:r>
            <w:r w:rsidRPr="00A8504D">
              <w:rPr>
                <w:b/>
                <w:i/>
              </w:rPr>
              <w:t>jeżerċitaw il-funzjonijiet tagħhom</w:t>
            </w:r>
            <w:r w:rsidRPr="00A8504D">
              <w:t>, jagħmlu kumpilazzjoni ta' xhieda mingħajr il-ħtieġa għal talba minn qabel skont l-Artikolu</w:t>
            </w:r>
            <w:r w:rsidRPr="00A8504D">
              <w:rPr>
                <w:b/>
                <w:i/>
              </w:rPr>
              <w:t xml:space="preserve"> </w:t>
            </w:r>
            <w:r w:rsidRPr="00A8504D">
              <w:t xml:space="preserve">17(1), billi jisimgħu ċittadini ta' Stat Membru li jirrappreżentaw </w:t>
            </w:r>
            <w:r w:rsidRPr="00A8504D">
              <w:rPr>
                <w:b/>
                <w:i/>
              </w:rPr>
              <w:t xml:space="preserve">mingħajr kompulsjoni </w:t>
            </w:r>
            <w:r w:rsidRPr="00A8504D">
              <w:t>fil-kuntest ta' proċedimenti pendenti fil-qrati tal-Istat Membru li huma jirrappreżentaw.";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Persunal diplomatiku</w:t>
            </w:r>
            <w:r w:rsidRPr="00A8504D">
              <w:t xml:space="preserve"> jew aġenti konsulari ta' Stat Membru jistgħu, fit-territorju ta' Stat Membru ieħor fejn </w:t>
            </w:r>
            <w:r w:rsidRPr="00A8504D">
              <w:rPr>
                <w:b/>
                <w:i/>
              </w:rPr>
              <w:t>huma akkreditati</w:t>
            </w:r>
            <w:r w:rsidRPr="00A8504D">
              <w:t xml:space="preserve">, jagħmlu kumpilazzjoni ta' xhieda </w:t>
            </w:r>
            <w:r w:rsidRPr="00A8504D">
              <w:rPr>
                <w:b/>
                <w:i/>
              </w:rPr>
              <w:t xml:space="preserve">fil-bini tal-missjoni diplomatika jew il-konsulat tagħhom, </w:t>
            </w:r>
            <w:r w:rsidRPr="00A8504D">
              <w:t>mingħajr il-ħtieġa għal talba minn qabel skont l-Artikolu</w:t>
            </w:r>
            <w:r w:rsidRPr="00A8504D">
              <w:rPr>
                <w:b/>
                <w:i/>
              </w:rPr>
              <w:t> </w:t>
            </w:r>
            <w:r w:rsidRPr="00A8504D">
              <w:t>17(1), billi jisimgħu ċittadini ta' Stat Membru li jirrappreżentaw fil-kuntest ta' proċedimenti pendenti fil-qrati tal-Istat Membru li huma jirrappreżentaw</w:t>
            </w:r>
            <w:r w:rsidRPr="00A8504D">
              <w:rPr>
                <w:b/>
                <w:i/>
              </w:rPr>
              <w:t>.;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>Tali kumpilazzjoni tista' ssir biss bil-kooperazzjoni volontarja tal-persuna li se tinstema'. Il-kumpilazzjoni ta' xhieda għandha ssir bis-superviżjoni tal-qorti rikjedenti, skont il-liġi nazzjonali tagħha</w:t>
            </w:r>
            <w:r w:rsidRPr="00A8504D">
              <w:t>.";</w:t>
            </w:r>
          </w:p>
        </w:tc>
      </w:tr>
    </w:tbl>
    <w:p w:rsidR="00252977" w:rsidRPr="00A8504D" w:rsidRDefault="00252977" w:rsidP="00252977">
      <w:pPr>
        <w:rPr>
          <w:szCs w:val="24"/>
        </w:rPr>
      </w:pPr>
    </w:p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31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6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18a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rPr>
                <w:b/>
                <w:i/>
              </w:rPr>
              <w:t>Xhieda</w:t>
            </w:r>
            <w:r w:rsidRPr="00A8504D">
              <w:t xml:space="preserve"> diġitali meħuda fi Stat Membru skont il-liġi tiegħu m'għandhiex </w:t>
            </w:r>
            <w:r w:rsidRPr="00A8504D">
              <w:rPr>
                <w:b/>
                <w:i/>
              </w:rPr>
              <w:t>tiċċaħħad mill-kwalità</w:t>
            </w:r>
            <w:r w:rsidRPr="00A8504D">
              <w:t xml:space="preserve"> ta' xhieda fi Stati Membri oħra </w:t>
            </w:r>
            <w:r w:rsidRPr="00A8504D">
              <w:rPr>
                <w:b/>
                <w:i/>
              </w:rPr>
              <w:t>biss minħabba n-natura</w:t>
            </w:r>
            <w:r w:rsidRPr="00A8504D">
              <w:t xml:space="preserve"> diġitali </w:t>
            </w:r>
            <w:r w:rsidRPr="00A8504D">
              <w:rPr>
                <w:b/>
                <w:i/>
              </w:rPr>
              <w:t>tagħha</w:t>
            </w:r>
            <w:r w:rsidRPr="00A8504D">
              <w:t>.</w:t>
            </w:r>
            <w:r w:rsidRPr="00A8504D">
              <w:rPr>
                <w:b/>
                <w:i/>
              </w:rPr>
              <w:t>";</w:t>
            </w:r>
            <w:r w:rsidRPr="00A8504D">
              <w:t xml:space="preserve"> ;</w:t>
            </w:r>
          </w:p>
        </w:tc>
        <w:tc>
          <w:tcPr>
            <w:tcW w:w="4876" w:type="dxa"/>
            <w:hideMark/>
          </w:tcPr>
          <w:p w:rsidR="00252977" w:rsidRPr="00A8504D" w:rsidRDefault="00252977" w:rsidP="00772794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In-natura</w:t>
            </w:r>
            <w:r w:rsidRPr="00A8504D">
              <w:t xml:space="preserve"> diġitali</w:t>
            </w:r>
            <w:r w:rsidRPr="00A8504D">
              <w:rPr>
                <w:b/>
                <w:i/>
              </w:rPr>
              <w:t xml:space="preserve"> tax-xhieda</w:t>
            </w:r>
            <w:r w:rsidRPr="00A8504D">
              <w:t xml:space="preserve"> meħuda fi Stat Membru skont il-liġi tiegħu m'għandhiex </w:t>
            </w:r>
            <w:r w:rsidRPr="00A8504D">
              <w:rPr>
                <w:b/>
                <w:i/>
              </w:rPr>
              <w:t>tintuża bħala raġuni biex tinċaħad il-kwalità</w:t>
            </w:r>
            <w:r w:rsidRPr="00A8504D">
              <w:t xml:space="preserve"> ta' xhieda fi Stati Membri oħra </w:t>
            </w:r>
            <w:r w:rsidRPr="00A8504D">
              <w:rPr>
                <w:b/>
                <w:i/>
              </w:rPr>
              <w:t>. Il-kwistjoni dwar jekk ix-xhieda hijiex ta' natura diġitali jew le m'għandhiex tkun fattur fid-determinazzjoni tal-livell ta' kwalità u l-valur ta' tali xhieda.´</w:t>
            </w:r>
            <w:r w:rsidRPr="00A8504D">
              <w:t>;</w:t>
            </w:r>
          </w:p>
        </w:tc>
      </w:tr>
    </w:tbl>
    <w:p w:rsidR="00252977" w:rsidRPr="00A8504D" w:rsidRDefault="00252977" w:rsidP="00252977">
      <w:pPr>
        <w:rPr>
          <w:szCs w:val="24"/>
        </w:rPr>
      </w:pPr>
    </w:p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32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6a (ġdid)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Taqsima 6a (ġdida) – Artikolu 18b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(6a)</w:t>
            </w:r>
            <w:r w:rsidRPr="00A8504D">
              <w:rPr>
                <w:b/>
                <w:i/>
              </w:rPr>
              <w:tab/>
              <w:t>it-Taqsima 6 li ġejja tiddaħħal wara l-Artikolu 18: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</w:tcPr>
          <w:p w:rsidR="00252977" w:rsidRPr="00A8504D" w:rsidRDefault="00252977" w:rsidP="00BD6508">
            <w:pPr>
              <w:spacing w:after="120"/>
              <w:jc w:val="center"/>
              <w:rPr>
                <w:b/>
                <w:i/>
              </w:rPr>
            </w:pPr>
            <w:r w:rsidRPr="00A8504D">
              <w:rPr>
                <w:b/>
                <w:i/>
              </w:rPr>
              <w:t>Taqsima 6a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</w:tcPr>
          <w:p w:rsidR="00252977" w:rsidRPr="00A8504D" w:rsidRDefault="00252977" w:rsidP="00BD6508">
            <w:pPr>
              <w:spacing w:after="120"/>
              <w:jc w:val="center"/>
              <w:rPr>
                <w:b/>
                <w:i/>
              </w:rPr>
            </w:pPr>
            <w:r w:rsidRPr="00A8504D">
              <w:rPr>
                <w:b/>
                <w:i/>
              </w:rPr>
              <w:t>L-ipproċessar ta' data personali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jc w:val="center"/>
              <w:rPr>
                <w:szCs w:val="24"/>
              </w:rPr>
            </w:pPr>
            <w:r w:rsidRPr="00A8504D">
              <w:rPr>
                <w:b/>
                <w:i/>
              </w:rPr>
              <w:t>Artikolu 18b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</w:tcPr>
          <w:p w:rsidR="00252977" w:rsidRPr="00A8504D" w:rsidRDefault="00252977" w:rsidP="00BD6508">
            <w:pPr>
              <w:spacing w:after="120"/>
            </w:pP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rPr>
                <w:b/>
                <w:i/>
              </w:rPr>
              <w:t>Kwalunkwe pproċessar ta' data personali li jsir fl-ambitu ta' dan ir-Regolament , inkluż l-iskambju jew it-trażmissjoni ta' data personali mill-awtoritajiet kompetenti, għandu jsir skont ir-Regolament (UE) 2016/679. Kull skambju jew trażmissjoni ta' informazzjoni minn awtoritajiet kompetenti fil-livell ta' Unjoni għandu jsir skont ir-Regolament (KE) Nru 45/2001. Id-data personali li ma tkunx rilevanti għat-trattament ta' każ speċifiku għandha titħassar minnufih.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33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8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20 – 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2.</w:t>
            </w:r>
            <w:r w:rsidRPr="00A8504D">
              <w:tab/>
              <w:t xml:space="preserve">Is-setgħa ta' adozzjoni tal-atti delegati msemmija fl-Artikolu 19(2) għandha tingħata </w:t>
            </w:r>
            <w:r w:rsidRPr="00A8504D">
              <w:rPr>
                <w:b/>
                <w:i/>
              </w:rPr>
              <w:t>llil-Kummissjoni</w:t>
            </w:r>
            <w:r w:rsidRPr="00A8504D">
              <w:t xml:space="preserve"> għal perjodu </w:t>
            </w:r>
            <w:r w:rsidRPr="00A8504D">
              <w:rPr>
                <w:b/>
                <w:i/>
              </w:rPr>
              <w:t>indeterminat</w:t>
            </w:r>
            <w:r w:rsidRPr="00A8504D">
              <w:t xml:space="preserve"> ta' </w:t>
            </w:r>
            <w:r w:rsidRPr="00A8504D">
              <w:rPr>
                <w:b/>
                <w:i/>
              </w:rPr>
              <w:t>żmien mid-</w:t>
            </w:r>
            <w:r w:rsidRPr="00A8504D">
              <w:t>..</w:t>
            </w:r>
            <w:r w:rsidRPr="00A8504D">
              <w:rPr>
                <w:b/>
                <w:i/>
              </w:rPr>
              <w:t>.[data tad-dħul fis-seħħ</w:t>
            </w:r>
            <w:r w:rsidRPr="00A8504D">
              <w:t xml:space="preserve"> ta' </w:t>
            </w:r>
            <w:r w:rsidRPr="00A8504D">
              <w:rPr>
                <w:b/>
                <w:i/>
              </w:rPr>
              <w:t>dan ir-Regolament]</w:t>
            </w:r>
            <w:r w:rsidRPr="00A8504D">
              <w:t>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2.</w:t>
            </w:r>
            <w:r w:rsidRPr="00A8504D">
              <w:tab/>
              <w:t xml:space="preserve">Is-setgħa ta' adozzjoni tal-atti delegati msemmija </w:t>
            </w:r>
            <w:r w:rsidRPr="00A8504D">
              <w:rPr>
                <w:b/>
                <w:i/>
              </w:rPr>
              <w:t>fl-Artikolu 6(3a),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 xml:space="preserve">fl-Artikolu 17a(3a) u </w:t>
            </w:r>
            <w:r w:rsidRPr="00A8504D">
              <w:t>fl-Artikolu</w:t>
            </w:r>
            <w:r w:rsidRPr="00A8504D">
              <w:rPr>
                <w:b/>
                <w:i/>
              </w:rPr>
              <w:t> </w:t>
            </w:r>
            <w:r w:rsidRPr="00A8504D">
              <w:t xml:space="preserve">19(2) għandha tingħata </w:t>
            </w:r>
            <w:r w:rsidRPr="00A8504D">
              <w:rPr>
                <w:b/>
                <w:i/>
              </w:rPr>
              <w:t>lill-Kummissjoni</w:t>
            </w:r>
            <w:r w:rsidRPr="00A8504D">
              <w:t xml:space="preserve"> għal perjodu </w:t>
            </w:r>
            <w:r w:rsidRPr="00A8504D">
              <w:rPr>
                <w:b/>
                <w:i/>
              </w:rPr>
              <w:t>ta' ħames snin [mid-data tad-dħul fis-seħħ</w:t>
            </w:r>
            <w:r w:rsidRPr="00A8504D">
              <w:t xml:space="preserve"> ta' </w:t>
            </w:r>
            <w:r w:rsidRPr="00A8504D">
              <w:rPr>
                <w:b/>
                <w:i/>
              </w:rPr>
              <w:t>dan ir-Regolament ]</w:t>
            </w:r>
            <w:r w:rsidRPr="00A8504D">
              <w:t xml:space="preserve">. </w:t>
            </w:r>
            <w:r w:rsidRPr="00A8504D">
              <w:rPr>
                <w:b/>
                <w:i/>
              </w:rPr>
              <w:t xml:space="preserve">Il-Kummissjoni għandha tfassal rapport fir-rigward tad-delega ta' setgħa mhux aktar tard minn disa' xhur qabel it-tmiem tal-perjodu ta' ħames snin. Id-delega ta' setgħa għandha tiġi estiża awtomatikament għal perjodi ta' żmien identiċi, ħlief jekk il-Parlament Ewropew jew il-Kunsill joġġezzjonaw għal tali estensjoni mhux iktar tard minn tliet xhur </w:t>
            </w:r>
            <w:r w:rsidRPr="00A8504D">
              <w:rPr>
                <w:b/>
                <w:i/>
              </w:rPr>
              <w:lastRenderedPageBreak/>
              <w:t>qabel it-tmiem ta' kull perjodu.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34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8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20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3.</w:t>
            </w:r>
            <w:r w:rsidRPr="00A8504D">
              <w:tab/>
              <w:t>Id-delega ta' setgħa msemmija fl-Artikolu 19(2) tista' tiġi revokata fi kwalunkwe mument mill-Parlament Ewropew jew mill-Kunsill. Deċiżjoni ta' revoka għandha ttemm id-delega tas-setgħat speċifikati f'din id-deċiżjoni. Din għandha tidħol fis-seħħ l-għada tal-pubblikazzjoni tad-deċiżjoni f'Il-Ġurnal Uffiċjali tal-Unjoni Ewropea jew f'data aktar tard speċifikata fiha. Din ma għandhiex taffettwa l-validità ta' xi att delegat li jkun fis-seħħ.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3.</w:t>
            </w:r>
            <w:r w:rsidRPr="00A8504D">
              <w:tab/>
              <w:t xml:space="preserve">Id-delega ta' setgħa msemmija </w:t>
            </w:r>
            <w:r w:rsidRPr="00A8504D">
              <w:rPr>
                <w:b/>
                <w:i/>
              </w:rPr>
              <w:t>fl-Artikolu 6(3a),</w:t>
            </w:r>
            <w:r w:rsidRPr="00A8504D">
              <w:t xml:space="preserve"> </w:t>
            </w:r>
            <w:r w:rsidRPr="00A8504D">
              <w:rPr>
                <w:b/>
                <w:i/>
              </w:rPr>
              <w:t xml:space="preserve">fl-Artikolu 17a(3a) u </w:t>
            </w:r>
            <w:r w:rsidRPr="00A8504D">
              <w:t>fl-Artikolu</w:t>
            </w:r>
            <w:r w:rsidRPr="00A8504D">
              <w:rPr>
                <w:b/>
                <w:i/>
              </w:rPr>
              <w:t> </w:t>
            </w:r>
            <w:r w:rsidRPr="00A8504D">
              <w:t>19(2) tista' tiġi revokata fi kwalunkwe mument mill-Parlament Ewropew jew mill-Kunsill. Deċiżjoni ta' revoka għandha ttemm id-delega tas-setgħat speċifikati f'din id-deċiżjoni. Din għandha tidħol fis-seħħ l-għada tal-pubblikazzjoni tad-deċiżjoni f'Il-Ġurnal Uffiċjali tal-Unjoni Ewropea jew f'data aktar tard speċifikata fiha. Din ma għandhiex taffettwa l-validità ta' xi att delegat li jkun fis-seħħ.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keepNext/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35</w:t>
      </w:r>
    </w:p>
    <w:p w:rsidR="00252977" w:rsidRPr="00A8504D" w:rsidRDefault="00252977" w:rsidP="00252977">
      <w:pPr>
        <w:keepNext/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8</w:t>
      </w:r>
    </w:p>
    <w:p w:rsidR="00252977" w:rsidRPr="00A8504D" w:rsidRDefault="00252977" w:rsidP="00252977">
      <w:pPr>
        <w:keepNext/>
      </w:pPr>
      <w:r w:rsidRPr="00A8504D">
        <w:t>Regolament (KE) Nru 1206/2001</w:t>
      </w:r>
    </w:p>
    <w:p w:rsidR="00252977" w:rsidRPr="00A8504D" w:rsidRDefault="00252977" w:rsidP="00252977">
      <w:r w:rsidRPr="00A8504D">
        <w:t>Artikolu 20 – paragrafu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>
            <w:pPr>
              <w:keepNext/>
            </w:pP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keepNext/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6.</w:t>
            </w:r>
            <w:r w:rsidRPr="00A8504D">
              <w:tab/>
              <w:t xml:space="preserve">Att delegat adottat skont l-Artikolu 19(2) għandu jidħol fis-seħħ biss jekk la </w:t>
            </w:r>
            <w:r w:rsidRPr="00A8504D">
              <w:rPr>
                <w:b/>
                <w:i/>
              </w:rPr>
              <w:t>l-Parlament</w:t>
            </w:r>
            <w:r w:rsidRPr="00A8504D">
              <w:t xml:space="preserve"> Ewropew u lanqas </w:t>
            </w:r>
            <w:r w:rsidRPr="00A8504D">
              <w:rPr>
                <w:b/>
                <w:i/>
              </w:rPr>
              <w:t>il-Kunsill ma jkunu oġġezzjonaw għalih fi żmien xahrejn minn meta jkunu ġew mgħarrfin bih</w:t>
            </w:r>
            <w:r w:rsidRPr="00A8504D">
              <w:t xml:space="preserve"> jew jekk, qabel ma jiskadi dak il-perjodu, </w:t>
            </w:r>
            <w:r w:rsidRPr="00A8504D">
              <w:rPr>
                <w:b/>
                <w:i/>
              </w:rPr>
              <w:t xml:space="preserve">kemm </w:t>
            </w:r>
            <w:r w:rsidRPr="00A8504D">
              <w:t xml:space="preserve">il-Parlament Ewropew </w:t>
            </w:r>
            <w:r w:rsidRPr="00A8504D">
              <w:rPr>
                <w:b/>
                <w:i/>
              </w:rPr>
              <w:t>kif ukoll il-Kunsill ikunu għarrfu</w:t>
            </w:r>
            <w:r w:rsidRPr="00A8504D">
              <w:t xml:space="preserve"> lill-Kummissjoni li </w:t>
            </w:r>
            <w:r w:rsidRPr="00A8504D">
              <w:rPr>
                <w:b/>
                <w:i/>
              </w:rPr>
              <w:t>mhumiex se</w:t>
            </w:r>
            <w:r w:rsidRPr="00A8504D">
              <w:t xml:space="preserve"> joġġezzjonaw</w:t>
            </w:r>
            <w:r w:rsidRPr="00A8504D">
              <w:rPr>
                <w:b/>
                <w:i/>
              </w:rPr>
              <w:t xml:space="preserve"> għalih</w:t>
            </w:r>
            <w:r w:rsidRPr="00A8504D">
              <w:t>. Dan il-perjodu għandu jiġi estiż b'xahrejn fuq inizjattiva tal-Parlament Ewropew jew tal-Kunsill.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  <w:rPr>
                <w:szCs w:val="24"/>
              </w:rPr>
            </w:pPr>
            <w:r w:rsidRPr="00A8504D">
              <w:t>6.</w:t>
            </w:r>
            <w:r w:rsidRPr="00A8504D">
              <w:tab/>
              <w:t>Att delegat adottat skont l-Artikolu </w:t>
            </w:r>
            <w:r w:rsidRPr="00A8504D">
              <w:rPr>
                <w:b/>
                <w:i/>
              </w:rPr>
              <w:t>6(3a), Artikolu 17a(3a) jew l-Artikolu </w:t>
            </w:r>
            <w:r w:rsidRPr="00A8504D">
              <w:t xml:space="preserve">19(2) għandu jidħol fis-seħħ biss jekk </w:t>
            </w:r>
            <w:r w:rsidRPr="00A8504D">
              <w:rPr>
                <w:b/>
                <w:i/>
              </w:rPr>
              <w:t xml:space="preserve">ma tkun saret l-ebda oġġezzjoni </w:t>
            </w:r>
            <w:r w:rsidRPr="00A8504D">
              <w:t xml:space="preserve">la </w:t>
            </w:r>
            <w:r w:rsidRPr="00A8504D">
              <w:rPr>
                <w:b/>
                <w:i/>
              </w:rPr>
              <w:t>mill-Parlament</w:t>
            </w:r>
            <w:r w:rsidRPr="00A8504D">
              <w:t xml:space="preserve"> Ewropew u lanqas </w:t>
            </w:r>
            <w:r w:rsidRPr="00A8504D">
              <w:rPr>
                <w:b/>
                <w:i/>
              </w:rPr>
              <w:t>mill-Kunsill fi żmien tliet xhur min-notifika ta' dak l-att lill-Parlament Ewropew u lill-Kunsill</w:t>
            </w:r>
            <w:r w:rsidRPr="00A8504D">
              <w:t xml:space="preserve"> jew jekk, qabel ma jiskadi dak il-perjodu, il-Parlament Ewropew </w:t>
            </w:r>
            <w:r w:rsidRPr="00A8504D">
              <w:rPr>
                <w:b/>
                <w:i/>
              </w:rPr>
              <w:t>u l-Kunsill ikunu t-tnejn infurmaw</w:t>
            </w:r>
            <w:r w:rsidRPr="00A8504D">
              <w:t xml:space="preserve"> lill-Kummissjoni li </w:t>
            </w:r>
            <w:r w:rsidRPr="00A8504D">
              <w:rPr>
                <w:b/>
                <w:i/>
              </w:rPr>
              <w:t>mhux ser</w:t>
            </w:r>
            <w:r w:rsidRPr="00A8504D">
              <w:t xml:space="preserve"> joġġezzjonaw. Dan il-perjodu għandu jiġi estiż b'xahrejn fuq inizjattiva tal-Parlament Ewropew jew tal-Kunsill.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36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9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22a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1.</w:t>
            </w:r>
            <w:r w:rsidRPr="00A8504D">
              <w:tab/>
              <w:t xml:space="preserve">Sa mhux aktar tard minn </w:t>
            </w:r>
            <w:r w:rsidRPr="00A8504D">
              <w:rPr>
                <w:b/>
                <w:i/>
              </w:rPr>
              <w:t>[sentejn</w:t>
            </w:r>
            <w:r w:rsidRPr="00A8504D">
              <w:t xml:space="preserve"> mid-data ta' dħul fis-seħħ], il-Kummissjoni għandha tistabbilixxi programm dettaljat għall-monitoraġġ tal-eżiti, tar-riżultati u tal-impatti ta' dan ir-Regolament.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1.</w:t>
            </w:r>
            <w:r w:rsidRPr="00A8504D">
              <w:tab/>
              <w:t xml:space="preserve">Sa mhux aktar tard minn </w:t>
            </w:r>
            <w:r w:rsidRPr="00A8504D">
              <w:rPr>
                <w:b/>
                <w:i/>
              </w:rPr>
              <w:t>[sena</w:t>
            </w:r>
            <w:r w:rsidRPr="00A8504D">
              <w:t xml:space="preserve"> mid-data ta' dħul fis-seħħ], il-Kummissjoni għandha tistabbilixxi programm dettaljat għall-monitoraġġ tal-eżiti, tar-riżultati u tal-impatti ta' dan ir-Regolament.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tabs>
          <w:tab w:val="left" w:pos="879"/>
          <w:tab w:val="left" w:pos="936"/>
          <w:tab w:val="left" w:pos="1021"/>
          <w:tab w:val="left" w:pos="1077"/>
          <w:tab w:val="left" w:pos="1134"/>
          <w:tab w:val="left" w:pos="1191"/>
          <w:tab w:val="left" w:pos="1247"/>
          <w:tab w:val="left" w:pos="1304"/>
          <w:tab w:val="left" w:pos="1361"/>
          <w:tab w:val="left" w:pos="1418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2070"/>
          <w:tab w:val="left" w:pos="2126"/>
          <w:tab w:val="left" w:pos="3374"/>
          <w:tab w:val="left" w:pos="3430"/>
        </w:tabs>
        <w:spacing w:before="240"/>
        <w:rPr>
          <w:b/>
        </w:rPr>
      </w:pPr>
      <w:r w:rsidRPr="00A8504D">
        <w:rPr>
          <w:b/>
        </w:rPr>
        <w:t>Emenda</w:t>
      </w:r>
      <w:r w:rsidRPr="00A8504D">
        <w:rPr>
          <w:b/>
        </w:rPr>
        <w:tab/>
      </w:r>
      <w:r w:rsidRPr="00A8504D">
        <w:rPr>
          <w:b/>
        </w:rPr>
        <w:tab/>
        <w:t>37</w:t>
      </w:r>
    </w:p>
    <w:p w:rsidR="00252977" w:rsidRPr="00A8504D" w:rsidRDefault="00252977" w:rsidP="00252977">
      <w:pPr>
        <w:spacing w:before="240"/>
        <w:rPr>
          <w:b/>
        </w:rPr>
      </w:pPr>
      <w:r w:rsidRPr="00A8504D">
        <w:rPr>
          <w:b/>
        </w:rPr>
        <w:t>Proposta għal regolament</w:t>
      </w:r>
    </w:p>
    <w:p w:rsidR="00252977" w:rsidRPr="00A8504D" w:rsidRDefault="00252977" w:rsidP="00252977">
      <w:pPr>
        <w:rPr>
          <w:b/>
        </w:rPr>
      </w:pPr>
      <w:r w:rsidRPr="00A8504D">
        <w:rPr>
          <w:b/>
        </w:rPr>
        <w:t>Artikolu 1 – paragrafu 1 – punt 10</w:t>
      </w:r>
    </w:p>
    <w:p w:rsidR="00252977" w:rsidRPr="00A8504D" w:rsidRDefault="00252977" w:rsidP="00252977">
      <w:r w:rsidRPr="00A8504D">
        <w:t>Regolament (KE) Nru 1206/2001</w:t>
      </w:r>
    </w:p>
    <w:p w:rsidR="00252977" w:rsidRPr="00A8504D" w:rsidRDefault="00252977" w:rsidP="00252977">
      <w:r w:rsidRPr="00A8504D">
        <w:t>Artikolu 23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52977" w:rsidRPr="00A8504D" w:rsidTr="00BD6508">
        <w:trPr>
          <w:trHeight w:val="240"/>
          <w:jc w:val="center"/>
        </w:trPr>
        <w:tc>
          <w:tcPr>
            <w:tcW w:w="9752" w:type="dxa"/>
            <w:gridSpan w:val="2"/>
          </w:tcPr>
          <w:p w:rsidR="00252977" w:rsidRPr="00A8504D" w:rsidRDefault="00252977" w:rsidP="00BD6508"/>
        </w:tc>
      </w:tr>
      <w:tr w:rsidR="00252977" w:rsidRPr="00A8504D" w:rsidTr="00BD6508">
        <w:trPr>
          <w:trHeight w:val="240"/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Test propost mill-Kummissjoni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240"/>
              <w:jc w:val="center"/>
              <w:rPr>
                <w:i/>
              </w:rPr>
            </w:pPr>
            <w:r w:rsidRPr="00A8504D">
              <w:rPr>
                <w:i/>
              </w:rPr>
              <w:t>Emenda</w:t>
            </w:r>
          </w:p>
        </w:tc>
      </w:tr>
      <w:tr w:rsidR="00252977" w:rsidRPr="00A8504D" w:rsidTr="00BD6508">
        <w:trPr>
          <w:jc w:val="center"/>
        </w:trPr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1.</w:t>
            </w:r>
            <w:r w:rsidRPr="00A8504D">
              <w:tab/>
              <w:t xml:space="preserve">Mhux </w:t>
            </w:r>
            <w:r w:rsidRPr="00A8504D">
              <w:rPr>
                <w:b/>
                <w:i/>
              </w:rPr>
              <w:t>qabel [ħames snin wara d-data</w:t>
            </w:r>
            <w:r w:rsidRPr="00A8504D">
              <w:t xml:space="preserve"> ta' applikazzjoni ta' dan ir-Regolament], il-Kummissjoni għandha twettaq valutazzjoni ta' dan ir-Regolament u tippreżenta rapport dwar is-sejbiet ewlenin lill-Parlament Ewropew, lill-Kunsill u lill-Kumitat Ekonomiku u Soċjali Ewropew.</w:t>
            </w:r>
          </w:p>
        </w:tc>
        <w:tc>
          <w:tcPr>
            <w:tcW w:w="4876" w:type="dxa"/>
            <w:hideMark/>
          </w:tcPr>
          <w:p w:rsidR="00252977" w:rsidRPr="00A8504D" w:rsidRDefault="00252977" w:rsidP="00BD6508">
            <w:pPr>
              <w:spacing w:after="120"/>
            </w:pPr>
            <w:r w:rsidRPr="00A8504D">
              <w:t>1.</w:t>
            </w:r>
            <w:r w:rsidRPr="00A8504D">
              <w:tab/>
              <w:t xml:space="preserve">Mhux </w:t>
            </w:r>
            <w:r w:rsidRPr="00A8504D">
              <w:rPr>
                <w:b/>
                <w:i/>
              </w:rPr>
              <w:t>aktar tard minn [erba' snin mid-data</w:t>
            </w:r>
            <w:r w:rsidRPr="00A8504D">
              <w:t xml:space="preserve"> ta' applikazzjoni ta' dan ir-Regolament], il-Kummissjoni għandha twettaq valutazzjoni ta' dan ir-Regolament u tippreżenta rapport dwar is-sejbiet ewlenin lill-Parlament Ewropew, lill-Kunsill u lill-Kumitat Ekonomiku u Soċjali Ewropew</w:t>
            </w:r>
            <w:r w:rsidRPr="00A8504D">
              <w:rPr>
                <w:b/>
                <w:i/>
              </w:rPr>
              <w:t>, akkumpanjata, fejn huwa xieraq, minn proposta leġiżlattiva</w:t>
            </w:r>
            <w:r w:rsidRPr="00A8504D">
              <w:t>.</w:t>
            </w:r>
          </w:p>
        </w:tc>
      </w:tr>
    </w:tbl>
    <w:p w:rsidR="00252977" w:rsidRPr="00A8504D" w:rsidRDefault="00252977" w:rsidP="00252977"/>
    <w:p w:rsidR="00252977" w:rsidRPr="00A8504D" w:rsidRDefault="00252977" w:rsidP="00252977">
      <w:pPr>
        <w:rPr>
          <w:szCs w:val="24"/>
        </w:rPr>
      </w:pPr>
    </w:p>
    <w:p w:rsidR="00252977" w:rsidRPr="00A8504D" w:rsidRDefault="00252977" w:rsidP="00252977"/>
    <w:p w:rsidR="00E365E1" w:rsidRPr="00A8504D" w:rsidRDefault="00E365E1" w:rsidP="00252977">
      <w:bookmarkStart w:id="1" w:name="TextBodyEnd"/>
      <w:bookmarkEnd w:id="1"/>
    </w:p>
    <w:sectPr w:rsidR="00E365E1" w:rsidRPr="00A8504D" w:rsidSect="00882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7E" w:rsidRPr="008821D3" w:rsidRDefault="009D697E">
      <w:r w:rsidRPr="008821D3">
        <w:separator/>
      </w:r>
    </w:p>
  </w:endnote>
  <w:endnote w:type="continuationSeparator" w:id="0">
    <w:p w:rsidR="009D697E" w:rsidRPr="008821D3" w:rsidRDefault="009D697E">
      <w:r w:rsidRPr="008821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D" w:rsidRDefault="00A85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D3" w:rsidRDefault="008821D3" w:rsidP="00A8504D">
    <w:pPr>
      <w:pStyle w:val="Footer"/>
      <w:tabs>
        <w:tab w:val="clear" w:pos="9639"/>
        <w:tab w:val="right" w:pos="9184"/>
      </w:tabs>
    </w:pPr>
  </w:p>
  <w:p w:rsidR="00A8504D" w:rsidRDefault="00A8504D" w:rsidP="00A8504D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A8504D">
      <w:rPr>
        <w:rStyle w:val="HideTWBExt"/>
      </w:rPr>
      <w:t>&lt;NuPE&gt;</w:t>
    </w:r>
    <w:r>
      <w:t>PE631.699</w:t>
    </w:r>
    <w:r w:rsidRPr="00A8504D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40528B">
      <w:rPr>
        <w:noProof/>
      </w:rPr>
      <w:t>1</w:t>
    </w:r>
    <w:r>
      <w:fldChar w:fldCharType="end"/>
    </w:r>
  </w:p>
  <w:p w:rsidR="00A8504D" w:rsidRPr="00A8504D" w:rsidRDefault="00A8504D" w:rsidP="00A8504D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D" w:rsidRDefault="00A8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7E" w:rsidRPr="008821D3" w:rsidRDefault="009D697E">
      <w:r w:rsidRPr="008821D3">
        <w:separator/>
      </w:r>
    </w:p>
  </w:footnote>
  <w:footnote w:type="continuationSeparator" w:id="0">
    <w:p w:rsidR="009D697E" w:rsidRPr="008821D3" w:rsidRDefault="009D697E">
      <w:r w:rsidRPr="008821D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D" w:rsidRDefault="00A85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D" w:rsidRDefault="00A85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D" w:rsidRDefault="00A85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477/2018"/>
    <w:docVar w:name="dvlangue" w:val="MT"/>
    <w:docVar w:name="dvnumam" w:val="37"/>
    <w:docVar w:name="dvpe" w:val="628.500"/>
    <w:docVar w:name="dvrapporteur" w:val="Rapporteur: "/>
    <w:docVar w:name="dvtitre" w:val="Riżoluzzjoni leġiżlattiva tal-Parlament Ewropew tal-xx ta' Frar 2019 dwar proposta għal regolament li jemenda r-Regolament tal-Kunsill (KE) Nru 1206/2001 tat-28 ta' Mejju 2001 dwar kooperazzjoni bejn il-qrati tal-Istati Membri fil-kumpilazzjoni ta' xhieda f'materji ċivili jew kummerċjali(COM(2018)0378 – C8-0242/2018 – 2018/0203(COD))"/>
    <w:docVar w:name="TA_Comm_A5Nr" w:val="A8-0477/2018"/>
    <w:docVar w:name="TA_Comm_Langue" w:val="MT"/>
    <w:docVar w:name="TA_Comm_NrAM" w:val="001-037"/>
    <w:docVar w:name="TA_Type" w:val="TA_COMM"/>
  </w:docVars>
  <w:rsids>
    <w:rsidRoot w:val="009D697E"/>
    <w:rsid w:val="00002272"/>
    <w:rsid w:val="000677B9"/>
    <w:rsid w:val="000E7DD9"/>
    <w:rsid w:val="0010095E"/>
    <w:rsid w:val="00125B37"/>
    <w:rsid w:val="00252977"/>
    <w:rsid w:val="002767FF"/>
    <w:rsid w:val="002B5493"/>
    <w:rsid w:val="00361C00"/>
    <w:rsid w:val="00395FA1"/>
    <w:rsid w:val="003E15D4"/>
    <w:rsid w:val="0040528B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72794"/>
    <w:rsid w:val="007D1690"/>
    <w:rsid w:val="00865F67"/>
    <w:rsid w:val="00881A7B"/>
    <w:rsid w:val="008821D3"/>
    <w:rsid w:val="008840E5"/>
    <w:rsid w:val="008C2AC6"/>
    <w:rsid w:val="008F078D"/>
    <w:rsid w:val="009509D8"/>
    <w:rsid w:val="00981893"/>
    <w:rsid w:val="009D697E"/>
    <w:rsid w:val="00A4678D"/>
    <w:rsid w:val="00A8504D"/>
    <w:rsid w:val="00AF3B82"/>
    <w:rsid w:val="00B558F0"/>
    <w:rsid w:val="00BC0E7C"/>
    <w:rsid w:val="00BC7D7A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D4235"/>
    <w:rsid w:val="00F00454"/>
    <w:rsid w:val="00F04346"/>
    <w:rsid w:val="00F075DC"/>
    <w:rsid w:val="00F5134D"/>
    <w:rsid w:val="00FC3A13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F060"/>
  <w15:chartTrackingRefBased/>
  <w15:docId w15:val="{7E488865-CC95-46D3-BE3B-7ABBFC6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4019</Words>
  <Characters>27893</Characters>
  <Application>Microsoft Office Word</Application>
  <DocSecurity>0</DocSecurity>
  <Lines>1033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ZAHRA Ritienne</dc:creator>
  <cp:keywords/>
  <cp:lastModifiedBy>ZAHRA Ritienne</cp:lastModifiedBy>
  <cp:revision>2</cp:revision>
  <cp:lastPrinted>2004-11-19T15:42:00Z</cp:lastPrinted>
  <dcterms:created xsi:type="dcterms:W3CDTF">2019-02-07T15:16:00Z</dcterms:created>
  <dcterms:modified xsi:type="dcterms:W3CDTF">2019-02-07T15:16:00Z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A8-0477_001-037</vt:lpwstr>
  </property>
  <property fmtid="{D5CDD505-2E9C-101B-9397-08002B2CF9AE}" pid="4" name="&lt;Type&gt;">
    <vt:lpwstr>AM</vt:lpwstr>
  </property>
</Properties>
</file>