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DA1ACB" w:rsidRDefault="00B84A72">
      <w:pPr>
        <w:pStyle w:val="Interstitial1"/>
      </w:pPr>
      <w:bookmarkStart w:id="0" w:name="_GoBack"/>
      <w:bookmarkEnd w:id="0"/>
      <w:r w:rsidRPr="00DA1ACB">
        <w:rPr>
          <w:rStyle w:val="HideTWBExt"/>
        </w:rPr>
        <w:t>&lt;RepeatBlock-Amend&gt;&lt;Amend&gt;&lt;Date&gt;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179</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179</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Artikel 5 – lid 2 – letter a</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B84A72">
            <w:pPr>
              <w:pStyle w:val="Normal6"/>
              <w:rPr>
                <w:color w:val="auto"/>
              </w:rPr>
            </w:pPr>
            <w:r w:rsidRPr="00DA1ACB">
              <w:rPr>
                <w:color w:val="auto"/>
              </w:rPr>
              <w:t>a)</w:t>
            </w:r>
            <w:r w:rsidRPr="00DA1ACB">
              <w:rPr>
                <w:color w:val="auto"/>
              </w:rPr>
              <w:tab/>
              <w:t>maatregelen die erop gericht zijn de kwaliteit van vrijwilligerswerk</w:t>
            </w:r>
            <w:r w:rsidRPr="00DA1ACB">
              <w:rPr>
                <w:b/>
                <w:i/>
                <w:color w:val="auto"/>
              </w:rPr>
              <w:t>, stages of banen</w:t>
            </w:r>
            <w:r w:rsidRPr="00DA1ACB">
              <w:rPr>
                <w:color w:val="auto"/>
              </w:rPr>
              <w:t xml:space="preserve"> te waarborgen, met inbegrip van opleiding, taalondersteuning, aanvullende verzekering, ondersteuning voorafgaand aan of na de solidariteitsactiviteit, het verdere gebruik van Youthpass waarmee de tijdens de solidariteitsactiviteiten verworven competenties in kaart worden gebracht en worden gedocumenteerd, capaciteitsopbouw en administratieve ondersteuning voor deelnemende organisaties;</w:t>
            </w:r>
          </w:p>
        </w:tc>
        <w:tc>
          <w:tcPr>
            <w:tcW w:w="4876" w:type="dxa"/>
          </w:tcPr>
          <w:p w:rsidR="00095D02" w:rsidRPr="00DA1ACB" w:rsidRDefault="00B84A72">
            <w:pPr>
              <w:pStyle w:val="Normal6"/>
              <w:rPr>
                <w:color w:val="auto"/>
              </w:rPr>
            </w:pPr>
            <w:r w:rsidRPr="00DA1ACB">
              <w:rPr>
                <w:color w:val="auto"/>
              </w:rPr>
              <w:t>a)</w:t>
            </w:r>
            <w:r w:rsidRPr="00DA1ACB">
              <w:rPr>
                <w:color w:val="auto"/>
              </w:rPr>
              <w:tab/>
              <w:t>maatregelen die erop gericht zijn de kwaliteit van vrijwilligerswerk te waarborgen, met inbegrip van opleiding, taalondersteuning, aanvullende verzekering, ondersteuning voorafgaand aan of na de solidariteitsactiviteit, het verdere gebruik van Youthpass waarmee de tijdens de solidariteitsactiviteiten verworven competenties in kaart worden gebracht en worden gedocumenteerd, capaciteitsopbouw en administratieve ondersteuning voor deelnemende organisaties;</w:t>
            </w: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rPr>
          <w:color w:val="auto"/>
        </w:rPr>
        <w:sectPr w:rsidR="00095D02" w:rsidRPr="00DA1ACB">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DA1ACB">
        <w:rPr>
          <w:rStyle w:val="HideTWBExt"/>
        </w:rPr>
        <w:t>&lt;/Amend&gt;</w:t>
      </w:r>
    </w:p>
    <w:p w:rsidR="00095D02" w:rsidRPr="00DA1ACB" w:rsidRDefault="00B84A72">
      <w:pPr>
        <w:pStyle w:val="Interstitial1"/>
      </w:pPr>
      <w:r w:rsidRPr="00DA1ACB">
        <w:rPr>
          <w:rStyle w:val="HideTWBExt"/>
        </w:rPr>
        <w:lastRenderedPageBreak/>
        <w: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180</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180</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Artikel 6 – lid 2 – letter b</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B84A72">
            <w:pPr>
              <w:pStyle w:val="Normal6"/>
              <w:rPr>
                <w:color w:val="auto"/>
              </w:rPr>
            </w:pPr>
            <w:r w:rsidRPr="00DA1ACB">
              <w:rPr>
                <w:b/>
                <w:i/>
                <w:color w:val="auto"/>
              </w:rPr>
              <w:t>b)</w:t>
            </w:r>
            <w:r w:rsidRPr="00DA1ACB">
              <w:rPr>
                <w:color w:val="auto"/>
              </w:rPr>
              <w:tab/>
            </w:r>
            <w:r w:rsidRPr="00DA1ACB">
              <w:rPr>
                <w:b/>
                <w:i/>
                <w:color w:val="auto"/>
              </w:rPr>
              <w:t>stages en banen, als bedoeld in artikel 8;</w:t>
            </w:r>
          </w:p>
        </w:tc>
        <w:tc>
          <w:tcPr>
            <w:tcW w:w="4876" w:type="dxa"/>
          </w:tcPr>
          <w:p w:rsidR="00095D02" w:rsidRPr="00DA1ACB" w:rsidRDefault="00B84A72">
            <w:pPr>
              <w:pStyle w:val="Normal6"/>
              <w:rPr>
                <w:color w:val="auto"/>
              </w:rPr>
            </w:pPr>
            <w:r w:rsidRPr="00DA1ACB">
              <w:rPr>
                <w:b/>
                <w:i/>
                <w:color w:val="auto"/>
              </w:rPr>
              <w:t>Schrappen</w:t>
            </w: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rPr>
          <w:color w:val="auto"/>
        </w:rPr>
        <w:sectPr w:rsidR="00095D02" w:rsidRPr="00DA1ACB">
          <w:footerReference w:type="default" r:id="rId12"/>
          <w:pgSz w:w="11906" w:h="16838"/>
          <w:pgMar w:top="1134" w:right="1417" w:bottom="1417" w:left="1417" w:header="1134" w:footer="567" w:gutter="0"/>
          <w:cols w:space="708"/>
          <w:docGrid w:linePitch="360"/>
        </w:sectPr>
      </w:pPr>
      <w:r w:rsidRPr="00DA1ACB">
        <w:rPr>
          <w:rStyle w:val="HideTWBExt"/>
        </w:rPr>
        <w:t>&lt;/Amend&gt;</w:t>
      </w:r>
    </w:p>
    <w:p w:rsidR="00095D02" w:rsidRPr="00DA1ACB" w:rsidRDefault="00B84A72">
      <w:pPr>
        <w:pStyle w:val="Interstitial1"/>
      </w:pPr>
      <w:r w:rsidRPr="00DA1ACB">
        <w:rPr>
          <w:rStyle w:val="HideTWBExt"/>
        </w:rPr>
        <w: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181</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181</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Artikel 8 – titel</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B84A72">
            <w:pPr>
              <w:pStyle w:val="Normal6Center"/>
              <w:rPr>
                <w:color w:val="auto"/>
              </w:rPr>
            </w:pPr>
            <w:r w:rsidRPr="00DA1ACB">
              <w:rPr>
                <w:color w:val="auto"/>
              </w:rPr>
              <w:t>Artikel 8</w:t>
            </w:r>
          </w:p>
        </w:tc>
        <w:tc>
          <w:tcPr>
            <w:tcW w:w="4876" w:type="dxa"/>
          </w:tcPr>
          <w:p w:rsidR="00095D02" w:rsidRPr="00DA1ACB" w:rsidRDefault="00B84A72">
            <w:pPr>
              <w:pStyle w:val="Normal6"/>
              <w:rPr>
                <w:color w:val="auto"/>
              </w:rPr>
            </w:pPr>
            <w:r w:rsidRPr="00DA1ACB">
              <w:rPr>
                <w:b/>
                <w:i/>
                <w:color w:val="auto"/>
              </w:rPr>
              <w:t>Schrappen</w:t>
            </w:r>
          </w:p>
        </w:tc>
      </w:tr>
      <w:tr w:rsidR="00095D02" w:rsidRPr="00DA1ACB">
        <w:trPr>
          <w:jc w:val="center"/>
        </w:trPr>
        <w:tc>
          <w:tcPr>
            <w:tcW w:w="4876" w:type="dxa"/>
          </w:tcPr>
          <w:p w:rsidR="00095D02" w:rsidRPr="00DA1ACB" w:rsidRDefault="00B84A72">
            <w:pPr>
              <w:pStyle w:val="Normal6Center"/>
              <w:rPr>
                <w:color w:val="auto"/>
              </w:rPr>
            </w:pPr>
            <w:r w:rsidRPr="00DA1ACB">
              <w:rPr>
                <w:color w:val="auto"/>
              </w:rPr>
              <w:t>Stages en banen</w:t>
            </w:r>
          </w:p>
        </w:tc>
        <w:tc>
          <w:tcPr>
            <w:tcW w:w="4876" w:type="dxa"/>
          </w:tcPr>
          <w:p w:rsidR="00095D02" w:rsidRPr="00DA1ACB" w:rsidRDefault="00095D02">
            <w:pPr>
              <w:pStyle w:val="Normal6"/>
              <w:rPr>
                <w:color w:val="auto"/>
              </w:rPr>
            </w:pPr>
          </w:p>
        </w:tc>
      </w:tr>
      <w:tr w:rsidR="00095D02" w:rsidRPr="00DA1ACB">
        <w:trPr>
          <w:jc w:val="center"/>
        </w:trPr>
        <w:tc>
          <w:tcPr>
            <w:tcW w:w="4876" w:type="dxa"/>
          </w:tcPr>
          <w:p w:rsidR="00095D02" w:rsidRPr="00DA1ACB" w:rsidRDefault="00B84A72">
            <w:pPr>
              <w:pStyle w:val="Normal6"/>
              <w:rPr>
                <w:color w:val="auto"/>
              </w:rPr>
            </w:pPr>
            <w:r w:rsidRPr="00DA1ACB">
              <w:rPr>
                <w:b/>
                <w:i/>
                <w:color w:val="auto"/>
              </w:rPr>
              <w:t>1. Een stage als bedoeld in artikel 4, lid 1, onder b), is gebaseerd op een schriftelijke stageovereenkomst die, voor zover van toepassing, voldoet aan het toepasselijke regelgevingskader van het land waar de stage plaatsvindt en die de beginselen van het kwaliteitskader voor stages volgt (PB C 2014/88, blz. 1). Stages komen niet in de plaats van banen.</w:t>
            </w:r>
          </w:p>
        </w:tc>
        <w:tc>
          <w:tcPr>
            <w:tcW w:w="4876" w:type="dxa"/>
          </w:tcPr>
          <w:p w:rsidR="00095D02" w:rsidRPr="00DA1ACB" w:rsidRDefault="00095D02">
            <w:pPr>
              <w:pStyle w:val="Normal6"/>
              <w:rPr>
                <w:color w:val="auto"/>
              </w:rPr>
            </w:pPr>
          </w:p>
        </w:tc>
      </w:tr>
      <w:tr w:rsidR="00095D02" w:rsidRPr="00DA1ACB">
        <w:trPr>
          <w:jc w:val="center"/>
        </w:trPr>
        <w:tc>
          <w:tcPr>
            <w:tcW w:w="4876" w:type="dxa"/>
          </w:tcPr>
          <w:p w:rsidR="00095D02" w:rsidRPr="00DA1ACB" w:rsidRDefault="00B84A72">
            <w:pPr>
              <w:pStyle w:val="Normal6"/>
              <w:rPr>
                <w:color w:val="auto"/>
              </w:rPr>
            </w:pPr>
            <w:r w:rsidRPr="00DA1ACB">
              <w:rPr>
                <w:b/>
                <w:i/>
                <w:color w:val="auto"/>
              </w:rPr>
              <w:t>2. Een baan als bedoeld in artikel 4, lid 1, onder b), is gebaseerd op een arbeidsovereenkomst die voldoet aan het nationale regelgevingskader van het deelnemende land waar de baan wordt vervuld. Wanneer de duur van de arbeidsovereenkomst meer dan twaalf maanden bedraagt, bestrijkt de financiële steun aan de deelnemende organisaties die de banen aanbieden niet meer dan twaalf maanden.</w:t>
            </w:r>
          </w:p>
        </w:tc>
        <w:tc>
          <w:tcPr>
            <w:tcW w:w="4876" w:type="dxa"/>
          </w:tcPr>
          <w:p w:rsidR="00095D02" w:rsidRPr="00DA1ACB" w:rsidRDefault="00095D02">
            <w:pPr>
              <w:pStyle w:val="Normal6"/>
              <w:rPr>
                <w:color w:val="auto"/>
              </w:rPr>
            </w:pPr>
          </w:p>
        </w:tc>
      </w:tr>
      <w:tr w:rsidR="00095D02" w:rsidRPr="00DA1ACB">
        <w:trPr>
          <w:jc w:val="center"/>
        </w:trPr>
        <w:tc>
          <w:tcPr>
            <w:tcW w:w="4876" w:type="dxa"/>
          </w:tcPr>
          <w:p w:rsidR="00095D02" w:rsidRPr="00DA1ACB" w:rsidRDefault="00B84A72">
            <w:pPr>
              <w:pStyle w:val="Normal6"/>
              <w:rPr>
                <w:color w:val="auto"/>
              </w:rPr>
            </w:pPr>
            <w:r w:rsidRPr="00DA1ACB">
              <w:rPr>
                <w:b/>
                <w:i/>
                <w:color w:val="auto"/>
              </w:rPr>
              <w:t>3. Stages en banen omvatten een leer- en opleidingscomponent.</w:t>
            </w:r>
          </w:p>
        </w:tc>
        <w:tc>
          <w:tcPr>
            <w:tcW w:w="4876" w:type="dxa"/>
          </w:tcPr>
          <w:p w:rsidR="00095D02" w:rsidRPr="00DA1ACB" w:rsidRDefault="00095D02">
            <w:pPr>
              <w:pStyle w:val="Normal6"/>
              <w:rPr>
                <w:color w:val="auto"/>
              </w:rPr>
            </w:pPr>
          </w:p>
        </w:tc>
      </w:tr>
      <w:tr w:rsidR="00095D02" w:rsidRPr="00DA1ACB">
        <w:trPr>
          <w:jc w:val="center"/>
        </w:trPr>
        <w:tc>
          <w:tcPr>
            <w:tcW w:w="4876" w:type="dxa"/>
          </w:tcPr>
          <w:p w:rsidR="00095D02" w:rsidRPr="00DA1ACB" w:rsidRDefault="00B84A72">
            <w:pPr>
              <w:pStyle w:val="Normal6"/>
              <w:rPr>
                <w:color w:val="auto"/>
              </w:rPr>
            </w:pPr>
            <w:r w:rsidRPr="00DA1ACB">
              <w:rPr>
                <w:b/>
                <w:i/>
                <w:color w:val="auto"/>
              </w:rPr>
              <w:t>4. Stages en banen kunnen plaatsvinden in een ander land dan het land van verblijf van de deelnemer (grensoverschrijdend) of in het land van verblijf van de deelnemer (in eigen land).</w:t>
            </w:r>
          </w:p>
        </w:tc>
        <w:tc>
          <w:tcPr>
            <w:tcW w:w="4876" w:type="dxa"/>
          </w:tcPr>
          <w:p w:rsidR="00095D02" w:rsidRPr="00DA1ACB" w:rsidRDefault="00095D02">
            <w:pPr>
              <w:pStyle w:val="Normal6"/>
              <w:rPr>
                <w:color w:val="auto"/>
              </w:rPr>
            </w:pP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rPr>
          <w:color w:val="auto"/>
        </w:rPr>
        <w:sectPr w:rsidR="00095D02" w:rsidRPr="00DA1ACB">
          <w:footerReference w:type="default" r:id="rId13"/>
          <w:pgSz w:w="11906" w:h="16838"/>
          <w:pgMar w:top="1134" w:right="1417" w:bottom="1417" w:left="1417" w:header="1134" w:footer="567" w:gutter="0"/>
          <w:cols w:space="708"/>
          <w:docGrid w:linePitch="360"/>
        </w:sectPr>
      </w:pPr>
      <w:r w:rsidRPr="00DA1ACB">
        <w:rPr>
          <w:rStyle w:val="HideTWBExt"/>
        </w:rPr>
        <w:t>&lt;/Amend&gt;</w:t>
      </w:r>
    </w:p>
    <w:p w:rsidR="00095D02" w:rsidRPr="00DA1ACB" w:rsidRDefault="00B84A72">
      <w:pPr>
        <w:pStyle w:val="Interstitial1"/>
      </w:pPr>
      <w:r w:rsidRPr="00DA1ACB">
        <w:rPr>
          <w:rStyle w:val="HideTWBExt"/>
        </w:rPr>
        <w: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182</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182</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Artikel 14 – lid 1</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B84A72">
            <w:pPr>
              <w:pStyle w:val="Normal6"/>
              <w:rPr>
                <w:color w:val="auto"/>
              </w:rPr>
            </w:pPr>
            <w:r w:rsidRPr="00DA1ACB">
              <w:rPr>
                <w:color w:val="auto"/>
              </w:rPr>
              <w:t>1.</w:t>
            </w:r>
            <w:r w:rsidRPr="00DA1ACB">
              <w:rPr>
                <w:color w:val="auto"/>
              </w:rPr>
              <w:tab/>
              <w:t xml:space="preserve">Vrijwilligerswerk, </w:t>
            </w:r>
            <w:r w:rsidRPr="00DA1ACB">
              <w:rPr>
                <w:b/>
                <w:i/>
                <w:color w:val="auto"/>
              </w:rPr>
              <w:t>stages, banen,</w:t>
            </w:r>
            <w:r w:rsidRPr="00DA1ACB">
              <w:rPr>
                <w:color w:val="auto"/>
              </w:rPr>
              <w:t xml:space="preserve"> solidariteitsprojecten, netwerkactiviteiten en kwaliteits- en ondersteuningsmaatregelen als bedoeld in de artikelen 5, 7, </w:t>
            </w:r>
            <w:r w:rsidRPr="00DA1ACB">
              <w:rPr>
                <w:b/>
                <w:i/>
                <w:color w:val="auto"/>
              </w:rPr>
              <w:t>8,</w:t>
            </w:r>
            <w:r w:rsidRPr="00DA1ACB">
              <w:rPr>
                <w:color w:val="auto"/>
              </w:rPr>
              <w:t xml:space="preserve"> 9 en 11 staan open voor deelname door de lidstaten en landen en gebieden overzee.</w:t>
            </w:r>
          </w:p>
        </w:tc>
        <w:tc>
          <w:tcPr>
            <w:tcW w:w="4876" w:type="dxa"/>
          </w:tcPr>
          <w:p w:rsidR="00095D02" w:rsidRPr="00DA1ACB" w:rsidRDefault="00B84A72">
            <w:pPr>
              <w:pStyle w:val="Normal6"/>
              <w:rPr>
                <w:color w:val="auto"/>
              </w:rPr>
            </w:pPr>
            <w:r w:rsidRPr="00DA1ACB">
              <w:rPr>
                <w:color w:val="auto"/>
              </w:rPr>
              <w:t>1.</w:t>
            </w:r>
            <w:r w:rsidRPr="00DA1ACB">
              <w:rPr>
                <w:color w:val="auto"/>
              </w:rPr>
              <w:tab/>
              <w:t>Vrijwilligerswerk, solidariteitsprojecten, netwerkactiviteiten en kwaliteits- en ondersteuningsmaatregelen als bedoeld in de artikelen 5, 7, 9 en 11 staan open voor deelname door de lidstaten en landen en gebieden overzee.</w:t>
            </w: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rPr>
          <w:color w:val="auto"/>
        </w:rPr>
        <w:sectPr w:rsidR="00095D02" w:rsidRPr="00DA1ACB">
          <w:footerReference w:type="default" r:id="rId14"/>
          <w:pgSz w:w="11906" w:h="16838"/>
          <w:pgMar w:top="1134" w:right="1417" w:bottom="1417" w:left="1417" w:header="1134" w:footer="567" w:gutter="0"/>
          <w:cols w:space="708"/>
          <w:docGrid w:linePitch="360"/>
        </w:sectPr>
      </w:pPr>
      <w:r w:rsidRPr="00DA1ACB">
        <w:rPr>
          <w:rStyle w:val="HideTWBExt"/>
        </w:rPr>
        <w:t>&lt;/Amend&gt;</w:t>
      </w:r>
    </w:p>
    <w:p w:rsidR="00095D02" w:rsidRPr="00DA1ACB" w:rsidRDefault="00B84A72">
      <w:pPr>
        <w:pStyle w:val="Interstitial1"/>
      </w:pPr>
      <w:r w:rsidRPr="00DA1ACB">
        <w:rPr>
          <w:rStyle w:val="HideTWBExt"/>
        </w:rPr>
        <w: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183</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183</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Artikel 16 – lid 1</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B84A72">
            <w:pPr>
              <w:pStyle w:val="Normal6"/>
              <w:rPr>
                <w:color w:val="auto"/>
              </w:rPr>
            </w:pPr>
            <w:r w:rsidRPr="00DA1ACB">
              <w:rPr>
                <w:color w:val="auto"/>
              </w:rPr>
              <w:t>1.</w:t>
            </w:r>
            <w:r w:rsidRPr="00DA1ACB">
              <w:rPr>
                <w:color w:val="auto"/>
              </w:rPr>
              <w:tab/>
              <w:t>Het Europees Solidariteitskorps staat open voor deelname van publieke en private entiteiten en internationale organisaties, op voorwaarde dat zij een kwaliteitskeurmerk van het Europees Solidariteitskorps hebben ontvangen.</w:t>
            </w:r>
          </w:p>
        </w:tc>
        <w:tc>
          <w:tcPr>
            <w:tcW w:w="4876" w:type="dxa"/>
          </w:tcPr>
          <w:p w:rsidR="00095D02" w:rsidRPr="00DA1ACB" w:rsidRDefault="00B84A72">
            <w:pPr>
              <w:pStyle w:val="Normal6"/>
              <w:rPr>
                <w:color w:val="auto"/>
              </w:rPr>
            </w:pPr>
            <w:r w:rsidRPr="00DA1ACB">
              <w:rPr>
                <w:color w:val="auto"/>
              </w:rPr>
              <w:t>1.</w:t>
            </w:r>
            <w:r w:rsidRPr="00DA1ACB">
              <w:rPr>
                <w:color w:val="auto"/>
              </w:rPr>
              <w:tab/>
              <w:t xml:space="preserve">Het Europees Solidariteitskorps staat open voor deelname van publieke en private entiteiten en internationale organisaties </w:t>
            </w:r>
            <w:r w:rsidRPr="00DA1ACB">
              <w:rPr>
                <w:b/>
                <w:i/>
                <w:color w:val="auto"/>
              </w:rPr>
              <w:t>zonder winstoogmerk</w:t>
            </w:r>
            <w:r w:rsidRPr="00DA1ACB">
              <w:rPr>
                <w:color w:val="auto"/>
              </w:rPr>
              <w:t>, op voorwaarde dat zij een kwaliteitskeurmerk van het Europees Solidariteitskorps hebben ontvangen.</w:t>
            </w: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rPr>
          <w:color w:val="auto"/>
        </w:rPr>
        <w:sectPr w:rsidR="00095D02" w:rsidRPr="00DA1ACB">
          <w:footerReference w:type="default" r:id="rId15"/>
          <w:pgSz w:w="11906" w:h="16838"/>
          <w:pgMar w:top="1134" w:right="1417" w:bottom="1417" w:left="1417" w:header="1134" w:footer="567" w:gutter="0"/>
          <w:cols w:space="708"/>
          <w:docGrid w:linePitch="360"/>
        </w:sectPr>
      </w:pPr>
      <w:r w:rsidRPr="00DA1ACB">
        <w:rPr>
          <w:rStyle w:val="HideTWBExt"/>
        </w:rPr>
        <w:t>&lt;/Amend&gt;</w:t>
      </w:r>
    </w:p>
    <w:p w:rsidR="00095D02" w:rsidRPr="00DA1ACB" w:rsidRDefault="00B84A72">
      <w:pPr>
        <w:pStyle w:val="Interstitial1"/>
      </w:pPr>
      <w:r w:rsidRPr="00DA1ACB">
        <w:rPr>
          <w:rStyle w:val="HideTWBExt"/>
        </w:rPr>
        <w: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184</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184</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Artikel 17 – alinea 1</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B84A72">
            <w:pPr>
              <w:pStyle w:val="Normal6"/>
              <w:rPr>
                <w:color w:val="auto"/>
              </w:rPr>
            </w:pPr>
            <w:r w:rsidRPr="00DA1ACB">
              <w:rPr>
                <w:color w:val="auto"/>
              </w:rPr>
              <w:t>Publieke of private entiteiten die zijn gevestigd in een deelnemend land en internationale organisaties kunnen een aanvraag indienen voor financiering uit hoofde van het Europees Solidariteitskorps. In het geval van activiteiten als bedoeld in de artikelen 7</w:t>
            </w:r>
            <w:r w:rsidRPr="00DA1ACB">
              <w:rPr>
                <w:b/>
                <w:i/>
                <w:color w:val="auto"/>
              </w:rPr>
              <w:t>, 8</w:t>
            </w:r>
            <w:r w:rsidRPr="00DA1ACB">
              <w:rPr>
                <w:color w:val="auto"/>
              </w:rPr>
              <w:t xml:space="preserve"> en 11 moet de deelnemende organisatie eerst het kwaliteitskeurmerk behalen voor zij financiering uit hoofde van het Europees Solidariteitskorps kan verkrijgen. In het geval van solidariteitsprojecten als bedoeld in artikel 9 kunnen ook natuurlijke personen een aanvraag voor financiering indienen namens informele groepen van deelnemers aan het Europees Solidariteitskorps.</w:t>
            </w:r>
          </w:p>
        </w:tc>
        <w:tc>
          <w:tcPr>
            <w:tcW w:w="4876" w:type="dxa"/>
          </w:tcPr>
          <w:p w:rsidR="00095D02" w:rsidRPr="00DA1ACB" w:rsidRDefault="00B84A72">
            <w:pPr>
              <w:pStyle w:val="Normal6"/>
              <w:rPr>
                <w:color w:val="auto"/>
              </w:rPr>
            </w:pPr>
            <w:r w:rsidRPr="00DA1ACB">
              <w:rPr>
                <w:color w:val="auto"/>
              </w:rPr>
              <w:t xml:space="preserve">Publieke of private entiteiten </w:t>
            </w:r>
            <w:r w:rsidRPr="00DA1ACB">
              <w:rPr>
                <w:b/>
                <w:i/>
                <w:color w:val="auto"/>
              </w:rPr>
              <w:t>zonder winstoogmerk</w:t>
            </w:r>
            <w:r w:rsidRPr="00DA1ACB">
              <w:rPr>
                <w:color w:val="auto"/>
              </w:rPr>
              <w:t xml:space="preserve"> die zijn gevestigd in een deelnemend land en internationale organisaties kunnen een aanvraag indienen voor financiering uit hoofde van het Europees Solidariteitskorps. In het geval van activiteiten als bedoeld in de artikelen 7 en 11 moet de deelnemende organisatie eerst het kwaliteitskeurmerk behalen voor zij financiering uit hoofde van het Europees Solidariteitskorps kan verkrijgen. In het geval van solidariteitsprojecten als bedoeld in artikel 9 kunnen ook natuurlijke personen een aanvraag voor financiering indienen namens informele groepen van deelnemers aan het Europees Solidariteitskorps.</w:t>
            </w: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rPr>
          <w:color w:val="auto"/>
        </w:rPr>
        <w:sectPr w:rsidR="00095D02" w:rsidRPr="00DA1ACB">
          <w:footerReference w:type="default" r:id="rId16"/>
          <w:pgSz w:w="11906" w:h="16838"/>
          <w:pgMar w:top="1134" w:right="1417" w:bottom="1417" w:left="1417" w:header="1134" w:footer="567" w:gutter="0"/>
          <w:cols w:space="708"/>
          <w:docGrid w:linePitch="360"/>
        </w:sectPr>
      </w:pPr>
      <w:r w:rsidRPr="00DA1ACB">
        <w:rPr>
          <w:rStyle w:val="HideTWBExt"/>
        </w:rPr>
        <w:t>&lt;/Amend&gt;</w:t>
      </w:r>
    </w:p>
    <w:p w:rsidR="00095D02" w:rsidRPr="00DA1ACB" w:rsidRDefault="00B84A72">
      <w:pPr>
        <w:pStyle w:val="Interstitial1"/>
      </w:pPr>
      <w:r w:rsidRPr="00DA1ACB">
        <w:rPr>
          <w:rStyle w:val="HideTWBExt"/>
        </w:rPr>
        <w: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185</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185</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Artikel 21 – lid 2</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B84A72">
            <w:pPr>
              <w:pStyle w:val="Normal6"/>
              <w:rPr>
                <w:color w:val="auto"/>
              </w:rPr>
            </w:pPr>
            <w:r w:rsidRPr="00DA1ACB">
              <w:rPr>
                <w:color w:val="auto"/>
              </w:rPr>
              <w:t>2.</w:t>
            </w:r>
            <w:r w:rsidRPr="00DA1ACB">
              <w:rPr>
                <w:color w:val="auto"/>
              </w:rPr>
              <w:tab/>
              <w:t xml:space="preserve">De Commissie voert informatie- en communicatieacties uit met betrekking tot het programma, de acties en de resultaten ervan. </w:t>
            </w:r>
            <w:r w:rsidRPr="00DA1ACB">
              <w:rPr>
                <w:b/>
                <w:i/>
                <w:color w:val="auto"/>
              </w:rPr>
              <w:t>De aan het programma toegewezen financiële middelen dragen tevens bij aan de institutionele communicatie over de politieke prioriteiten van de Unie, voor zover zij verband houden met de in artikel 3 bedoelde doelstellingen.</w:t>
            </w:r>
          </w:p>
        </w:tc>
        <w:tc>
          <w:tcPr>
            <w:tcW w:w="4876" w:type="dxa"/>
          </w:tcPr>
          <w:p w:rsidR="00095D02" w:rsidRPr="00DA1ACB" w:rsidRDefault="00B84A72">
            <w:pPr>
              <w:pStyle w:val="Normal6"/>
              <w:rPr>
                <w:color w:val="auto"/>
              </w:rPr>
            </w:pPr>
            <w:r w:rsidRPr="00DA1ACB">
              <w:rPr>
                <w:color w:val="auto"/>
              </w:rPr>
              <w:t>2.</w:t>
            </w:r>
            <w:r w:rsidRPr="00DA1ACB">
              <w:rPr>
                <w:color w:val="auto"/>
              </w:rPr>
              <w:tab/>
              <w:t>De Commissie voert informatie- en communicatieacties uit met betrekking tot het programma, de acties en de resultaten ervan.</w:t>
            </w: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rPr>
          <w:color w:val="auto"/>
        </w:rPr>
        <w:sectPr w:rsidR="00095D02" w:rsidRPr="00DA1ACB">
          <w:footerReference w:type="default" r:id="rId17"/>
          <w:pgSz w:w="11906" w:h="16838"/>
          <w:pgMar w:top="1134" w:right="1417" w:bottom="1417" w:left="1417" w:header="1134" w:footer="567" w:gutter="0"/>
          <w:cols w:space="708"/>
          <w:docGrid w:linePitch="360"/>
        </w:sectPr>
      </w:pPr>
      <w:r w:rsidRPr="00DA1ACB">
        <w:rPr>
          <w:rStyle w:val="HideTWBExt"/>
        </w:rPr>
        <w:t>&lt;/Amend&gt;</w:t>
      </w:r>
    </w:p>
    <w:p w:rsidR="00095D02" w:rsidRPr="00DA1ACB" w:rsidRDefault="00B84A72">
      <w:pPr>
        <w:pStyle w:val="Interstitial1"/>
      </w:pPr>
      <w:r w:rsidRPr="00DA1ACB">
        <w:rPr>
          <w:rStyle w:val="HideTWBExt"/>
        </w:rPr>
        <w:t>&lt;Amend&gt;&lt;Date&gt;</w:t>
      </w:r>
      <w:r w:rsidRPr="00DA1ACB">
        <w:rPr>
          <w:rStyle w:val="HideTWBInt"/>
          <w:color w:val="auto"/>
        </w:rPr>
        <w:t>{06/03/2019}</w:t>
      </w:r>
      <w:r w:rsidRPr="00DA1ACB">
        <w:rPr>
          <w:color w:val="auto"/>
        </w:rPr>
        <w:t>6.3.2019</w:t>
      </w:r>
      <w:r w:rsidRPr="00DA1ACB">
        <w:rPr>
          <w:rStyle w:val="HideTWBExt"/>
        </w:rPr>
        <w:t>&lt;/Date&gt;</w:t>
      </w:r>
      <w:r w:rsidRPr="00DA1ACB">
        <w:rPr>
          <w:color w:val="auto"/>
        </w:rPr>
        <w:tab/>
      </w:r>
      <w:r w:rsidRPr="00DA1ACB">
        <w:rPr>
          <w:rStyle w:val="HideTWBExt"/>
        </w:rPr>
        <w:t>&lt;ANo&gt;</w:t>
      </w:r>
      <w:r w:rsidRPr="00DA1ACB">
        <w:rPr>
          <w:color w:val="auto"/>
        </w:rPr>
        <w:t>A8-0079</w:t>
      </w:r>
      <w:r w:rsidRPr="00DA1ACB">
        <w:rPr>
          <w:rStyle w:val="HideTWBExt"/>
        </w:rPr>
        <w:t>&lt;/ANo&gt;</w:t>
      </w:r>
      <w:r w:rsidRPr="00DA1ACB">
        <w:rPr>
          <w:color w:val="auto"/>
        </w:rPr>
        <w:t>/</w:t>
      </w:r>
      <w:r w:rsidRPr="00DA1ACB">
        <w:rPr>
          <w:rStyle w:val="HideTWBExt"/>
        </w:rPr>
        <w:t>&lt;NumAm&gt;</w:t>
      </w:r>
      <w:r w:rsidRPr="00DA1ACB">
        <w:rPr>
          <w:color w:val="auto"/>
        </w:rPr>
        <w:t>186</w:t>
      </w:r>
      <w:r w:rsidRPr="00DA1ACB">
        <w:rPr>
          <w:rStyle w:val="HideTWBExt"/>
        </w:rPr>
        <w:t>&lt;/NumAm&gt;</w:t>
      </w:r>
    </w:p>
    <w:p w:rsidR="00095D02" w:rsidRPr="00DA1ACB" w:rsidRDefault="00B84A72">
      <w:pPr>
        <w:pStyle w:val="AMNumberTabs"/>
      </w:pPr>
      <w:r w:rsidRPr="00DA1ACB">
        <w:rPr>
          <w:color w:val="auto"/>
        </w:rPr>
        <w:t>Amendement</w:t>
      </w:r>
      <w:r w:rsidRPr="00DA1ACB">
        <w:rPr>
          <w:color w:val="auto"/>
        </w:rPr>
        <w:tab/>
      </w:r>
      <w:r w:rsidRPr="00DA1ACB">
        <w:rPr>
          <w:color w:val="auto"/>
        </w:rPr>
        <w:tab/>
      </w:r>
      <w:r w:rsidRPr="00DA1ACB">
        <w:rPr>
          <w:rStyle w:val="HideTWBExt"/>
        </w:rPr>
        <w:t>&lt;NumAm&gt;</w:t>
      </w:r>
      <w:r w:rsidRPr="00DA1ACB">
        <w:rPr>
          <w:color w:val="auto"/>
        </w:rPr>
        <w:t>186</w:t>
      </w:r>
      <w:r w:rsidRPr="00DA1ACB">
        <w:rPr>
          <w:rStyle w:val="HideTWBExt"/>
        </w:rPr>
        <w:t>&lt;/NumAm&gt;</w:t>
      </w:r>
    </w:p>
    <w:p w:rsidR="00095D02" w:rsidRPr="00DA1ACB" w:rsidRDefault="00B84A72">
      <w:pPr>
        <w:pStyle w:val="NormalBold"/>
      </w:pPr>
      <w:r w:rsidRPr="00DA1ACB">
        <w:rPr>
          <w:rStyle w:val="HideTWBExt"/>
        </w:rPr>
        <w:t>&lt;RepeatBlock-By&gt;&lt;Members&gt;</w:t>
      </w:r>
      <w:r w:rsidRPr="00DA1ACB">
        <w:rPr>
          <w:color w:val="auto"/>
        </w:rPr>
        <w:t>Isabella Adinolfi, Rosa D'Amato</w:t>
      </w:r>
      <w:r w:rsidRPr="00DA1ACB">
        <w:rPr>
          <w:rStyle w:val="HideTWBExt"/>
        </w:rPr>
        <w:t>&lt;/Members&gt;</w:t>
      </w:r>
    </w:p>
    <w:p w:rsidR="00095D02" w:rsidRPr="00DA1ACB" w:rsidRDefault="00B84A72">
      <w:r w:rsidRPr="00DA1ACB">
        <w:rPr>
          <w:rStyle w:val="HideTWBExt"/>
        </w:rPr>
        <w:t>&lt;AuNomDe&gt;</w:t>
      </w:r>
      <w:r w:rsidRPr="00DA1ACB">
        <w:rPr>
          <w:rStyle w:val="HideTWBInt"/>
          <w:color w:val="auto"/>
        </w:rPr>
        <w:t>{EFDD}</w:t>
      </w:r>
      <w:r w:rsidRPr="00DA1ACB">
        <w:t>namens de EFDD-Fractie</w:t>
      </w:r>
      <w:r w:rsidRPr="00DA1ACB">
        <w:rPr>
          <w:rStyle w:val="HideTWBExt"/>
        </w:rPr>
        <w:t>&lt;/AuNomDe&gt;</w:t>
      </w:r>
    </w:p>
    <w:p w:rsidR="00095D02" w:rsidRPr="00DA1ACB" w:rsidRDefault="00B84A72">
      <w:r w:rsidRPr="00DA1ACB">
        <w:rPr>
          <w:rStyle w:val="HideTWBExt"/>
        </w:rPr>
        <w:t>&lt;/RepeatBlock-By&gt;</w:t>
      </w:r>
    </w:p>
    <w:p w:rsidR="00095D02" w:rsidRPr="00DA1ACB" w:rsidRDefault="00B84A72">
      <w:pPr>
        <w:pStyle w:val="ProjRap"/>
      </w:pPr>
      <w:r w:rsidRPr="00DA1ACB">
        <w:rPr>
          <w:rStyle w:val="HideTWBExt"/>
        </w:rPr>
        <w:t>&lt;TitreType&gt;</w:t>
      </w:r>
      <w:r w:rsidRPr="00DA1ACB">
        <w:t>Verslag</w:t>
      </w:r>
      <w:r w:rsidRPr="00DA1ACB">
        <w:rPr>
          <w:rStyle w:val="HideTWBExt"/>
        </w:rPr>
        <w:t>&lt;/TitreType&gt;</w:t>
      </w:r>
      <w:r w:rsidRPr="00DA1ACB">
        <w:tab/>
        <w:t>A8-0079/2019</w:t>
      </w:r>
    </w:p>
    <w:p w:rsidR="00095D02" w:rsidRPr="00DA1ACB" w:rsidRDefault="00B84A72">
      <w:pPr>
        <w:pStyle w:val="NormalBold"/>
      </w:pPr>
      <w:r w:rsidRPr="00DA1ACB">
        <w:rPr>
          <w:rStyle w:val="HideTWBExt"/>
        </w:rPr>
        <w:t>&lt;Rapporteur&gt;</w:t>
      </w:r>
      <w:r w:rsidRPr="00DA1ACB">
        <w:rPr>
          <w:color w:val="auto"/>
        </w:rPr>
        <w:t>Michaela Šojdrová</w:t>
      </w:r>
      <w:r w:rsidRPr="00DA1ACB">
        <w:rPr>
          <w:rStyle w:val="HideTWBExt"/>
        </w:rPr>
        <w:t>&lt;/Rapporteur&gt;</w:t>
      </w:r>
    </w:p>
    <w:p w:rsidR="00095D02" w:rsidRPr="00DA1ACB" w:rsidRDefault="00B84A72">
      <w:pPr>
        <w:pStyle w:val="Normal12"/>
      </w:pPr>
      <w:r w:rsidRPr="00DA1ACB">
        <w:rPr>
          <w:rStyle w:val="HideTWBExt"/>
        </w:rPr>
        <w:t>&lt;Titre&gt;</w:t>
      </w:r>
      <w:r w:rsidRPr="00DA1ACB">
        <w:t xml:space="preserve">Vaststelling van het programma "Europees Solidariteitskorps" </w:t>
      </w:r>
      <w:r w:rsidRPr="00DA1ACB">
        <w:rPr>
          <w:rStyle w:val="HideTWBExt"/>
        </w:rPr>
        <w:t>&lt;/Titre&gt;</w:t>
      </w:r>
    </w:p>
    <w:p w:rsidR="00095D02" w:rsidRPr="00DA1ACB" w:rsidRDefault="00B84A72">
      <w:pPr>
        <w:pStyle w:val="Normal12"/>
      </w:pPr>
      <w:r w:rsidRPr="00DA1ACB">
        <w:rPr>
          <w:rStyle w:val="HideTWBExt"/>
        </w:rPr>
        <w:t>&lt;DocRef&gt;</w:t>
      </w:r>
      <w:r w:rsidRPr="00DA1ACB">
        <w:rPr>
          <w:color w:val="auto"/>
        </w:rPr>
        <w:t>(COM(2018)0440 – C8-0264/2018 – 2018/0230(COD))</w:t>
      </w:r>
      <w:r w:rsidRPr="00DA1ACB">
        <w:rPr>
          <w:rStyle w:val="HideTWBExt"/>
        </w:rPr>
        <w:t>&lt;/DocRef&gt;</w:t>
      </w:r>
    </w:p>
    <w:p w:rsidR="00095D02" w:rsidRPr="00DA1ACB" w:rsidRDefault="00095D02">
      <w:pPr>
        <w:pStyle w:val="Normal12"/>
      </w:pPr>
    </w:p>
    <w:p w:rsidR="00095D02" w:rsidRPr="00DA1ACB" w:rsidRDefault="00B84A72">
      <w:pPr>
        <w:pStyle w:val="NormalBold"/>
      </w:pPr>
      <w:r w:rsidRPr="00DA1ACB">
        <w:rPr>
          <w:rStyle w:val="HideTWBExt"/>
        </w:rPr>
        <w:t>&lt;DocAmend&gt;</w:t>
      </w:r>
      <w:r w:rsidRPr="00DA1ACB">
        <w:rPr>
          <w:color w:val="auto"/>
        </w:rPr>
        <w:t>Voorstel voor een verordening</w:t>
      </w:r>
      <w:r w:rsidRPr="00DA1ACB">
        <w:rPr>
          <w:rStyle w:val="HideTWBExt"/>
        </w:rPr>
        <w:t>&lt;/DocAmend&gt;</w:t>
      </w:r>
    </w:p>
    <w:p w:rsidR="00095D02" w:rsidRPr="00DA1ACB" w:rsidRDefault="00B84A72">
      <w:pPr>
        <w:pStyle w:val="NormalBold"/>
      </w:pPr>
      <w:r w:rsidRPr="00DA1ACB">
        <w:rPr>
          <w:rStyle w:val="HideTWBExt"/>
        </w:rPr>
        <w:t>&lt;Article&gt;</w:t>
      </w:r>
      <w:r w:rsidRPr="00DA1ACB">
        <w:rPr>
          <w:color w:val="auto"/>
        </w:rPr>
        <w:t>Bijlage I – alinea 1 – letter a bis (nieuw)</w:t>
      </w:r>
      <w:r w:rsidRPr="00DA1AC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D02" w:rsidRPr="00DA1ACB">
        <w:trPr>
          <w:trHeight w:hRule="exact" w:val="240"/>
          <w:jc w:val="center"/>
        </w:trPr>
        <w:tc>
          <w:tcPr>
            <w:tcW w:w="9752" w:type="dxa"/>
            <w:gridSpan w:val="2"/>
          </w:tcPr>
          <w:p w:rsidR="00095D02" w:rsidRPr="00DA1ACB" w:rsidRDefault="00095D02"/>
        </w:tc>
      </w:tr>
      <w:tr w:rsidR="00095D02" w:rsidRPr="00DA1ACB">
        <w:trPr>
          <w:trHeight w:val="240"/>
          <w:jc w:val="center"/>
        </w:trPr>
        <w:tc>
          <w:tcPr>
            <w:tcW w:w="4876" w:type="dxa"/>
          </w:tcPr>
          <w:p w:rsidR="00095D02" w:rsidRPr="00DA1ACB" w:rsidRDefault="00B84A72">
            <w:pPr>
              <w:pStyle w:val="ColumnHeading"/>
              <w:rPr>
                <w:color w:val="auto"/>
              </w:rPr>
            </w:pPr>
            <w:r w:rsidRPr="00DA1ACB">
              <w:rPr>
                <w:color w:val="auto"/>
              </w:rPr>
              <w:t>Door de Commissie voorgestelde tekst</w:t>
            </w:r>
          </w:p>
        </w:tc>
        <w:tc>
          <w:tcPr>
            <w:tcW w:w="4876" w:type="dxa"/>
          </w:tcPr>
          <w:p w:rsidR="00095D02" w:rsidRPr="00DA1ACB" w:rsidRDefault="00B84A72">
            <w:pPr>
              <w:pStyle w:val="ColumnHeading"/>
              <w:rPr>
                <w:color w:val="auto"/>
              </w:rPr>
            </w:pPr>
            <w:r w:rsidRPr="00DA1ACB">
              <w:rPr>
                <w:color w:val="auto"/>
              </w:rPr>
              <w:t>Amendement</w:t>
            </w:r>
          </w:p>
        </w:tc>
      </w:tr>
      <w:tr w:rsidR="00095D02" w:rsidRPr="00DA1ACB">
        <w:trPr>
          <w:jc w:val="center"/>
        </w:trPr>
        <w:tc>
          <w:tcPr>
            <w:tcW w:w="4876" w:type="dxa"/>
          </w:tcPr>
          <w:p w:rsidR="00095D02" w:rsidRPr="00DA1ACB" w:rsidRDefault="00095D02">
            <w:pPr>
              <w:pStyle w:val="Normal6"/>
              <w:rPr>
                <w:color w:val="auto"/>
              </w:rPr>
            </w:pPr>
          </w:p>
        </w:tc>
        <w:tc>
          <w:tcPr>
            <w:tcW w:w="4876" w:type="dxa"/>
          </w:tcPr>
          <w:p w:rsidR="00095D02" w:rsidRPr="00DA1ACB" w:rsidRDefault="00B84A72">
            <w:pPr>
              <w:pStyle w:val="Normal6"/>
              <w:rPr>
                <w:color w:val="auto"/>
              </w:rPr>
            </w:pPr>
            <w:r w:rsidRPr="00DA1ACB">
              <w:rPr>
                <w:b/>
                <w:i/>
                <w:color w:val="auto"/>
              </w:rPr>
              <w:t>a bis)</w:t>
            </w:r>
            <w:r w:rsidRPr="00DA1ACB">
              <w:rPr>
                <w:color w:val="auto"/>
              </w:rPr>
              <w:tab/>
            </w:r>
            <w:r w:rsidRPr="00DA1ACB">
              <w:rPr>
                <w:b/>
                <w:i/>
                <w:color w:val="auto"/>
              </w:rPr>
              <w:t>de hoogte van de administratieve lasten voor de deelnemers en de deelnemende organisaties;</w:t>
            </w:r>
          </w:p>
        </w:tc>
      </w:tr>
    </w:tbl>
    <w:p w:rsidR="00095D02" w:rsidRPr="00DA1ACB" w:rsidRDefault="00B84A72" w:rsidP="00E50038">
      <w:pPr>
        <w:pStyle w:val="Olang"/>
      </w:pPr>
      <w:r w:rsidRPr="00DA1ACB">
        <w:rPr>
          <w:color w:val="auto"/>
        </w:rPr>
        <w:t xml:space="preserve">Or. </w:t>
      </w:r>
      <w:r w:rsidRPr="00DA1ACB">
        <w:rPr>
          <w:rStyle w:val="HideTWBExt"/>
        </w:rPr>
        <w:t>&lt;Original&gt;</w:t>
      </w:r>
      <w:r w:rsidRPr="00DA1ACB">
        <w:rPr>
          <w:rStyle w:val="HideTWBInt"/>
        </w:rPr>
        <w:t>{EN}</w:t>
      </w:r>
      <w:r w:rsidRPr="00DA1ACB">
        <w:rPr>
          <w:color w:val="auto"/>
        </w:rPr>
        <w:t>en</w:t>
      </w:r>
      <w:r w:rsidRPr="00DA1ACB">
        <w:rPr>
          <w:rStyle w:val="HideTWBExt"/>
        </w:rPr>
        <w:t>&lt;/Original&gt;</w:t>
      </w:r>
    </w:p>
    <w:p w:rsidR="00095D02" w:rsidRPr="00DA1ACB" w:rsidRDefault="00B84A72">
      <w:pPr>
        <w:pStyle w:val="Olang"/>
      </w:pPr>
      <w:r w:rsidRPr="00DA1ACB">
        <w:rPr>
          <w:rStyle w:val="HideTWBExt"/>
        </w:rPr>
        <w:t>&lt;/Amend&gt;&lt;/RepeatBlock-Amend&gt;</w:t>
      </w:r>
    </w:p>
    <w:sectPr w:rsidR="00095D02" w:rsidRPr="00DA1ACB">
      <w:footerReference w:type="default" r:id="rId18"/>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40" w:rsidRPr="00DA1ACB" w:rsidRDefault="00B84A72">
      <w:r w:rsidRPr="00DA1ACB">
        <w:separator/>
      </w:r>
    </w:p>
  </w:endnote>
  <w:endnote w:type="continuationSeparator" w:id="0">
    <w:p w:rsidR="00C03340" w:rsidRPr="00DA1ACB" w:rsidRDefault="00B84A72">
      <w:r w:rsidRPr="00DA1A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8" w:rsidRDefault="001B2D7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1B2D78" w:rsidRDefault="00DA1ACB" w:rsidP="00DA1ACB">
    <w:pPr>
      <w:pStyle w:val="Footer"/>
      <w:rPr>
        <w:lang w:val="de-DE"/>
      </w:rPr>
    </w:pPr>
    <w:r w:rsidRPr="001B2D78">
      <w:rPr>
        <w:rStyle w:val="HideTWBExt"/>
        <w:lang w:val="de-DE"/>
      </w:rPr>
      <w:t>&lt;PathFdR&gt;</w:t>
    </w:r>
    <w:r w:rsidRPr="001B2D78">
      <w:rPr>
        <w:lang w:val="de-DE"/>
      </w:rPr>
      <w:t>AM\1178961NL.docx</w:t>
    </w:r>
    <w:r w:rsidRPr="001B2D78">
      <w:rPr>
        <w:rStyle w:val="HideTWBExt"/>
        <w:lang w:val="de-DE"/>
      </w:rPr>
      <w:t>&lt;/PathFdR&gt;</w:t>
    </w:r>
    <w:r w:rsidRPr="001B2D78">
      <w:rPr>
        <w:lang w:val="de-DE"/>
      </w:rPr>
      <w:tab/>
    </w:r>
    <w:r w:rsidRPr="001B2D78">
      <w:rPr>
        <w:lang w:val="de-DE"/>
      </w:rPr>
      <w:tab/>
      <w:t>PE</w:t>
    </w:r>
    <w:r w:rsidRPr="001B2D78">
      <w:rPr>
        <w:rStyle w:val="HideTWBExt"/>
        <w:lang w:val="de-DE"/>
      </w:rPr>
      <w:t>&lt;NoPE&gt;</w:t>
    </w:r>
    <w:r w:rsidRPr="001B2D78">
      <w:rPr>
        <w:lang w:val="de-DE"/>
      </w:rPr>
      <w:t>635.388</w:t>
    </w:r>
    <w:r w:rsidRPr="001B2D78">
      <w:rPr>
        <w:rStyle w:val="HideTWBExt"/>
        <w:lang w:val="de-DE"/>
      </w:rPr>
      <w:t>&lt;/NoPE&gt;&lt;Version&gt;</w:t>
    </w:r>
    <w:r w:rsidRPr="001B2D78">
      <w:rPr>
        <w:lang w:val="de-DE"/>
      </w:rPr>
      <w:t>v01-00</w:t>
    </w:r>
    <w:r w:rsidRPr="001B2D78">
      <w:rPr>
        <w:rStyle w:val="HideTWBExt"/>
        <w:lang w:val="de-DE"/>
      </w:rPr>
      <w:t>&lt;/Version&gt;</w:t>
    </w:r>
  </w:p>
  <w:p w:rsidR="00095D02" w:rsidRDefault="00DA1ACB" w:rsidP="00DA1ACB">
    <w:pPr>
      <w:pStyle w:val="Footer2"/>
      <w:tabs>
        <w:tab w:val="center" w:pos="4535"/>
        <w:tab w:val="right" w:pos="9921"/>
      </w:tabs>
    </w:pPr>
    <w:r>
      <w:t>NL</w:t>
    </w:r>
    <w:r>
      <w:tab/>
    </w:r>
    <w:r w:rsidRPr="00DA1ACB">
      <w:rPr>
        <w:b w:val="0"/>
        <w:i/>
        <w:color w:val="C0C0C0"/>
        <w:sz w:val="22"/>
      </w:rPr>
      <w:t>In verscheidenheid verenigd</w:t>
    </w:r>
    <w:r>
      <w:tab/>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DA1ACB" w:rsidRDefault="00DA1ACB" w:rsidP="00DA1ACB">
    <w:pPr>
      <w:pStyle w:val="Footer"/>
    </w:pPr>
    <w:r w:rsidRPr="00DA1ACB">
      <w:rPr>
        <w:rStyle w:val="HideTWBExt"/>
      </w:rPr>
      <w:t>&lt;PathFdR&gt;</w:t>
    </w:r>
    <w:r w:rsidRPr="00DA1ACB">
      <w:t>AM\1178961NL.docx</w:t>
    </w:r>
    <w:r w:rsidRPr="00DA1ACB">
      <w:rPr>
        <w:rStyle w:val="HideTWBExt"/>
      </w:rPr>
      <w:t>&lt;/PathFdR&gt;</w:t>
    </w:r>
    <w:r w:rsidRPr="00DA1ACB">
      <w:tab/>
    </w:r>
    <w:r w:rsidRPr="00DA1ACB">
      <w:tab/>
      <w:t>PE</w:t>
    </w:r>
    <w:r w:rsidRPr="00DA1ACB">
      <w:rPr>
        <w:rStyle w:val="HideTWBExt"/>
      </w:rPr>
      <w:t>&lt;NoPE&gt;</w:t>
    </w:r>
    <w:r w:rsidRPr="00DA1ACB">
      <w:t>635.388</w:t>
    </w:r>
    <w:r w:rsidRPr="00DA1ACB">
      <w:rPr>
        <w:rStyle w:val="HideTWBExt"/>
      </w:rPr>
      <w:t>&lt;/NoPE&gt;&lt;Version&gt;</w:t>
    </w:r>
    <w:r w:rsidRPr="00DA1ACB">
      <w:t>v01-00</w:t>
    </w:r>
    <w:r w:rsidRPr="00DA1ACB">
      <w:rPr>
        <w:rStyle w:val="HideTWBExt"/>
      </w:rPr>
      <w:t>&lt;/Version&gt;</w:t>
    </w:r>
  </w:p>
  <w:p w:rsidR="00095D02" w:rsidRPr="00DA1ACB" w:rsidRDefault="00DA1ACB" w:rsidP="00DA1ACB">
    <w:pPr>
      <w:pStyle w:val="Footer2"/>
      <w:tabs>
        <w:tab w:val="center" w:pos="4535"/>
        <w:tab w:val="right" w:pos="9921"/>
      </w:tabs>
    </w:pPr>
    <w:r w:rsidRPr="00DA1ACB">
      <w:t>NL</w:t>
    </w:r>
    <w:r w:rsidRPr="00DA1ACB">
      <w:tab/>
    </w:r>
    <w:r w:rsidRPr="00DA1ACB">
      <w:rPr>
        <w:b w:val="0"/>
        <w:i/>
        <w:color w:val="C0C0C0"/>
        <w:sz w:val="22"/>
      </w:rPr>
      <w:t>In verscheidenheid verenigd</w:t>
    </w:r>
    <w:r w:rsidRPr="00DA1ACB">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8" w:rsidRDefault="001B2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1B2D78" w:rsidRDefault="00DA1ACB" w:rsidP="00DA1ACB">
    <w:pPr>
      <w:pStyle w:val="Footer"/>
      <w:rPr>
        <w:lang w:val="de-DE"/>
      </w:rPr>
    </w:pPr>
    <w:r w:rsidRPr="001B2D78">
      <w:rPr>
        <w:rStyle w:val="HideTWBExt"/>
        <w:lang w:val="de-DE"/>
      </w:rPr>
      <w:t>&lt;PathFdR&gt;</w:t>
    </w:r>
    <w:r w:rsidRPr="001B2D78">
      <w:rPr>
        <w:lang w:val="de-DE"/>
      </w:rPr>
      <w:t>AM\1178961NL.docx</w:t>
    </w:r>
    <w:r w:rsidRPr="001B2D78">
      <w:rPr>
        <w:rStyle w:val="HideTWBExt"/>
        <w:lang w:val="de-DE"/>
      </w:rPr>
      <w:t>&lt;/PathFdR&gt;</w:t>
    </w:r>
    <w:r w:rsidRPr="001B2D78">
      <w:rPr>
        <w:lang w:val="de-DE"/>
      </w:rPr>
      <w:tab/>
    </w:r>
    <w:r w:rsidRPr="001B2D78">
      <w:rPr>
        <w:lang w:val="de-DE"/>
      </w:rPr>
      <w:tab/>
      <w:t>PE</w:t>
    </w:r>
    <w:r w:rsidRPr="001B2D78">
      <w:rPr>
        <w:rStyle w:val="HideTWBExt"/>
        <w:lang w:val="de-DE"/>
      </w:rPr>
      <w:t>&lt;NoPE&gt;</w:t>
    </w:r>
    <w:r w:rsidRPr="001B2D78">
      <w:rPr>
        <w:lang w:val="de-DE"/>
      </w:rPr>
      <w:t>635.388</w:t>
    </w:r>
    <w:r w:rsidRPr="001B2D78">
      <w:rPr>
        <w:rStyle w:val="HideTWBExt"/>
        <w:lang w:val="de-DE"/>
      </w:rPr>
      <w:t>&lt;/NoPE&gt;&lt;Version&gt;</w:t>
    </w:r>
    <w:r w:rsidRPr="001B2D78">
      <w:rPr>
        <w:lang w:val="de-DE"/>
      </w:rPr>
      <w:t>v01-00</w:t>
    </w:r>
    <w:r w:rsidRPr="001B2D78">
      <w:rPr>
        <w:rStyle w:val="HideTWBExt"/>
        <w:lang w:val="de-DE"/>
      </w:rPr>
      <w:t>&lt;/Version&gt;</w:t>
    </w:r>
  </w:p>
  <w:p w:rsidR="00095D02" w:rsidRDefault="00DA1ACB" w:rsidP="00DA1ACB">
    <w:pPr>
      <w:pStyle w:val="Footer2"/>
      <w:tabs>
        <w:tab w:val="center" w:pos="4535"/>
        <w:tab w:val="right" w:pos="9921"/>
      </w:tabs>
    </w:pPr>
    <w:r>
      <w:t>NL</w:t>
    </w:r>
    <w:r>
      <w:tab/>
    </w:r>
    <w:r w:rsidRPr="00DA1ACB">
      <w:rPr>
        <w:b w:val="0"/>
        <w:i/>
        <w:color w:val="C0C0C0"/>
        <w:sz w:val="22"/>
      </w:rPr>
      <w:t>In verscheidenheid verenigd</w:t>
    </w:r>
    <w:r>
      <w:tab/>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1B2D78" w:rsidRDefault="00DA1ACB" w:rsidP="00DA1ACB">
    <w:pPr>
      <w:pStyle w:val="Footer"/>
      <w:rPr>
        <w:lang w:val="de-DE"/>
      </w:rPr>
    </w:pPr>
    <w:r w:rsidRPr="001B2D78">
      <w:rPr>
        <w:rStyle w:val="HideTWBExt"/>
        <w:lang w:val="de-DE"/>
      </w:rPr>
      <w:t>&lt;PathFdR&gt;</w:t>
    </w:r>
    <w:r w:rsidRPr="001B2D78">
      <w:rPr>
        <w:lang w:val="de-DE"/>
      </w:rPr>
      <w:t>AM\1178961NL.docx</w:t>
    </w:r>
    <w:r w:rsidRPr="001B2D78">
      <w:rPr>
        <w:rStyle w:val="HideTWBExt"/>
        <w:lang w:val="de-DE"/>
      </w:rPr>
      <w:t>&lt;/PathFdR&gt;</w:t>
    </w:r>
    <w:r w:rsidRPr="001B2D78">
      <w:rPr>
        <w:lang w:val="de-DE"/>
      </w:rPr>
      <w:tab/>
    </w:r>
    <w:r w:rsidRPr="001B2D78">
      <w:rPr>
        <w:lang w:val="de-DE"/>
      </w:rPr>
      <w:tab/>
      <w:t>PE</w:t>
    </w:r>
    <w:r w:rsidRPr="001B2D78">
      <w:rPr>
        <w:rStyle w:val="HideTWBExt"/>
        <w:lang w:val="de-DE"/>
      </w:rPr>
      <w:t>&lt;NoPE&gt;</w:t>
    </w:r>
    <w:r w:rsidRPr="001B2D78">
      <w:rPr>
        <w:lang w:val="de-DE"/>
      </w:rPr>
      <w:t>635.388</w:t>
    </w:r>
    <w:r w:rsidRPr="001B2D78">
      <w:rPr>
        <w:rStyle w:val="HideTWBExt"/>
        <w:lang w:val="de-DE"/>
      </w:rPr>
      <w:t>&lt;/NoPE&gt;&lt;Version&gt;</w:t>
    </w:r>
    <w:r w:rsidRPr="001B2D78">
      <w:rPr>
        <w:lang w:val="de-DE"/>
      </w:rPr>
      <w:t>v01-00</w:t>
    </w:r>
    <w:r w:rsidRPr="001B2D78">
      <w:rPr>
        <w:rStyle w:val="HideTWBExt"/>
        <w:lang w:val="de-DE"/>
      </w:rPr>
      <w:t>&lt;/Version&gt;</w:t>
    </w:r>
  </w:p>
  <w:p w:rsidR="00095D02" w:rsidRDefault="00DA1ACB" w:rsidP="00DA1ACB">
    <w:pPr>
      <w:pStyle w:val="Footer2"/>
      <w:tabs>
        <w:tab w:val="center" w:pos="4535"/>
        <w:tab w:val="right" w:pos="9921"/>
      </w:tabs>
    </w:pPr>
    <w:r>
      <w:t>NL</w:t>
    </w:r>
    <w:r>
      <w:tab/>
    </w:r>
    <w:r w:rsidRPr="00DA1ACB">
      <w:rPr>
        <w:b w:val="0"/>
        <w:i/>
        <w:color w:val="C0C0C0"/>
        <w:sz w:val="22"/>
      </w:rPr>
      <w:t>In verscheidenheid verenigd</w:t>
    </w:r>
    <w:r>
      <w:tab/>
      <w:t>NL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1B2D78" w:rsidRDefault="00DA1ACB" w:rsidP="00DA1ACB">
    <w:pPr>
      <w:pStyle w:val="Footer"/>
      <w:rPr>
        <w:lang w:val="de-DE"/>
      </w:rPr>
    </w:pPr>
    <w:r w:rsidRPr="001B2D78">
      <w:rPr>
        <w:rStyle w:val="HideTWBExt"/>
        <w:lang w:val="de-DE"/>
      </w:rPr>
      <w:t>&lt;PathFdR&gt;</w:t>
    </w:r>
    <w:r w:rsidRPr="001B2D78">
      <w:rPr>
        <w:lang w:val="de-DE"/>
      </w:rPr>
      <w:t>AM\1178961NL.docx</w:t>
    </w:r>
    <w:r w:rsidRPr="001B2D78">
      <w:rPr>
        <w:rStyle w:val="HideTWBExt"/>
        <w:lang w:val="de-DE"/>
      </w:rPr>
      <w:t>&lt;/PathFdR&gt;</w:t>
    </w:r>
    <w:r w:rsidRPr="001B2D78">
      <w:rPr>
        <w:lang w:val="de-DE"/>
      </w:rPr>
      <w:tab/>
    </w:r>
    <w:r w:rsidRPr="001B2D78">
      <w:rPr>
        <w:lang w:val="de-DE"/>
      </w:rPr>
      <w:tab/>
      <w:t>PE</w:t>
    </w:r>
    <w:r w:rsidRPr="001B2D78">
      <w:rPr>
        <w:rStyle w:val="HideTWBExt"/>
        <w:lang w:val="de-DE"/>
      </w:rPr>
      <w:t>&lt;NoPE&gt;</w:t>
    </w:r>
    <w:r w:rsidRPr="001B2D78">
      <w:rPr>
        <w:lang w:val="de-DE"/>
      </w:rPr>
      <w:t>635.388</w:t>
    </w:r>
    <w:r w:rsidRPr="001B2D78">
      <w:rPr>
        <w:rStyle w:val="HideTWBExt"/>
        <w:lang w:val="de-DE"/>
      </w:rPr>
      <w:t>&lt;/NoPE&gt;&lt;Version&gt;</w:t>
    </w:r>
    <w:r w:rsidRPr="001B2D78">
      <w:rPr>
        <w:lang w:val="de-DE"/>
      </w:rPr>
      <w:t>v01-00</w:t>
    </w:r>
    <w:r w:rsidRPr="001B2D78">
      <w:rPr>
        <w:rStyle w:val="HideTWBExt"/>
        <w:lang w:val="de-DE"/>
      </w:rPr>
      <w:t>&lt;/Version&gt;</w:t>
    </w:r>
  </w:p>
  <w:p w:rsidR="00095D02" w:rsidRDefault="00DA1ACB" w:rsidP="00DA1ACB">
    <w:pPr>
      <w:pStyle w:val="Footer2"/>
      <w:tabs>
        <w:tab w:val="center" w:pos="4535"/>
        <w:tab w:val="right" w:pos="9921"/>
      </w:tabs>
    </w:pPr>
    <w:r>
      <w:t>NL</w:t>
    </w:r>
    <w:r>
      <w:tab/>
    </w:r>
    <w:r w:rsidRPr="00DA1ACB">
      <w:rPr>
        <w:b w:val="0"/>
        <w:i/>
        <w:color w:val="C0C0C0"/>
        <w:sz w:val="22"/>
      </w:rPr>
      <w:t>In verscheidenheid verenigd</w:t>
    </w:r>
    <w:r>
      <w:tab/>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1B2D78" w:rsidRDefault="00DA1ACB" w:rsidP="00DA1ACB">
    <w:pPr>
      <w:pStyle w:val="Footer"/>
      <w:rPr>
        <w:lang w:val="de-DE"/>
      </w:rPr>
    </w:pPr>
    <w:r w:rsidRPr="001B2D78">
      <w:rPr>
        <w:rStyle w:val="HideTWBExt"/>
        <w:lang w:val="de-DE"/>
      </w:rPr>
      <w:t>&lt;PathFdR&gt;</w:t>
    </w:r>
    <w:r w:rsidRPr="001B2D78">
      <w:rPr>
        <w:lang w:val="de-DE"/>
      </w:rPr>
      <w:t>AM\1178961NL.docx</w:t>
    </w:r>
    <w:r w:rsidRPr="001B2D78">
      <w:rPr>
        <w:rStyle w:val="HideTWBExt"/>
        <w:lang w:val="de-DE"/>
      </w:rPr>
      <w:t>&lt;/PathFdR&gt;</w:t>
    </w:r>
    <w:r w:rsidRPr="001B2D78">
      <w:rPr>
        <w:lang w:val="de-DE"/>
      </w:rPr>
      <w:tab/>
    </w:r>
    <w:r w:rsidRPr="001B2D78">
      <w:rPr>
        <w:lang w:val="de-DE"/>
      </w:rPr>
      <w:tab/>
      <w:t>PE</w:t>
    </w:r>
    <w:r w:rsidRPr="001B2D78">
      <w:rPr>
        <w:rStyle w:val="HideTWBExt"/>
        <w:lang w:val="de-DE"/>
      </w:rPr>
      <w:t>&lt;NoPE&gt;</w:t>
    </w:r>
    <w:r w:rsidRPr="001B2D78">
      <w:rPr>
        <w:lang w:val="de-DE"/>
      </w:rPr>
      <w:t>635.388</w:t>
    </w:r>
    <w:r w:rsidRPr="001B2D78">
      <w:rPr>
        <w:rStyle w:val="HideTWBExt"/>
        <w:lang w:val="de-DE"/>
      </w:rPr>
      <w:t>&lt;/NoPE&gt;&lt;Version&gt;</w:t>
    </w:r>
    <w:r w:rsidRPr="001B2D78">
      <w:rPr>
        <w:lang w:val="de-DE"/>
      </w:rPr>
      <w:t>v01-00</w:t>
    </w:r>
    <w:r w:rsidRPr="001B2D78">
      <w:rPr>
        <w:rStyle w:val="HideTWBExt"/>
        <w:lang w:val="de-DE"/>
      </w:rPr>
      <w:t>&lt;/Version&gt;</w:t>
    </w:r>
  </w:p>
  <w:p w:rsidR="00095D02" w:rsidRDefault="00DA1ACB" w:rsidP="00DA1ACB">
    <w:pPr>
      <w:pStyle w:val="Footer2"/>
      <w:tabs>
        <w:tab w:val="center" w:pos="4535"/>
        <w:tab w:val="right" w:pos="9921"/>
      </w:tabs>
    </w:pPr>
    <w:r>
      <w:t>NL</w:t>
    </w:r>
    <w:r>
      <w:tab/>
    </w:r>
    <w:r w:rsidRPr="00DA1ACB">
      <w:rPr>
        <w:b w:val="0"/>
        <w:i/>
        <w:color w:val="C0C0C0"/>
        <w:sz w:val="22"/>
      </w:rPr>
      <w:t>In verscheidenheid verenigd</w:t>
    </w:r>
    <w:r>
      <w:tab/>
      <w:t>NL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1B2D78" w:rsidRDefault="00DA1ACB" w:rsidP="00DA1ACB">
    <w:pPr>
      <w:pStyle w:val="Footer"/>
      <w:rPr>
        <w:lang w:val="de-DE"/>
      </w:rPr>
    </w:pPr>
    <w:r w:rsidRPr="001B2D78">
      <w:rPr>
        <w:rStyle w:val="HideTWBExt"/>
        <w:lang w:val="de-DE"/>
      </w:rPr>
      <w:t>&lt;PathFdR&gt;</w:t>
    </w:r>
    <w:r w:rsidRPr="001B2D78">
      <w:rPr>
        <w:lang w:val="de-DE"/>
      </w:rPr>
      <w:t>AM\1178961NL.docx</w:t>
    </w:r>
    <w:r w:rsidRPr="001B2D78">
      <w:rPr>
        <w:rStyle w:val="HideTWBExt"/>
        <w:lang w:val="de-DE"/>
      </w:rPr>
      <w:t>&lt;/PathFdR&gt;</w:t>
    </w:r>
    <w:r w:rsidRPr="001B2D78">
      <w:rPr>
        <w:lang w:val="de-DE"/>
      </w:rPr>
      <w:tab/>
    </w:r>
    <w:r w:rsidRPr="001B2D78">
      <w:rPr>
        <w:lang w:val="de-DE"/>
      </w:rPr>
      <w:tab/>
      <w:t>PE</w:t>
    </w:r>
    <w:r w:rsidRPr="001B2D78">
      <w:rPr>
        <w:rStyle w:val="HideTWBExt"/>
        <w:lang w:val="de-DE"/>
      </w:rPr>
      <w:t>&lt;NoPE&gt;</w:t>
    </w:r>
    <w:r w:rsidRPr="001B2D78">
      <w:rPr>
        <w:lang w:val="de-DE"/>
      </w:rPr>
      <w:t>635.388</w:t>
    </w:r>
    <w:r w:rsidRPr="001B2D78">
      <w:rPr>
        <w:rStyle w:val="HideTWBExt"/>
        <w:lang w:val="de-DE"/>
      </w:rPr>
      <w:t>&lt;/NoPE&gt;&lt;Version&gt;</w:t>
    </w:r>
    <w:r w:rsidRPr="001B2D78">
      <w:rPr>
        <w:lang w:val="de-DE"/>
      </w:rPr>
      <w:t>v01-00</w:t>
    </w:r>
    <w:r w:rsidRPr="001B2D78">
      <w:rPr>
        <w:rStyle w:val="HideTWBExt"/>
        <w:lang w:val="de-DE"/>
      </w:rPr>
      <w:t>&lt;/Version&gt;</w:t>
    </w:r>
  </w:p>
  <w:p w:rsidR="00095D02" w:rsidRDefault="00DA1ACB" w:rsidP="00DA1ACB">
    <w:pPr>
      <w:pStyle w:val="Footer2"/>
      <w:tabs>
        <w:tab w:val="center" w:pos="4535"/>
        <w:tab w:val="right" w:pos="9921"/>
      </w:tabs>
    </w:pPr>
    <w:r>
      <w:t>NL</w:t>
    </w:r>
    <w:r>
      <w:tab/>
    </w:r>
    <w:r w:rsidRPr="00DA1ACB">
      <w:rPr>
        <w:b w:val="0"/>
        <w:i/>
        <w:color w:val="C0C0C0"/>
        <w:sz w:val="22"/>
      </w:rPr>
      <w:t>In verscheidenheid verenigd</w:t>
    </w:r>
    <w:r>
      <w:tab/>
      <w:t>NL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CB" w:rsidRPr="001B2D78" w:rsidRDefault="00DA1ACB" w:rsidP="00DA1ACB">
    <w:pPr>
      <w:pStyle w:val="Footer"/>
      <w:rPr>
        <w:lang w:val="de-DE"/>
      </w:rPr>
    </w:pPr>
    <w:r w:rsidRPr="001B2D78">
      <w:rPr>
        <w:rStyle w:val="HideTWBExt"/>
        <w:lang w:val="de-DE"/>
      </w:rPr>
      <w:t>&lt;PathFdR&gt;</w:t>
    </w:r>
    <w:r w:rsidRPr="001B2D78">
      <w:rPr>
        <w:lang w:val="de-DE"/>
      </w:rPr>
      <w:t>AM\1178961NL.docx</w:t>
    </w:r>
    <w:r w:rsidRPr="001B2D78">
      <w:rPr>
        <w:rStyle w:val="HideTWBExt"/>
        <w:lang w:val="de-DE"/>
      </w:rPr>
      <w:t>&lt;/PathFdR&gt;</w:t>
    </w:r>
    <w:r w:rsidRPr="001B2D78">
      <w:rPr>
        <w:lang w:val="de-DE"/>
      </w:rPr>
      <w:tab/>
    </w:r>
    <w:r w:rsidRPr="001B2D78">
      <w:rPr>
        <w:lang w:val="de-DE"/>
      </w:rPr>
      <w:tab/>
      <w:t>PE</w:t>
    </w:r>
    <w:r w:rsidRPr="001B2D78">
      <w:rPr>
        <w:rStyle w:val="HideTWBExt"/>
        <w:lang w:val="de-DE"/>
      </w:rPr>
      <w:t>&lt;NoPE&gt;</w:t>
    </w:r>
    <w:r w:rsidRPr="001B2D78">
      <w:rPr>
        <w:lang w:val="de-DE"/>
      </w:rPr>
      <w:t>635.388</w:t>
    </w:r>
    <w:r w:rsidRPr="001B2D78">
      <w:rPr>
        <w:rStyle w:val="HideTWBExt"/>
        <w:lang w:val="de-DE"/>
      </w:rPr>
      <w:t>&lt;/NoPE&gt;&lt;Version&gt;</w:t>
    </w:r>
    <w:r w:rsidRPr="001B2D78">
      <w:rPr>
        <w:lang w:val="de-DE"/>
      </w:rPr>
      <w:t>v01-00</w:t>
    </w:r>
    <w:r w:rsidRPr="001B2D78">
      <w:rPr>
        <w:rStyle w:val="HideTWBExt"/>
        <w:lang w:val="de-DE"/>
      </w:rPr>
      <w:t>&lt;/Version&gt;</w:t>
    </w:r>
  </w:p>
  <w:p w:rsidR="00095D02" w:rsidRDefault="00DA1ACB" w:rsidP="00DA1ACB">
    <w:pPr>
      <w:pStyle w:val="Footer2"/>
      <w:tabs>
        <w:tab w:val="center" w:pos="4535"/>
        <w:tab w:val="right" w:pos="9921"/>
      </w:tabs>
    </w:pPr>
    <w:r>
      <w:t>NL</w:t>
    </w:r>
    <w:r>
      <w:tab/>
    </w:r>
    <w:r w:rsidRPr="00DA1ACB">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40" w:rsidRPr="00DA1ACB" w:rsidRDefault="00B84A72">
      <w:r w:rsidRPr="00DA1ACB">
        <w:separator/>
      </w:r>
    </w:p>
  </w:footnote>
  <w:footnote w:type="continuationSeparator" w:id="0">
    <w:p w:rsidR="00C03340" w:rsidRPr="00DA1ACB" w:rsidRDefault="00B84A72">
      <w:r w:rsidRPr="00DA1A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8" w:rsidRDefault="001B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8" w:rsidRDefault="001B2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8" w:rsidRDefault="001B2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NL"/>
    <w:docVar w:name="TXTLANGUEMIN" w:val="nl"/>
    <w:docVar w:name="TXTNRPE" w:val="635.388"/>
    <w:docVar w:name="TXTPEorAP" w:val="PE"/>
    <w:docVar w:name="TXTROUTE" w:val="AM\1178961NL.docx"/>
    <w:docVar w:name="TXTVERSION" w:val="01-00"/>
  </w:docVars>
  <w:rsids>
    <w:rsidRoot w:val="00095D02"/>
    <w:rsid w:val="00095D02"/>
    <w:rsid w:val="001B2D78"/>
    <w:rsid w:val="003512BA"/>
    <w:rsid w:val="006454BC"/>
    <w:rsid w:val="007B2532"/>
    <w:rsid w:val="00B176D9"/>
    <w:rsid w:val="00B84A72"/>
    <w:rsid w:val="00C03340"/>
    <w:rsid w:val="00D26092"/>
    <w:rsid w:val="00DA1ACB"/>
    <w:rsid w:val="00E50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66228-5D1A-4A9B-B39C-71A7D0B8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990</Words>
  <Characters>9177</Characters>
  <Application>Microsoft Office Word</Application>
  <DocSecurity>0</DocSecurity>
  <Lines>399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ROVERS Rosette</cp:lastModifiedBy>
  <cp:revision>2</cp:revision>
  <dcterms:created xsi:type="dcterms:W3CDTF">2019-03-08T16:25:00Z</dcterms:created>
  <dcterms:modified xsi:type="dcterms:W3CDTF">2019-03-08T16:25:00Z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1178961</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20190306-204326-040806-806675</vt:lpwstr>
  </property>
  <property fmtid="{D5CDD505-2E9C-101B-9397-08002B2CF9AE}" pid="6" name="FooterPath">
    <vt:lpwstr>AM\1178961NL.docx</vt:lpwstr>
  </property>
  <property fmtid="{D5CDD505-2E9C-101B-9397-08002B2CF9AE}" pid="7" name="PE Number">
    <vt:lpwstr>635.388</vt:lpwstr>
  </property>
  <property fmtid="{D5CDD505-2E9C-101B-9397-08002B2CF9AE}" pid="8" name="UID">
    <vt:lpwstr>eu.europa.europarl-DIN1-2019-0000011723_01.00-en-01.00_text-xml</vt:lpwstr>
  </property>
  <property fmtid="{D5CDD505-2E9C-101B-9397-08002B2CF9AE}" pid="9" name="SDLStudio">
    <vt:lpwstr/>
  </property>
  <property fmtid="{D5CDD505-2E9C-101B-9397-08002B2CF9AE}" pid="10" name="&lt;Extension&gt;">
    <vt:lpwstr>NL</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- 2019/03/08 17:25</vt:lpwstr>
  </property>
</Properties>
</file>