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D316F" w:rsidRDefault="00934210">
      <w:pPr>
        <w:pStyle w:val="Interstitial1"/>
        <w:rPr>
          <w:color w:val="auto"/>
        </w:rPr>
      </w:pPr>
      <w:r w:rsidRPr="007D316F">
        <w:rPr>
          <w:rStyle w:val="HideTWBExt"/>
          <w:color w:val="auto"/>
        </w:rPr>
        <w:t>&lt;RepeatBlock-Amend&gt;&lt;Amend&gt;&lt;Date&gt;</w:t>
      </w:r>
      <w:r w:rsidRPr="007D316F">
        <w:rPr>
          <w:rStyle w:val="HideTWBInt"/>
          <w:color w:val="auto"/>
        </w:rPr>
        <w:t>{21/03/2019}</w:t>
      </w:r>
      <w:r w:rsidRPr="007D316F">
        <w:rPr>
          <w:color w:val="auto"/>
        </w:rPr>
        <w:t>21.3.2019</w:t>
      </w:r>
      <w:r w:rsidRPr="007D316F">
        <w:rPr>
          <w:rStyle w:val="HideTWBExt"/>
          <w:color w:val="auto"/>
        </w:rPr>
        <w:t>&lt;/Date&gt;</w:t>
      </w:r>
      <w:r w:rsidRPr="007D316F">
        <w:rPr>
          <w:color w:val="auto"/>
        </w:rPr>
        <w:tab/>
      </w:r>
      <w:r w:rsidRPr="007D316F">
        <w:rPr>
          <w:rStyle w:val="HideTWBExt"/>
          <w:color w:val="auto"/>
        </w:rPr>
        <w:t>&lt;ANo&gt;</w:t>
      </w:r>
      <w:r w:rsidRPr="007D316F">
        <w:rPr>
          <w:color w:val="auto"/>
        </w:rPr>
        <w:t>A8-0140</w:t>
      </w:r>
      <w:r w:rsidRPr="007D316F">
        <w:rPr>
          <w:rStyle w:val="HideTWBExt"/>
          <w:color w:val="auto"/>
        </w:rPr>
        <w:t>&lt;/ANo&gt;</w:t>
      </w:r>
      <w:r w:rsidRPr="007D316F">
        <w:rPr>
          <w:color w:val="auto"/>
        </w:rPr>
        <w:t>/</w:t>
      </w:r>
      <w:r w:rsidRPr="007D316F">
        <w:rPr>
          <w:rStyle w:val="HideTWBExt"/>
          <w:color w:val="auto"/>
        </w:rPr>
        <w:t>&lt;NumAm&gt;</w:t>
      </w:r>
      <w:r w:rsidRPr="007D316F">
        <w:rPr>
          <w:color w:val="auto"/>
        </w:rPr>
        <w:t>2</w:t>
      </w:r>
      <w:r w:rsidRPr="007D316F">
        <w:rPr>
          <w:rStyle w:val="HideTWBExt"/>
          <w:color w:val="auto"/>
        </w:rPr>
        <w:t>&lt;/NumAm&gt;</w:t>
      </w:r>
    </w:p>
    <w:p w:rsidR="0036552C" w:rsidRPr="007D316F" w:rsidRDefault="00934210">
      <w:pPr>
        <w:pStyle w:val="AMNumberTabs"/>
        <w:rPr>
          <w:color w:val="auto"/>
        </w:rPr>
      </w:pPr>
      <w:r w:rsidRPr="007D316F">
        <w:rPr>
          <w:color w:val="auto"/>
        </w:rPr>
        <w:t>Emendamento</w:t>
      </w:r>
      <w:r w:rsidRPr="007D316F">
        <w:rPr>
          <w:color w:val="auto"/>
        </w:rPr>
        <w:tab/>
      </w:r>
      <w:r w:rsidRPr="007D316F">
        <w:rPr>
          <w:color w:val="auto"/>
        </w:rPr>
        <w:tab/>
      </w:r>
      <w:r w:rsidRPr="007D316F">
        <w:rPr>
          <w:rStyle w:val="HideTWBExt"/>
          <w:color w:val="auto"/>
        </w:rPr>
        <w:t>&lt;NumAm&gt;</w:t>
      </w:r>
      <w:r w:rsidRPr="007D316F">
        <w:rPr>
          <w:color w:val="auto"/>
        </w:rPr>
        <w:t>2</w:t>
      </w:r>
      <w:r w:rsidRPr="007D316F">
        <w:rPr>
          <w:rStyle w:val="HideTWBExt"/>
          <w:color w:val="auto"/>
        </w:rPr>
        <w:t>&lt;/NumAm&gt;</w:t>
      </w:r>
    </w:p>
    <w:p w:rsidR="0036552C" w:rsidRPr="007D316F" w:rsidRDefault="00934210">
      <w:pPr>
        <w:pStyle w:val="NormalBold"/>
        <w:rPr>
          <w:color w:val="auto"/>
        </w:rPr>
      </w:pPr>
      <w:r w:rsidRPr="007D316F">
        <w:rPr>
          <w:rStyle w:val="HideTWBExt"/>
          <w:color w:val="auto"/>
        </w:rPr>
        <w:t>&lt;RepeatBlock-By&gt;&lt;Members&gt;</w:t>
      </w:r>
      <w:r w:rsidRPr="007D316F">
        <w:rPr>
          <w:color w:val="auto"/>
        </w:rPr>
        <w:t>Laura Agea, Fabio Massimo Castaldo, Marco Valli, Isabella Adinolfi, Rosa D'Amato</w:t>
      </w:r>
      <w:r w:rsidRPr="007D316F">
        <w:rPr>
          <w:rStyle w:val="HideTWBExt"/>
          <w:color w:val="auto"/>
        </w:rPr>
        <w:t>&lt;/Members&gt;</w:t>
      </w:r>
    </w:p>
    <w:p w:rsidR="0036552C" w:rsidRPr="007D316F" w:rsidRDefault="00934210">
      <w:r w:rsidRPr="007D316F">
        <w:rPr>
          <w:rStyle w:val="HideTWBExt"/>
          <w:color w:val="auto"/>
        </w:rPr>
        <w:t>&lt;AuNomDe&gt;</w:t>
      </w:r>
      <w:r w:rsidRPr="007D316F">
        <w:rPr>
          <w:rStyle w:val="HideTWBInt"/>
          <w:color w:val="auto"/>
        </w:rPr>
        <w:t>{EFDD}</w:t>
      </w:r>
      <w:r w:rsidRPr="007D316F">
        <w:t>a nome del gruppo EFDD</w:t>
      </w:r>
      <w:r w:rsidRPr="007D316F">
        <w:rPr>
          <w:rStyle w:val="HideTWBExt"/>
          <w:color w:val="auto"/>
        </w:rPr>
        <w:t>&lt;/AuNomDe&gt;</w:t>
      </w:r>
    </w:p>
    <w:p w:rsidR="0036552C" w:rsidRPr="007D316F" w:rsidRDefault="00934210">
      <w:r w:rsidRPr="007D316F">
        <w:rPr>
          <w:rStyle w:val="HideTWBExt"/>
          <w:color w:val="auto"/>
        </w:rPr>
        <w:t>&lt;/RepeatBlock-By&gt;</w:t>
      </w:r>
    </w:p>
    <w:p w:rsidR="0036552C" w:rsidRPr="007D316F" w:rsidRDefault="00934210">
      <w:pPr>
        <w:pStyle w:val="ProjRap"/>
      </w:pPr>
      <w:r w:rsidRPr="007D316F">
        <w:rPr>
          <w:rStyle w:val="HideTWBExt"/>
          <w:color w:val="auto"/>
        </w:rPr>
        <w:t>&lt;TitreType&gt;</w:t>
      </w:r>
      <w:r w:rsidRPr="007D316F">
        <w:t>Relazione</w:t>
      </w:r>
      <w:r w:rsidRPr="007D316F">
        <w:rPr>
          <w:rStyle w:val="HideTWBExt"/>
          <w:color w:val="auto"/>
        </w:rPr>
        <w:t>&lt;/TitreType&gt;</w:t>
      </w:r>
      <w:r w:rsidRPr="007D316F">
        <w:tab/>
        <w:t>A8-0140/2019</w:t>
      </w:r>
    </w:p>
    <w:p w:rsidR="0036552C" w:rsidRPr="007D316F" w:rsidRDefault="00934210">
      <w:pPr>
        <w:pStyle w:val="NormalBold"/>
        <w:rPr>
          <w:color w:val="auto"/>
        </w:rPr>
      </w:pPr>
      <w:r w:rsidRPr="007D316F">
        <w:rPr>
          <w:rStyle w:val="HideTWBExt"/>
          <w:color w:val="auto"/>
        </w:rPr>
        <w:t>&lt;Rapporteur&gt;</w:t>
      </w:r>
      <w:r w:rsidRPr="007D316F">
        <w:rPr>
          <w:color w:val="auto"/>
        </w:rPr>
        <w:t>Petri Sarvamaa</w:t>
      </w:r>
      <w:r w:rsidRPr="007D316F">
        <w:rPr>
          <w:rStyle w:val="HideTWBExt"/>
          <w:color w:val="auto"/>
        </w:rPr>
        <w:t>&lt;/Rapporteur&gt;</w:t>
      </w:r>
    </w:p>
    <w:p w:rsidR="0036552C" w:rsidRPr="007D316F" w:rsidRDefault="00934210">
      <w:pPr>
        <w:pStyle w:val="Normal12"/>
        <w:rPr>
          <w:color w:val="auto"/>
        </w:rPr>
      </w:pPr>
      <w:r w:rsidRPr="007D316F">
        <w:rPr>
          <w:rStyle w:val="HideTWBExt"/>
          <w:color w:val="auto"/>
        </w:rPr>
        <w:t>&lt;Titre&gt;</w:t>
      </w:r>
      <w:r w:rsidRPr="007D316F">
        <w:rPr>
          <w:color w:val="auto"/>
        </w:rPr>
        <w:t>Discarico 2017:  prestazioni, gestione finanziaria e controllo delle agenzie dell'Unione europea</w:t>
      </w:r>
      <w:r w:rsidRPr="007D316F">
        <w:rPr>
          <w:rStyle w:val="HideTWBExt"/>
          <w:color w:val="auto"/>
        </w:rPr>
        <w:t>&lt;/Titre&gt;</w:t>
      </w:r>
    </w:p>
    <w:p w:rsidR="0036552C" w:rsidRPr="007D316F" w:rsidRDefault="00934210">
      <w:pPr>
        <w:pStyle w:val="Normal12"/>
        <w:rPr>
          <w:color w:val="auto"/>
        </w:rPr>
      </w:pPr>
      <w:r w:rsidRPr="007D316F">
        <w:rPr>
          <w:rStyle w:val="HideTWBExt"/>
          <w:color w:val="auto"/>
        </w:rPr>
        <w:t>&lt;DocRef&gt;</w:t>
      </w:r>
      <w:r w:rsidRPr="007D316F">
        <w:rPr>
          <w:color w:val="auto"/>
        </w:rPr>
        <w:t>2018/2210(DEC)</w:t>
      </w:r>
      <w:r w:rsidRPr="007D316F">
        <w:rPr>
          <w:rStyle w:val="HideTWBExt"/>
          <w:color w:val="auto"/>
        </w:rPr>
        <w:t>&lt;/DocRef&gt;</w:t>
      </w:r>
    </w:p>
    <w:p w:rsidR="0036552C" w:rsidRPr="007D316F" w:rsidRDefault="0036552C">
      <w:pPr>
        <w:pStyle w:val="Normal12"/>
        <w:rPr>
          <w:color w:val="auto"/>
        </w:rPr>
      </w:pPr>
    </w:p>
    <w:p w:rsidR="0036552C" w:rsidRPr="007D316F" w:rsidRDefault="00934210">
      <w:pPr>
        <w:pStyle w:val="NormalBold"/>
        <w:rPr>
          <w:color w:val="auto"/>
        </w:rPr>
      </w:pPr>
      <w:r w:rsidRPr="007D316F">
        <w:rPr>
          <w:rStyle w:val="HideTWBExt"/>
          <w:color w:val="auto"/>
        </w:rPr>
        <w:t>&lt;DocAmend&gt;</w:t>
      </w:r>
      <w:r w:rsidRPr="007D316F">
        <w:rPr>
          <w:color w:val="auto"/>
        </w:rPr>
        <w:t>Proposta di risoluzione</w:t>
      </w:r>
      <w:r w:rsidRPr="007D316F">
        <w:rPr>
          <w:rStyle w:val="HideTWBExt"/>
          <w:color w:val="auto"/>
        </w:rPr>
        <w:t>&lt;/DocAmend&gt;</w:t>
      </w:r>
    </w:p>
    <w:p w:rsidR="0036552C" w:rsidRPr="007D316F" w:rsidRDefault="00934210">
      <w:pPr>
        <w:pStyle w:val="NormalBold"/>
        <w:rPr>
          <w:color w:val="auto"/>
        </w:rPr>
      </w:pPr>
      <w:r w:rsidRPr="007D316F">
        <w:rPr>
          <w:rStyle w:val="HideTWBExt"/>
          <w:color w:val="auto"/>
        </w:rPr>
        <w:t>&lt;Article&gt;</w:t>
      </w:r>
      <w:r w:rsidRPr="007D316F">
        <w:rPr>
          <w:color w:val="auto"/>
        </w:rPr>
        <w:t>Paragrafo 14 bis (nuovo)</w:t>
      </w:r>
      <w:r w:rsidRPr="007D316F">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16F" w:rsidRPr="007D316F">
        <w:trPr>
          <w:trHeight w:hRule="exact" w:val="240"/>
          <w:jc w:val="center"/>
        </w:trPr>
        <w:tc>
          <w:tcPr>
            <w:tcW w:w="9752" w:type="dxa"/>
            <w:gridSpan w:val="2"/>
          </w:tcPr>
          <w:p w:rsidR="0036552C" w:rsidRPr="007D316F" w:rsidRDefault="0036552C"/>
        </w:tc>
      </w:tr>
      <w:tr w:rsidR="007D316F" w:rsidRPr="007D316F">
        <w:trPr>
          <w:trHeight w:val="240"/>
          <w:jc w:val="center"/>
        </w:trPr>
        <w:tc>
          <w:tcPr>
            <w:tcW w:w="4876" w:type="dxa"/>
          </w:tcPr>
          <w:p w:rsidR="0036552C" w:rsidRPr="007D316F" w:rsidRDefault="00934210">
            <w:pPr>
              <w:pStyle w:val="ColumnHeading"/>
              <w:rPr>
                <w:color w:val="auto"/>
              </w:rPr>
            </w:pPr>
            <w:r w:rsidRPr="007D316F">
              <w:rPr>
                <w:color w:val="auto"/>
              </w:rPr>
              <w:t>Proposta di risoluzione</w:t>
            </w:r>
          </w:p>
        </w:tc>
        <w:tc>
          <w:tcPr>
            <w:tcW w:w="4876" w:type="dxa"/>
          </w:tcPr>
          <w:p w:rsidR="0036552C" w:rsidRPr="007D316F" w:rsidRDefault="00934210">
            <w:pPr>
              <w:pStyle w:val="ColumnHeading"/>
              <w:rPr>
                <w:color w:val="auto"/>
              </w:rPr>
            </w:pPr>
            <w:r w:rsidRPr="007D316F">
              <w:rPr>
                <w:color w:val="auto"/>
              </w:rPr>
              <w:t>Emendamento</w:t>
            </w:r>
          </w:p>
        </w:tc>
      </w:tr>
      <w:tr w:rsidR="007D316F" w:rsidRPr="007D316F">
        <w:trPr>
          <w:jc w:val="center"/>
        </w:trPr>
        <w:tc>
          <w:tcPr>
            <w:tcW w:w="4876" w:type="dxa"/>
          </w:tcPr>
          <w:p w:rsidR="0036552C" w:rsidRPr="007D316F" w:rsidRDefault="0036552C">
            <w:pPr>
              <w:pStyle w:val="Normal6"/>
              <w:rPr>
                <w:color w:val="auto"/>
              </w:rPr>
            </w:pPr>
          </w:p>
        </w:tc>
        <w:tc>
          <w:tcPr>
            <w:tcW w:w="4876" w:type="dxa"/>
          </w:tcPr>
          <w:p w:rsidR="0036552C" w:rsidRPr="007D316F" w:rsidRDefault="00934210">
            <w:pPr>
              <w:pStyle w:val="Normal6"/>
              <w:rPr>
                <w:color w:val="auto"/>
              </w:rPr>
            </w:pPr>
            <w:r w:rsidRPr="007D316F">
              <w:rPr>
                <w:b/>
                <w:i/>
                <w:color w:val="auto"/>
              </w:rPr>
              <w:t>14 bis.</w:t>
            </w:r>
            <w:r w:rsidRPr="007D316F">
              <w:rPr>
                <w:color w:val="auto"/>
              </w:rPr>
              <w:tab/>
            </w:r>
            <w:r w:rsidRPr="007D316F">
              <w:rPr>
                <w:b/>
                <w:i/>
                <w:color w:val="auto"/>
              </w:rPr>
              <w:t>invita la Commissione a presentare al più presto un piano per accorpare le funzioni amministrative comuni delle Agenzie, in modo da ridurre le spese e i compiti amministrativi che non apportano un valore aggiunto alle loro mansioni;</w:t>
            </w:r>
          </w:p>
        </w:tc>
      </w:tr>
    </w:tbl>
    <w:p w:rsidR="0036552C" w:rsidRPr="007D316F" w:rsidRDefault="00934210" w:rsidP="00090B86">
      <w:pPr>
        <w:pStyle w:val="Olang"/>
        <w:rPr>
          <w:color w:val="auto"/>
        </w:rPr>
      </w:pPr>
      <w:r w:rsidRPr="007D316F">
        <w:rPr>
          <w:color w:val="auto"/>
        </w:rPr>
        <w:t xml:space="preserve">Or. </w:t>
      </w:r>
      <w:r w:rsidRPr="007D316F">
        <w:rPr>
          <w:rStyle w:val="HideTWBExt"/>
          <w:color w:val="auto"/>
        </w:rPr>
        <w:t>&lt;Original&gt;</w:t>
      </w:r>
      <w:r w:rsidRPr="007D316F">
        <w:rPr>
          <w:rStyle w:val="HideTWBInt"/>
          <w:color w:val="auto"/>
        </w:rPr>
        <w:t>{EN}</w:t>
      </w:r>
      <w:r w:rsidRPr="007D316F">
        <w:rPr>
          <w:color w:val="auto"/>
        </w:rPr>
        <w:t>en</w:t>
      </w:r>
      <w:r w:rsidRPr="007D316F">
        <w:rPr>
          <w:rStyle w:val="HideTWBExt"/>
          <w:color w:val="auto"/>
        </w:rPr>
        <w:t>&lt;/Original&gt;</w:t>
      </w:r>
    </w:p>
    <w:p w:rsidR="0036552C" w:rsidRPr="007D316F" w:rsidRDefault="00934210">
      <w:pPr>
        <w:pStyle w:val="Olang"/>
        <w:rPr>
          <w:color w:val="auto"/>
        </w:rPr>
        <w:sectPr w:rsidR="0036552C" w:rsidRPr="007D316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7D316F">
        <w:rPr>
          <w:rStyle w:val="HideTWBExt"/>
          <w:color w:val="auto"/>
        </w:rPr>
        <w:t>&lt;/Amend&gt;</w:t>
      </w:r>
    </w:p>
    <w:p w:rsidR="0036552C" w:rsidRPr="007D316F" w:rsidRDefault="00934210">
      <w:pPr>
        <w:pStyle w:val="Interstitial1"/>
        <w:rPr>
          <w:color w:val="auto"/>
        </w:rPr>
      </w:pPr>
      <w:r w:rsidRPr="007D316F">
        <w:rPr>
          <w:rStyle w:val="HideTWBExt"/>
          <w:color w:val="auto"/>
        </w:rPr>
        <w:lastRenderedPageBreak/>
        <w:t>&lt;Amend&gt;&lt;Date&gt;</w:t>
      </w:r>
      <w:r w:rsidRPr="007D316F">
        <w:rPr>
          <w:rStyle w:val="HideTWBInt"/>
          <w:color w:val="auto"/>
        </w:rPr>
        <w:t>{21/03/2019}</w:t>
      </w:r>
      <w:r w:rsidRPr="007D316F">
        <w:rPr>
          <w:color w:val="auto"/>
        </w:rPr>
        <w:t>21.3.2019</w:t>
      </w:r>
      <w:r w:rsidRPr="007D316F">
        <w:rPr>
          <w:rStyle w:val="HideTWBExt"/>
          <w:color w:val="auto"/>
        </w:rPr>
        <w:t>&lt;/Date&gt;</w:t>
      </w:r>
      <w:r w:rsidRPr="007D316F">
        <w:rPr>
          <w:color w:val="auto"/>
        </w:rPr>
        <w:tab/>
      </w:r>
      <w:r w:rsidRPr="007D316F">
        <w:rPr>
          <w:rStyle w:val="HideTWBExt"/>
          <w:color w:val="auto"/>
        </w:rPr>
        <w:t>&lt;ANo&gt;</w:t>
      </w:r>
      <w:r w:rsidRPr="007D316F">
        <w:rPr>
          <w:color w:val="auto"/>
        </w:rPr>
        <w:t>A8-0140</w:t>
      </w:r>
      <w:r w:rsidRPr="007D316F">
        <w:rPr>
          <w:rStyle w:val="HideTWBExt"/>
          <w:color w:val="auto"/>
        </w:rPr>
        <w:t>&lt;/ANo&gt;</w:t>
      </w:r>
      <w:r w:rsidRPr="007D316F">
        <w:rPr>
          <w:color w:val="auto"/>
        </w:rPr>
        <w:t>/</w:t>
      </w:r>
      <w:r w:rsidRPr="007D316F">
        <w:rPr>
          <w:rStyle w:val="HideTWBExt"/>
          <w:color w:val="auto"/>
        </w:rPr>
        <w:t>&lt;NumAm&gt;</w:t>
      </w:r>
      <w:r w:rsidRPr="007D316F">
        <w:rPr>
          <w:color w:val="auto"/>
        </w:rPr>
        <w:t>3</w:t>
      </w:r>
      <w:r w:rsidRPr="007D316F">
        <w:rPr>
          <w:rStyle w:val="HideTWBExt"/>
          <w:color w:val="auto"/>
        </w:rPr>
        <w:t>&lt;/NumAm&gt;</w:t>
      </w:r>
    </w:p>
    <w:p w:rsidR="0036552C" w:rsidRPr="007D316F" w:rsidRDefault="00934210">
      <w:pPr>
        <w:pStyle w:val="AMNumberTabs"/>
        <w:rPr>
          <w:color w:val="auto"/>
        </w:rPr>
      </w:pPr>
      <w:r w:rsidRPr="007D316F">
        <w:rPr>
          <w:color w:val="auto"/>
        </w:rPr>
        <w:t>Emendamento</w:t>
      </w:r>
      <w:r w:rsidRPr="007D316F">
        <w:rPr>
          <w:color w:val="auto"/>
        </w:rPr>
        <w:tab/>
      </w:r>
      <w:r w:rsidRPr="007D316F">
        <w:rPr>
          <w:color w:val="auto"/>
        </w:rPr>
        <w:tab/>
      </w:r>
      <w:r w:rsidRPr="007D316F">
        <w:rPr>
          <w:rStyle w:val="HideTWBExt"/>
          <w:color w:val="auto"/>
        </w:rPr>
        <w:t>&lt;NumAm&gt;</w:t>
      </w:r>
      <w:r w:rsidRPr="007D316F">
        <w:rPr>
          <w:color w:val="auto"/>
        </w:rPr>
        <w:t>3</w:t>
      </w:r>
      <w:r w:rsidRPr="007D316F">
        <w:rPr>
          <w:rStyle w:val="HideTWBExt"/>
          <w:color w:val="auto"/>
        </w:rPr>
        <w:t>&lt;/NumAm&gt;</w:t>
      </w:r>
    </w:p>
    <w:p w:rsidR="0036552C" w:rsidRPr="007D316F" w:rsidRDefault="00934210">
      <w:pPr>
        <w:pStyle w:val="NormalBold"/>
        <w:rPr>
          <w:color w:val="auto"/>
        </w:rPr>
      </w:pPr>
      <w:r w:rsidRPr="007D316F">
        <w:rPr>
          <w:rStyle w:val="HideTWBExt"/>
          <w:color w:val="auto"/>
        </w:rPr>
        <w:t>&lt;RepeatBlock-By&gt;&lt;Members&gt;</w:t>
      </w:r>
      <w:r w:rsidRPr="007D316F">
        <w:rPr>
          <w:color w:val="auto"/>
        </w:rPr>
        <w:t>Laura Agea, Fabio Massimo Castaldo, Marco Valli, Isabella Adinolfi, Rosa D'Amato</w:t>
      </w:r>
      <w:r w:rsidRPr="007D316F">
        <w:rPr>
          <w:rStyle w:val="HideTWBExt"/>
          <w:color w:val="auto"/>
        </w:rPr>
        <w:t>&lt;/Members&gt;</w:t>
      </w:r>
    </w:p>
    <w:p w:rsidR="0036552C" w:rsidRPr="007D316F" w:rsidRDefault="00934210">
      <w:r w:rsidRPr="007D316F">
        <w:rPr>
          <w:rStyle w:val="HideTWBExt"/>
          <w:color w:val="auto"/>
        </w:rPr>
        <w:t>&lt;AuNomDe&gt;</w:t>
      </w:r>
      <w:r w:rsidRPr="007D316F">
        <w:rPr>
          <w:rStyle w:val="HideTWBInt"/>
          <w:color w:val="auto"/>
        </w:rPr>
        <w:t>{EFDD}</w:t>
      </w:r>
      <w:r w:rsidRPr="007D316F">
        <w:t>a nome del gruppo EFDD</w:t>
      </w:r>
      <w:r w:rsidRPr="007D316F">
        <w:rPr>
          <w:rStyle w:val="HideTWBExt"/>
          <w:color w:val="auto"/>
        </w:rPr>
        <w:t>&lt;/AuNomDe&gt;</w:t>
      </w:r>
    </w:p>
    <w:p w:rsidR="0036552C" w:rsidRPr="007D316F" w:rsidRDefault="00934210">
      <w:r w:rsidRPr="007D316F">
        <w:rPr>
          <w:rStyle w:val="HideTWBExt"/>
          <w:color w:val="auto"/>
        </w:rPr>
        <w:t>&lt;/RepeatBlock-By&gt;</w:t>
      </w:r>
    </w:p>
    <w:p w:rsidR="0036552C" w:rsidRPr="007D316F" w:rsidRDefault="00934210">
      <w:pPr>
        <w:pStyle w:val="ProjRap"/>
      </w:pPr>
      <w:r w:rsidRPr="007D316F">
        <w:rPr>
          <w:rStyle w:val="HideTWBExt"/>
          <w:color w:val="auto"/>
        </w:rPr>
        <w:t>&lt;TitreType&gt;</w:t>
      </w:r>
      <w:r w:rsidRPr="007D316F">
        <w:t>Relazione</w:t>
      </w:r>
      <w:r w:rsidRPr="007D316F">
        <w:rPr>
          <w:rStyle w:val="HideTWBExt"/>
          <w:color w:val="auto"/>
        </w:rPr>
        <w:t>&lt;/TitreType&gt;</w:t>
      </w:r>
      <w:r w:rsidRPr="007D316F">
        <w:tab/>
        <w:t>A8-0140/2019</w:t>
      </w:r>
    </w:p>
    <w:p w:rsidR="0036552C" w:rsidRPr="007D316F" w:rsidRDefault="00934210">
      <w:pPr>
        <w:pStyle w:val="NormalBold"/>
        <w:rPr>
          <w:color w:val="auto"/>
        </w:rPr>
      </w:pPr>
      <w:r w:rsidRPr="007D316F">
        <w:rPr>
          <w:rStyle w:val="HideTWBExt"/>
          <w:color w:val="auto"/>
        </w:rPr>
        <w:t>&lt;Rapporteur&gt;</w:t>
      </w:r>
      <w:r w:rsidRPr="007D316F">
        <w:rPr>
          <w:color w:val="auto"/>
        </w:rPr>
        <w:t>Petri Sarvamaa</w:t>
      </w:r>
      <w:r w:rsidRPr="007D316F">
        <w:rPr>
          <w:rStyle w:val="HideTWBExt"/>
          <w:color w:val="auto"/>
        </w:rPr>
        <w:t>&lt;/Rapporteur&gt;</w:t>
      </w:r>
    </w:p>
    <w:p w:rsidR="0036552C" w:rsidRPr="007D316F" w:rsidRDefault="00934210">
      <w:pPr>
        <w:pStyle w:val="Normal12"/>
        <w:rPr>
          <w:color w:val="auto"/>
        </w:rPr>
      </w:pPr>
      <w:r w:rsidRPr="007D316F">
        <w:rPr>
          <w:rStyle w:val="HideTWBExt"/>
          <w:color w:val="auto"/>
        </w:rPr>
        <w:t>&lt;Titre&gt;</w:t>
      </w:r>
      <w:r w:rsidRPr="007D316F">
        <w:rPr>
          <w:color w:val="auto"/>
        </w:rPr>
        <w:t>Discarico 2017: prestazioni, gestione finanziaria e controllo delle agenzie dell'Unione europea</w:t>
      </w:r>
      <w:r w:rsidRPr="007D316F">
        <w:rPr>
          <w:rStyle w:val="HideTWBExt"/>
          <w:color w:val="auto"/>
        </w:rPr>
        <w:t>&lt;/Titre&gt;</w:t>
      </w:r>
    </w:p>
    <w:p w:rsidR="0036552C" w:rsidRPr="007D316F" w:rsidRDefault="00934210">
      <w:pPr>
        <w:pStyle w:val="Normal12"/>
        <w:rPr>
          <w:color w:val="auto"/>
        </w:rPr>
      </w:pPr>
      <w:r w:rsidRPr="007D316F">
        <w:rPr>
          <w:rStyle w:val="HideTWBExt"/>
          <w:color w:val="auto"/>
        </w:rPr>
        <w:t>&lt;DocRef&gt;</w:t>
      </w:r>
      <w:r w:rsidRPr="007D316F">
        <w:rPr>
          <w:color w:val="auto"/>
        </w:rPr>
        <w:t>2018/2210(DEC)</w:t>
      </w:r>
      <w:r w:rsidRPr="007D316F">
        <w:rPr>
          <w:rStyle w:val="HideTWBExt"/>
          <w:color w:val="auto"/>
        </w:rPr>
        <w:t>&lt;/DocRef&gt;</w:t>
      </w:r>
    </w:p>
    <w:p w:rsidR="0036552C" w:rsidRPr="007D316F" w:rsidRDefault="0036552C">
      <w:pPr>
        <w:pStyle w:val="Normal12"/>
        <w:rPr>
          <w:color w:val="auto"/>
        </w:rPr>
      </w:pPr>
    </w:p>
    <w:p w:rsidR="0036552C" w:rsidRPr="007D316F" w:rsidRDefault="00934210">
      <w:pPr>
        <w:pStyle w:val="NormalBold"/>
        <w:rPr>
          <w:color w:val="auto"/>
        </w:rPr>
      </w:pPr>
      <w:r w:rsidRPr="007D316F">
        <w:rPr>
          <w:rStyle w:val="HideTWBExt"/>
          <w:color w:val="auto"/>
        </w:rPr>
        <w:t>&lt;DocAmend&gt;</w:t>
      </w:r>
      <w:r w:rsidRPr="007D316F">
        <w:rPr>
          <w:color w:val="auto"/>
        </w:rPr>
        <w:t>Proposta di risoluzione</w:t>
      </w:r>
      <w:r w:rsidRPr="007D316F">
        <w:rPr>
          <w:rStyle w:val="HideTWBExt"/>
          <w:color w:val="auto"/>
        </w:rPr>
        <w:t>&lt;/DocAmend&gt;</w:t>
      </w:r>
    </w:p>
    <w:p w:rsidR="0036552C" w:rsidRPr="007D316F" w:rsidRDefault="00934210">
      <w:pPr>
        <w:pStyle w:val="NormalBold"/>
        <w:rPr>
          <w:color w:val="auto"/>
        </w:rPr>
      </w:pPr>
      <w:r w:rsidRPr="007D316F">
        <w:rPr>
          <w:rStyle w:val="HideTWBExt"/>
          <w:color w:val="auto"/>
        </w:rPr>
        <w:t>&lt;Article&gt;</w:t>
      </w:r>
      <w:r w:rsidRPr="007D316F">
        <w:rPr>
          <w:color w:val="auto"/>
        </w:rPr>
        <w:t>Paragrafo 29 bis (nuovo)</w:t>
      </w:r>
      <w:r w:rsidRPr="007D316F">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16F" w:rsidRPr="007D316F">
        <w:trPr>
          <w:trHeight w:hRule="exact" w:val="240"/>
          <w:jc w:val="center"/>
        </w:trPr>
        <w:tc>
          <w:tcPr>
            <w:tcW w:w="9752" w:type="dxa"/>
            <w:gridSpan w:val="2"/>
          </w:tcPr>
          <w:p w:rsidR="0036552C" w:rsidRPr="007D316F" w:rsidRDefault="0036552C"/>
        </w:tc>
      </w:tr>
      <w:tr w:rsidR="007D316F" w:rsidRPr="007D316F">
        <w:trPr>
          <w:trHeight w:val="240"/>
          <w:jc w:val="center"/>
        </w:trPr>
        <w:tc>
          <w:tcPr>
            <w:tcW w:w="4876" w:type="dxa"/>
          </w:tcPr>
          <w:p w:rsidR="0036552C" w:rsidRPr="007D316F" w:rsidRDefault="00934210">
            <w:pPr>
              <w:pStyle w:val="ColumnHeading"/>
              <w:rPr>
                <w:color w:val="auto"/>
              </w:rPr>
            </w:pPr>
            <w:r w:rsidRPr="007D316F">
              <w:rPr>
                <w:color w:val="auto"/>
              </w:rPr>
              <w:t>Proposta di risoluzione</w:t>
            </w:r>
          </w:p>
        </w:tc>
        <w:tc>
          <w:tcPr>
            <w:tcW w:w="4876" w:type="dxa"/>
          </w:tcPr>
          <w:p w:rsidR="0036552C" w:rsidRPr="007D316F" w:rsidRDefault="00934210">
            <w:pPr>
              <w:pStyle w:val="ColumnHeading"/>
              <w:rPr>
                <w:color w:val="auto"/>
              </w:rPr>
            </w:pPr>
            <w:r w:rsidRPr="007D316F">
              <w:rPr>
                <w:color w:val="auto"/>
              </w:rPr>
              <w:t>Emendamento</w:t>
            </w:r>
          </w:p>
        </w:tc>
      </w:tr>
      <w:tr w:rsidR="007D316F" w:rsidRPr="007D316F">
        <w:trPr>
          <w:jc w:val="center"/>
        </w:trPr>
        <w:tc>
          <w:tcPr>
            <w:tcW w:w="4876" w:type="dxa"/>
          </w:tcPr>
          <w:p w:rsidR="0036552C" w:rsidRPr="007D316F" w:rsidRDefault="0036552C">
            <w:pPr>
              <w:pStyle w:val="Normal6"/>
              <w:rPr>
                <w:color w:val="auto"/>
              </w:rPr>
            </w:pPr>
          </w:p>
        </w:tc>
        <w:tc>
          <w:tcPr>
            <w:tcW w:w="4876" w:type="dxa"/>
          </w:tcPr>
          <w:p w:rsidR="0036552C" w:rsidRPr="007D316F" w:rsidRDefault="00934210">
            <w:pPr>
              <w:pStyle w:val="Normal6"/>
              <w:rPr>
                <w:color w:val="auto"/>
              </w:rPr>
            </w:pPr>
            <w:r w:rsidRPr="007D316F">
              <w:rPr>
                <w:b/>
                <w:i/>
                <w:color w:val="auto"/>
              </w:rPr>
              <w:t>29 bis.</w:t>
            </w:r>
            <w:r w:rsidRPr="007D316F">
              <w:rPr>
                <w:color w:val="auto"/>
              </w:rPr>
              <w:tab/>
            </w:r>
            <w:r w:rsidRPr="007D316F">
              <w:rPr>
                <w:b/>
                <w:i/>
                <w:color w:val="auto"/>
              </w:rPr>
              <w:t>osserva con preoccupazione che vi sono state segnalazioni ricorrenti riguardo molestie e abusi in talune agenzie; ritiene opportuno mettere in atto politiche di prevenzione efficaci e individuare procedure efficienti atte a risolvere il problema per le vittime; chiede che la Commissione monitori attivamente le regole messe in atto dalle Agenzie per prevenire ogni forma di maltrattamento all'interno delle Agenzie;</w:t>
            </w:r>
          </w:p>
        </w:tc>
      </w:tr>
    </w:tbl>
    <w:p w:rsidR="0036552C" w:rsidRPr="007D316F" w:rsidRDefault="00934210" w:rsidP="00090B86">
      <w:pPr>
        <w:pStyle w:val="Olang"/>
        <w:rPr>
          <w:color w:val="auto"/>
        </w:rPr>
      </w:pPr>
      <w:r w:rsidRPr="007D316F">
        <w:rPr>
          <w:color w:val="auto"/>
        </w:rPr>
        <w:t xml:space="preserve">Or. </w:t>
      </w:r>
      <w:r w:rsidRPr="007D316F">
        <w:rPr>
          <w:rStyle w:val="HideTWBExt"/>
          <w:color w:val="auto"/>
        </w:rPr>
        <w:t>&lt;Original&gt;</w:t>
      </w:r>
      <w:r w:rsidRPr="007D316F">
        <w:rPr>
          <w:rStyle w:val="HideTWBInt"/>
          <w:color w:val="auto"/>
        </w:rPr>
        <w:t>{EN}</w:t>
      </w:r>
      <w:r w:rsidRPr="007D316F">
        <w:rPr>
          <w:color w:val="auto"/>
        </w:rPr>
        <w:t>en</w:t>
      </w:r>
      <w:r w:rsidRPr="007D316F">
        <w:rPr>
          <w:rStyle w:val="HideTWBExt"/>
          <w:color w:val="auto"/>
        </w:rPr>
        <w:t>&lt;/Original&gt;</w:t>
      </w:r>
    </w:p>
    <w:p w:rsidR="0036552C" w:rsidRPr="007D316F" w:rsidRDefault="00934210">
      <w:pPr>
        <w:pStyle w:val="Olang"/>
        <w:rPr>
          <w:color w:val="auto"/>
        </w:rPr>
        <w:sectPr w:rsidR="0036552C" w:rsidRPr="007D316F">
          <w:footerReference w:type="default" r:id="rId12"/>
          <w:pgSz w:w="11906" w:h="16838"/>
          <w:pgMar w:top="1134" w:right="1417" w:bottom="1417" w:left="1417" w:header="1134" w:footer="567" w:gutter="0"/>
          <w:cols w:space="708"/>
          <w:docGrid w:linePitch="360"/>
        </w:sectPr>
      </w:pPr>
      <w:r w:rsidRPr="007D316F">
        <w:rPr>
          <w:rStyle w:val="HideTWBExt"/>
          <w:color w:val="auto"/>
        </w:rPr>
        <w:t>&lt;/Amend&gt;</w:t>
      </w:r>
    </w:p>
    <w:p w:rsidR="0036552C" w:rsidRPr="007D316F" w:rsidRDefault="00934210">
      <w:pPr>
        <w:pStyle w:val="Interstitial1"/>
        <w:rPr>
          <w:color w:val="auto"/>
        </w:rPr>
      </w:pPr>
      <w:r w:rsidRPr="007D316F">
        <w:rPr>
          <w:rStyle w:val="HideTWBExt"/>
          <w:color w:val="auto"/>
        </w:rPr>
        <w:lastRenderedPageBreak/>
        <w:t>&lt;Amend&gt;&lt;Date&gt;</w:t>
      </w:r>
      <w:r w:rsidRPr="007D316F">
        <w:rPr>
          <w:rStyle w:val="HideTWBInt"/>
          <w:color w:val="auto"/>
        </w:rPr>
        <w:t>{21/03/2019}</w:t>
      </w:r>
      <w:r w:rsidRPr="007D316F">
        <w:rPr>
          <w:color w:val="auto"/>
        </w:rPr>
        <w:t>21.3.2019</w:t>
      </w:r>
      <w:r w:rsidRPr="007D316F">
        <w:rPr>
          <w:rStyle w:val="HideTWBExt"/>
          <w:color w:val="auto"/>
        </w:rPr>
        <w:t>&lt;/Date&gt;</w:t>
      </w:r>
      <w:r w:rsidRPr="007D316F">
        <w:rPr>
          <w:color w:val="auto"/>
        </w:rPr>
        <w:tab/>
      </w:r>
      <w:r w:rsidRPr="007D316F">
        <w:rPr>
          <w:rStyle w:val="HideTWBExt"/>
          <w:color w:val="auto"/>
        </w:rPr>
        <w:t>&lt;ANo&gt;</w:t>
      </w:r>
      <w:r w:rsidRPr="007D316F">
        <w:rPr>
          <w:color w:val="auto"/>
        </w:rPr>
        <w:t>A8-0140</w:t>
      </w:r>
      <w:r w:rsidRPr="007D316F">
        <w:rPr>
          <w:rStyle w:val="HideTWBExt"/>
          <w:color w:val="auto"/>
        </w:rPr>
        <w:t>&lt;/ANo&gt;</w:t>
      </w:r>
      <w:r w:rsidRPr="007D316F">
        <w:rPr>
          <w:color w:val="auto"/>
        </w:rPr>
        <w:t>/</w:t>
      </w:r>
      <w:r w:rsidRPr="007D316F">
        <w:rPr>
          <w:rStyle w:val="HideTWBExt"/>
          <w:color w:val="auto"/>
        </w:rPr>
        <w:t>&lt;NumAm&gt;</w:t>
      </w:r>
      <w:r w:rsidRPr="007D316F">
        <w:rPr>
          <w:color w:val="auto"/>
        </w:rPr>
        <w:t>4</w:t>
      </w:r>
      <w:r w:rsidRPr="007D316F">
        <w:rPr>
          <w:rStyle w:val="HideTWBExt"/>
          <w:color w:val="auto"/>
        </w:rPr>
        <w:t>&lt;/NumAm&gt;</w:t>
      </w:r>
    </w:p>
    <w:p w:rsidR="0036552C" w:rsidRPr="007D316F" w:rsidRDefault="00934210">
      <w:pPr>
        <w:pStyle w:val="AMNumberTabs"/>
        <w:rPr>
          <w:color w:val="auto"/>
        </w:rPr>
      </w:pPr>
      <w:r w:rsidRPr="007D316F">
        <w:rPr>
          <w:color w:val="auto"/>
        </w:rPr>
        <w:t>Emendamento</w:t>
      </w:r>
      <w:r w:rsidRPr="007D316F">
        <w:rPr>
          <w:color w:val="auto"/>
        </w:rPr>
        <w:tab/>
      </w:r>
      <w:r w:rsidRPr="007D316F">
        <w:rPr>
          <w:color w:val="auto"/>
        </w:rPr>
        <w:tab/>
      </w:r>
      <w:r w:rsidRPr="007D316F">
        <w:rPr>
          <w:rStyle w:val="HideTWBExt"/>
          <w:color w:val="auto"/>
        </w:rPr>
        <w:t>&lt;NumAm&gt;</w:t>
      </w:r>
      <w:r w:rsidRPr="007D316F">
        <w:rPr>
          <w:color w:val="auto"/>
        </w:rPr>
        <w:t>4</w:t>
      </w:r>
      <w:r w:rsidRPr="007D316F">
        <w:rPr>
          <w:rStyle w:val="HideTWBExt"/>
          <w:color w:val="auto"/>
        </w:rPr>
        <w:t>&lt;/NumAm&gt;</w:t>
      </w:r>
    </w:p>
    <w:p w:rsidR="0036552C" w:rsidRPr="007D316F" w:rsidRDefault="00934210">
      <w:pPr>
        <w:pStyle w:val="NormalBold"/>
        <w:rPr>
          <w:color w:val="auto"/>
        </w:rPr>
      </w:pPr>
      <w:r w:rsidRPr="007D316F">
        <w:rPr>
          <w:rStyle w:val="HideTWBExt"/>
          <w:color w:val="auto"/>
        </w:rPr>
        <w:t>&lt;RepeatBlock-By&gt;&lt;Members&gt;</w:t>
      </w:r>
      <w:r w:rsidRPr="007D316F">
        <w:rPr>
          <w:color w:val="auto"/>
        </w:rPr>
        <w:t>Laura Agea, Fabio Massimo Castaldo, Marco Valli, Isabella Adinolfi, Rosa D'Amato</w:t>
      </w:r>
      <w:r w:rsidRPr="007D316F">
        <w:rPr>
          <w:rStyle w:val="HideTWBExt"/>
          <w:color w:val="auto"/>
        </w:rPr>
        <w:t>&lt;/Members&gt;</w:t>
      </w:r>
    </w:p>
    <w:p w:rsidR="0036552C" w:rsidRPr="007D316F" w:rsidRDefault="00934210">
      <w:r w:rsidRPr="007D316F">
        <w:rPr>
          <w:rStyle w:val="HideTWBExt"/>
          <w:color w:val="auto"/>
        </w:rPr>
        <w:t>&lt;AuNomDe&gt;</w:t>
      </w:r>
      <w:r w:rsidRPr="007D316F">
        <w:rPr>
          <w:rStyle w:val="HideTWBInt"/>
          <w:color w:val="auto"/>
        </w:rPr>
        <w:t>{EFDD}</w:t>
      </w:r>
      <w:r w:rsidRPr="007D316F">
        <w:t>a nome del gruppo EFDD</w:t>
      </w:r>
      <w:r w:rsidRPr="007D316F">
        <w:rPr>
          <w:rStyle w:val="HideTWBExt"/>
          <w:color w:val="auto"/>
        </w:rPr>
        <w:t>&lt;/AuNomDe&gt;</w:t>
      </w:r>
    </w:p>
    <w:p w:rsidR="0036552C" w:rsidRPr="007D316F" w:rsidRDefault="00934210">
      <w:r w:rsidRPr="007D316F">
        <w:rPr>
          <w:rStyle w:val="HideTWBExt"/>
          <w:color w:val="auto"/>
        </w:rPr>
        <w:t>&lt;/RepeatBlock-By&gt;</w:t>
      </w:r>
    </w:p>
    <w:p w:rsidR="0036552C" w:rsidRPr="007D316F" w:rsidRDefault="00934210">
      <w:pPr>
        <w:pStyle w:val="ProjRap"/>
      </w:pPr>
      <w:r w:rsidRPr="007D316F">
        <w:rPr>
          <w:rStyle w:val="HideTWBExt"/>
          <w:color w:val="auto"/>
        </w:rPr>
        <w:t>&lt;TitreType&gt;</w:t>
      </w:r>
      <w:r w:rsidRPr="007D316F">
        <w:t>Relazione</w:t>
      </w:r>
      <w:r w:rsidRPr="007D316F">
        <w:rPr>
          <w:rStyle w:val="HideTWBExt"/>
          <w:color w:val="auto"/>
        </w:rPr>
        <w:t>&lt;/TitreType&gt;</w:t>
      </w:r>
      <w:r w:rsidRPr="007D316F">
        <w:tab/>
        <w:t>A8-0140/2019</w:t>
      </w:r>
    </w:p>
    <w:p w:rsidR="0036552C" w:rsidRPr="007D316F" w:rsidRDefault="00934210">
      <w:pPr>
        <w:pStyle w:val="NormalBold"/>
        <w:rPr>
          <w:color w:val="auto"/>
        </w:rPr>
      </w:pPr>
      <w:r w:rsidRPr="007D316F">
        <w:rPr>
          <w:rStyle w:val="HideTWBExt"/>
          <w:color w:val="auto"/>
        </w:rPr>
        <w:t>&lt;Rapporteur&gt;</w:t>
      </w:r>
      <w:r w:rsidRPr="007D316F">
        <w:rPr>
          <w:color w:val="auto"/>
        </w:rPr>
        <w:t>Petri Sarvamaa</w:t>
      </w:r>
      <w:r w:rsidRPr="007D316F">
        <w:rPr>
          <w:rStyle w:val="HideTWBExt"/>
          <w:color w:val="auto"/>
        </w:rPr>
        <w:t>&lt;/Rapporteur&gt;</w:t>
      </w:r>
    </w:p>
    <w:p w:rsidR="0036552C" w:rsidRPr="007D316F" w:rsidRDefault="00934210">
      <w:pPr>
        <w:pStyle w:val="Normal12"/>
        <w:rPr>
          <w:color w:val="auto"/>
        </w:rPr>
      </w:pPr>
      <w:r w:rsidRPr="007D316F">
        <w:rPr>
          <w:rStyle w:val="HideTWBExt"/>
          <w:color w:val="auto"/>
        </w:rPr>
        <w:t>&lt;Titre&gt;</w:t>
      </w:r>
      <w:r w:rsidRPr="007D316F">
        <w:rPr>
          <w:color w:val="auto"/>
        </w:rPr>
        <w:t>Discarico 2017: prestazioni, gestione finanziaria e controllo delle agenzie dell'Unione europea</w:t>
      </w:r>
      <w:r w:rsidRPr="007D316F">
        <w:rPr>
          <w:rStyle w:val="HideTWBExt"/>
          <w:color w:val="auto"/>
        </w:rPr>
        <w:t>&lt;/Titre&gt;</w:t>
      </w:r>
    </w:p>
    <w:p w:rsidR="0036552C" w:rsidRPr="007D316F" w:rsidRDefault="00934210">
      <w:pPr>
        <w:pStyle w:val="Normal12"/>
        <w:rPr>
          <w:color w:val="auto"/>
        </w:rPr>
      </w:pPr>
      <w:r w:rsidRPr="007D316F">
        <w:rPr>
          <w:rStyle w:val="HideTWBExt"/>
          <w:color w:val="auto"/>
        </w:rPr>
        <w:t>&lt;DocRef&gt;</w:t>
      </w:r>
      <w:r w:rsidRPr="007D316F">
        <w:rPr>
          <w:color w:val="auto"/>
        </w:rPr>
        <w:t>2018/2210(DEC)</w:t>
      </w:r>
      <w:r w:rsidRPr="007D316F">
        <w:rPr>
          <w:rStyle w:val="HideTWBExt"/>
          <w:color w:val="auto"/>
        </w:rPr>
        <w:t>&lt;/DocRef&gt;</w:t>
      </w:r>
    </w:p>
    <w:p w:rsidR="0036552C" w:rsidRPr="007D316F" w:rsidRDefault="0036552C">
      <w:pPr>
        <w:pStyle w:val="Normal12"/>
        <w:rPr>
          <w:color w:val="auto"/>
        </w:rPr>
      </w:pPr>
    </w:p>
    <w:p w:rsidR="0036552C" w:rsidRPr="007D316F" w:rsidRDefault="00934210">
      <w:pPr>
        <w:pStyle w:val="NormalBold"/>
        <w:rPr>
          <w:color w:val="auto"/>
        </w:rPr>
      </w:pPr>
      <w:r w:rsidRPr="007D316F">
        <w:rPr>
          <w:rStyle w:val="HideTWBExt"/>
          <w:color w:val="auto"/>
        </w:rPr>
        <w:t>&lt;DocAmend&gt;</w:t>
      </w:r>
      <w:r w:rsidRPr="007D316F">
        <w:rPr>
          <w:color w:val="auto"/>
        </w:rPr>
        <w:t>Proposta di risoluzione</w:t>
      </w:r>
      <w:r w:rsidRPr="007D316F">
        <w:rPr>
          <w:rStyle w:val="HideTWBExt"/>
          <w:color w:val="auto"/>
        </w:rPr>
        <w:t>&lt;/DocAmend&gt;</w:t>
      </w:r>
    </w:p>
    <w:p w:rsidR="0036552C" w:rsidRPr="007D316F" w:rsidRDefault="00934210">
      <w:pPr>
        <w:pStyle w:val="NormalBold"/>
        <w:rPr>
          <w:color w:val="auto"/>
        </w:rPr>
      </w:pPr>
      <w:r w:rsidRPr="007D316F">
        <w:rPr>
          <w:rStyle w:val="HideTWBExt"/>
          <w:color w:val="auto"/>
        </w:rPr>
        <w:t>&lt;Article&gt;</w:t>
      </w:r>
      <w:r w:rsidRPr="007D316F">
        <w:rPr>
          <w:color w:val="auto"/>
        </w:rPr>
        <w:t>Paragrafo 30 bis (nuovo)</w:t>
      </w:r>
      <w:r w:rsidRPr="007D316F">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16F" w:rsidRPr="007D316F">
        <w:trPr>
          <w:trHeight w:hRule="exact" w:val="240"/>
          <w:jc w:val="center"/>
        </w:trPr>
        <w:tc>
          <w:tcPr>
            <w:tcW w:w="9752" w:type="dxa"/>
            <w:gridSpan w:val="2"/>
          </w:tcPr>
          <w:p w:rsidR="0036552C" w:rsidRPr="007D316F" w:rsidRDefault="0036552C"/>
        </w:tc>
      </w:tr>
      <w:tr w:rsidR="007D316F" w:rsidRPr="007D316F">
        <w:trPr>
          <w:trHeight w:val="240"/>
          <w:jc w:val="center"/>
        </w:trPr>
        <w:tc>
          <w:tcPr>
            <w:tcW w:w="4876" w:type="dxa"/>
          </w:tcPr>
          <w:p w:rsidR="0036552C" w:rsidRPr="007D316F" w:rsidRDefault="00934210">
            <w:pPr>
              <w:pStyle w:val="ColumnHeading"/>
              <w:rPr>
                <w:color w:val="auto"/>
              </w:rPr>
            </w:pPr>
            <w:r w:rsidRPr="007D316F">
              <w:rPr>
                <w:color w:val="auto"/>
              </w:rPr>
              <w:t>Proposta di risoluzione</w:t>
            </w:r>
          </w:p>
        </w:tc>
        <w:tc>
          <w:tcPr>
            <w:tcW w:w="4876" w:type="dxa"/>
          </w:tcPr>
          <w:p w:rsidR="0036552C" w:rsidRPr="007D316F" w:rsidRDefault="00934210">
            <w:pPr>
              <w:pStyle w:val="ColumnHeading"/>
              <w:rPr>
                <w:color w:val="auto"/>
              </w:rPr>
            </w:pPr>
            <w:r w:rsidRPr="007D316F">
              <w:rPr>
                <w:color w:val="auto"/>
              </w:rPr>
              <w:t>Emendamento</w:t>
            </w:r>
          </w:p>
        </w:tc>
      </w:tr>
      <w:tr w:rsidR="007D316F" w:rsidRPr="007D316F">
        <w:trPr>
          <w:jc w:val="center"/>
        </w:trPr>
        <w:tc>
          <w:tcPr>
            <w:tcW w:w="4876" w:type="dxa"/>
          </w:tcPr>
          <w:p w:rsidR="0036552C" w:rsidRPr="007D316F" w:rsidRDefault="0036552C">
            <w:pPr>
              <w:pStyle w:val="Normal6"/>
              <w:rPr>
                <w:color w:val="auto"/>
              </w:rPr>
            </w:pPr>
          </w:p>
        </w:tc>
        <w:tc>
          <w:tcPr>
            <w:tcW w:w="4876" w:type="dxa"/>
          </w:tcPr>
          <w:p w:rsidR="0036552C" w:rsidRPr="007D316F" w:rsidRDefault="00934210">
            <w:pPr>
              <w:pStyle w:val="Normal6"/>
              <w:rPr>
                <w:color w:val="auto"/>
              </w:rPr>
            </w:pPr>
            <w:r w:rsidRPr="007D316F">
              <w:rPr>
                <w:b/>
                <w:i/>
                <w:color w:val="auto"/>
              </w:rPr>
              <w:t>30 bis.</w:t>
            </w:r>
            <w:r w:rsidRPr="007D316F">
              <w:rPr>
                <w:color w:val="auto"/>
              </w:rPr>
              <w:tab/>
            </w:r>
            <w:r w:rsidRPr="007D316F">
              <w:rPr>
                <w:b/>
                <w:i/>
                <w:color w:val="auto"/>
              </w:rPr>
              <w:t>ritiene inaccettabile la situazione verificatasi in seno all'EASO relativamente alle procedure di appalto e invita la Commissione a un controllo più attivo per quanto riguarda le procedure di appalto messe in atto nelle agenzie;</w:t>
            </w:r>
          </w:p>
        </w:tc>
      </w:tr>
    </w:tbl>
    <w:p w:rsidR="0036552C" w:rsidRPr="007D316F" w:rsidRDefault="00934210" w:rsidP="00090B86">
      <w:pPr>
        <w:pStyle w:val="Olang"/>
        <w:rPr>
          <w:color w:val="auto"/>
        </w:rPr>
      </w:pPr>
      <w:r w:rsidRPr="007D316F">
        <w:rPr>
          <w:color w:val="auto"/>
        </w:rPr>
        <w:t xml:space="preserve">Or. </w:t>
      </w:r>
      <w:r w:rsidRPr="007D316F">
        <w:rPr>
          <w:rStyle w:val="HideTWBExt"/>
          <w:color w:val="auto"/>
        </w:rPr>
        <w:t>&lt;Original&gt;</w:t>
      </w:r>
      <w:r w:rsidRPr="007D316F">
        <w:rPr>
          <w:rStyle w:val="HideTWBInt"/>
          <w:color w:val="auto"/>
        </w:rPr>
        <w:t>{EN}</w:t>
      </w:r>
      <w:r w:rsidRPr="007D316F">
        <w:rPr>
          <w:color w:val="auto"/>
        </w:rPr>
        <w:t>en</w:t>
      </w:r>
      <w:r w:rsidRPr="007D316F">
        <w:rPr>
          <w:rStyle w:val="HideTWBExt"/>
          <w:color w:val="auto"/>
        </w:rPr>
        <w:t>&lt;/Original&gt;</w:t>
      </w:r>
    </w:p>
    <w:p w:rsidR="0036552C" w:rsidRPr="007D316F" w:rsidRDefault="00934210">
      <w:pPr>
        <w:pStyle w:val="Olang"/>
        <w:rPr>
          <w:color w:val="auto"/>
        </w:rPr>
        <w:sectPr w:rsidR="0036552C" w:rsidRPr="007D316F">
          <w:footerReference w:type="default" r:id="rId13"/>
          <w:pgSz w:w="11906" w:h="16838"/>
          <w:pgMar w:top="1134" w:right="1417" w:bottom="1417" w:left="1417" w:header="1134" w:footer="567" w:gutter="0"/>
          <w:cols w:space="708"/>
          <w:docGrid w:linePitch="360"/>
        </w:sectPr>
      </w:pPr>
      <w:r w:rsidRPr="007D316F">
        <w:rPr>
          <w:rStyle w:val="HideTWBExt"/>
          <w:color w:val="auto"/>
        </w:rPr>
        <w:t>&lt;/Amend&gt;</w:t>
      </w:r>
    </w:p>
    <w:p w:rsidR="0036552C" w:rsidRPr="007D316F" w:rsidRDefault="00934210">
      <w:pPr>
        <w:pStyle w:val="Interstitial1"/>
        <w:rPr>
          <w:color w:val="auto"/>
        </w:rPr>
      </w:pPr>
      <w:r w:rsidRPr="007D316F">
        <w:rPr>
          <w:rStyle w:val="HideTWBExt"/>
          <w:color w:val="auto"/>
        </w:rPr>
        <w:lastRenderedPageBreak/>
        <w:t>&lt;Amend&gt;&lt;Date&gt;</w:t>
      </w:r>
      <w:r w:rsidRPr="007D316F">
        <w:rPr>
          <w:rStyle w:val="HideTWBInt"/>
          <w:color w:val="auto"/>
        </w:rPr>
        <w:t>{21/03/2019}</w:t>
      </w:r>
      <w:r w:rsidRPr="007D316F">
        <w:rPr>
          <w:color w:val="auto"/>
        </w:rPr>
        <w:t>21.3.2019</w:t>
      </w:r>
      <w:r w:rsidRPr="007D316F">
        <w:rPr>
          <w:rStyle w:val="HideTWBExt"/>
          <w:color w:val="auto"/>
        </w:rPr>
        <w:t>&lt;/Date&gt;</w:t>
      </w:r>
      <w:r w:rsidRPr="007D316F">
        <w:rPr>
          <w:color w:val="auto"/>
        </w:rPr>
        <w:tab/>
      </w:r>
      <w:r w:rsidRPr="007D316F">
        <w:rPr>
          <w:rStyle w:val="HideTWBExt"/>
          <w:color w:val="auto"/>
        </w:rPr>
        <w:t>&lt;ANo&gt;</w:t>
      </w:r>
      <w:r w:rsidRPr="007D316F">
        <w:rPr>
          <w:color w:val="auto"/>
        </w:rPr>
        <w:t>A8-0140</w:t>
      </w:r>
      <w:r w:rsidRPr="007D316F">
        <w:rPr>
          <w:rStyle w:val="HideTWBExt"/>
          <w:color w:val="auto"/>
        </w:rPr>
        <w:t>&lt;/ANo&gt;</w:t>
      </w:r>
      <w:r w:rsidRPr="007D316F">
        <w:rPr>
          <w:color w:val="auto"/>
        </w:rPr>
        <w:t>/</w:t>
      </w:r>
      <w:r w:rsidRPr="007D316F">
        <w:rPr>
          <w:rStyle w:val="HideTWBExt"/>
          <w:color w:val="auto"/>
        </w:rPr>
        <w:t>&lt;NumAm&gt;</w:t>
      </w:r>
      <w:r w:rsidRPr="007D316F">
        <w:rPr>
          <w:color w:val="auto"/>
        </w:rPr>
        <w:t>5</w:t>
      </w:r>
      <w:r w:rsidRPr="007D316F">
        <w:rPr>
          <w:rStyle w:val="HideTWBExt"/>
          <w:color w:val="auto"/>
        </w:rPr>
        <w:t>&lt;/NumAm&gt;</w:t>
      </w:r>
    </w:p>
    <w:p w:rsidR="0036552C" w:rsidRPr="007D316F" w:rsidRDefault="00934210">
      <w:pPr>
        <w:pStyle w:val="AMNumberTabs"/>
        <w:rPr>
          <w:color w:val="auto"/>
        </w:rPr>
      </w:pPr>
      <w:r w:rsidRPr="007D316F">
        <w:rPr>
          <w:color w:val="auto"/>
        </w:rPr>
        <w:t>Emendamento</w:t>
      </w:r>
      <w:r w:rsidRPr="007D316F">
        <w:rPr>
          <w:color w:val="auto"/>
        </w:rPr>
        <w:tab/>
      </w:r>
      <w:r w:rsidRPr="007D316F">
        <w:rPr>
          <w:color w:val="auto"/>
        </w:rPr>
        <w:tab/>
      </w:r>
      <w:r w:rsidRPr="007D316F">
        <w:rPr>
          <w:rStyle w:val="HideTWBExt"/>
          <w:color w:val="auto"/>
        </w:rPr>
        <w:t>&lt;NumAm&gt;</w:t>
      </w:r>
      <w:r w:rsidRPr="007D316F">
        <w:rPr>
          <w:color w:val="auto"/>
        </w:rPr>
        <w:t>5</w:t>
      </w:r>
      <w:r w:rsidRPr="007D316F">
        <w:rPr>
          <w:rStyle w:val="HideTWBExt"/>
          <w:color w:val="auto"/>
        </w:rPr>
        <w:t>&lt;/NumAm&gt;</w:t>
      </w:r>
    </w:p>
    <w:p w:rsidR="0036552C" w:rsidRPr="007D316F" w:rsidRDefault="00934210">
      <w:pPr>
        <w:pStyle w:val="NormalBold"/>
        <w:rPr>
          <w:color w:val="auto"/>
        </w:rPr>
      </w:pPr>
      <w:r w:rsidRPr="007D316F">
        <w:rPr>
          <w:rStyle w:val="HideTWBExt"/>
          <w:color w:val="auto"/>
        </w:rPr>
        <w:t>&lt;RepeatBlock-By&gt;&lt;Members&gt;</w:t>
      </w:r>
      <w:r w:rsidRPr="007D316F">
        <w:rPr>
          <w:color w:val="auto"/>
        </w:rPr>
        <w:t>Laura Agea, Fabio Massimo Castaldo, Marco Valli, Isabella Adinolfi, Rosa D'Amato</w:t>
      </w:r>
      <w:r w:rsidRPr="007D316F">
        <w:rPr>
          <w:rStyle w:val="HideTWBExt"/>
          <w:color w:val="auto"/>
        </w:rPr>
        <w:t>&lt;/Members&gt;</w:t>
      </w:r>
    </w:p>
    <w:p w:rsidR="0036552C" w:rsidRPr="007D316F" w:rsidRDefault="00934210">
      <w:r w:rsidRPr="007D316F">
        <w:rPr>
          <w:rStyle w:val="HideTWBExt"/>
          <w:color w:val="auto"/>
        </w:rPr>
        <w:t>&lt;AuNomDe&gt;</w:t>
      </w:r>
      <w:r w:rsidRPr="007D316F">
        <w:rPr>
          <w:rStyle w:val="HideTWBInt"/>
          <w:color w:val="auto"/>
        </w:rPr>
        <w:t>{EFDD}</w:t>
      </w:r>
      <w:r w:rsidRPr="007D316F">
        <w:t>a nome del gruppo EFDD</w:t>
      </w:r>
      <w:r w:rsidRPr="007D316F">
        <w:rPr>
          <w:rStyle w:val="HideTWBExt"/>
          <w:color w:val="auto"/>
        </w:rPr>
        <w:t>&lt;/AuNomDe&gt;</w:t>
      </w:r>
    </w:p>
    <w:p w:rsidR="0036552C" w:rsidRPr="007D316F" w:rsidRDefault="00934210">
      <w:r w:rsidRPr="007D316F">
        <w:rPr>
          <w:rStyle w:val="HideTWBExt"/>
          <w:color w:val="auto"/>
        </w:rPr>
        <w:t>&lt;/RepeatBlock-By&gt;</w:t>
      </w:r>
    </w:p>
    <w:p w:rsidR="0036552C" w:rsidRPr="007D316F" w:rsidRDefault="00934210">
      <w:pPr>
        <w:pStyle w:val="ProjRap"/>
      </w:pPr>
      <w:r w:rsidRPr="007D316F">
        <w:rPr>
          <w:rStyle w:val="HideTWBExt"/>
          <w:color w:val="auto"/>
        </w:rPr>
        <w:t>&lt;TitreType&gt;</w:t>
      </w:r>
      <w:r w:rsidRPr="007D316F">
        <w:t>Relazione</w:t>
      </w:r>
      <w:r w:rsidRPr="007D316F">
        <w:rPr>
          <w:rStyle w:val="HideTWBExt"/>
          <w:color w:val="auto"/>
        </w:rPr>
        <w:t>&lt;/TitreType&gt;</w:t>
      </w:r>
      <w:r w:rsidRPr="007D316F">
        <w:tab/>
        <w:t>A8-0140/2019</w:t>
      </w:r>
    </w:p>
    <w:p w:rsidR="0036552C" w:rsidRPr="007D316F" w:rsidRDefault="00934210">
      <w:pPr>
        <w:pStyle w:val="NormalBold"/>
        <w:rPr>
          <w:color w:val="auto"/>
        </w:rPr>
      </w:pPr>
      <w:r w:rsidRPr="007D316F">
        <w:rPr>
          <w:rStyle w:val="HideTWBExt"/>
          <w:color w:val="auto"/>
        </w:rPr>
        <w:t>&lt;Rapporteur&gt;</w:t>
      </w:r>
      <w:r w:rsidRPr="007D316F">
        <w:rPr>
          <w:color w:val="auto"/>
        </w:rPr>
        <w:t>Petri Sarvamaa</w:t>
      </w:r>
      <w:r w:rsidRPr="007D316F">
        <w:rPr>
          <w:rStyle w:val="HideTWBExt"/>
          <w:color w:val="auto"/>
        </w:rPr>
        <w:t>&lt;/Rapporteur&gt;</w:t>
      </w:r>
    </w:p>
    <w:p w:rsidR="0036552C" w:rsidRPr="007D316F" w:rsidRDefault="00934210">
      <w:pPr>
        <w:pStyle w:val="Normal12"/>
        <w:rPr>
          <w:color w:val="auto"/>
        </w:rPr>
      </w:pPr>
      <w:r w:rsidRPr="007D316F">
        <w:rPr>
          <w:rStyle w:val="HideTWBExt"/>
          <w:color w:val="auto"/>
        </w:rPr>
        <w:t>&lt;Titre&gt;</w:t>
      </w:r>
      <w:r w:rsidRPr="007D316F">
        <w:rPr>
          <w:color w:val="auto"/>
        </w:rPr>
        <w:t>Discarico 2017: prestazioni, gestione finanziaria e controllo delle agenzie dell'Unione europea</w:t>
      </w:r>
      <w:r w:rsidRPr="007D316F">
        <w:rPr>
          <w:rStyle w:val="HideTWBExt"/>
          <w:color w:val="auto"/>
        </w:rPr>
        <w:t>&lt;/Titre&gt;</w:t>
      </w:r>
    </w:p>
    <w:p w:rsidR="0036552C" w:rsidRPr="007D316F" w:rsidRDefault="00934210">
      <w:pPr>
        <w:pStyle w:val="Normal12"/>
        <w:rPr>
          <w:color w:val="auto"/>
        </w:rPr>
      </w:pPr>
      <w:r w:rsidRPr="007D316F">
        <w:rPr>
          <w:rStyle w:val="HideTWBExt"/>
          <w:color w:val="auto"/>
        </w:rPr>
        <w:t>&lt;DocRef&gt;</w:t>
      </w:r>
      <w:r w:rsidRPr="007D316F">
        <w:rPr>
          <w:color w:val="auto"/>
        </w:rPr>
        <w:t>2018/2210(DEC)</w:t>
      </w:r>
      <w:r w:rsidRPr="007D316F">
        <w:rPr>
          <w:rStyle w:val="HideTWBExt"/>
          <w:color w:val="auto"/>
        </w:rPr>
        <w:t>&lt;/DocRef&gt;</w:t>
      </w:r>
    </w:p>
    <w:p w:rsidR="0036552C" w:rsidRPr="007D316F" w:rsidRDefault="0036552C">
      <w:pPr>
        <w:pStyle w:val="Normal12"/>
        <w:rPr>
          <w:color w:val="auto"/>
        </w:rPr>
      </w:pPr>
    </w:p>
    <w:p w:rsidR="0036552C" w:rsidRPr="007D316F" w:rsidRDefault="00934210">
      <w:pPr>
        <w:pStyle w:val="NormalBold"/>
        <w:rPr>
          <w:color w:val="auto"/>
        </w:rPr>
      </w:pPr>
      <w:r w:rsidRPr="007D316F">
        <w:rPr>
          <w:rStyle w:val="HideTWBExt"/>
          <w:color w:val="auto"/>
        </w:rPr>
        <w:t>&lt;DocAmend&gt;</w:t>
      </w:r>
      <w:r w:rsidRPr="007D316F">
        <w:rPr>
          <w:color w:val="auto"/>
        </w:rPr>
        <w:t>Proposta di risoluzione</w:t>
      </w:r>
      <w:r w:rsidRPr="007D316F">
        <w:rPr>
          <w:rStyle w:val="HideTWBExt"/>
          <w:color w:val="auto"/>
        </w:rPr>
        <w:t>&lt;/DocAmend&gt;</w:t>
      </w:r>
    </w:p>
    <w:p w:rsidR="0036552C" w:rsidRPr="007D316F" w:rsidRDefault="00934210">
      <w:pPr>
        <w:pStyle w:val="NormalBold"/>
        <w:rPr>
          <w:color w:val="auto"/>
        </w:rPr>
      </w:pPr>
      <w:r w:rsidRPr="007D316F">
        <w:rPr>
          <w:rStyle w:val="HideTWBExt"/>
          <w:color w:val="auto"/>
        </w:rPr>
        <w:t>&lt;Article&gt;</w:t>
      </w:r>
      <w:r w:rsidRPr="007D316F">
        <w:rPr>
          <w:color w:val="auto"/>
        </w:rPr>
        <w:t>Paragrafo 34 bis (nuovo)</w:t>
      </w:r>
      <w:r w:rsidRPr="007D316F">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16F" w:rsidRPr="007D316F">
        <w:trPr>
          <w:trHeight w:hRule="exact" w:val="240"/>
          <w:jc w:val="center"/>
        </w:trPr>
        <w:tc>
          <w:tcPr>
            <w:tcW w:w="9752" w:type="dxa"/>
            <w:gridSpan w:val="2"/>
          </w:tcPr>
          <w:p w:rsidR="0036552C" w:rsidRPr="007D316F" w:rsidRDefault="0036552C"/>
        </w:tc>
      </w:tr>
      <w:tr w:rsidR="007D316F" w:rsidRPr="007D316F">
        <w:trPr>
          <w:trHeight w:val="240"/>
          <w:jc w:val="center"/>
        </w:trPr>
        <w:tc>
          <w:tcPr>
            <w:tcW w:w="4876" w:type="dxa"/>
          </w:tcPr>
          <w:p w:rsidR="0036552C" w:rsidRPr="007D316F" w:rsidRDefault="00934210">
            <w:pPr>
              <w:pStyle w:val="ColumnHeading"/>
              <w:rPr>
                <w:color w:val="auto"/>
              </w:rPr>
            </w:pPr>
            <w:r w:rsidRPr="007D316F">
              <w:rPr>
                <w:color w:val="auto"/>
              </w:rPr>
              <w:t>Proposta di risoluzione</w:t>
            </w:r>
          </w:p>
        </w:tc>
        <w:tc>
          <w:tcPr>
            <w:tcW w:w="4876" w:type="dxa"/>
          </w:tcPr>
          <w:p w:rsidR="0036552C" w:rsidRPr="007D316F" w:rsidRDefault="00934210">
            <w:pPr>
              <w:pStyle w:val="ColumnHeading"/>
              <w:rPr>
                <w:color w:val="auto"/>
              </w:rPr>
            </w:pPr>
            <w:r w:rsidRPr="007D316F">
              <w:rPr>
                <w:color w:val="auto"/>
              </w:rPr>
              <w:t>Emendamento</w:t>
            </w:r>
          </w:p>
        </w:tc>
      </w:tr>
      <w:tr w:rsidR="007D316F" w:rsidRPr="007D316F">
        <w:trPr>
          <w:jc w:val="center"/>
        </w:trPr>
        <w:tc>
          <w:tcPr>
            <w:tcW w:w="4876" w:type="dxa"/>
          </w:tcPr>
          <w:p w:rsidR="0036552C" w:rsidRPr="007D316F" w:rsidRDefault="0036552C">
            <w:pPr>
              <w:pStyle w:val="Normal6"/>
              <w:rPr>
                <w:color w:val="auto"/>
              </w:rPr>
            </w:pPr>
          </w:p>
        </w:tc>
        <w:tc>
          <w:tcPr>
            <w:tcW w:w="4876" w:type="dxa"/>
          </w:tcPr>
          <w:p w:rsidR="0036552C" w:rsidRPr="007D316F" w:rsidRDefault="00934210">
            <w:pPr>
              <w:pStyle w:val="Normal6"/>
              <w:rPr>
                <w:color w:val="auto"/>
              </w:rPr>
            </w:pPr>
            <w:r w:rsidRPr="007D316F">
              <w:rPr>
                <w:b/>
                <w:i/>
                <w:color w:val="auto"/>
              </w:rPr>
              <w:t>34 bis.</w:t>
            </w:r>
            <w:r w:rsidRPr="007D316F">
              <w:rPr>
                <w:color w:val="auto"/>
              </w:rPr>
              <w:tab/>
            </w:r>
            <w:r w:rsidRPr="007D316F">
              <w:rPr>
                <w:b/>
                <w:i/>
                <w:color w:val="auto"/>
              </w:rPr>
              <w:t>ricorda che il compito di molte Agenzie consiste nel fornire valutazioni e pareri su prodotti e servizi per i cittadini europei; sottolinea che tutte le perizie di esperti fornite dalle Agenzie devono essere fondate su dati pubblici, in quanto solo in tal modo esse possono essere controllate e verificate da parte della comunità scientifica internazionale; nota che alcune Agenzie utilizzano per le loro valutazioni anche informazioni coperte da segreto commerciale; ritiene che le Agenzie debbano pubblicare tutte le fonti utilizzate per le loro valutazioni, anche quelle coperte da segreto commerciale, allorché si tratti di pareri su prodotti suscettibili di minare la salute dei cittadini europei;</w:t>
            </w:r>
          </w:p>
        </w:tc>
      </w:tr>
    </w:tbl>
    <w:p w:rsidR="0036552C" w:rsidRPr="007D316F" w:rsidRDefault="00934210" w:rsidP="00090B86">
      <w:pPr>
        <w:pStyle w:val="Olang"/>
        <w:rPr>
          <w:color w:val="auto"/>
        </w:rPr>
      </w:pPr>
      <w:r w:rsidRPr="007D316F">
        <w:rPr>
          <w:color w:val="auto"/>
        </w:rPr>
        <w:t xml:space="preserve">Or. </w:t>
      </w:r>
      <w:r w:rsidRPr="007D316F">
        <w:rPr>
          <w:rStyle w:val="HideTWBExt"/>
          <w:color w:val="auto"/>
        </w:rPr>
        <w:t>&lt;Original&gt;</w:t>
      </w:r>
      <w:r w:rsidRPr="007D316F">
        <w:rPr>
          <w:rStyle w:val="HideTWBInt"/>
          <w:color w:val="auto"/>
        </w:rPr>
        <w:t>{EN}</w:t>
      </w:r>
      <w:r w:rsidRPr="007D316F">
        <w:rPr>
          <w:color w:val="auto"/>
        </w:rPr>
        <w:t>en</w:t>
      </w:r>
      <w:r w:rsidRPr="007D316F">
        <w:rPr>
          <w:rStyle w:val="HideTWBExt"/>
          <w:color w:val="auto"/>
        </w:rPr>
        <w:t>&lt;/Original&gt;</w:t>
      </w:r>
    </w:p>
    <w:p w:rsidR="0036552C" w:rsidRPr="007D316F" w:rsidRDefault="00934210">
      <w:pPr>
        <w:pStyle w:val="Olang"/>
        <w:rPr>
          <w:color w:val="auto"/>
        </w:rPr>
        <w:sectPr w:rsidR="0036552C" w:rsidRPr="007D316F">
          <w:footerReference w:type="default" r:id="rId14"/>
          <w:pgSz w:w="11906" w:h="16838"/>
          <w:pgMar w:top="1134" w:right="1417" w:bottom="1417" w:left="1417" w:header="1134" w:footer="567" w:gutter="0"/>
          <w:cols w:space="708"/>
          <w:docGrid w:linePitch="360"/>
        </w:sectPr>
      </w:pPr>
      <w:r w:rsidRPr="007D316F">
        <w:rPr>
          <w:rStyle w:val="HideTWBExt"/>
          <w:color w:val="auto"/>
        </w:rPr>
        <w:t>&lt;/Amend&gt;</w:t>
      </w:r>
    </w:p>
    <w:p w:rsidR="0036552C" w:rsidRPr="007D316F" w:rsidRDefault="00934210">
      <w:pPr>
        <w:pStyle w:val="Interstitial1"/>
        <w:rPr>
          <w:color w:val="auto"/>
        </w:rPr>
      </w:pPr>
      <w:r w:rsidRPr="007D316F">
        <w:rPr>
          <w:rStyle w:val="HideTWBExt"/>
          <w:color w:val="auto"/>
        </w:rPr>
        <w:t>&lt;Amend&gt;&lt;Date&gt;</w:t>
      </w:r>
      <w:r w:rsidRPr="007D316F">
        <w:rPr>
          <w:rStyle w:val="HideTWBInt"/>
          <w:color w:val="auto"/>
        </w:rPr>
        <w:t>{21/03/2019}</w:t>
      </w:r>
      <w:r w:rsidRPr="007D316F">
        <w:rPr>
          <w:color w:val="auto"/>
        </w:rPr>
        <w:t>21.3.2019</w:t>
      </w:r>
      <w:r w:rsidRPr="007D316F">
        <w:rPr>
          <w:rStyle w:val="HideTWBExt"/>
          <w:color w:val="auto"/>
        </w:rPr>
        <w:t>&lt;/Date&gt;</w:t>
      </w:r>
      <w:r w:rsidRPr="007D316F">
        <w:rPr>
          <w:color w:val="auto"/>
        </w:rPr>
        <w:tab/>
      </w:r>
      <w:r w:rsidRPr="007D316F">
        <w:rPr>
          <w:rStyle w:val="HideTWBExt"/>
          <w:color w:val="auto"/>
        </w:rPr>
        <w:t>&lt;ANo&gt;</w:t>
      </w:r>
      <w:r w:rsidRPr="007D316F">
        <w:rPr>
          <w:color w:val="auto"/>
        </w:rPr>
        <w:t>A8-0140</w:t>
      </w:r>
      <w:r w:rsidRPr="007D316F">
        <w:rPr>
          <w:rStyle w:val="HideTWBExt"/>
          <w:color w:val="auto"/>
        </w:rPr>
        <w:t>&lt;/ANo&gt;</w:t>
      </w:r>
      <w:r w:rsidRPr="007D316F">
        <w:rPr>
          <w:color w:val="auto"/>
        </w:rPr>
        <w:t>/</w:t>
      </w:r>
      <w:r w:rsidRPr="007D316F">
        <w:rPr>
          <w:rStyle w:val="HideTWBExt"/>
          <w:color w:val="auto"/>
        </w:rPr>
        <w:t>&lt;NumAm&gt;</w:t>
      </w:r>
      <w:r w:rsidRPr="007D316F">
        <w:rPr>
          <w:color w:val="auto"/>
        </w:rPr>
        <w:t>6</w:t>
      </w:r>
      <w:r w:rsidRPr="007D316F">
        <w:rPr>
          <w:rStyle w:val="HideTWBExt"/>
          <w:color w:val="auto"/>
        </w:rPr>
        <w:t>&lt;/NumAm&gt;</w:t>
      </w:r>
    </w:p>
    <w:p w:rsidR="0036552C" w:rsidRPr="007D316F" w:rsidRDefault="00934210">
      <w:pPr>
        <w:pStyle w:val="AMNumberTabs"/>
        <w:rPr>
          <w:color w:val="auto"/>
        </w:rPr>
      </w:pPr>
      <w:r w:rsidRPr="007D316F">
        <w:rPr>
          <w:color w:val="auto"/>
        </w:rPr>
        <w:t>Emendamento</w:t>
      </w:r>
      <w:r w:rsidRPr="007D316F">
        <w:rPr>
          <w:color w:val="auto"/>
        </w:rPr>
        <w:tab/>
      </w:r>
      <w:r w:rsidRPr="007D316F">
        <w:rPr>
          <w:color w:val="auto"/>
        </w:rPr>
        <w:tab/>
      </w:r>
      <w:r w:rsidRPr="007D316F">
        <w:rPr>
          <w:rStyle w:val="HideTWBExt"/>
          <w:color w:val="auto"/>
        </w:rPr>
        <w:t>&lt;NumAm&gt;</w:t>
      </w:r>
      <w:r w:rsidRPr="007D316F">
        <w:rPr>
          <w:color w:val="auto"/>
        </w:rPr>
        <w:t>6</w:t>
      </w:r>
      <w:r w:rsidRPr="007D316F">
        <w:rPr>
          <w:rStyle w:val="HideTWBExt"/>
          <w:color w:val="auto"/>
        </w:rPr>
        <w:t>&lt;/NumAm&gt;</w:t>
      </w:r>
    </w:p>
    <w:p w:rsidR="0036552C" w:rsidRPr="007D316F" w:rsidRDefault="00934210">
      <w:pPr>
        <w:pStyle w:val="NormalBold"/>
        <w:rPr>
          <w:color w:val="auto"/>
        </w:rPr>
      </w:pPr>
      <w:r w:rsidRPr="007D316F">
        <w:rPr>
          <w:rStyle w:val="HideTWBExt"/>
          <w:color w:val="auto"/>
        </w:rPr>
        <w:t>&lt;RepeatBlock-By&gt;&lt;Members&gt;</w:t>
      </w:r>
      <w:r w:rsidRPr="007D316F">
        <w:rPr>
          <w:color w:val="auto"/>
        </w:rPr>
        <w:t>Laura Agea, Fabio Massimo Castaldo, Marco Valli, Isabella Adinolfi, Rosa D'Amato</w:t>
      </w:r>
      <w:r w:rsidRPr="007D316F">
        <w:rPr>
          <w:rStyle w:val="HideTWBExt"/>
          <w:color w:val="auto"/>
        </w:rPr>
        <w:t>&lt;/Members&gt;</w:t>
      </w:r>
    </w:p>
    <w:p w:rsidR="0036552C" w:rsidRPr="007D316F" w:rsidRDefault="00934210">
      <w:r w:rsidRPr="007D316F">
        <w:rPr>
          <w:rStyle w:val="HideTWBExt"/>
          <w:color w:val="auto"/>
        </w:rPr>
        <w:t>&lt;AuNomDe&gt;</w:t>
      </w:r>
      <w:r w:rsidRPr="007D316F">
        <w:rPr>
          <w:rStyle w:val="HideTWBInt"/>
          <w:color w:val="auto"/>
        </w:rPr>
        <w:t>{EFDD}</w:t>
      </w:r>
      <w:r w:rsidRPr="007D316F">
        <w:t>a nome del gruppo EFDD</w:t>
      </w:r>
      <w:r w:rsidRPr="007D316F">
        <w:rPr>
          <w:rStyle w:val="HideTWBExt"/>
          <w:color w:val="auto"/>
        </w:rPr>
        <w:t>&lt;/AuNomDe&gt;</w:t>
      </w:r>
    </w:p>
    <w:p w:rsidR="0036552C" w:rsidRPr="007D316F" w:rsidRDefault="00934210">
      <w:r w:rsidRPr="007D316F">
        <w:rPr>
          <w:rStyle w:val="HideTWBExt"/>
          <w:color w:val="auto"/>
        </w:rPr>
        <w:t>&lt;/RepeatBlock-By&gt;</w:t>
      </w:r>
    </w:p>
    <w:p w:rsidR="0036552C" w:rsidRPr="007D316F" w:rsidRDefault="00934210">
      <w:pPr>
        <w:pStyle w:val="ProjRap"/>
      </w:pPr>
      <w:r w:rsidRPr="007D316F">
        <w:rPr>
          <w:rStyle w:val="HideTWBExt"/>
          <w:color w:val="auto"/>
        </w:rPr>
        <w:t>&lt;TitreType&gt;</w:t>
      </w:r>
      <w:r w:rsidRPr="007D316F">
        <w:t>Relazione</w:t>
      </w:r>
      <w:r w:rsidRPr="007D316F">
        <w:rPr>
          <w:rStyle w:val="HideTWBExt"/>
          <w:color w:val="auto"/>
        </w:rPr>
        <w:t>&lt;/TitreType&gt;</w:t>
      </w:r>
      <w:r w:rsidRPr="007D316F">
        <w:tab/>
        <w:t>A8-0140/2019</w:t>
      </w:r>
    </w:p>
    <w:p w:rsidR="0036552C" w:rsidRPr="007D316F" w:rsidRDefault="00934210">
      <w:pPr>
        <w:pStyle w:val="NormalBold"/>
        <w:rPr>
          <w:color w:val="auto"/>
        </w:rPr>
      </w:pPr>
      <w:r w:rsidRPr="007D316F">
        <w:rPr>
          <w:rStyle w:val="HideTWBExt"/>
          <w:color w:val="auto"/>
        </w:rPr>
        <w:t>&lt;Rapporteur&gt;</w:t>
      </w:r>
      <w:r w:rsidRPr="007D316F">
        <w:rPr>
          <w:color w:val="auto"/>
        </w:rPr>
        <w:t>Petri Sarvamaa</w:t>
      </w:r>
      <w:r w:rsidRPr="007D316F">
        <w:rPr>
          <w:rStyle w:val="HideTWBExt"/>
          <w:color w:val="auto"/>
        </w:rPr>
        <w:t>&lt;/Rapporteur&gt;</w:t>
      </w:r>
    </w:p>
    <w:p w:rsidR="0036552C" w:rsidRPr="007D316F" w:rsidRDefault="00934210">
      <w:pPr>
        <w:pStyle w:val="Normal12"/>
        <w:rPr>
          <w:color w:val="auto"/>
        </w:rPr>
      </w:pPr>
      <w:r w:rsidRPr="007D316F">
        <w:rPr>
          <w:rStyle w:val="HideTWBExt"/>
          <w:color w:val="auto"/>
        </w:rPr>
        <w:t>&lt;Titre&gt;</w:t>
      </w:r>
      <w:r w:rsidRPr="007D316F">
        <w:rPr>
          <w:color w:val="auto"/>
        </w:rPr>
        <w:t>Discarico 2017: prestazioni, gestione finanziaria e controllo delle agenzie dell'Unione europea</w:t>
      </w:r>
      <w:r w:rsidRPr="007D316F">
        <w:rPr>
          <w:rStyle w:val="HideTWBExt"/>
          <w:color w:val="auto"/>
        </w:rPr>
        <w:t>&lt;/Titre&gt;</w:t>
      </w:r>
    </w:p>
    <w:p w:rsidR="0036552C" w:rsidRPr="007D316F" w:rsidRDefault="00934210">
      <w:pPr>
        <w:pStyle w:val="Normal12"/>
        <w:rPr>
          <w:color w:val="auto"/>
        </w:rPr>
      </w:pPr>
      <w:r w:rsidRPr="007D316F">
        <w:rPr>
          <w:rStyle w:val="HideTWBExt"/>
          <w:color w:val="auto"/>
        </w:rPr>
        <w:t>&lt;DocRef&gt;</w:t>
      </w:r>
      <w:r w:rsidRPr="007D316F">
        <w:rPr>
          <w:color w:val="auto"/>
        </w:rPr>
        <w:t>2018/2210(DEC)</w:t>
      </w:r>
      <w:r w:rsidRPr="007D316F">
        <w:rPr>
          <w:rStyle w:val="HideTWBExt"/>
          <w:color w:val="auto"/>
        </w:rPr>
        <w:t>&lt;/DocRef&gt;</w:t>
      </w:r>
    </w:p>
    <w:p w:rsidR="0036552C" w:rsidRPr="007D316F" w:rsidRDefault="0036552C">
      <w:pPr>
        <w:pStyle w:val="Normal12"/>
        <w:rPr>
          <w:color w:val="auto"/>
        </w:rPr>
      </w:pPr>
    </w:p>
    <w:p w:rsidR="0036552C" w:rsidRPr="007D316F" w:rsidRDefault="00934210">
      <w:pPr>
        <w:pStyle w:val="NormalBold"/>
        <w:rPr>
          <w:color w:val="auto"/>
        </w:rPr>
      </w:pPr>
      <w:r w:rsidRPr="007D316F">
        <w:rPr>
          <w:rStyle w:val="HideTWBExt"/>
          <w:color w:val="auto"/>
        </w:rPr>
        <w:t>&lt;DocAmend&gt;</w:t>
      </w:r>
      <w:r w:rsidRPr="007D316F">
        <w:rPr>
          <w:color w:val="auto"/>
        </w:rPr>
        <w:t>Proposta di risoluzione</w:t>
      </w:r>
      <w:r w:rsidRPr="007D316F">
        <w:rPr>
          <w:rStyle w:val="HideTWBExt"/>
          <w:color w:val="auto"/>
        </w:rPr>
        <w:t>&lt;/DocAmend&gt;</w:t>
      </w:r>
    </w:p>
    <w:p w:rsidR="0036552C" w:rsidRPr="007D316F" w:rsidRDefault="00934210">
      <w:pPr>
        <w:pStyle w:val="NormalBold"/>
        <w:rPr>
          <w:color w:val="auto"/>
        </w:rPr>
      </w:pPr>
      <w:r w:rsidRPr="007D316F">
        <w:rPr>
          <w:rStyle w:val="HideTWBExt"/>
          <w:color w:val="auto"/>
        </w:rPr>
        <w:t>&lt;Article&gt;</w:t>
      </w:r>
      <w:r w:rsidRPr="007D316F">
        <w:rPr>
          <w:color w:val="auto"/>
        </w:rPr>
        <w:t>Paragrafo 41</w:t>
      </w:r>
      <w:r w:rsidRPr="007D316F">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16F" w:rsidRPr="007D316F">
        <w:trPr>
          <w:trHeight w:hRule="exact" w:val="240"/>
          <w:jc w:val="center"/>
        </w:trPr>
        <w:tc>
          <w:tcPr>
            <w:tcW w:w="9752" w:type="dxa"/>
            <w:gridSpan w:val="2"/>
          </w:tcPr>
          <w:p w:rsidR="0036552C" w:rsidRPr="007D316F" w:rsidRDefault="0036552C"/>
        </w:tc>
      </w:tr>
      <w:tr w:rsidR="007D316F" w:rsidRPr="007D316F">
        <w:trPr>
          <w:trHeight w:val="240"/>
          <w:jc w:val="center"/>
        </w:trPr>
        <w:tc>
          <w:tcPr>
            <w:tcW w:w="4876" w:type="dxa"/>
          </w:tcPr>
          <w:p w:rsidR="0036552C" w:rsidRPr="007D316F" w:rsidRDefault="00934210">
            <w:pPr>
              <w:pStyle w:val="ColumnHeading"/>
              <w:rPr>
                <w:color w:val="auto"/>
              </w:rPr>
            </w:pPr>
            <w:r w:rsidRPr="007D316F">
              <w:rPr>
                <w:color w:val="auto"/>
              </w:rPr>
              <w:t>Proposta di risoluzione</w:t>
            </w:r>
          </w:p>
        </w:tc>
        <w:tc>
          <w:tcPr>
            <w:tcW w:w="4876" w:type="dxa"/>
          </w:tcPr>
          <w:p w:rsidR="0036552C" w:rsidRPr="007D316F" w:rsidRDefault="00934210">
            <w:pPr>
              <w:pStyle w:val="ColumnHeading"/>
              <w:rPr>
                <w:color w:val="auto"/>
              </w:rPr>
            </w:pPr>
            <w:r w:rsidRPr="007D316F">
              <w:rPr>
                <w:color w:val="auto"/>
              </w:rPr>
              <w:t>Emendamento</w:t>
            </w:r>
          </w:p>
        </w:tc>
      </w:tr>
      <w:tr w:rsidR="007D316F" w:rsidRPr="007D316F">
        <w:trPr>
          <w:jc w:val="center"/>
        </w:trPr>
        <w:tc>
          <w:tcPr>
            <w:tcW w:w="4876" w:type="dxa"/>
          </w:tcPr>
          <w:p w:rsidR="0036552C" w:rsidRPr="007D316F" w:rsidRDefault="00934210">
            <w:pPr>
              <w:pStyle w:val="Normal6"/>
              <w:rPr>
                <w:color w:val="auto"/>
              </w:rPr>
            </w:pPr>
            <w:r w:rsidRPr="007D316F">
              <w:rPr>
                <w:color w:val="auto"/>
              </w:rPr>
              <w:t>41.</w:t>
            </w:r>
            <w:r w:rsidRPr="007D316F">
              <w:rPr>
                <w:color w:val="auto"/>
              </w:rPr>
              <w:tab/>
              <w:t>prende atto dell'accordo raggiunto in sede di Consiglio "Affari generali", del 20 novembre 2017, di trasferire l'Agenzia europea per i medicinali (EMA) e l'Autorità bancaria europea (EBA) da Londra a, rispettivamente, Amsterdam e Parigi; osserva con preoccupazione il potenziale impatto del recesso del Regno Unito dall'Unione su tali agenzie a livello di costi futuri e di perdita di competenze, con un rischio per la continuità delle attività; prende altresì atto del possibile impatto sulle entrate e sulle attività di diverse agenzie che non hanno sede a Londra; invita le agenzie a prepararsi a mitigare eventuali rischi che potrebbero verificarsi e a riferire all'autorità di discarico in merito all'attuazione di tali misure preparatorie;</w:t>
            </w:r>
          </w:p>
        </w:tc>
        <w:tc>
          <w:tcPr>
            <w:tcW w:w="4876" w:type="dxa"/>
          </w:tcPr>
          <w:p w:rsidR="0036552C" w:rsidRPr="007D316F" w:rsidRDefault="00934210">
            <w:pPr>
              <w:pStyle w:val="Normal6"/>
              <w:rPr>
                <w:color w:val="auto"/>
              </w:rPr>
            </w:pPr>
            <w:r w:rsidRPr="007D316F">
              <w:rPr>
                <w:color w:val="auto"/>
              </w:rPr>
              <w:t>41.</w:t>
            </w:r>
            <w:r w:rsidRPr="007D316F">
              <w:rPr>
                <w:color w:val="auto"/>
              </w:rPr>
              <w:tab/>
              <w:t>prende atto dell'accordo raggiunto in sede di Consiglio "Affari generali", del 20 novembre 2017, di trasferire l'Agenzia europea per i m</w:t>
            </w:r>
            <w:bookmarkStart w:id="0" w:name="_GoBack"/>
            <w:bookmarkEnd w:id="0"/>
            <w:r w:rsidRPr="007D316F">
              <w:rPr>
                <w:color w:val="auto"/>
              </w:rPr>
              <w:t>edicinali (EMA) e l'Autorità bancaria europea (EBA) da Londra a, rispettivamente, Amsterdam e Parigi;</w:t>
            </w:r>
            <w:r w:rsidRPr="007D316F">
              <w:rPr>
                <w:b/>
                <w:i/>
                <w:color w:val="auto"/>
              </w:rPr>
              <w:t xml:space="preserve"> ritiene che, per quanto riguarda l'Agenzia europea per i medicinali, l'aver previsto e adottato una decisione finale mediante sorteggio abbia indebolito la credibilità dei metodi di selezione utilizzati, mettendo in secondo piano gli aspetti oggettivi e di merito; ritiene che tutte le decisioni relative alle sedi di agenzie debbano tenere in considerazione un'attenta valutazione dei costi e dei benefici; deplora il ruolo marginale del Parlamento riguardo a tali accordi e chiede che la metodologia sia rivista in modo da associare il Parlamento europeo;</w:t>
            </w:r>
            <w:r w:rsidRPr="007D316F">
              <w:rPr>
                <w:color w:val="auto"/>
              </w:rPr>
              <w:t xml:space="preserve"> osserva con preoccupazione il potenziale impatto del recesso del Regno Unito dall'Unione su tali agenzie a livello di costi futuri e di perdita di competenze, con un rischio per la continuità delle attività; prende altresì atto del possibile impatto sulle entrate e sulle attività di diverse agenzie che non hanno sede a Londra; invita le agenzie a prepararsi a mitigare eventuali rischi che potrebbero verificarsi e a riferire all'autorità di discarico in merito all'attuazione di tali misure preparatorie;</w:t>
            </w:r>
          </w:p>
        </w:tc>
      </w:tr>
    </w:tbl>
    <w:p w:rsidR="0036552C" w:rsidRPr="007D316F" w:rsidRDefault="00934210" w:rsidP="00090B86">
      <w:pPr>
        <w:pStyle w:val="Olang"/>
        <w:rPr>
          <w:color w:val="auto"/>
        </w:rPr>
      </w:pPr>
      <w:r w:rsidRPr="007D316F">
        <w:rPr>
          <w:color w:val="auto"/>
        </w:rPr>
        <w:t xml:space="preserve">Or. </w:t>
      </w:r>
      <w:r w:rsidRPr="007D316F">
        <w:rPr>
          <w:rStyle w:val="HideTWBExt"/>
          <w:color w:val="auto"/>
        </w:rPr>
        <w:t>&lt;Original&gt;</w:t>
      </w:r>
      <w:r w:rsidRPr="007D316F">
        <w:rPr>
          <w:rStyle w:val="HideTWBInt"/>
          <w:color w:val="auto"/>
        </w:rPr>
        <w:t>{EN}</w:t>
      </w:r>
      <w:r w:rsidRPr="007D316F">
        <w:rPr>
          <w:color w:val="auto"/>
        </w:rPr>
        <w:t>en</w:t>
      </w:r>
      <w:r w:rsidRPr="007D316F">
        <w:rPr>
          <w:rStyle w:val="HideTWBExt"/>
          <w:color w:val="auto"/>
        </w:rPr>
        <w:t>&lt;/Original&gt;</w:t>
      </w:r>
    </w:p>
    <w:p w:rsidR="0036552C" w:rsidRPr="007D316F" w:rsidRDefault="00934210">
      <w:pPr>
        <w:pStyle w:val="Olang"/>
        <w:rPr>
          <w:color w:val="auto"/>
        </w:rPr>
      </w:pPr>
      <w:r w:rsidRPr="007D316F">
        <w:rPr>
          <w:rStyle w:val="HideTWBExt"/>
          <w:color w:val="auto"/>
        </w:rPr>
        <w:t>&lt;/Amend&gt;&lt;/RepeatBlock-Amend&gt;</w:t>
      </w:r>
    </w:p>
    <w:sectPr w:rsidR="0036552C" w:rsidRPr="007D316F">
      <w:footerReference w:type="default" r:id="rId15"/>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10" w:rsidRPr="001D482C" w:rsidRDefault="00934210">
      <w:r w:rsidRPr="001D482C">
        <w:separator/>
      </w:r>
    </w:p>
  </w:endnote>
  <w:endnote w:type="continuationSeparator" w:id="0">
    <w:p w:rsidR="00652F10" w:rsidRPr="001D482C" w:rsidRDefault="00934210">
      <w:r w:rsidRPr="001D48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6F" w:rsidRDefault="007D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2C" w:rsidRPr="001D482C" w:rsidRDefault="001D482C" w:rsidP="001D482C">
    <w:pPr>
      <w:pStyle w:val="Footer"/>
    </w:pPr>
    <w:r w:rsidRPr="001D482C">
      <w:rPr>
        <w:rStyle w:val="HideTWBExt"/>
      </w:rPr>
      <w:t>&lt;PathFdR&gt;</w:t>
    </w:r>
    <w:r w:rsidRPr="001D482C">
      <w:t>AM\1180294IT.docx</w:t>
    </w:r>
    <w:r w:rsidRPr="001D482C">
      <w:rPr>
        <w:rStyle w:val="HideTWBExt"/>
      </w:rPr>
      <w:t>&lt;/PathFdR&gt;</w:t>
    </w:r>
    <w:r w:rsidRPr="001D482C">
      <w:tab/>
    </w:r>
    <w:r w:rsidRPr="001D482C">
      <w:tab/>
      <w:t>PE</w:t>
    </w:r>
    <w:r w:rsidRPr="001D482C">
      <w:rPr>
        <w:rStyle w:val="HideTWBExt"/>
      </w:rPr>
      <w:t>&lt;NoPE&gt;</w:t>
    </w:r>
    <w:r w:rsidRPr="001D482C">
      <w:t>637.656</w:t>
    </w:r>
    <w:r w:rsidRPr="001D482C">
      <w:rPr>
        <w:rStyle w:val="HideTWBExt"/>
      </w:rPr>
      <w:t>&lt;/NoPE&gt;&lt;Version&gt;</w:t>
    </w:r>
    <w:r w:rsidRPr="001D482C">
      <w:t>v01-00</w:t>
    </w:r>
    <w:r w:rsidRPr="001D482C">
      <w:rPr>
        <w:rStyle w:val="HideTWBExt"/>
      </w:rPr>
      <w:t>&lt;/Version&gt;</w:t>
    </w:r>
  </w:p>
  <w:p w:rsidR="0036552C" w:rsidRPr="001D482C" w:rsidRDefault="001D482C" w:rsidP="001D482C">
    <w:pPr>
      <w:pStyle w:val="Footer2"/>
      <w:tabs>
        <w:tab w:val="center" w:pos="4535"/>
      </w:tabs>
    </w:pPr>
    <w:r w:rsidRPr="001D482C">
      <w:t>IT</w:t>
    </w:r>
    <w:r w:rsidRPr="001D482C">
      <w:tab/>
    </w:r>
    <w:r w:rsidRPr="001D482C">
      <w:rPr>
        <w:b w:val="0"/>
        <w:i/>
        <w:color w:val="C0C0C0"/>
        <w:sz w:val="22"/>
      </w:rPr>
      <w:t>Unita nella diversità</w:t>
    </w:r>
    <w:r w:rsidRPr="001D482C">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6F" w:rsidRDefault="007D3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2C" w:rsidRDefault="001D482C" w:rsidP="001D482C">
    <w:pPr>
      <w:pStyle w:val="Footer"/>
    </w:pPr>
    <w:r w:rsidRPr="001D482C">
      <w:rPr>
        <w:rStyle w:val="HideTWBExt"/>
      </w:rPr>
      <w:t>&lt;PathFdR&gt;</w:t>
    </w:r>
    <w:r>
      <w:t>AM\1180294IT.docx</w:t>
    </w:r>
    <w:r w:rsidRPr="001D482C">
      <w:rPr>
        <w:rStyle w:val="HideTWBExt"/>
      </w:rPr>
      <w:t>&lt;/PathFdR&gt;</w:t>
    </w:r>
    <w:r>
      <w:tab/>
    </w:r>
    <w:r>
      <w:tab/>
      <w:t>PE</w:t>
    </w:r>
    <w:r w:rsidRPr="001D482C">
      <w:rPr>
        <w:rStyle w:val="HideTWBExt"/>
      </w:rPr>
      <w:t>&lt;NoPE&gt;</w:t>
    </w:r>
    <w:r>
      <w:t>637.656</w:t>
    </w:r>
    <w:r w:rsidRPr="001D482C">
      <w:rPr>
        <w:rStyle w:val="HideTWBExt"/>
      </w:rPr>
      <w:t>&lt;/NoPE&gt;&lt;Version&gt;</w:t>
    </w:r>
    <w:r>
      <w:t>v01-00</w:t>
    </w:r>
    <w:r w:rsidRPr="001D482C">
      <w:rPr>
        <w:rStyle w:val="HideTWBExt"/>
      </w:rPr>
      <w:t>&lt;/Version&gt;</w:t>
    </w:r>
  </w:p>
  <w:p w:rsidR="0036552C" w:rsidRDefault="001D482C" w:rsidP="001D482C">
    <w:pPr>
      <w:pStyle w:val="Footer2"/>
      <w:tabs>
        <w:tab w:val="center" w:pos="4535"/>
      </w:tabs>
    </w:pPr>
    <w:r>
      <w:t>IT</w:t>
    </w:r>
    <w:r>
      <w:tab/>
    </w:r>
    <w:r w:rsidRPr="001D482C">
      <w:rPr>
        <w:b w:val="0"/>
        <w:i/>
        <w:color w:val="C0C0C0"/>
        <w:sz w:val="22"/>
      </w:rPr>
      <w:t>Unita nella diversità</w:t>
    </w:r>
    <w:r>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2C" w:rsidRDefault="001D482C" w:rsidP="001D482C">
    <w:pPr>
      <w:pStyle w:val="Footer"/>
    </w:pPr>
    <w:r w:rsidRPr="001D482C">
      <w:rPr>
        <w:rStyle w:val="HideTWBExt"/>
      </w:rPr>
      <w:t>&lt;PathFdR&gt;</w:t>
    </w:r>
    <w:r>
      <w:t>AM\1180294IT.docx</w:t>
    </w:r>
    <w:r w:rsidRPr="001D482C">
      <w:rPr>
        <w:rStyle w:val="HideTWBExt"/>
      </w:rPr>
      <w:t>&lt;/PathFdR&gt;</w:t>
    </w:r>
    <w:r>
      <w:tab/>
    </w:r>
    <w:r>
      <w:tab/>
      <w:t>PE</w:t>
    </w:r>
    <w:r w:rsidRPr="001D482C">
      <w:rPr>
        <w:rStyle w:val="HideTWBExt"/>
      </w:rPr>
      <w:t>&lt;NoPE&gt;</w:t>
    </w:r>
    <w:r>
      <w:t>637.656</w:t>
    </w:r>
    <w:r w:rsidRPr="001D482C">
      <w:rPr>
        <w:rStyle w:val="HideTWBExt"/>
      </w:rPr>
      <w:t>&lt;/NoPE&gt;&lt;Version&gt;</w:t>
    </w:r>
    <w:r>
      <w:t>v01-00</w:t>
    </w:r>
    <w:r w:rsidRPr="001D482C">
      <w:rPr>
        <w:rStyle w:val="HideTWBExt"/>
      </w:rPr>
      <w:t>&lt;/Version&gt;</w:t>
    </w:r>
  </w:p>
  <w:p w:rsidR="0036552C" w:rsidRDefault="001D482C" w:rsidP="001D482C">
    <w:pPr>
      <w:pStyle w:val="Footer2"/>
      <w:tabs>
        <w:tab w:val="center" w:pos="4535"/>
      </w:tabs>
    </w:pPr>
    <w:r>
      <w:t>IT</w:t>
    </w:r>
    <w:r>
      <w:tab/>
    </w:r>
    <w:r w:rsidRPr="001D482C">
      <w:rPr>
        <w:b w:val="0"/>
        <w:i/>
        <w:color w:val="C0C0C0"/>
        <w:sz w:val="22"/>
      </w:rPr>
      <w:t>Unita nella diversità</w:t>
    </w:r>
    <w:r>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2C" w:rsidRDefault="001D482C" w:rsidP="001D482C">
    <w:pPr>
      <w:pStyle w:val="Footer"/>
    </w:pPr>
    <w:r w:rsidRPr="001D482C">
      <w:rPr>
        <w:rStyle w:val="HideTWBExt"/>
      </w:rPr>
      <w:t>&lt;PathFdR&gt;</w:t>
    </w:r>
    <w:r>
      <w:t>AM\1180294IT.docx</w:t>
    </w:r>
    <w:r w:rsidRPr="001D482C">
      <w:rPr>
        <w:rStyle w:val="HideTWBExt"/>
      </w:rPr>
      <w:t>&lt;/PathFdR&gt;</w:t>
    </w:r>
    <w:r>
      <w:tab/>
    </w:r>
    <w:r>
      <w:tab/>
      <w:t>PE</w:t>
    </w:r>
    <w:r w:rsidRPr="001D482C">
      <w:rPr>
        <w:rStyle w:val="HideTWBExt"/>
      </w:rPr>
      <w:t>&lt;NoPE&gt;</w:t>
    </w:r>
    <w:r>
      <w:t>637.656</w:t>
    </w:r>
    <w:r w:rsidRPr="001D482C">
      <w:rPr>
        <w:rStyle w:val="HideTWBExt"/>
      </w:rPr>
      <w:t>&lt;/NoPE&gt;&lt;Version&gt;</w:t>
    </w:r>
    <w:r>
      <w:t>v01-00</w:t>
    </w:r>
    <w:r w:rsidRPr="001D482C">
      <w:rPr>
        <w:rStyle w:val="HideTWBExt"/>
      </w:rPr>
      <w:t>&lt;/Version&gt;</w:t>
    </w:r>
  </w:p>
  <w:p w:rsidR="0036552C" w:rsidRDefault="001D482C" w:rsidP="001D482C">
    <w:pPr>
      <w:pStyle w:val="Footer2"/>
      <w:tabs>
        <w:tab w:val="center" w:pos="4535"/>
      </w:tabs>
    </w:pPr>
    <w:r>
      <w:t>IT</w:t>
    </w:r>
    <w:r>
      <w:tab/>
    </w:r>
    <w:r w:rsidRPr="001D482C">
      <w:rPr>
        <w:b w:val="0"/>
        <w:i/>
        <w:color w:val="C0C0C0"/>
        <w:sz w:val="22"/>
      </w:rPr>
      <w:t>Unita nella diversità</w:t>
    </w:r>
    <w:r>
      <w:tab/>
      <w:t>IT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2C" w:rsidRDefault="001D482C" w:rsidP="001D482C">
    <w:pPr>
      <w:pStyle w:val="Footer"/>
    </w:pPr>
    <w:r w:rsidRPr="001D482C">
      <w:rPr>
        <w:rStyle w:val="HideTWBExt"/>
      </w:rPr>
      <w:t>&lt;PathFdR&gt;</w:t>
    </w:r>
    <w:r>
      <w:t>AM\1180294IT.docx</w:t>
    </w:r>
    <w:r w:rsidRPr="001D482C">
      <w:rPr>
        <w:rStyle w:val="HideTWBExt"/>
      </w:rPr>
      <w:t>&lt;/PathFdR&gt;</w:t>
    </w:r>
    <w:r>
      <w:tab/>
    </w:r>
    <w:r>
      <w:tab/>
      <w:t>PE</w:t>
    </w:r>
    <w:r w:rsidRPr="001D482C">
      <w:rPr>
        <w:rStyle w:val="HideTWBExt"/>
      </w:rPr>
      <w:t>&lt;NoPE&gt;</w:t>
    </w:r>
    <w:r>
      <w:t>637.656</w:t>
    </w:r>
    <w:r w:rsidRPr="001D482C">
      <w:rPr>
        <w:rStyle w:val="HideTWBExt"/>
      </w:rPr>
      <w:t>&lt;/NoPE&gt;&lt;Version&gt;</w:t>
    </w:r>
    <w:r>
      <w:t>v01-00</w:t>
    </w:r>
    <w:r w:rsidRPr="001D482C">
      <w:rPr>
        <w:rStyle w:val="HideTWBExt"/>
      </w:rPr>
      <w:t>&lt;/Version&gt;</w:t>
    </w:r>
  </w:p>
  <w:p w:rsidR="0036552C" w:rsidRDefault="001D482C" w:rsidP="001D482C">
    <w:pPr>
      <w:pStyle w:val="Footer2"/>
      <w:tabs>
        <w:tab w:val="center" w:pos="4535"/>
      </w:tabs>
    </w:pPr>
    <w:r>
      <w:t>IT</w:t>
    </w:r>
    <w:r>
      <w:tab/>
    </w:r>
    <w:r w:rsidRPr="001D482C">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10" w:rsidRPr="001D482C" w:rsidRDefault="00934210">
      <w:r w:rsidRPr="001D482C">
        <w:separator/>
      </w:r>
    </w:p>
  </w:footnote>
  <w:footnote w:type="continuationSeparator" w:id="0">
    <w:p w:rsidR="00652F10" w:rsidRPr="001D482C" w:rsidRDefault="00934210">
      <w:r w:rsidRPr="001D48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6F" w:rsidRDefault="007D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6F" w:rsidRDefault="007D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6F" w:rsidRDefault="007D3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NonLegReport"/>
    <w:docVar w:name="TXTLANGUE" w:val="IT"/>
    <w:docVar w:name="TXTLANGUEMIN" w:val="it"/>
    <w:docVar w:name="TXTNRPE" w:val="637.656"/>
    <w:docVar w:name="TXTPEorAP" w:val="PE"/>
    <w:docVar w:name="TXTROUTE" w:val="AM\1180294IT.docx"/>
    <w:docVar w:name="TXTVERSION" w:val="01-00"/>
  </w:docVars>
  <w:rsids>
    <w:rsidRoot w:val="0036552C"/>
    <w:rsid w:val="00090B86"/>
    <w:rsid w:val="001D482C"/>
    <w:rsid w:val="0036552C"/>
    <w:rsid w:val="00451A28"/>
    <w:rsid w:val="006038B3"/>
    <w:rsid w:val="00652F10"/>
    <w:rsid w:val="0079341C"/>
    <w:rsid w:val="007D316F"/>
    <w:rsid w:val="00934210"/>
    <w:rsid w:val="009D06F3"/>
    <w:rsid w:val="00CA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FB4563-EFAF-4432-ACAB-F7A2BA25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6359</Characters>
  <Application>Microsoft Office Word</Application>
  <DocSecurity>0</DocSecurity>
  <Lines>244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TOCCARIELLO Domenico</cp:lastModifiedBy>
  <cp:revision>2</cp:revision>
  <dcterms:created xsi:type="dcterms:W3CDTF">2019-03-22T11:29:00Z</dcterms:created>
  <dcterms:modified xsi:type="dcterms:W3CDTF">2019-03-22T11:29:00Z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1180294</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20190321-075323-013841-467214</vt:lpwstr>
  </property>
  <property fmtid="{D5CDD505-2E9C-101B-9397-08002B2CF9AE}" pid="6" name="FooterPath">
    <vt:lpwstr>AM\1180294IT.docx</vt:lpwstr>
  </property>
  <property fmtid="{D5CDD505-2E9C-101B-9397-08002B2CF9AE}" pid="7" name="PE Number">
    <vt:lpwstr>637.656</vt:lpwstr>
  </property>
  <property fmtid="{D5CDD505-2E9C-101B-9397-08002B2CF9AE}" pid="8" name="UID">
    <vt:lpwstr>eu.europa.europarl-DIN1-2019-0000013448_01.00-en-01.00_text-xml</vt:lpwstr>
  </property>
  <property fmtid="{D5CDD505-2E9C-101B-9397-08002B2CF9AE}" pid="9" name="SDLStudio">
    <vt:lpwstr/>
  </property>
  <property fmtid="{D5CDD505-2E9C-101B-9397-08002B2CF9AE}" pid="10" name="&lt;Extension&gt;">
    <vt:lpwstr>IT</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- 2019/03/22 12:28</vt:lpwstr>
  </property>
</Properties>
</file>