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 -->
  <w:body>
    <w:tbl>
      <w:tblPr>
        <w:jc w:val="center"/>
        <w:tblLayout w:type="fixed"/>
        <w:tblCellMar>
          <w:top w:w="0" w:type="dxa"/>
          <w:left w:w="108" w:type="dxa"/>
          <w:bottom w:w="0" w:type="dxa"/>
          <w:right w:w="108" w:type="dxa"/>
        </w:tblCellMar>
      </w:tblPr>
      <w:tblGrid>
        <w:gridCol w:w="6804"/>
        <w:gridCol w:w="2268"/>
      </w:tblGrid>
      <w:tr>
        <w:tblPrEx>
          <w:jc w:val="center"/>
          <w:tblLayout w:type="fixed"/>
          <w:tblCellMar>
            <w:top w:w="0" w:type="dxa"/>
            <w:left w:w="108" w:type="dxa"/>
            <w:bottom w:w="0" w:type="dxa"/>
            <w:right w:w="108" w:type="dxa"/>
          </w:tblCellMar>
        </w:tblPrEx>
        <w:trPr>
          <w:trHeight w:hRule="exact" w:val="1417"/>
          <w:jc w:val="center"/>
        </w:trPr>
        <w:tc>
          <w:tcPr>
            <w:vAlign w:val="center"/>
          </w:tcPr>
          <w:p w:rsidR="00A77B3E">
            <w:pPr>
              <w:pStyle w:val="EPName"/>
            </w:pPr>
            <w:r>
              <w:t>European Parliament</w:t>
            </w:r>
          </w:p>
          <w:p>
            <w:pPr>
              <w:pStyle w:val="EPTerm"/>
            </w:pPr>
            <w:r>
              <w:t>2014-2019</w:t>
            </w:r>
          </w:p>
        </w:tc>
        <w:tc>
          <w:tcPr/>
          <w:p>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51.02pt;width:91.56pt">
                  <v:imagedata r:id="rId4" o:title=""/>
                </v:shape>
              </w:pict>
            </w:r>
          </w:p>
        </w:tc>
      </w:tr>
    </w:tbl>
    <w:p w:rsidR="00A77B3E">
      <w:pPr>
        <w:pStyle w:val="LineTop"/>
      </w:pPr>
    </w:p>
    <w:p>
      <w:pPr>
        <w:pStyle w:val="ZCommittee"/>
      </w:pPr>
      <w:r>
        <w:rPr>
          <w:rStyle w:val="HideTWBExt"/>
        </w:rPr>
        <w:t>&lt;</w:t>
      </w:r>
      <w:r>
        <w:rPr>
          <w:rStyle w:val="HideTWBExt"/>
        </w:rPr>
        <w:t>Commission</w:t>
      </w:r>
      <w:r>
        <w:rPr>
          <w:rStyle w:val="HideTWBExt"/>
        </w:rPr>
        <w:t>&gt;</w:t>
      </w:r>
      <w:r>
        <w:rPr>
          <w:rStyle w:val="HideTWBInt"/>
        </w:rPr>
        <w:t>{JURI}</w:t>
      </w:r>
      <w:r>
        <w:t>Committee on Legal Affairs</w:t>
      </w:r>
      <w:r>
        <w:rPr>
          <w:rStyle w:val="HideTWBExt"/>
        </w:rPr>
        <w:t>&lt;/</w:t>
      </w:r>
      <w:r>
        <w:rPr>
          <w:rStyle w:val="HideTWBExt"/>
        </w:rPr>
        <w:t>Commission</w:t>
      </w:r>
      <w:r>
        <w:rPr>
          <w:rStyle w:val="HideTWBExt"/>
        </w:rPr>
        <w:t>&gt;</w:t>
      </w:r>
    </w:p>
    <w:p>
      <w:pPr>
        <w:pStyle w:val="LineBottom"/>
      </w:pPr>
    </w:p>
    <w:p>
      <w:pPr>
        <w:pStyle w:val="RefProc"/>
      </w:pPr>
      <w:r>
        <w:rPr>
          <w:rStyle w:val="HideTWBExt"/>
        </w:rPr>
        <w:t>&lt;</w:t>
      </w:r>
      <w:r>
        <w:rPr>
          <w:rStyle w:val="HideTWBExt"/>
        </w:rPr>
        <w:t>RefProc</w:t>
      </w:r>
      <w:r>
        <w:rPr>
          <w:rStyle w:val="HideTWBExt"/>
        </w:rPr>
        <w:t>&gt;</w:t>
      </w:r>
      <w:r>
        <w:t>2017/2023</w:t>
      </w:r>
      <w:r>
        <w:rPr>
          <w:rStyle w:val="HideTWBExt"/>
        </w:rPr>
        <w:t>&lt;/</w:t>
      </w:r>
      <w:r>
        <w:rPr>
          <w:rStyle w:val="HideTWBExt"/>
        </w:rPr>
        <w:t>RefProc</w:t>
      </w:r>
      <w:r>
        <w:rPr>
          <w:rStyle w:val="HideTWBExt"/>
        </w:rPr>
        <w:t>&gt;</w:t>
      </w:r>
      <w:r>
        <w:rPr>
          <w:rStyle w:val="HideTWBExt"/>
        </w:rPr>
        <w:t>&lt;</w:t>
      </w:r>
      <w:r>
        <w:rPr>
          <w:rStyle w:val="HideTWBExt"/>
        </w:rPr>
        <w:t>RefTypeProc</w:t>
      </w:r>
      <w:r>
        <w:rPr>
          <w:rStyle w:val="HideTWBExt"/>
        </w:rPr>
        <w:t>&gt;</w:t>
      </w:r>
      <w:r>
        <w:t>(INI)</w:t>
      </w:r>
      <w:r>
        <w:rPr>
          <w:rStyle w:val="HideTWBExt"/>
        </w:rPr>
        <w:t>&lt;/</w:t>
      </w:r>
      <w:r>
        <w:rPr>
          <w:rStyle w:val="HideTWBExt"/>
        </w:rPr>
        <w:t>RefTypeProc</w:t>
      </w:r>
      <w:r>
        <w:rPr>
          <w:rStyle w:val="HideTWBExt"/>
        </w:rPr>
        <w:t>&gt;</w:t>
      </w:r>
    </w:p>
    <w:p>
      <w:pPr>
        <w:pStyle w:val="ZDate"/>
      </w:pPr>
      <w:r>
        <w:rPr>
          <w:rStyle w:val="HideTWBExt"/>
        </w:rPr>
        <w:t>&lt;</w:t>
      </w:r>
      <w:r>
        <w:rPr>
          <w:rStyle w:val="HideTWBExt"/>
        </w:rPr>
        <w:t>Date</w:t>
      </w:r>
      <w:r>
        <w:rPr>
          <w:rStyle w:val="HideTWBExt"/>
        </w:rPr>
        <w:t>&gt;</w:t>
      </w:r>
      <w:r>
        <w:rPr>
          <w:rStyle w:val="HideTWBInt"/>
        </w:rPr>
        <w:t>{</w:t>
      </w:r>
      <w:r>
        <w:rPr>
          <w:rStyle w:val="HideTWBInt"/>
        </w:rPr>
        <w:t>09/11/2018</w:t>
      </w:r>
      <w:r>
        <w:rPr>
          <w:rStyle w:val="HideTWBInt"/>
        </w:rPr>
        <w:t>}</w:t>
      </w:r>
      <w:r>
        <w:t>9.11.2018</w:t>
      </w:r>
      <w:r>
        <w:rPr>
          <w:rStyle w:val="HideTWBExt"/>
        </w:rPr>
        <w:t>&lt;/</w:t>
      </w:r>
      <w:r>
        <w:rPr>
          <w:rStyle w:val="HideTWBExt"/>
        </w:rPr>
        <w:t>Date</w:t>
      </w:r>
      <w:r>
        <w:rPr>
          <w:rStyle w:val="HideTWBExt"/>
        </w:rPr>
        <w:t>&gt;</w:t>
      </w:r>
    </w:p>
    <w:p>
      <w:pPr>
        <w:pStyle w:val="TypeDocAM"/>
      </w:pPr>
      <w:r>
        <w:rPr>
          <w:rStyle w:val="HideTWBExt"/>
        </w:rPr>
        <w:t>&lt;</w:t>
      </w:r>
      <w:r>
        <w:rPr>
          <w:rStyle w:val="HideTWBExt"/>
        </w:rPr>
        <w:t>TypeAM</w:t>
      </w:r>
      <w:r>
        <w:rPr>
          <w:rStyle w:val="HideTWBExt"/>
        </w:rPr>
        <w:t>&gt;</w:t>
      </w:r>
      <w:r>
        <w:t>AMENDMENTS</w:t>
      </w:r>
      <w:r>
        <w:rPr>
          <w:rStyle w:val="HideTWBExt"/>
        </w:rPr>
        <w:t>&lt;/</w:t>
      </w:r>
      <w:r>
        <w:rPr>
          <w:rStyle w:val="HideTWBExt"/>
        </w:rPr>
        <w:t>TypeAM</w:t>
      </w:r>
      <w:r>
        <w:rPr>
          <w:rStyle w:val="HideTWBExt"/>
        </w:rPr>
        <w:t>&gt;</w:t>
      </w:r>
    </w:p>
    <w:p>
      <w:pPr>
        <w:pStyle w:val="NRAMS"/>
      </w:pPr>
      <w:r>
        <w:rPr>
          <w:rStyle w:val="HideTWBExt"/>
        </w:rPr>
        <w:t>&lt;</w:t>
      </w:r>
      <w:r>
        <w:rPr>
          <w:rStyle w:val="HideTWBExt"/>
        </w:rPr>
        <w:t>RangeAM</w:t>
      </w:r>
      <w:r>
        <w:rPr>
          <w:rStyle w:val="HideTWBExt"/>
        </w:rPr>
        <w:t>&gt;</w:t>
      </w:r>
      <w:r>
        <w:t>1 - 103</w:t>
      </w:r>
      <w:r>
        <w:rPr>
          <w:rStyle w:val="HideTWBExt"/>
        </w:rPr>
        <w:t>&lt;/</w:t>
      </w:r>
      <w:r>
        <w:rPr>
          <w:rStyle w:val="HideTWBExt"/>
        </w:rPr>
        <w:t>RangeAM</w:t>
      </w:r>
      <w:r>
        <w:rPr>
          <w:rStyle w:val="HideTWBExt"/>
        </w:rPr>
        <w:t>&gt;</w:t>
      </w:r>
    </w:p>
    <w:p>
      <w:pPr>
        <w:pStyle w:val="CoverBold"/>
      </w:pPr>
      <w:r>
        <w:rPr>
          <w:rStyle w:val="HideTWBExt"/>
        </w:rPr>
        <w:t>&lt;</w:t>
      </w:r>
      <w:r>
        <w:rPr>
          <w:rStyle w:val="HideTWBExt"/>
        </w:rPr>
        <w:t>TitreType</w:t>
      </w:r>
      <w:r>
        <w:rPr>
          <w:rStyle w:val="HideTWBExt"/>
        </w:rPr>
        <w:t>&gt;</w:t>
      </w:r>
      <w:r>
        <w:t>Draft report</w:t>
      </w:r>
      <w:r>
        <w:rPr>
          <w:rStyle w:val="HideTWBExt"/>
        </w:rPr>
        <w:t>&lt;/</w:t>
      </w:r>
      <w:r>
        <w:rPr>
          <w:rStyle w:val="HideTWBExt"/>
        </w:rPr>
        <w:t>TitreType</w:t>
      </w:r>
      <w:r>
        <w:rPr>
          <w:rStyle w:val="HideTWBExt"/>
        </w:rPr>
        <w:t>&gt;</w:t>
      </w:r>
    </w:p>
    <w:p>
      <w:pPr>
        <w:pStyle w:val="CoverBold"/>
      </w:pPr>
      <w:r>
        <w:rPr>
          <w:rStyle w:val="HideTWBExt"/>
        </w:rPr>
        <w:t>&lt;</w:t>
      </w:r>
      <w:r>
        <w:rPr>
          <w:rStyle w:val="HideTWBExt"/>
        </w:rPr>
        <w:t>Rapporteur</w:t>
      </w:r>
      <w:r>
        <w:rPr>
          <w:rStyle w:val="HideTWBExt"/>
        </w:rPr>
        <w:t>&gt;</w:t>
      </w:r>
      <w:r>
        <w:t>Pavel Svoboda</w:t>
      </w:r>
      <w:r>
        <w:rPr>
          <w:rStyle w:val="HideTWBExt"/>
        </w:rPr>
        <w:t>&lt;/</w:t>
      </w:r>
      <w:r>
        <w:rPr>
          <w:rStyle w:val="HideTWBExt"/>
        </w:rPr>
        <w:t>Rapporteur</w:t>
      </w:r>
      <w:r>
        <w:rPr>
          <w:rStyle w:val="HideTWBExt"/>
        </w:rPr>
        <w:t>&gt;</w:t>
      </w:r>
    </w:p>
    <w:p>
      <w:pPr>
        <w:pStyle w:val="Cover24"/>
      </w:pPr>
      <w:r>
        <w:rPr>
          <w:rStyle w:val="HideTWBExt"/>
        </w:rPr>
        <w:t>&lt;</w:t>
      </w:r>
      <w:r>
        <w:rPr>
          <w:rStyle w:val="HideTWBExt"/>
        </w:rPr>
        <w:t>DocRefPE</w:t>
      </w:r>
      <w:r>
        <w:rPr>
          <w:rStyle w:val="HideTWBExt"/>
        </w:rPr>
        <w:t>&gt;</w:t>
      </w:r>
      <w:r>
        <w:t>(</w:t>
      </w:r>
      <w:r>
        <w:t>PE622.144v05-00</w:t>
      </w:r>
      <w:r>
        <w:t>)</w:t>
      </w:r>
      <w:r>
        <w:rPr>
          <w:rStyle w:val="HideTWBExt"/>
        </w:rPr>
        <w:t>&lt;/</w:t>
      </w:r>
      <w:r>
        <w:rPr>
          <w:rStyle w:val="HideTWBExt"/>
        </w:rPr>
        <w:t>DocRefPE</w:t>
      </w:r>
      <w:r>
        <w:rPr>
          <w:rStyle w:val="HideTWBExt"/>
        </w:rPr>
        <w:t>&gt;</w:t>
      </w:r>
    </w:p>
    <w:p>
      <w:pPr>
        <w:pStyle w:val="CoverNormal"/>
      </w:pPr>
      <w:r>
        <w:rPr>
          <w:rStyle w:val="HideTWBExt"/>
        </w:rPr>
        <w:t>&lt;</w:t>
      </w:r>
      <w:r>
        <w:rPr>
          <w:rStyle w:val="HideTWBExt"/>
        </w:rPr>
        <w:t>Titre</w:t>
      </w:r>
      <w:r>
        <w:rPr>
          <w:rStyle w:val="HideTWBExt"/>
        </w:rPr>
        <w:t>&gt;</w:t>
      </w:r>
      <w:r>
        <w:t>Cross-border restitution claims of works of art and cultural goods looted in armed conflicts and wars</w:t>
      </w:r>
      <w:r>
        <w:rPr>
          <w:rStyle w:val="HideTWBExt"/>
        </w:rPr>
        <w:t>&lt;/</w:t>
      </w:r>
      <w:r>
        <w:rPr>
          <w:rStyle w:val="HideTWBExt"/>
        </w:rPr>
        <w:t>Titre</w:t>
      </w:r>
      <w:r>
        <w:rPr>
          <w:rStyle w:val="HideTWBExt"/>
        </w:rPr>
        <w:t>&gt;</w:t>
      </w:r>
    </w:p>
    <w:p>
      <w:pPr>
        <w:pStyle w:val="Cover24"/>
      </w:pPr>
      <w:r>
        <w:rPr>
          <w:rStyle w:val="HideTWBExt"/>
        </w:rPr>
        <w:t>&lt;</w:t>
      </w:r>
      <w:r>
        <w:rPr>
          <w:rStyle w:val="HideTWBExt"/>
        </w:rPr>
        <w:t>DocRef</w:t>
      </w:r>
      <w:r>
        <w:rPr>
          <w:rStyle w:val="HideTWBExt"/>
        </w:rPr>
        <w:t>&gt;</w:t>
      </w:r>
      <w:r>
        <w:t>(</w:t>
      </w:r>
      <w:r>
        <w:t>2017/2023(INI)</w:t>
      </w:r>
      <w:r>
        <w:t>)</w:t>
      </w:r>
      <w:r>
        <w:rPr>
          <w:rStyle w:val="HideTWBExt"/>
        </w:rPr>
        <w:t>&lt;/</w:t>
      </w:r>
      <w:r>
        <w:rPr>
          <w:rStyle w:val="HideTWBExt"/>
        </w:rPr>
        <w:t>DocRef</w:t>
      </w:r>
      <w:r>
        <w:rPr>
          <w:rStyle w:val="HideTWBExt"/>
        </w:rPr>
        <w:t>&gt;</w:t>
      </w:r>
    </w:p>
    <w:p>
      <w:r>
        <w:br w:type="page"/>
      </w:r>
      <w:r>
        <w:t>AM_Com_NonLegReport</w:t>
      </w:r>
    </w:p>
    <w:p>
      <w:pPr>
        <w:pStyle w:val="AMNumberTabs"/>
      </w:pPr>
      <w:r>
        <w:br w:type="page"/>
      </w:r>
      <w:r>
        <w:rPr>
          <w:rStyle w:val="HideTWBExt"/>
        </w:rPr>
        <w:t>&lt;</w:t>
      </w:r>
      <w:r>
        <w:rPr>
          <w:rStyle w:val="HideTWBExt"/>
        </w:rPr>
        <w:t>RepeatBlock-Amend</w:t>
      </w:r>
      <w:r>
        <w:rPr>
          <w:rStyle w:val="HideTWBExt"/>
        </w:rPr>
        <w:t>&gt;</w:t>
      </w: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Virginie Rozière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Citation –1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-1</w:t>
            </w:r>
            <w:r>
              <w:tab/>
            </w:r>
            <w:r>
              <w:rPr>
                <w:rFonts w:ascii="Times New Roman" w:eastAsia="Times New Roman" w:hAnsi="Times New Roman" w:cs="Times New Roman"/>
                <w:b/>
                <w:i/>
                <w:strike w:val="0"/>
                <w:color w:val="000000"/>
                <w:sz w:val="24"/>
                <w:highlight w:val="none"/>
                <w:u w:val="none" w:color="auto"/>
              </w:rPr>
              <w:t>having regard to the 1954 Hague Convention for the protection of cultural property in the event of armed conflict and its second protocol of March 1999,</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Virginie Rozière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Citation –1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-1 a</w:t>
            </w:r>
            <w:r>
              <w:tab/>
            </w:r>
            <w:r>
              <w:rPr>
                <w:rFonts w:ascii="Times New Roman" w:eastAsia="Times New Roman" w:hAnsi="Times New Roman" w:cs="Times New Roman"/>
                <w:b/>
                <w:i/>
                <w:strike w:val="0"/>
                <w:color w:val="000000"/>
                <w:sz w:val="24"/>
                <w:highlight w:val="none"/>
                <w:u w:val="none" w:color="auto"/>
              </w:rPr>
              <w:t>having regard to the 1970 UNESCO Convention on the means of prohibiting and preventing the illicit import, export and transfer of ownership of cultural property,</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Virginie Rozière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Citation –1 b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-1 b</w:t>
            </w:r>
            <w:r>
              <w:tab/>
            </w:r>
            <w:r>
              <w:rPr>
                <w:rFonts w:ascii="Times New Roman" w:eastAsia="Times New Roman" w:hAnsi="Times New Roman" w:cs="Times New Roman"/>
                <w:b/>
                <w:i/>
                <w:strike w:val="0"/>
                <w:color w:val="000000"/>
                <w:sz w:val="24"/>
                <w:highlight w:val="none"/>
                <w:u w:val="none" w:color="auto"/>
              </w:rPr>
              <w:t>having regard to the 1995 UNIDROIT Convention on stolen or illegally exported cultural objects,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Virginie Rozière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Citation 1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w:t>
            </w:r>
            <w:r>
              <w:tab/>
            </w:r>
            <w:r>
              <w:rPr>
                <w:rFonts w:ascii="Times New Roman" w:eastAsia="Times New Roman" w:hAnsi="Times New Roman" w:cs="Times New Roman"/>
                <w:b/>
                <w:i/>
                <w:strike w:val="0"/>
                <w:color w:val="000000"/>
                <w:sz w:val="24"/>
                <w:highlight w:val="none"/>
                <w:u w:val="none" w:color="auto"/>
              </w:rPr>
              <w:t>having regard to the Commission Action Plan for strengthening the fight against terrorist financing that was presented in December 2016 and its proposition of regulation on the import of cultural goods (2017/0158 (COD),</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Kostas Chrysogonos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Citation 1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w:t>
            </w:r>
            <w:r>
              <w:tab/>
            </w:r>
            <w:r>
              <w:rPr>
                <w:rFonts w:ascii="Times New Roman" w:eastAsia="Times New Roman" w:hAnsi="Times New Roman" w:cs="Times New Roman"/>
                <w:b/>
                <w:i/>
                <w:strike w:val="0"/>
                <w:color w:val="000000"/>
                <w:sz w:val="24"/>
                <w:highlight w:val="none"/>
                <w:u w:val="none" w:color="auto"/>
              </w:rPr>
              <w:t>having regard to its resolution [P8 TA(2015)0179] on Destruction of cultural sites perpetrated by ISIS/Da'esh of 30 April 2015 on the destruction of cultural sites perpetrated by ISIS/Da’esh (2015/2649(RSP)),</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Kostas Chrysogonos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Citation 1 b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w:t>
            </w:r>
            <w:r>
              <w:tab/>
            </w:r>
            <w:r>
              <w:rPr>
                <w:rFonts w:ascii="Times New Roman" w:eastAsia="Times New Roman" w:hAnsi="Times New Roman" w:cs="Times New Roman"/>
                <w:b/>
                <w:i/>
                <w:strike w:val="0"/>
                <w:color w:val="000000"/>
                <w:sz w:val="24"/>
                <w:highlight w:val="none"/>
                <w:u w:val="none" w:color="auto"/>
              </w:rPr>
              <w:t>having regard to the Second Protocol to the Hague Convention of 1954 for the Protection of Cultural Property in the Event of Armed Conflict, of 1999,</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Heidi Hautala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Citation 1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w:t>
            </w:r>
            <w:r>
              <w:tab/>
            </w:r>
            <w:r>
              <w:rPr>
                <w:rFonts w:ascii="Times New Roman" w:eastAsia="Times New Roman" w:hAnsi="Times New Roman" w:cs="Times New Roman"/>
                <w:b/>
                <w:i/>
                <w:strike w:val="0"/>
                <w:color w:val="000000"/>
                <w:sz w:val="24"/>
                <w:highlight w:val="none"/>
                <w:u w:val="none" w:color="auto"/>
              </w:rPr>
              <w:t>Having regard to the first (1954) and second (1999) protocol of the Hague Convention for the Protection of Cultural Property in the Event of Armed Conflicts (Hague Convention),</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Kostas Chrysogonos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Citation 11 b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11 e</w:t>
            </w:r>
            <w:r>
              <w:tab/>
            </w:r>
            <w:r>
              <w:rPr>
                <w:rFonts w:ascii="Times New Roman" w:eastAsia="Times New Roman" w:hAnsi="Times New Roman" w:cs="Times New Roman"/>
                <w:b/>
                <w:i/>
                <w:strike w:val="0"/>
                <w:color w:val="000000"/>
                <w:sz w:val="24"/>
                <w:highlight w:val="none"/>
                <w:u w:val="none" w:color="auto"/>
              </w:rPr>
              <w:t>having regard to the UNESCO Convention on the Means of Prohibiting and Preventing the Illicit Import, Export and Transfer of Ownership of Cultural Property of 14 November 1970,</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Kostas Chrysogonos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Citation 1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w:t>
            </w:r>
            <w:r>
              <w:tab/>
            </w:r>
            <w:r>
              <w:rPr>
                <w:rFonts w:ascii="Times New Roman" w:eastAsia="Times New Roman" w:hAnsi="Times New Roman" w:cs="Times New Roman"/>
                <w:b/>
                <w:i/>
                <w:strike w:val="0"/>
                <w:color w:val="000000"/>
                <w:sz w:val="24"/>
                <w:highlight w:val="none"/>
                <w:u w:val="none" w:color="auto"/>
              </w:rPr>
              <w:t>having regard to the UNIDROIT Convention onStolen or Illegally Exported Cultural Objects of 1995,</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10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Heidi Hautala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Citation 1 b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w:t>
            </w:r>
            <w:r>
              <w:tab/>
            </w:r>
            <w:r>
              <w:rPr>
                <w:rFonts w:ascii="Times New Roman" w:eastAsia="Times New Roman" w:hAnsi="Times New Roman" w:cs="Times New Roman"/>
                <w:b/>
                <w:i/>
                <w:strike w:val="0"/>
                <w:color w:val="000000"/>
                <w:sz w:val="24"/>
                <w:highlight w:val="none"/>
                <w:u w:val="none" w:color="auto"/>
              </w:rPr>
              <w:t>Having regard to the 1970 UNESCO Convention on the Means of Prohibiting and Preventing the Illicit Import, Export and Transfer of Ownership of Cultural Property (UNESCO Convention),</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11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Heidi Hautala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Citation 1 c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w:t>
            </w:r>
            <w:r>
              <w:tab/>
            </w:r>
            <w:r>
              <w:rPr>
                <w:rFonts w:ascii="Times New Roman" w:eastAsia="Times New Roman" w:hAnsi="Times New Roman" w:cs="Times New Roman"/>
                <w:b/>
                <w:i/>
                <w:strike w:val="0"/>
                <w:color w:val="000000"/>
                <w:sz w:val="24"/>
                <w:highlight w:val="none"/>
                <w:u w:val="none" w:color="auto"/>
              </w:rPr>
              <w:t>Having regard to the 1995 Convention on Stolen or Illegally Exported Cultural Objects adopted by the International Institute for Private Law (UNIDROIT Convention),</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12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Heidi Hautala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Citation 5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w:t>
            </w:r>
            <w:r>
              <w:tab/>
            </w:r>
            <w:r>
              <w:rPr>
                <w:rFonts w:ascii="Times New Roman" w:eastAsia="Times New Roman" w:hAnsi="Times New Roman" w:cs="Times New Roman"/>
                <w:b/>
                <w:i/>
                <w:strike w:val="0"/>
                <w:color w:val="000000"/>
                <w:sz w:val="24"/>
                <w:highlight w:val="none"/>
                <w:u w:val="none" w:color="auto"/>
              </w:rPr>
              <w:t>Having regard to Regulation 1215/2012 on jurisdiction and the recognition and enforcement of judgments in civil and commercial matters, and in particular Article 7(4) thereof,</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13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Kostas Chrysogonos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Citation 11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w:t>
            </w:r>
            <w:r>
              <w:tab/>
            </w:r>
            <w:r>
              <w:rPr>
                <w:rFonts w:ascii="Times New Roman" w:eastAsia="Times New Roman" w:hAnsi="Times New Roman" w:cs="Times New Roman"/>
                <w:b/>
                <w:i/>
                <w:strike w:val="0"/>
                <w:color w:val="000000"/>
                <w:sz w:val="24"/>
                <w:highlight w:val="none"/>
                <w:u w:val="none" w:color="auto"/>
              </w:rPr>
              <w:t>having regard to the Council Resolution of October 2012 on the creation of an informal network of law enforcement authorities and expertise competent in the field of cultural goods (EU CULTNET) (14232/2012)</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14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Kostas Chrysogonos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Recital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-A.</w:t>
            </w:r>
            <w:r>
              <w:tab/>
            </w:r>
            <w:r>
              <w:rPr>
                <w:rFonts w:ascii="Times New Roman" w:eastAsia="Times New Roman" w:hAnsi="Times New Roman" w:cs="Times New Roman"/>
                <w:b/>
                <w:i/>
                <w:strike w:val="0"/>
                <w:color w:val="000000"/>
                <w:sz w:val="24"/>
                <w:highlight w:val="none"/>
                <w:u w:val="none" w:color="auto"/>
              </w:rPr>
              <w:t>whereas cultural heritage constitutes one of the basic elements of civilisation, inter alia, with symbolic value and cultural memory of humankind;</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15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Virginie Rozière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Recital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-A.</w:t>
            </w:r>
            <w:r>
              <w:tab/>
            </w:r>
            <w:r>
              <w:rPr>
                <w:rFonts w:ascii="Times New Roman" w:eastAsia="Times New Roman" w:hAnsi="Times New Roman" w:cs="Times New Roman"/>
                <w:b/>
                <w:i/>
                <w:strike w:val="0"/>
                <w:color w:val="000000"/>
                <w:sz w:val="24"/>
                <w:highlight w:val="none"/>
                <w:u w:val="none" w:color="auto"/>
              </w:rPr>
              <w:t>whereas, according to Interpol, the black market in works of art is becoming as lucrative as those for drugs, weapons and counterfeit goods;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16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Virginie Rozière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Recital –A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-A a.</w:t>
            </w:r>
            <w:r>
              <w:tab/>
            </w:r>
            <w:r>
              <w:rPr>
                <w:rFonts w:ascii="Times New Roman" w:eastAsia="Times New Roman" w:hAnsi="Times New Roman" w:cs="Times New Roman"/>
                <w:b/>
                <w:i/>
                <w:strike w:val="0"/>
                <w:color w:val="000000"/>
                <w:sz w:val="24"/>
                <w:highlight w:val="none"/>
                <w:u w:val="none" w:color="auto"/>
              </w:rPr>
              <w:t>whereas, according to the Impact assessment of the Commission proposal for a regulation of the European Parliament and of the Council on the import of cultural goods (COM(2017)375), 80 to 90% of global antiquities sales are of goods with illicit origin;</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17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Kostas Chrysogonos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Recital –A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-A a.</w:t>
            </w:r>
            <w:r>
              <w:tab/>
            </w:r>
            <w:r>
              <w:rPr>
                <w:rFonts w:ascii="Times New Roman" w:eastAsia="Times New Roman" w:hAnsi="Times New Roman" w:cs="Times New Roman"/>
                <w:b/>
                <w:i/>
                <w:strike w:val="0"/>
                <w:color w:val="000000"/>
                <w:sz w:val="24"/>
                <w:highlight w:val="none"/>
                <w:u w:val="none" w:color="auto"/>
              </w:rPr>
              <w:t>whereas cultural heritage enriches the cultural life of all peoples and it unites people in shared memory, knowledge and development of the civilization;</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18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Kostas Chrysogonos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Recital –A b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-A b.</w:t>
            </w:r>
            <w:r>
              <w:tab/>
            </w:r>
            <w:r>
              <w:rPr>
                <w:rFonts w:ascii="Times New Roman" w:eastAsia="Times New Roman" w:hAnsi="Times New Roman" w:cs="Times New Roman"/>
                <w:b/>
                <w:i/>
                <w:strike w:val="0"/>
                <w:color w:val="000000"/>
                <w:sz w:val="24"/>
                <w:highlight w:val="none"/>
                <w:u w:val="none" w:color="auto"/>
              </w:rPr>
              <w:t>whereas cultural goods are often of major cultural, artistic, historical and scientific importance;</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19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Virginie Rozière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Recital B</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B.</w:t>
            </w:r>
            <w:r>
              <w:tab/>
            </w:r>
            <w:r>
              <w:t xml:space="preserve">whereas looting </w:t>
            </w:r>
            <w:r>
              <w:rPr>
                <w:rFonts w:ascii="Times New Roman" w:eastAsia="Times New Roman" w:hAnsi="Times New Roman" w:cs="Times New Roman"/>
                <w:b/>
                <w:i/>
                <w:strike w:val="0"/>
                <w:color w:val="000000"/>
                <w:sz w:val="24"/>
                <w:highlight w:val="none"/>
                <w:u w:val="none" w:color="auto"/>
              </w:rPr>
              <w:t>in</w:t>
            </w:r>
            <w:r>
              <w:t xml:space="preserve"> armed conflicts </w:t>
            </w:r>
            <w:r>
              <w:rPr>
                <w:rFonts w:ascii="Times New Roman" w:eastAsia="Times New Roman" w:hAnsi="Times New Roman" w:cs="Times New Roman"/>
                <w:b/>
                <w:i/>
                <w:strike w:val="0"/>
                <w:color w:val="000000"/>
                <w:sz w:val="24"/>
                <w:highlight w:val="none"/>
                <w:u w:val="none" w:color="auto"/>
              </w:rPr>
              <w:t>remains a widespread problem with important legal implications</w:t>
            </w:r>
            <w:r>
              <w:t>;</w:t>
            </w:r>
          </w:p>
        </w:tc>
        <w:tc>
          <w:tcPr/>
          <w:p>
            <w:pPr>
              <w:pStyle w:val="Normal6"/>
            </w:pPr>
            <w:r>
              <w:t>B.</w:t>
            </w:r>
            <w:r>
              <w:tab/>
            </w:r>
            <w:r>
              <w:t xml:space="preserve">whereas looting </w:t>
            </w:r>
            <w:r>
              <w:rPr>
                <w:rFonts w:ascii="Times New Roman" w:eastAsia="Times New Roman" w:hAnsi="Times New Roman" w:cs="Times New Roman"/>
                <w:b/>
                <w:i/>
                <w:strike w:val="0"/>
                <w:color w:val="000000"/>
                <w:sz w:val="24"/>
                <w:highlight w:val="none"/>
                <w:u w:val="none" w:color="auto"/>
              </w:rPr>
              <w:t>of works of art and other cultural goods during</w:t>
            </w:r>
            <w:r>
              <w:t xml:space="preserve"> armed conflicts </w:t>
            </w:r>
            <w:r>
              <w:rPr>
                <w:rFonts w:ascii="Times New Roman" w:eastAsia="Times New Roman" w:hAnsi="Times New Roman" w:cs="Times New Roman"/>
                <w:b/>
                <w:i/>
                <w:strike w:val="0"/>
                <w:color w:val="000000"/>
                <w:sz w:val="24"/>
                <w:highlight w:val="none"/>
                <w:u w:val="none" w:color="auto"/>
              </w:rPr>
              <w:t>and wars, as well as in times of peace, is a major common concern that needs to be addressed both in terms of prevention and restitution in order to protect and ensure the integrity of the heritage and identity of societies, communities, groups and individuals</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20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Daniel Buda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Recital B</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B.</w:t>
            </w:r>
            <w:r>
              <w:tab/>
            </w:r>
            <w:r>
              <w:t>whereas looting in armed conflicts remains a widespread problem with important legal implications;</w:t>
            </w:r>
          </w:p>
        </w:tc>
        <w:tc>
          <w:tcPr/>
          <w:p>
            <w:pPr>
              <w:pStyle w:val="Normal6"/>
            </w:pPr>
            <w:r>
              <w:t>B.</w:t>
            </w:r>
            <w:r>
              <w:tab/>
            </w:r>
            <w:r>
              <w:t xml:space="preserve">whereas looting in armed conflicts remains a widespread problem with important legal </w:t>
            </w:r>
            <w:r>
              <w:rPr>
                <w:rFonts w:ascii="Times New Roman" w:eastAsia="Times New Roman" w:hAnsi="Times New Roman" w:cs="Times New Roman"/>
                <w:b/>
                <w:i/>
                <w:strike w:val="0"/>
                <w:color w:val="000000"/>
                <w:sz w:val="24"/>
                <w:highlight w:val="none"/>
                <w:u w:val="none" w:color="auto"/>
              </w:rPr>
              <w:t>and cross-border</w:t>
            </w:r>
            <w:r>
              <w:t xml:space="preserve"> implications;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RO</w:t>
      </w:r>
      <w:r>
        <w:rPr>
          <w:rStyle w:val="HideTWBInt"/>
        </w:rPr>
        <w:t>}</w:t>
      </w:r>
      <w:r>
        <w:t>ro</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21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Virginie Rozière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Recital B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B a.</w:t>
            </w:r>
            <w:r>
              <w:tab/>
            </w:r>
            <w:r>
              <w:rPr>
                <w:rFonts w:ascii="Times New Roman" w:eastAsia="Times New Roman" w:hAnsi="Times New Roman" w:cs="Times New Roman"/>
                <w:b/>
                <w:i/>
                <w:strike w:val="0"/>
                <w:color w:val="000000"/>
                <w:sz w:val="24"/>
                <w:highlight w:val="none"/>
                <w:u w:val="none" w:color="auto"/>
              </w:rPr>
              <w:t>whereas, in recent years, a string of crimes against world cultural heritage have been perpetrated by warring factions and terrorist entities all over the world and valuable artworks, sculptures and archaeological artefacts are being sold and imported into the EU from certain non-EU countries, with the profits therefrom potentially being used to finance terrorist activities;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22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Kostas Chrysogonos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Recital B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B a.</w:t>
            </w:r>
            <w:r>
              <w:tab/>
            </w:r>
            <w:r>
              <w:rPr>
                <w:rFonts w:ascii="Times New Roman" w:eastAsia="Times New Roman" w:hAnsi="Times New Roman" w:cs="Times New Roman"/>
                <w:b/>
                <w:i/>
                <w:strike w:val="0"/>
                <w:color w:val="000000"/>
                <w:sz w:val="24"/>
                <w:highlight w:val="none"/>
                <w:u w:val="none" w:color="auto"/>
              </w:rPr>
              <w:t>whereas the restitution of objects traded and/or excavated or obtained illegally must be ensured with regard to the European Union's commitment to fair processes and victim compensation, as well as the UNESCO constitution and conventions on heritage protection;</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23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Kosma Złotowski</w:t>
      </w:r>
      <w:r>
        <w:t xml:space="preserve">, </w:t>
      </w:r>
      <w:r>
        <w:t>Anna Elżbieta Fotyga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Recital B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Ba.</w:t>
            </w:r>
            <w:r>
              <w:tab/>
            </w:r>
            <w:r>
              <w:rPr>
                <w:rFonts w:ascii="Times New Roman" w:eastAsia="Times New Roman" w:hAnsi="Times New Roman" w:cs="Times New Roman"/>
                <w:b/>
                <w:i/>
                <w:strike w:val="0"/>
                <w:color w:val="000000"/>
                <w:sz w:val="24"/>
                <w:highlight w:val="none"/>
                <w:u w:val="none" w:color="auto"/>
              </w:rPr>
              <w:t>whereas illicit trafficking in cultural goods plundered during the armed conflicts and wars in Libya, Syria and Iraq is an important source of funding for the activities of terrorist organisations;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PL</w:t>
      </w:r>
      <w:r>
        <w:rPr>
          <w:rStyle w:val="HideTWBInt"/>
        </w:rPr>
        <w:t>}</w:t>
      </w:r>
      <w:r>
        <w:t>pl</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24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Kostas Chrysogonos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Recital B b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B b.</w:t>
            </w:r>
            <w:r>
              <w:tab/>
            </w:r>
            <w:r>
              <w:rPr>
                <w:rFonts w:ascii="Times New Roman" w:eastAsia="Times New Roman" w:hAnsi="Times New Roman" w:cs="Times New Roman"/>
                <w:b/>
                <w:i/>
                <w:strike w:val="0"/>
                <w:color w:val="000000"/>
                <w:sz w:val="24"/>
                <w:highlight w:val="none"/>
                <w:u w:val="none" w:color="auto"/>
              </w:rPr>
              <w:t>whereas cultural goods shall be protected from unlawful appropriation and pillage;</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25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Kosma Złotowski</w:t>
      </w:r>
      <w:r>
        <w:t xml:space="preserve">, </w:t>
      </w:r>
      <w:r>
        <w:t>Anna Elżbieta Fotyga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Recital C</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C.</w:t>
            </w:r>
            <w:r>
              <w:tab/>
            </w:r>
            <w:r>
              <w:t xml:space="preserve">whereas the Washington Conference Principles on </w:t>
            </w:r>
            <w:r>
              <w:rPr>
                <w:rFonts w:ascii="Times New Roman" w:eastAsia="Times New Roman" w:hAnsi="Times New Roman" w:cs="Times New Roman"/>
                <w:b/>
                <w:i/>
                <w:strike w:val="0"/>
                <w:color w:val="000000"/>
                <w:sz w:val="24"/>
                <w:highlight w:val="none"/>
                <w:u w:val="none" w:color="auto"/>
              </w:rPr>
              <w:t>Nazi-Confiscated Art</w:t>
            </w:r>
            <w:r>
              <w:t xml:space="preserve">, the Vilnius Forum and the Terezin Declaration on Holocaust Era Assets and Related Issues have all emphasised the importance of providing restitution for individual immovable property; whereas the number of artworks that have been restituted since the Washington Conference is perhaps </w:t>
            </w:r>
            <w:r>
              <w:rPr>
                <w:rFonts w:ascii="Times New Roman" w:eastAsia="Times New Roman" w:hAnsi="Times New Roman" w:cs="Times New Roman"/>
                <w:b/>
                <w:i/>
                <w:strike w:val="0"/>
                <w:color w:val="000000"/>
                <w:sz w:val="24"/>
                <w:highlight w:val="none"/>
                <w:u w:val="none" w:color="auto"/>
              </w:rPr>
              <w:t>1 000 to 2 000</w:t>
            </w:r>
            <w:r>
              <w:rPr>
                <w:rStyle w:val="Sup"/>
              </w:rPr>
              <w:t>8</w:t>
            </w:r>
            <w:r>
              <w:t>; whereas there is no complete list of artworks restituted in recent years;</w:t>
            </w:r>
          </w:p>
        </w:tc>
        <w:tc>
          <w:tcPr/>
          <w:p>
            <w:pPr>
              <w:pStyle w:val="Normal6"/>
            </w:pPr>
            <w:r>
              <w:t>C.</w:t>
            </w:r>
            <w:r>
              <w:tab/>
            </w:r>
            <w:r>
              <w:t xml:space="preserve">whereas the Washington Conference Principles on </w:t>
            </w:r>
            <w:r>
              <w:rPr>
                <w:rFonts w:ascii="Times New Roman" w:eastAsia="Times New Roman" w:hAnsi="Times New Roman" w:cs="Times New Roman"/>
                <w:b/>
                <w:i/>
                <w:strike w:val="0"/>
                <w:color w:val="000000"/>
                <w:sz w:val="24"/>
                <w:highlight w:val="none"/>
                <w:u w:val="none" w:color="auto"/>
              </w:rPr>
              <w:t>art confiscated by Nazi Germany and its allies</w:t>
            </w:r>
            <w:r>
              <w:t xml:space="preserve">, the Vilnius Forum and the Terezin Declaration on Holocaust Era Assets and Related Issues have all emphasised the importance of providing restitution for individual immovable property; whereas the number of artworks that have been restituted since the Washington Conference is perhaps </w:t>
            </w:r>
            <w:r>
              <w:rPr>
                <w:rFonts w:ascii="Times New Roman" w:eastAsia="Times New Roman" w:hAnsi="Times New Roman" w:cs="Times New Roman"/>
                <w:b/>
                <w:i/>
                <w:strike w:val="0"/>
                <w:color w:val="000000"/>
                <w:sz w:val="24"/>
                <w:highlight w:val="none"/>
                <w:u w:val="none" w:color="auto"/>
              </w:rPr>
              <w:t>1 000 to 2 000</w:t>
            </w:r>
            <w:r>
              <w:rPr>
                <w:rStyle w:val="Sup"/>
              </w:rPr>
              <w:t>8</w:t>
            </w:r>
            <w:r>
              <w:t>; whereas there is no complete list of artworks restituted in recent years;</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_________________</w:t>
            </w:r>
          </w:p>
        </w:tc>
        <w:tc>
          <w:tcPr/>
          <w:p>
            <w:pPr>
              <w:pStyle w:val="Normal6"/>
            </w:pPr>
            <w:r>
              <w:t>_________________</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rPr>
                <w:rStyle w:val="Sup"/>
              </w:rPr>
              <w:t>8</w:t>
            </w:r>
            <w:r>
              <w:t xml:space="preserve"> </w:t>
            </w:r>
            <w:r>
              <w:t>According to the Claims Conference-WJRO Looted Art and Cultural Property Initiative.</w:t>
            </w:r>
          </w:p>
        </w:tc>
        <w:tc>
          <w:tcPr/>
          <w:p>
            <w:pPr>
              <w:pStyle w:val="Normal6"/>
            </w:pPr>
            <w:r>
              <w:rPr>
                <w:rStyle w:val="Sup"/>
              </w:rPr>
              <w:t>8</w:t>
            </w:r>
            <w:r>
              <w:t xml:space="preserve"> </w:t>
            </w:r>
            <w:r>
              <w:t>According to the Claims Conference-WJRO Looted Art and Cultural Property Initiative.</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PL</w:t>
      </w:r>
      <w:r>
        <w:rPr>
          <w:rStyle w:val="HideTWBInt"/>
        </w:rPr>
        <w:t>}</w:t>
      </w:r>
      <w:r>
        <w:t>pl</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26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Virginie Rozière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Recital C</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C.</w:t>
            </w:r>
            <w:r>
              <w:tab/>
            </w:r>
            <w:r>
              <w:t xml:space="preserve">whereas the Washington Conference Principles on Nazi-Confiscated Art, the Vilnius Forum and the Terezin Declaration on Holocaust Era Assets and Related Issues have all emphasised the importance of providing restitution for individual immovable property; whereas the number of artworks that have been restituted since the Washington Conference is </w:t>
            </w:r>
            <w:r>
              <w:rPr>
                <w:rFonts w:ascii="Times New Roman" w:eastAsia="Times New Roman" w:hAnsi="Times New Roman" w:cs="Times New Roman"/>
                <w:b/>
                <w:i/>
                <w:strike w:val="0"/>
                <w:color w:val="000000"/>
                <w:sz w:val="24"/>
                <w:highlight w:val="none"/>
                <w:u w:val="none" w:color="auto"/>
              </w:rPr>
              <w:t>perhaps 1 000 to 2 000</w:t>
            </w:r>
            <w:r>
              <w:rPr>
                <w:rStyle w:val="Sup"/>
              </w:rPr>
              <w:t>8</w:t>
            </w:r>
            <w:r>
              <w:t xml:space="preserve"> ; whereas there is no complete list of artworks restituted in recent years;</w:t>
            </w:r>
          </w:p>
        </w:tc>
        <w:tc>
          <w:tcPr/>
          <w:p>
            <w:pPr>
              <w:pStyle w:val="Normal6"/>
            </w:pPr>
            <w:r>
              <w:t>C.</w:t>
            </w:r>
            <w:r>
              <w:tab/>
            </w:r>
            <w:r>
              <w:t xml:space="preserve">whereas the Washington Conference Principles on Nazi-Confiscated Art, the Vilnius Forum and the Terezin Declaration on Holocaust Era Assets and Related Issues have all emphasised the importance of providing restitution for individual immovable property; whereas the number of artworks that have been restituted since the Washington Conference is </w:t>
            </w:r>
            <w:r>
              <w:rPr>
                <w:rFonts w:ascii="Times New Roman" w:eastAsia="Times New Roman" w:hAnsi="Times New Roman" w:cs="Times New Roman"/>
                <w:b/>
                <w:i/>
                <w:strike w:val="0"/>
                <w:color w:val="000000"/>
                <w:sz w:val="24"/>
                <w:highlight w:val="none"/>
                <w:u w:val="none" w:color="auto"/>
              </w:rPr>
              <w:t>estimated to fall between 1 000 and 2 000</w:t>
            </w:r>
            <w:r>
              <w:rPr>
                <w:rStyle w:val="Sup"/>
              </w:rPr>
              <w:t>8</w:t>
            </w:r>
            <w:r>
              <w:t>; whereas there is no complete list of artworks restituted in recent years;</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_________________</w:t>
            </w:r>
          </w:p>
        </w:tc>
        <w:tc>
          <w:tcPr/>
          <w:p>
            <w:pPr>
              <w:pStyle w:val="Normal6"/>
            </w:pPr>
            <w:r>
              <w:t>_________________</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rPr>
                <w:rStyle w:val="Sup"/>
              </w:rPr>
              <w:t>8</w:t>
            </w:r>
            <w:r>
              <w:t xml:space="preserve"> </w:t>
            </w:r>
            <w:r>
              <w:t>According to the Claims Conference-WJRO Looted Art and Cultural Property Initiative.</w:t>
            </w:r>
          </w:p>
        </w:tc>
        <w:tc>
          <w:tcPr/>
          <w:p>
            <w:pPr>
              <w:pStyle w:val="Normal6"/>
            </w:pPr>
            <w:r>
              <w:rPr>
                <w:rStyle w:val="Sup"/>
              </w:rPr>
              <w:t>8</w:t>
            </w:r>
            <w:r>
              <w:t xml:space="preserve"> </w:t>
            </w:r>
            <w:r>
              <w:t>According to the Claims Conference-WJRO Looted Art and Cultural Property Initiative.</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27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Kosma Złotowski</w:t>
      </w:r>
      <w:r>
        <w:t xml:space="preserve">, </w:t>
      </w:r>
      <w:r>
        <w:t>Anna Elżbieta Fotyga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Recital C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Ca.</w:t>
            </w:r>
            <w:r>
              <w:tab/>
            </w:r>
            <w:r>
              <w:rPr>
                <w:rFonts w:ascii="Times New Roman" w:eastAsia="Times New Roman" w:hAnsi="Times New Roman" w:cs="Times New Roman"/>
                <w:b/>
                <w:i/>
                <w:strike w:val="0"/>
                <w:color w:val="000000"/>
                <w:sz w:val="24"/>
                <w:highlight w:val="none"/>
                <w:u w:val="none" w:color="auto"/>
              </w:rPr>
              <w:t>whereas the Soviet Union, both during and after the Second World War, authorised the plundering of works of art and cultural goods belonging to private individuals, state and local government institutions and religious associations in Central and Eastern European countries;</w:t>
            </w:r>
            <w:r>
              <w:t xml:space="preserve"> </w:t>
            </w:r>
            <w:r>
              <w:rPr>
                <w:rFonts w:ascii="Times New Roman" w:eastAsia="Times New Roman" w:hAnsi="Times New Roman" w:cs="Times New Roman"/>
                <w:b/>
                <w:i/>
                <w:strike w:val="0"/>
                <w:color w:val="000000"/>
                <w:sz w:val="24"/>
                <w:highlight w:val="none"/>
                <w:u w:val="none" w:color="auto"/>
              </w:rPr>
              <w:t>whereas a significant proportion of these cultural goods continue to be illegally held by the Russian Federation, which is hindering searches for stolen works of art and their restitution to their rightful owners or their heirs;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PL</w:t>
      </w:r>
      <w:r>
        <w:rPr>
          <w:rStyle w:val="HideTWBInt"/>
        </w:rPr>
        <w:t>}</w:t>
      </w:r>
      <w:r>
        <w:t>pl</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28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Virginie Rozière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Recital D</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D.</w:t>
            </w:r>
            <w:r>
              <w:tab/>
            </w:r>
            <w:r>
              <w:t xml:space="preserve">whereas artworks are still missing and are waiting to be returned to their rightful owners or to their heirs; whereas at the Washington Conference in 1998 Jonathan Petropoulos made an estimate that </w:t>
            </w:r>
            <w:r>
              <w:rPr>
                <w:rFonts w:ascii="Times New Roman" w:eastAsia="Times New Roman" w:hAnsi="Times New Roman" w:cs="Times New Roman"/>
                <w:b/>
                <w:i/>
                <w:strike w:val="0"/>
                <w:color w:val="000000"/>
                <w:sz w:val="24"/>
                <w:highlight w:val="none"/>
                <w:u w:val="none" w:color="auto"/>
              </w:rPr>
              <w:t>perhaps</w:t>
            </w:r>
            <w:r>
              <w:t xml:space="preserve"> 650 000 artworks had been stolen throughout Europe, and Ronald Lauder stated that 11 000 pieces of art worth between USD 10 and 30 billion dollars at the time (1998) were still missing; whereas the Claims Conference-WJRO generally responds that there are no accurate estimates: approximately 650 000 artworks were stolen, of which perhaps 100 000 remain missing;</w:t>
            </w:r>
          </w:p>
        </w:tc>
        <w:tc>
          <w:tcPr/>
          <w:p>
            <w:pPr>
              <w:pStyle w:val="Normal6"/>
            </w:pPr>
            <w:r>
              <w:t>D.</w:t>
            </w:r>
            <w:r>
              <w:tab/>
            </w:r>
            <w:r>
              <w:t xml:space="preserve">whereas artworks are still missing and are waiting to be returned to their rightful owners or to their heirs; whereas at the Washington Conference in 1998 Jonathan Petropoulos made an estimate that </w:t>
            </w:r>
            <w:r>
              <w:rPr>
                <w:rFonts w:ascii="Times New Roman" w:eastAsia="Times New Roman" w:hAnsi="Times New Roman" w:cs="Times New Roman"/>
                <w:b/>
                <w:i/>
                <w:strike w:val="0"/>
                <w:color w:val="000000"/>
                <w:sz w:val="24"/>
                <w:highlight w:val="none"/>
                <w:u w:val="none" w:color="auto"/>
              </w:rPr>
              <w:t>around</w:t>
            </w:r>
            <w:r>
              <w:t xml:space="preserve"> 650 000 artworks had been stolen throughout Europe, and Ronald Lauder stated that 11 000 pieces of art worth between USD 10 and 30 billion dollars at the time (1998) were still missing; whereas the Claims Conference-WJRO generally responds that there are no accurate estimates: approximately 650 000 artworks were stolen, of which perhaps 100 000 remain missing;</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29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Daniel Buda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Recital E</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E.</w:t>
            </w:r>
            <w:r>
              <w:tab/>
            </w:r>
            <w:r>
              <w:t>whereas litigants continue to encounter legal problems owing to the often very specific nature of their claims on the one hand and to the expiration of post-war restitution laws, the non-retroactivity of conventional norms, statute of limitations provisions on claims or provisions on adverse possession and good faith on the other;</w:t>
            </w:r>
          </w:p>
        </w:tc>
        <w:tc>
          <w:tcPr/>
          <w:p>
            <w:pPr>
              <w:pStyle w:val="Normal6"/>
            </w:pPr>
            <w:r>
              <w:t>E.</w:t>
            </w:r>
            <w:r>
              <w:tab/>
            </w:r>
            <w:r>
              <w:t xml:space="preserve">whereas litigants continue to encounter legal problems owing to the often very specific nature of their claims on the one hand and to the expiration of post-war restitution laws, the non-retroactivity of conventional norms, </w:t>
            </w:r>
            <w:r>
              <w:rPr>
                <w:rFonts w:ascii="Times New Roman" w:eastAsia="Times New Roman" w:hAnsi="Times New Roman" w:cs="Times New Roman"/>
                <w:b/>
                <w:i/>
                <w:strike w:val="0"/>
                <w:color w:val="000000"/>
                <w:sz w:val="24"/>
                <w:highlight w:val="none"/>
                <w:u w:val="none" w:color="auto"/>
              </w:rPr>
              <w:t>the lack of any definition of looted 'art',</w:t>
            </w:r>
            <w:r>
              <w:t xml:space="preserve"> statute of limitations provisions on claims or provisions on adverse possession and good faith on the other;</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RO</w:t>
      </w:r>
      <w:r>
        <w:rPr>
          <w:rStyle w:val="HideTWBInt"/>
        </w:rPr>
        <w:t>}</w:t>
      </w:r>
      <w:r>
        <w:t>ro</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30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Virginie Rozière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Recital E</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E.</w:t>
            </w:r>
            <w:r>
              <w:tab/>
            </w:r>
            <w:r>
              <w:t xml:space="preserve">whereas litigants continue to encounter legal problems owing to the often very specific nature of their claims on the </w:t>
            </w:r>
            <w:r>
              <w:rPr>
                <w:rFonts w:ascii="Times New Roman" w:eastAsia="Times New Roman" w:hAnsi="Times New Roman" w:cs="Times New Roman"/>
                <w:b/>
                <w:i/>
                <w:strike w:val="0"/>
                <w:color w:val="000000"/>
                <w:sz w:val="24"/>
                <w:highlight w:val="none"/>
                <w:u w:val="none" w:color="auto"/>
              </w:rPr>
              <w:t>one hand and</w:t>
            </w:r>
            <w:r>
              <w:t xml:space="preserve"> to the expiration of post-war restitution laws, the non-retroactivity of conventional norms, statute of limitations provisions on claims or provisions on adverse possession and good faith </w:t>
            </w:r>
            <w:r>
              <w:rPr>
                <w:rFonts w:ascii="Times New Roman" w:eastAsia="Times New Roman" w:hAnsi="Times New Roman" w:cs="Times New Roman"/>
                <w:b/>
                <w:i/>
                <w:strike w:val="0"/>
                <w:color w:val="000000"/>
                <w:sz w:val="24"/>
                <w:highlight w:val="none"/>
                <w:u w:val="none" w:color="auto"/>
              </w:rPr>
              <w:t>on the other</w:t>
            </w:r>
            <w:r>
              <w:t>;</w:t>
            </w:r>
          </w:p>
        </w:tc>
        <w:tc>
          <w:tcPr/>
          <w:p>
            <w:pPr>
              <w:pStyle w:val="Normal6"/>
            </w:pPr>
            <w:r>
              <w:t>E.</w:t>
            </w:r>
            <w:r>
              <w:tab/>
            </w:r>
            <w:r>
              <w:t>whereas litigants continue to encounter legal problems owing</w:t>
            </w:r>
            <w:r>
              <w:rPr>
                <w:rFonts w:ascii="Times New Roman" w:eastAsia="Times New Roman" w:hAnsi="Times New Roman" w:cs="Times New Roman"/>
                <w:b/>
                <w:i/>
                <w:strike w:val="0"/>
                <w:color w:val="000000"/>
                <w:sz w:val="24"/>
                <w:highlight w:val="none"/>
                <w:u w:val="none" w:color="auto"/>
              </w:rPr>
              <w:t>, on the one hand,</w:t>
            </w:r>
            <w:r>
              <w:t xml:space="preserve"> to the often very specific nature of their claims </w:t>
            </w:r>
            <w:r>
              <w:rPr>
                <w:rFonts w:ascii="Times New Roman" w:eastAsia="Times New Roman" w:hAnsi="Times New Roman" w:cs="Times New Roman"/>
                <w:b/>
                <w:i/>
                <w:strike w:val="0"/>
                <w:color w:val="000000"/>
                <w:sz w:val="24"/>
                <w:highlight w:val="none"/>
                <w:u w:val="none" w:color="auto"/>
              </w:rPr>
              <w:t>and,</w:t>
            </w:r>
            <w:r>
              <w:t xml:space="preserve"> on the </w:t>
            </w:r>
            <w:r>
              <w:rPr>
                <w:rFonts w:ascii="Times New Roman" w:eastAsia="Times New Roman" w:hAnsi="Times New Roman" w:cs="Times New Roman"/>
                <w:b/>
                <w:i/>
                <w:strike w:val="0"/>
                <w:color w:val="000000"/>
                <w:sz w:val="24"/>
                <w:highlight w:val="none"/>
                <w:u w:val="none" w:color="auto"/>
              </w:rPr>
              <w:t>other hand,</w:t>
            </w:r>
            <w:r>
              <w:t xml:space="preserve"> to the expiration of post-war restitution laws, the non-retroactivity of conventional norms, statute of limitations provisions on claims or </w:t>
            </w:r>
            <w:r>
              <w:rPr>
                <w:rFonts w:ascii="Times New Roman" w:eastAsia="Times New Roman" w:hAnsi="Times New Roman" w:cs="Times New Roman"/>
                <w:b/>
                <w:i/>
                <w:strike w:val="0"/>
                <w:color w:val="000000"/>
                <w:sz w:val="24"/>
                <w:highlight w:val="none"/>
                <w:u w:val="none" w:color="auto"/>
              </w:rPr>
              <w:t>the</w:t>
            </w:r>
            <w:r>
              <w:t xml:space="preserve"> provisions on adverse possession and good faith;</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31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Heidi Hautala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Recital E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E a.</w:t>
            </w:r>
            <w:r>
              <w:tab/>
            </w:r>
            <w:r>
              <w:rPr>
                <w:rFonts w:ascii="Times New Roman" w:eastAsia="Times New Roman" w:hAnsi="Times New Roman" w:cs="Times New Roman"/>
                <w:b/>
                <w:i/>
                <w:strike w:val="0"/>
                <w:color w:val="000000"/>
                <w:sz w:val="24"/>
                <w:highlight w:val="none"/>
                <w:u w:val="none" w:color="auto"/>
              </w:rPr>
              <w:t>Whereas restitution claims of looted works of art and cultural goods have mainly been addressed by means of public international law, stronger rules of private international law need to be devised in complement;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32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Heidi Hautala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Recital E b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E b.</w:t>
            </w:r>
            <w:r>
              <w:tab/>
            </w:r>
            <w:r>
              <w:rPr>
                <w:rFonts w:ascii="Times New Roman" w:eastAsia="Times New Roman" w:hAnsi="Times New Roman" w:cs="Times New Roman"/>
                <w:b/>
                <w:i/>
                <w:strike w:val="0"/>
                <w:color w:val="000000"/>
                <w:sz w:val="24"/>
                <w:highlight w:val="none"/>
                <w:u w:val="none" w:color="auto"/>
              </w:rPr>
              <w:t>Whereas the insufficiently developed private law dimension, both at international and European levels, contributes to legal uncertainty in cases of cross-border restitution cases of looted works of art and cultural goods, not only as regards completed transactions in Nazi looted art but also with respect to future cases.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33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Kosma Złotowski</w:t>
      </w:r>
      <w:r>
        <w:t xml:space="preserve">, </w:t>
      </w:r>
      <w:r>
        <w:t>Anna Elżbieta Fotyga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Recital F</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F.</w:t>
            </w:r>
            <w:r>
              <w:tab/>
            </w:r>
            <w:r>
              <w:t>whereas no EU legislation exists that explicitly and comprehensively governs restitution claims for works of art and cultural goods looted in armed conflicts by private individuals;</w:t>
            </w:r>
          </w:p>
        </w:tc>
        <w:tc>
          <w:tcPr/>
          <w:p>
            <w:pPr>
              <w:pStyle w:val="Normal6"/>
            </w:pPr>
            <w:r>
              <w:t>F.</w:t>
            </w:r>
            <w:r>
              <w:tab/>
            </w:r>
            <w:r>
              <w:t>whereas no EU legislation exists that explicitly and comprehensively governs restitution claims for works of art and cultural goods looted in armed conflicts by private individuals</w:t>
            </w:r>
            <w:r>
              <w:rPr>
                <w:rFonts w:ascii="Times New Roman" w:eastAsia="Times New Roman" w:hAnsi="Times New Roman" w:cs="Times New Roman"/>
                <w:b/>
                <w:i/>
                <w:strike w:val="0"/>
                <w:color w:val="000000"/>
                <w:sz w:val="24"/>
                <w:highlight w:val="none"/>
                <w:u w:val="none" w:color="auto"/>
              </w:rPr>
              <w:t>, state and local government institutions and religious associations</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PL</w:t>
      </w:r>
      <w:r>
        <w:rPr>
          <w:rStyle w:val="HideTWBInt"/>
        </w:rPr>
        <w:t>}</w:t>
      </w:r>
      <w:r>
        <w:t>pl</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34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Jean-Marie Cavada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Recital F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Fa.</w:t>
            </w:r>
            <w:r>
              <w:tab/>
            </w:r>
            <w:r>
              <w:rPr>
                <w:rFonts w:ascii="Times New Roman" w:eastAsia="Times New Roman" w:hAnsi="Times New Roman" w:cs="Times New Roman"/>
                <w:b/>
                <w:i/>
                <w:strike w:val="0"/>
                <w:color w:val="000000"/>
                <w:sz w:val="24"/>
                <w:highlight w:val="none"/>
                <w:u w:val="none" w:color="auto"/>
              </w:rPr>
              <w:t>whereas the destruction and looting in Syria and Iraq in recent years have been significant in scale;</w:t>
            </w:r>
            <w:r>
              <w:t xml:space="preserve"> </w:t>
            </w:r>
            <w:r>
              <w:rPr>
                <w:rFonts w:ascii="Times New Roman" w:eastAsia="Times New Roman" w:hAnsi="Times New Roman" w:cs="Times New Roman"/>
                <w:b/>
                <w:i/>
                <w:strike w:val="0"/>
                <w:color w:val="000000"/>
                <w:sz w:val="24"/>
                <w:highlight w:val="none"/>
                <w:u w:val="none" w:color="auto"/>
              </w:rPr>
              <w:t>whereas it is essential to make a firm commitment against the trafficking in works of art that can be used to finance illegal activities and terrorism;</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35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Jean-Marie Cavada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Recital F b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Fb.</w:t>
            </w:r>
            <w:r>
              <w:tab/>
            </w:r>
            <w:r>
              <w:rPr>
                <w:rFonts w:ascii="Times New Roman" w:eastAsia="Times New Roman" w:hAnsi="Times New Roman" w:cs="Times New Roman"/>
                <w:b/>
                <w:i/>
                <w:strike w:val="0"/>
                <w:color w:val="000000"/>
                <w:sz w:val="24"/>
                <w:highlight w:val="none"/>
                <w:u w:val="none" w:color="auto"/>
              </w:rPr>
              <w:t>whereas UNESCO, in conjunction with major auction houses, museums and renowned collectors in Europe, is developing advanced research into the provenance of these works in order to be able to return them to their owners;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36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Jean-Marie Cavada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Recital F c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Fc.</w:t>
            </w:r>
            <w:r>
              <w:tab/>
            </w:r>
            <w:r>
              <w:rPr>
                <w:rFonts w:ascii="Times New Roman" w:eastAsia="Times New Roman" w:hAnsi="Times New Roman" w:cs="Times New Roman"/>
                <w:b/>
                <w:i/>
                <w:strike w:val="0"/>
                <w:color w:val="000000"/>
                <w:sz w:val="24"/>
                <w:highlight w:val="none"/>
                <w:u w:val="none" w:color="auto"/>
              </w:rPr>
              <w:t>whereas ICOM has been publishing 'Red Lists' of categories of objects vulnerable to illicit trafficking for more than a decade, with the aim of complementing the Interpol database on stolen property;</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37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Kostas Chrysogonos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1 a.</w:t>
            </w:r>
            <w:r>
              <w:tab/>
            </w:r>
            <w:r>
              <w:rPr>
                <w:rFonts w:ascii="Times New Roman" w:eastAsia="Times New Roman" w:hAnsi="Times New Roman" w:cs="Times New Roman"/>
                <w:b/>
                <w:i/>
                <w:strike w:val="0"/>
                <w:color w:val="000000"/>
                <w:sz w:val="24"/>
                <w:highlight w:val="none"/>
                <w:u w:val="none" w:color="auto"/>
              </w:rPr>
              <w:t>Underlines that looting of works of art and other cultural goods, during armed conflicts and wars, as well as in times of peace, is a major common concern that needs to be addressed both in terms of prevention and restitution of looted cultural property in order to protect and ensure the integrity of the cultural heritage and identity of societies, communities, groups and individuals;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38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Daniel Buda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2.</w:t>
            </w:r>
            <w:r>
              <w:tab/>
            </w:r>
            <w:r>
              <w:t>Notes that insufficient attention has been paid at EU level to the restitution of works of art and cultural goods looted in armed conflicts, in particular in the fields of private law, private international law and civil procedure; calls on the Commission therefore to explore the possibility of protecting cross-border restitution claims of cultural assets displaced and misappropriated as a result of state-sanctioned acts of plunder and looted during armed conflicts;</w:t>
            </w:r>
          </w:p>
        </w:tc>
        <w:tc>
          <w:tcPr/>
          <w:p>
            <w:pPr>
              <w:pStyle w:val="Normal6"/>
            </w:pPr>
            <w:r>
              <w:t>2.</w:t>
            </w:r>
            <w:r>
              <w:tab/>
            </w:r>
            <w:r>
              <w:t>Notes that insufficient attention has been paid at EU level to the restitution of works of art and cultural goods looted in armed conflicts, in particular in the fields of private law, private international law and civil procedure; calls on the Commission therefore to explore the possibility of protecting</w:t>
            </w:r>
            <w:r>
              <w:rPr>
                <w:rFonts w:ascii="Times New Roman" w:eastAsia="Times New Roman" w:hAnsi="Times New Roman" w:cs="Times New Roman"/>
                <w:b/>
                <w:i/>
                <w:strike w:val="0"/>
                <w:color w:val="000000"/>
                <w:sz w:val="24"/>
                <w:highlight w:val="none"/>
                <w:u w:val="none" w:color="auto"/>
              </w:rPr>
              <w:t>, supporting and encouraging</w:t>
            </w:r>
            <w:r>
              <w:t xml:space="preserve"> cross-border restitution claims of cultural assets displaced and misappropriated as a result of state-sanctioned acts of plunder and looted during armed conflicts; </w:t>
            </w:r>
            <w:r>
              <w:rPr>
                <w:rFonts w:ascii="Times New Roman" w:eastAsia="Times New Roman" w:hAnsi="Times New Roman" w:cs="Times New Roman"/>
                <w:b/>
                <w:i/>
                <w:strike w:val="0"/>
                <w:color w:val="000000"/>
                <w:sz w:val="24"/>
                <w:highlight w:val="none"/>
                <w:u w:val="none" w:color="auto"/>
              </w:rPr>
              <w:t>calls on the Commission and the Member States to issue recommendations and guidelines to raise awareness of the need to support national institutions in the Member States regarding restitution claims;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RO</w:t>
      </w:r>
      <w:r>
        <w:rPr>
          <w:rStyle w:val="HideTWBInt"/>
        </w:rPr>
        <w:t>}</w:t>
      </w:r>
      <w:r>
        <w:t>ro</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39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Kostas Chrysogonos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2.</w:t>
            </w:r>
            <w:r>
              <w:tab/>
            </w:r>
            <w:r>
              <w:t>Notes that insufficient attention has been paid at EU level to the restitution of works of art and cultural goods looted in armed conflicts, in particular in the fields of private law, private international law and civil procedure; calls on the Commission therefore to explore the possibility of protecting cross-border restitution claims of cultural assets displaced and misappropriated as a result of state-sanctioned acts of plunder and looted during armed conflicts;</w:t>
            </w:r>
          </w:p>
        </w:tc>
        <w:tc>
          <w:tcPr/>
          <w:p>
            <w:pPr>
              <w:pStyle w:val="Normal6"/>
            </w:pPr>
            <w:r>
              <w:t>2.</w:t>
            </w:r>
            <w:r>
              <w:tab/>
            </w:r>
            <w:r>
              <w:t>Notes that insufficient attention has been paid at EU level to the restitution of works of art and cultural goods looted</w:t>
            </w:r>
            <w:r>
              <w:rPr>
                <w:rFonts w:ascii="Times New Roman" w:eastAsia="Times New Roman" w:hAnsi="Times New Roman" w:cs="Times New Roman"/>
                <w:b/>
                <w:i/>
                <w:strike w:val="0"/>
                <w:color w:val="000000"/>
                <w:sz w:val="24"/>
                <w:highlight w:val="none"/>
                <w:u w:val="none" w:color="auto"/>
              </w:rPr>
              <w:t>, stolen or illegally obtained, inter alia,</w:t>
            </w:r>
            <w:r>
              <w:t xml:space="preserve"> in armed conflicts, in particular in the fields of private law, private international law and civil procedure; calls on the Commission therefore to explore the possibility of protecting cross-border restitution claims of cultural assets displaced and misappropriated as a result of state-sanctioned acts of plunder and looted during armed conflicts;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40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Virginie Rozière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2.</w:t>
            </w:r>
            <w:r>
              <w:tab/>
            </w:r>
            <w:r>
              <w:t xml:space="preserve">Notes that insufficient attention has been paid at EU level to the restitution of works of art and cultural goods looted in armed conflicts, in particular in the fields of private law, private international law and civil procedure; calls on the Commission therefore to </w:t>
            </w:r>
            <w:r>
              <w:rPr>
                <w:rFonts w:ascii="Times New Roman" w:eastAsia="Times New Roman" w:hAnsi="Times New Roman" w:cs="Times New Roman"/>
                <w:b/>
                <w:i/>
                <w:strike w:val="0"/>
                <w:color w:val="000000"/>
                <w:sz w:val="24"/>
                <w:highlight w:val="none"/>
                <w:u w:val="none" w:color="auto"/>
              </w:rPr>
              <w:t>explore the possibility of protecting</w:t>
            </w:r>
            <w:r>
              <w:t xml:space="preserve"> cross-border restitution claims of cultural assets displaced and misappropriated as a result of state-sanctioned acts of plunder and looted during armed conflicts;</w:t>
            </w:r>
          </w:p>
        </w:tc>
        <w:tc>
          <w:tcPr/>
          <w:p>
            <w:pPr>
              <w:pStyle w:val="Normal6"/>
            </w:pPr>
            <w:r>
              <w:t>2.</w:t>
            </w:r>
            <w:r>
              <w:tab/>
            </w:r>
            <w:r>
              <w:t xml:space="preserve">Notes that insufficient attention has been paid at EU level to the restitution of works of art and cultural goods looted in armed conflicts, in particular in the fields of private law, private international law and civil procedure; calls on the Commission therefore to </w:t>
            </w:r>
            <w:r>
              <w:rPr>
                <w:rFonts w:ascii="Times New Roman" w:eastAsia="Times New Roman" w:hAnsi="Times New Roman" w:cs="Times New Roman"/>
                <w:b/>
                <w:i/>
                <w:strike w:val="0"/>
                <w:color w:val="000000"/>
                <w:sz w:val="24"/>
                <w:highlight w:val="none"/>
                <w:u w:val="none" w:color="auto"/>
              </w:rPr>
              <w:t>protect</w:t>
            </w:r>
            <w:r>
              <w:t xml:space="preserve"> cross-border restitution claims of cultural assets displaced and misappropriated as a result of state-sanctioned acts of plunder and looted during armed conflicts;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41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Jean-Marie Cavada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2a.</w:t>
            </w:r>
            <w:r>
              <w:tab/>
            </w:r>
            <w:r>
              <w:rPr>
                <w:rFonts w:ascii="Times New Roman" w:eastAsia="Times New Roman" w:hAnsi="Times New Roman" w:cs="Times New Roman"/>
                <w:b/>
                <w:i/>
                <w:strike w:val="0"/>
                <w:color w:val="000000"/>
                <w:sz w:val="24"/>
                <w:highlight w:val="none"/>
                <w:u w:val="none" w:color="auto"/>
              </w:rPr>
              <w:t>Stresses that institutions such as UNESCO and Interpol are calling for the strengthening of the protection of cultural heritage and the empowerment of states to put in place measures to facilitate restitution;</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42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Kostas Chrysogonos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2 a.</w:t>
            </w:r>
            <w:r>
              <w:tab/>
            </w:r>
            <w:r>
              <w:rPr>
                <w:rFonts w:ascii="Times New Roman" w:eastAsia="Times New Roman" w:hAnsi="Times New Roman" w:cs="Times New Roman"/>
                <w:b/>
                <w:i/>
                <w:strike w:val="0"/>
                <w:color w:val="000000"/>
                <w:sz w:val="24"/>
                <w:highlight w:val="none"/>
                <w:u w:val="none" w:color="auto"/>
              </w:rPr>
              <w:t>Regrets that there are no reliable statistics on the precise scale of looting and illicit trade with cultural property;</w:t>
            </w:r>
            <w:r>
              <w:t xml:space="preserve"> </w:t>
            </w:r>
            <w:r>
              <w:rPr>
                <w:rFonts w:ascii="Times New Roman" w:eastAsia="Times New Roman" w:hAnsi="Times New Roman" w:cs="Times New Roman"/>
                <w:b/>
                <w:i/>
                <w:strike w:val="0"/>
                <w:color w:val="000000"/>
                <w:sz w:val="24"/>
                <w:highlight w:val="none"/>
                <w:u w:val="none" w:color="auto"/>
              </w:rPr>
              <w:t>calls on the Commission and the Member States to establish reliable statistics in this field;</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43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Kostas Chrysogonos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 b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2 b.</w:t>
            </w:r>
            <w:r>
              <w:tab/>
            </w:r>
            <w:r>
              <w:rPr>
                <w:rFonts w:ascii="Times New Roman" w:eastAsia="Times New Roman" w:hAnsi="Times New Roman" w:cs="Times New Roman"/>
                <w:b/>
                <w:i/>
                <w:strike w:val="0"/>
                <w:color w:val="000000"/>
                <w:sz w:val="24"/>
                <w:highlight w:val="none"/>
                <w:u w:val="none" w:color="auto"/>
              </w:rPr>
              <w:t>Expresses concern that most current political and legislative initiatives focus exclusively on public, administrative and/or criminal law;</w:t>
            </w:r>
            <w:r>
              <w:t xml:space="preserve"> </w:t>
            </w:r>
            <w:r>
              <w:rPr>
                <w:rFonts w:ascii="Times New Roman" w:eastAsia="Times New Roman" w:hAnsi="Times New Roman" w:cs="Times New Roman"/>
                <w:b/>
                <w:i/>
                <w:strike w:val="0"/>
                <w:color w:val="000000"/>
                <w:sz w:val="24"/>
                <w:highlight w:val="none"/>
                <w:u w:val="none" w:color="auto"/>
              </w:rPr>
              <w:t>stresses that in order to set up a comprehensive regulatory framework, private law must be taken into account more intensely;</w:t>
            </w:r>
            <w:r>
              <w:t xml:space="preserve"> </w:t>
            </w:r>
            <w:r>
              <w:rPr>
                <w:rFonts w:ascii="Times New Roman" w:eastAsia="Times New Roman" w:hAnsi="Times New Roman" w:cs="Times New Roman"/>
                <w:b/>
                <w:i/>
                <w:strike w:val="0"/>
                <w:color w:val="000000"/>
                <w:sz w:val="24"/>
                <w:highlight w:val="none"/>
                <w:u w:val="none" w:color="auto"/>
              </w:rPr>
              <w:t>calls on the competent authorities to take all the appropriate measures and initiatives to achieve this;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44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Kostas Chrysogonos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 c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2 c.</w:t>
            </w:r>
            <w:r>
              <w:tab/>
            </w:r>
            <w:r>
              <w:rPr>
                <w:rFonts w:ascii="Times New Roman" w:eastAsia="Times New Roman" w:hAnsi="Times New Roman" w:cs="Times New Roman"/>
                <w:b/>
                <w:i/>
                <w:strike w:val="0"/>
                <w:color w:val="000000"/>
                <w:sz w:val="24"/>
                <w:highlight w:val="none"/>
                <w:u w:val="none" w:color="auto"/>
              </w:rPr>
              <w:t>Recommends that that the EU should(re-)consider introducing a ground of general jurisdiction in rem (not only limited to cultural objects), as proposed by the Commission in its Proposal for the Recast of the Brussels I Regulation and as laid down e.g. in Article 98 of the Swiss Federal Act on Private International Law, in order to create a sphere of harmonization as far-reaching as possible in this field;</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45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Kostas Chrysogonos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 d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2 d.</w:t>
            </w:r>
            <w:r>
              <w:tab/>
            </w:r>
            <w:r>
              <w:rPr>
                <w:rFonts w:ascii="Times New Roman" w:eastAsia="Times New Roman" w:hAnsi="Times New Roman" w:cs="Times New Roman"/>
                <w:b/>
                <w:i/>
                <w:strike w:val="0"/>
                <w:color w:val="000000"/>
                <w:sz w:val="24"/>
                <w:highlight w:val="none"/>
                <w:u w:val="none" w:color="auto"/>
              </w:rPr>
              <w:t>Considers that more investigation is needed in order to bring light into the dark field of illicit trade in cultural property and to obtain better information about its scale, structure and size, such as e.g. by the ILLICID project currently conducted in Germany;</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46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Kostas Chrysogonos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 e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2 e.</w:t>
            </w:r>
            <w:r>
              <w:tab/>
            </w:r>
            <w:r>
              <w:rPr>
                <w:rFonts w:ascii="Times New Roman" w:eastAsia="Times New Roman" w:hAnsi="Times New Roman" w:cs="Times New Roman"/>
                <w:b/>
                <w:i/>
                <w:strike w:val="0"/>
                <w:color w:val="000000"/>
                <w:sz w:val="24"/>
                <w:highlight w:val="none"/>
                <w:u w:val="none" w:color="auto"/>
              </w:rPr>
              <w:t>Stresses that he deeply fragmented national legislation on granting immunity for cultural property on loan (”anti-seizure statutes”) amongst the EU Member States should be harmonized by an EU instrument of a plausible scope and reliable structure, in particular in respect to Nazi looted art;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47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Kostas Chrysogonos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 f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2 f.</w:t>
            </w:r>
            <w:r>
              <w:tab/>
            </w:r>
            <w:r>
              <w:rPr>
                <w:rFonts w:ascii="Times New Roman" w:eastAsia="Times New Roman" w:hAnsi="Times New Roman" w:cs="Times New Roman"/>
                <w:b/>
                <w:i/>
                <w:strike w:val="0"/>
                <w:color w:val="000000"/>
                <w:sz w:val="24"/>
                <w:highlight w:val="none"/>
                <w:u w:val="none" w:color="auto"/>
              </w:rPr>
              <w:t>Considers that immunity for cultural property on loan needs to be balanced against the interests of claimants, in order to avoid a denial of justice;</w:t>
            </w:r>
            <w:r>
              <w:t xml:space="preserve"> </w:t>
            </w:r>
            <w:r>
              <w:rPr>
                <w:rFonts w:ascii="Times New Roman" w:eastAsia="Times New Roman" w:hAnsi="Times New Roman" w:cs="Times New Roman"/>
                <w:b/>
                <w:i/>
                <w:strike w:val="0"/>
                <w:color w:val="000000"/>
                <w:sz w:val="24"/>
                <w:highlight w:val="none"/>
                <w:u w:val="none" w:color="auto"/>
              </w:rPr>
              <w:t>unconditional immunity, in particular for Nazi looted art shall not be permitted;</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48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Kosma Złotowski</w:t>
      </w:r>
      <w:r>
        <w:t xml:space="preserve">, </w:t>
      </w:r>
      <w:r>
        <w:t>Anna Elżbieta Fotyga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3.</w:t>
            </w:r>
            <w:r>
              <w:tab/>
            </w:r>
            <w:r>
              <w:t xml:space="preserve">Welcomes the recognition by some Member States that the unique problems associated with the restitution claims of works of art and cultural goods looted in armed conflicts and wars need to be addressed in order to arrive at legal solutions ensuring the property rights of private individuals unfairly dispossessed of their works of art during </w:t>
            </w:r>
            <w:r>
              <w:rPr>
                <w:rFonts w:ascii="Times New Roman" w:eastAsia="Times New Roman" w:hAnsi="Times New Roman" w:cs="Times New Roman"/>
                <w:b/>
                <w:i/>
                <w:strike w:val="0"/>
                <w:color w:val="000000"/>
                <w:sz w:val="24"/>
                <w:highlight w:val="none"/>
                <w:u w:val="none" w:color="auto"/>
              </w:rPr>
              <w:t>an</w:t>
            </w:r>
            <w:r>
              <w:t xml:space="preserve"> armed </w:t>
            </w:r>
            <w:r>
              <w:rPr>
                <w:rFonts w:ascii="Times New Roman" w:eastAsia="Times New Roman" w:hAnsi="Times New Roman" w:cs="Times New Roman"/>
                <w:b/>
                <w:i/>
                <w:strike w:val="0"/>
                <w:color w:val="000000"/>
                <w:sz w:val="24"/>
                <w:highlight w:val="none"/>
                <w:u w:val="none" w:color="auto"/>
              </w:rPr>
              <w:t>conflict of war</w:t>
            </w:r>
            <w:r>
              <w:t>;</w:t>
            </w:r>
          </w:p>
        </w:tc>
        <w:tc>
          <w:tcPr/>
          <w:p>
            <w:pPr>
              <w:pStyle w:val="Normal6"/>
            </w:pPr>
            <w:r>
              <w:t>3.</w:t>
            </w:r>
            <w:r>
              <w:tab/>
            </w:r>
            <w:r>
              <w:t>Welcomes the recognition by some Member States that the unique problems associated with the restitution claims of works of art and cultural goods looted in armed conflicts and wars need to be addressed in order to arrive at legal solutions ensuring the property rights of private individuals</w:t>
            </w:r>
            <w:r>
              <w:rPr>
                <w:rFonts w:ascii="Times New Roman" w:eastAsia="Times New Roman" w:hAnsi="Times New Roman" w:cs="Times New Roman"/>
                <w:b/>
                <w:i/>
                <w:strike w:val="0"/>
                <w:color w:val="000000"/>
                <w:sz w:val="24"/>
                <w:highlight w:val="none"/>
                <w:u w:val="none" w:color="auto"/>
              </w:rPr>
              <w:t>, state and local government institutions and religious associations</w:t>
            </w:r>
            <w:r>
              <w:t xml:space="preserve"> unfairly dispossessed of their works of art during armed </w:t>
            </w:r>
            <w:r>
              <w:rPr>
                <w:rFonts w:ascii="Times New Roman" w:eastAsia="Times New Roman" w:hAnsi="Times New Roman" w:cs="Times New Roman"/>
                <w:b/>
                <w:i/>
                <w:strike w:val="0"/>
                <w:color w:val="000000"/>
                <w:sz w:val="24"/>
                <w:highlight w:val="none"/>
                <w:u w:val="none" w:color="auto"/>
              </w:rPr>
              <w:t>conflicts or wars</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PL</w:t>
      </w:r>
      <w:r>
        <w:rPr>
          <w:rStyle w:val="HideTWBInt"/>
        </w:rPr>
        <w:t>}</w:t>
      </w:r>
      <w:r>
        <w:t>pl</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49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Kostas Chrysogonos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3.</w:t>
            </w:r>
            <w:r>
              <w:tab/>
            </w:r>
            <w:r>
              <w:t>Welcomes the recognition by some Member States that the unique problems associated with the restitution claims of works of art and cultural goods looted in armed conflicts and wars need to be addressed in order to arrive at legal solutions ensuring the property rights of private individuals unfairly dispossessed of their works of art during an armed conflict of war;</w:t>
            </w:r>
          </w:p>
        </w:tc>
        <w:tc>
          <w:tcPr/>
          <w:p>
            <w:pPr>
              <w:pStyle w:val="Normal6"/>
            </w:pPr>
            <w:r>
              <w:t>3.</w:t>
            </w:r>
            <w:r>
              <w:tab/>
            </w:r>
            <w:r>
              <w:t>Welcomes the recognition by some Member States that the unique problems associated with the restitution claims of works of art and cultural goods looted</w:t>
            </w:r>
            <w:r>
              <w:rPr>
                <w:rFonts w:ascii="Times New Roman" w:eastAsia="Times New Roman" w:hAnsi="Times New Roman" w:cs="Times New Roman"/>
                <w:b/>
                <w:i/>
                <w:strike w:val="0"/>
                <w:color w:val="000000"/>
                <w:sz w:val="24"/>
                <w:highlight w:val="none"/>
                <w:u w:val="none" w:color="auto"/>
              </w:rPr>
              <w:t>, stolen or illegally obtained</w:t>
            </w:r>
            <w:r>
              <w:t xml:space="preserve"> in armed conflicts and wars need to be addressed in order to arrive at legal solutions ensuring the property rights of private individuals unfairly dispossessed of their works of art during an armed conflict of war;</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50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Jean-Marie Cavada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3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3a.</w:t>
            </w:r>
            <w:r>
              <w:tab/>
            </w:r>
            <w:r>
              <w:rPr>
                <w:rFonts w:ascii="Times New Roman" w:eastAsia="Times New Roman" w:hAnsi="Times New Roman" w:cs="Times New Roman"/>
                <w:b/>
                <w:i/>
                <w:strike w:val="0"/>
                <w:color w:val="000000"/>
                <w:sz w:val="24"/>
                <w:highlight w:val="none"/>
                <w:u w:val="none" w:color="auto"/>
              </w:rPr>
              <w:t>Stresses the importance of raising collective awareness to denounce these illegal practices and recalls that each object removed from its owner represents historical and scientific treasures that have been lost forever;</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51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Virginie Rozière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4.</w:t>
            </w:r>
            <w:r>
              <w:tab/>
            </w:r>
            <w:r>
              <w:t xml:space="preserve">Notes that </w:t>
            </w:r>
            <w:r>
              <w:rPr>
                <w:rFonts w:ascii="Times New Roman" w:eastAsia="Times New Roman" w:hAnsi="Times New Roman" w:cs="Times New Roman"/>
                <w:b/>
                <w:i/>
                <w:strike w:val="0"/>
                <w:color w:val="000000"/>
                <w:sz w:val="24"/>
                <w:highlight w:val="none"/>
                <w:u w:val="none" w:color="auto"/>
              </w:rPr>
              <w:t>much could be gained from assessing and fostering</w:t>
            </w:r>
            <w:r>
              <w:t xml:space="preserve"> the development of fair practices in art trade and restitution from a transnational and global perspective;</w:t>
            </w:r>
          </w:p>
        </w:tc>
        <w:tc>
          <w:tcPr/>
          <w:p>
            <w:pPr>
              <w:pStyle w:val="Normal6"/>
            </w:pPr>
            <w:r>
              <w:t>4.</w:t>
            </w:r>
            <w:r>
              <w:tab/>
            </w:r>
            <w:r>
              <w:t xml:space="preserve">Notes that </w:t>
            </w:r>
            <w:r>
              <w:rPr>
                <w:rFonts w:ascii="Times New Roman" w:eastAsia="Times New Roman" w:hAnsi="Times New Roman" w:cs="Times New Roman"/>
                <w:b/>
                <w:i/>
                <w:strike w:val="0"/>
                <w:color w:val="000000"/>
                <w:sz w:val="24"/>
                <w:highlight w:val="none"/>
                <w:u w:val="none" w:color="auto"/>
              </w:rPr>
              <w:t>the most efficient way of countering the trafficking of cultural goods and work of art, as well as of supporting their restitution, is to foster</w:t>
            </w:r>
            <w:r>
              <w:t xml:space="preserve"> the development of fair practices in art trade and restitution from a transnational and global perspective; </w:t>
            </w:r>
            <w:r>
              <w:rPr>
                <w:rFonts w:ascii="Times New Roman" w:eastAsia="Times New Roman" w:hAnsi="Times New Roman" w:cs="Times New Roman"/>
                <w:b/>
                <w:i/>
                <w:strike w:val="0"/>
                <w:color w:val="000000"/>
                <w:sz w:val="24"/>
                <w:highlight w:val="none"/>
                <w:u w:val="none" w:color="auto"/>
              </w:rPr>
              <w:t>underlines that provenance research and European cooperation have proved useful in the identification of looted objects, in their subsequent relocation and, in some cases, in preventing the financing of terrorist groups or wars;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52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Daniel Buda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4.</w:t>
            </w:r>
            <w:r>
              <w:tab/>
            </w:r>
            <w:r>
              <w:t>Notes that much could be gained from assessing and fostering the development of fair practices in art trade and restitution from a transnational and global perspective;</w:t>
            </w:r>
          </w:p>
        </w:tc>
        <w:tc>
          <w:tcPr/>
          <w:p>
            <w:pPr>
              <w:pStyle w:val="Normal6"/>
            </w:pPr>
            <w:r>
              <w:t>4.</w:t>
            </w:r>
            <w:r>
              <w:tab/>
            </w:r>
            <w:r>
              <w:t>Notes that much could be gained from assessing and fostering the development of fair practices in art trade and restitution from a transnational and global perspective</w:t>
            </w:r>
            <w:r>
              <w:rPr>
                <w:rFonts w:ascii="Times New Roman" w:eastAsia="Times New Roman" w:hAnsi="Times New Roman" w:cs="Times New Roman"/>
                <w:b/>
                <w:i/>
                <w:strike w:val="0"/>
                <w:color w:val="000000"/>
                <w:sz w:val="24"/>
                <w:highlight w:val="none"/>
                <w:u w:val="none" w:color="auto"/>
              </w:rPr>
              <w:t>, in terms of both their intended preventive effect and the coercive or punitive impact being sought</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RO</w:t>
      </w:r>
      <w:r>
        <w:rPr>
          <w:rStyle w:val="HideTWBInt"/>
        </w:rPr>
        <w:t>}</w:t>
      </w:r>
      <w:r>
        <w:t>ro</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53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Heidi Hautala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4.</w:t>
            </w:r>
            <w:r>
              <w:tab/>
            </w:r>
            <w:r>
              <w:t>Notes that much could be gained from assessing and fostering the development of fair practices in art trade and restitution from a transnational and global perspective;</w:t>
            </w:r>
          </w:p>
        </w:tc>
        <w:tc>
          <w:tcPr/>
          <w:p>
            <w:pPr>
              <w:pStyle w:val="Normal6"/>
            </w:pPr>
            <w:r>
              <w:t>4.</w:t>
            </w:r>
            <w:r>
              <w:tab/>
            </w:r>
            <w:r>
              <w:t>Notes that much could be gained from assessing and fostering the development of fair practices in art trade and restitution from a transnational and global perspective</w:t>
            </w:r>
            <w:r>
              <w:rPr>
                <w:rFonts w:ascii="Times New Roman" w:eastAsia="Times New Roman" w:hAnsi="Times New Roman" w:cs="Times New Roman"/>
                <w:b/>
                <w:i/>
                <w:strike w:val="0"/>
                <w:color w:val="000000"/>
                <w:sz w:val="24"/>
                <w:highlight w:val="none"/>
                <w:u w:val="none" w:color="auto"/>
              </w:rPr>
              <w:t>, notably in the aim of hampering the illegal art market</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54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Marie-Christine Boutonnet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5</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5.</w:t>
            </w:r>
            <w:r>
              <w:tab/>
            </w:r>
            <w:r>
              <w:t xml:space="preserve">Notes that there is a lack of coordination in the field of jurisdictional rules, which leads to forum shopping when it comes to claims for the restitution of looted art; notes that Articles 3 and 4 of the 1995 UNIDROIT Convention on Stolen or Illegally Exported Cultural Objects offer a key compromise between civil law and common law jurisdictions when resolving problems concerning stolen or illegally exported cultural objects resulting from differences among national rules; </w:t>
            </w:r>
            <w:r>
              <w:rPr>
                <w:rFonts w:ascii="Times New Roman" w:eastAsia="Times New Roman" w:hAnsi="Times New Roman" w:cs="Times New Roman"/>
                <w:b/>
                <w:i/>
                <w:strike w:val="0"/>
                <w:color w:val="000000"/>
                <w:sz w:val="24"/>
                <w:highlight w:val="none"/>
                <w:u w:val="none" w:color="auto"/>
              </w:rPr>
              <w:t>urges</w:t>
            </w:r>
            <w:r>
              <w:t xml:space="preserve"> the Commission to consider </w:t>
            </w:r>
            <w:r>
              <w:rPr>
                <w:rFonts w:ascii="Times New Roman" w:eastAsia="Times New Roman" w:hAnsi="Times New Roman" w:cs="Times New Roman"/>
                <w:b/>
                <w:i/>
                <w:strike w:val="0"/>
                <w:color w:val="000000"/>
                <w:sz w:val="24"/>
                <w:highlight w:val="none"/>
                <w:u w:val="none" w:color="auto"/>
              </w:rPr>
              <w:t>how the rules</w:t>
            </w:r>
            <w:r>
              <w:t xml:space="preserve"> of the 1995 UNIDROIT Convention </w:t>
            </w:r>
            <w:r>
              <w:rPr>
                <w:rFonts w:ascii="Times New Roman" w:eastAsia="Times New Roman" w:hAnsi="Times New Roman" w:cs="Times New Roman"/>
                <w:b/>
                <w:i/>
                <w:strike w:val="0"/>
                <w:color w:val="000000"/>
                <w:sz w:val="24"/>
                <w:highlight w:val="none"/>
                <w:u w:val="none" w:color="auto"/>
              </w:rPr>
              <w:t>can be implemented in EU and national law</w:t>
            </w:r>
            <w:r>
              <w:t>;</w:t>
            </w:r>
          </w:p>
        </w:tc>
        <w:tc>
          <w:tcPr/>
          <w:p>
            <w:pPr>
              <w:pStyle w:val="Normal6"/>
            </w:pPr>
            <w:r>
              <w:t>5.</w:t>
            </w:r>
            <w:r>
              <w:tab/>
            </w:r>
            <w:r>
              <w:t xml:space="preserve">Notes that there is a lack of coordination in the field of jurisdictional rules, which leads to forum shopping when it comes to claims for the restitution of looted art; notes that Articles 3 and 4 of the 1995 UNIDROIT Convention on Stolen or Illegally Exported Cultural Objects offer a key compromise between civil law and common law jurisdictions when resolving problems concerning stolen or illegally exported cultural objects resulting from differences among national rules; </w:t>
            </w:r>
            <w:r>
              <w:rPr>
                <w:rFonts w:ascii="Times New Roman" w:eastAsia="Times New Roman" w:hAnsi="Times New Roman" w:cs="Times New Roman"/>
                <w:b/>
                <w:i/>
                <w:strike w:val="0"/>
                <w:color w:val="000000"/>
                <w:sz w:val="24"/>
                <w:highlight w:val="none"/>
                <w:u w:val="none" w:color="auto"/>
              </w:rPr>
              <w:t>asks, therefore,</w:t>
            </w:r>
            <w:r>
              <w:t xml:space="preserve"> the Commission to consider </w:t>
            </w:r>
            <w:r>
              <w:rPr>
                <w:rFonts w:ascii="Times New Roman" w:eastAsia="Times New Roman" w:hAnsi="Times New Roman" w:cs="Times New Roman"/>
                <w:b/>
                <w:i/>
                <w:strike w:val="0"/>
                <w:color w:val="000000"/>
                <w:sz w:val="24"/>
                <w:highlight w:val="none"/>
                <w:u w:val="none" w:color="auto"/>
              </w:rPr>
              <w:t>an exchange between Member States of their legislation and practices related to provenance research, in order to build on each other's successes while adapting them to national contexts for greater effectiveness, and to consider incorporating some of the basic principles</w:t>
            </w:r>
            <w:r>
              <w:t xml:space="preserve"> of the 1995 UNIDROIT Convention </w:t>
            </w:r>
            <w:r>
              <w:rPr>
                <w:rFonts w:ascii="Times New Roman" w:eastAsia="Times New Roman" w:hAnsi="Times New Roman" w:cs="Times New Roman"/>
                <w:b/>
                <w:i/>
                <w:strike w:val="0"/>
                <w:color w:val="000000"/>
                <w:sz w:val="24"/>
                <w:highlight w:val="none"/>
                <w:u w:val="none" w:color="auto"/>
              </w:rPr>
              <w:t>on stolen or illegally exported cultural objects in a legislative act</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55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Virginie Rozière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5</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5.</w:t>
            </w:r>
            <w:r>
              <w:tab/>
            </w:r>
            <w:r>
              <w:t xml:space="preserve">Notes that there is a lack of coordination in the field of jurisdictional rules, which leads to forum shopping when it comes to claims for the restitution of looted art; notes that Articles 3 and 4 of the 1995 UNIDROIT Convention on Stolen or Illegally Exported Cultural Objects offer a key compromise between civil law and common law jurisdictions when resolving problems concerning stolen or illegally exported cultural objects resulting from differences among national rules; urges the Commission to consider </w:t>
            </w:r>
            <w:r>
              <w:rPr>
                <w:rFonts w:ascii="Times New Roman" w:eastAsia="Times New Roman" w:hAnsi="Times New Roman" w:cs="Times New Roman"/>
                <w:b/>
                <w:i/>
                <w:strike w:val="0"/>
                <w:color w:val="000000"/>
                <w:sz w:val="24"/>
                <w:highlight w:val="none"/>
                <w:u w:val="none" w:color="auto"/>
              </w:rPr>
              <w:t>how</w:t>
            </w:r>
            <w:r>
              <w:t xml:space="preserve"> the rules of the 1995 UNIDROIT Convention </w:t>
            </w:r>
            <w:r>
              <w:rPr>
                <w:rFonts w:ascii="Times New Roman" w:eastAsia="Times New Roman" w:hAnsi="Times New Roman" w:cs="Times New Roman"/>
                <w:b/>
                <w:i/>
                <w:strike w:val="0"/>
                <w:color w:val="000000"/>
                <w:sz w:val="24"/>
                <w:highlight w:val="none"/>
                <w:u w:val="none" w:color="auto"/>
              </w:rPr>
              <w:t>can be implemented in EU and national law</w:t>
            </w:r>
            <w:r>
              <w:t>;</w:t>
            </w:r>
          </w:p>
        </w:tc>
        <w:tc>
          <w:tcPr/>
          <w:p>
            <w:pPr>
              <w:pStyle w:val="Normal6"/>
            </w:pPr>
            <w:r>
              <w:t>5.</w:t>
            </w:r>
            <w:r>
              <w:tab/>
            </w:r>
            <w:r>
              <w:t xml:space="preserve">Notes that there is a lack of coordination in the field of jurisdictional rules, which leads to forum shopping when it comes to claims for the restitution of looted art; notes that Articles 3 and 4 of the 1995 UNIDROIT Convention on stolen or illegally exported cultural objects offer a key compromise between civil law and common law jurisdictions when resolving problems concerning stolen or illegally exported cultural objects resulting from differences among national rules; urges the Commission to consider </w:t>
            </w:r>
            <w:r>
              <w:rPr>
                <w:rFonts w:ascii="Times New Roman" w:eastAsia="Times New Roman" w:hAnsi="Times New Roman" w:cs="Times New Roman"/>
                <w:b/>
                <w:i/>
                <w:strike w:val="0"/>
                <w:color w:val="000000"/>
                <w:sz w:val="24"/>
                <w:highlight w:val="none"/>
                <w:u w:val="none" w:color="auto"/>
              </w:rPr>
              <w:t>the harmonisation of</w:t>
            </w:r>
            <w:r>
              <w:t xml:space="preserve"> the rules </w:t>
            </w:r>
            <w:r>
              <w:rPr>
                <w:rFonts w:ascii="Times New Roman" w:eastAsia="Times New Roman" w:hAnsi="Times New Roman" w:cs="Times New Roman"/>
                <w:b/>
                <w:i/>
                <w:strike w:val="0"/>
                <w:color w:val="000000"/>
                <w:sz w:val="24"/>
                <w:highlight w:val="none"/>
                <w:u w:val="none" w:color="auto"/>
              </w:rPr>
              <w:t>on provenance research and the incorporation of some basic principles</w:t>
            </w:r>
            <w:r>
              <w:t xml:space="preserve"> of the 1995 UNIDROIT Convention </w:t>
            </w:r>
            <w:r>
              <w:rPr>
                <w:rFonts w:ascii="Times New Roman" w:eastAsia="Times New Roman" w:hAnsi="Times New Roman" w:cs="Times New Roman"/>
                <w:b/>
                <w:i/>
                <w:strike w:val="0"/>
                <w:color w:val="000000"/>
                <w:sz w:val="24"/>
                <w:highlight w:val="none"/>
                <w:u w:val="none" w:color="auto"/>
              </w:rPr>
              <w:t>on stolen or illegally exported cultural objects</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56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Virginie Rozière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5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5 a.</w:t>
            </w:r>
            <w:r>
              <w:tab/>
            </w:r>
            <w:r>
              <w:rPr>
                <w:rFonts w:ascii="Times New Roman" w:eastAsia="Times New Roman" w:hAnsi="Times New Roman" w:cs="Times New Roman"/>
                <w:b/>
                <w:i/>
                <w:strike w:val="0"/>
                <w:color w:val="000000"/>
                <w:sz w:val="24"/>
                <w:highlight w:val="none"/>
                <w:u w:val="none" w:color="auto"/>
              </w:rPr>
              <w:t>Considers that a first step towards harmonisation concerning restitution claims of works of art and cultural goods would be the adoption of a common definition of “cultural property”, “works of art” and “cultural goods”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57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Heidi Hautala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5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5 a.</w:t>
            </w:r>
            <w:r>
              <w:tab/>
            </w:r>
            <w:r>
              <w:rPr>
                <w:rFonts w:ascii="Times New Roman" w:eastAsia="Times New Roman" w:hAnsi="Times New Roman" w:cs="Times New Roman"/>
                <w:b/>
                <w:i/>
                <w:strike w:val="0"/>
                <w:color w:val="000000"/>
                <w:sz w:val="24"/>
                <w:highlight w:val="none"/>
                <w:u w:val="none" w:color="auto"/>
              </w:rPr>
              <w:t>Considering that EU legislative action, including the private international law dimension, would be appropriate for future transactions only;</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58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Daniel Buda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6</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6.</w:t>
            </w:r>
            <w:r>
              <w:tab/>
            </w:r>
            <w:r>
              <w:t>Considers that it is time to put an end to the years of convolutions and nuances if a responsible and ethical European art market is to be established; calls on the Commission, in this regard, to identify civil law measures to help overcome the difficult problems encountered by private parties seeking the restitution of works of art genuinely belonging to them;</w:t>
            </w:r>
          </w:p>
        </w:tc>
        <w:tc>
          <w:tcPr/>
          <w:p>
            <w:pPr>
              <w:pStyle w:val="Normal6"/>
            </w:pPr>
            <w:r>
              <w:t>6.</w:t>
            </w:r>
            <w:r>
              <w:tab/>
            </w:r>
            <w:r>
              <w:t xml:space="preserve">Considers that it is time to put an end to the years of convolutions and nuances if a responsible and ethical European art market is to be established; calls on the Commission, in this regard, to identify civil law measures to help overcome the difficult problems encountered by private parties seeking the restitution of works of art genuinely belonging to them; </w:t>
            </w:r>
            <w:r>
              <w:rPr>
                <w:rFonts w:ascii="Times New Roman" w:eastAsia="Times New Roman" w:hAnsi="Times New Roman" w:cs="Times New Roman"/>
                <w:b/>
                <w:i/>
                <w:strike w:val="0"/>
                <w:color w:val="000000"/>
                <w:sz w:val="24"/>
                <w:highlight w:val="none"/>
                <w:u w:val="none" w:color="auto"/>
              </w:rPr>
              <w:t>at the same time, calls on the Commission to develop a new debating framework for the identification of best practices and solutions for the present and the future;</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RO</w:t>
      </w:r>
      <w:r>
        <w:rPr>
          <w:rStyle w:val="HideTWBInt"/>
        </w:rPr>
        <w:t>}</w:t>
      </w:r>
      <w:r>
        <w:t>ro</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59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Marie-Christine Boutonnet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6</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6.</w:t>
            </w:r>
            <w:r>
              <w:tab/>
            </w:r>
            <w:r>
              <w:t>Considers that it is time to put an end to the years of convolutions and nuances if a responsible and ethical European art market is to be established; calls on the Commission, in this regard, to identify civil law measures to help overcome the difficult problems encountered by private parties seeking the restitution of works of art genuinely belonging to them;</w:t>
            </w:r>
          </w:p>
        </w:tc>
        <w:tc>
          <w:tcPr/>
          <w:p>
            <w:pPr>
              <w:pStyle w:val="Normal6"/>
            </w:pPr>
            <w:r>
              <w:t>6.</w:t>
            </w:r>
            <w:r>
              <w:tab/>
            </w:r>
            <w:r>
              <w:t xml:space="preserve">Considers that it is time to put an end to the years of convolutions and nuances if a responsible and ethical European art market is to be established; calls on the Commission, in this regard, to </w:t>
            </w:r>
            <w:r>
              <w:rPr>
                <w:rFonts w:ascii="Times New Roman" w:eastAsia="Times New Roman" w:hAnsi="Times New Roman" w:cs="Times New Roman"/>
                <w:b/>
                <w:i/>
                <w:strike w:val="0"/>
                <w:color w:val="000000"/>
                <w:sz w:val="24"/>
                <w:highlight w:val="none"/>
                <w:u w:val="none" w:color="auto"/>
              </w:rPr>
              <w:t>encourage the Member States to</w:t>
            </w:r>
            <w:r>
              <w:t xml:space="preserve"> identify civil law measures to help overcome the difficult problems encountered by private parties seeking the restitution of works of art genuinely belonging to them;</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Kostas Chrysogonos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6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6 a.</w:t>
            </w:r>
            <w:r>
              <w:tab/>
            </w:r>
            <w:r>
              <w:rPr>
                <w:rFonts w:ascii="Times New Roman" w:eastAsia="Times New Roman" w:hAnsi="Times New Roman" w:cs="Times New Roman"/>
                <w:b/>
                <w:i/>
                <w:strike w:val="0"/>
                <w:color w:val="000000"/>
                <w:sz w:val="24"/>
                <w:highlight w:val="none"/>
                <w:u w:val="none" w:color="auto"/>
              </w:rPr>
              <w:t>Welcomes the Commission’s proposal for a regulation on the import of cultural goods of 13 July 2017, as well as the amendments adopted by the European Parliament on 25 October 2018 on the proposal for a regulation of the European Parliament and of the Council on the import of cultural goods;</w:t>
            </w:r>
            <w:r>
              <w:t xml:space="preserve"> </w:t>
            </w:r>
            <w:r>
              <w:rPr>
                <w:rFonts w:ascii="Times New Roman" w:eastAsia="Times New Roman" w:hAnsi="Times New Roman" w:cs="Times New Roman"/>
                <w:b/>
                <w:i/>
                <w:strike w:val="0"/>
                <w:color w:val="000000"/>
                <w:sz w:val="24"/>
                <w:highlight w:val="none"/>
                <w:u w:val="none" w:color="auto"/>
              </w:rPr>
              <w:t>considering the global scope of the art market and the number of objects in private hands, underlines the need for further efforts concerning the cross-border restitution of works of art and cultural goods looted in armed conflicts and wars [P8_TA-PROV(2018)0418];</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Kostas Chrysogonos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6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6 a.</w:t>
            </w:r>
            <w:r>
              <w:tab/>
            </w:r>
            <w:r>
              <w:rPr>
                <w:rFonts w:ascii="Times New Roman" w:eastAsia="Times New Roman" w:hAnsi="Times New Roman" w:cs="Times New Roman"/>
                <w:b/>
                <w:i/>
                <w:strike w:val="0"/>
                <w:color w:val="000000"/>
                <w:sz w:val="24"/>
                <w:highlight w:val="none"/>
                <w:u w:val="none" w:color="auto"/>
              </w:rPr>
              <w:t>Urges the EU competent authorities the EU to introduce a general prohibition of sale and acquisition for looted, stolen and illegally exported/imported cultural property;</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Kostas Chrysogonos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6 b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6 b.</w:t>
            </w:r>
            <w:r>
              <w:tab/>
            </w:r>
            <w:r>
              <w:rPr>
                <w:rFonts w:ascii="Times New Roman" w:eastAsia="Times New Roman" w:hAnsi="Times New Roman" w:cs="Times New Roman"/>
                <w:b/>
                <w:i/>
                <w:strike w:val="0"/>
                <w:color w:val="000000"/>
                <w:sz w:val="24"/>
                <w:highlight w:val="none"/>
                <w:u w:val="none" w:color="auto"/>
              </w:rPr>
              <w:t>Regrets that due to the absence, laxity or differences of rules between Member States concerning provenance research and due diligence, many cross-border restitution claims cannot be carried out in an effective and coordinated way, which may as a result foster looting and trafficking and incentivise smuggling;</w:t>
            </w:r>
            <w:r>
              <w:t xml:space="preserve"> </w:t>
            </w:r>
            <w:r>
              <w:rPr>
                <w:rFonts w:ascii="Times New Roman" w:eastAsia="Times New Roman" w:hAnsi="Times New Roman" w:cs="Times New Roman"/>
                <w:b/>
                <w:i/>
                <w:strike w:val="0"/>
                <w:color w:val="000000"/>
                <w:sz w:val="24"/>
                <w:highlight w:val="none"/>
                <w:u w:val="none" w:color="auto"/>
              </w:rPr>
              <w:t>as a result of the lack of common standards the applicable procedure often remains unclear for all stakeholders, including museums, art dealers, collectors, tourists and travellers;</w:t>
            </w:r>
            <w:r>
              <w:t xml:space="preserve"> </w:t>
            </w:r>
            <w:r>
              <w:rPr>
                <w:rFonts w:ascii="Times New Roman" w:eastAsia="Times New Roman" w:hAnsi="Times New Roman" w:cs="Times New Roman"/>
                <w:b/>
                <w:i/>
                <w:strike w:val="0"/>
                <w:color w:val="000000"/>
                <w:sz w:val="24"/>
                <w:highlight w:val="none"/>
                <w:u w:val="none" w:color="auto"/>
              </w:rPr>
              <w:t>asks, therefore, the Commission to harmonise the rules on provenance research and to incorporate some basic principles of the 1995 UNIDROIT Convention on stolen or illegally exported cultural objects;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Kostas Chrysogonos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6 c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6 c.</w:t>
            </w:r>
            <w:r>
              <w:tab/>
            </w:r>
            <w:r>
              <w:rPr>
                <w:rFonts w:ascii="Times New Roman" w:eastAsia="Times New Roman" w:hAnsi="Times New Roman" w:cs="Times New Roman"/>
                <w:b/>
                <w:i/>
                <w:strike w:val="0"/>
                <w:color w:val="000000"/>
                <w:sz w:val="24"/>
                <w:highlight w:val="none"/>
                <w:u w:val="none" w:color="auto"/>
              </w:rPr>
              <w:t>Emphasises that there is an urgent need to actively promote the systematic recourse to high-quality and independent provenance research in order to identify looted art works, to facilitate their restitution to the legitimate owners, to achieve a fully transparent, responsible and ethical art market, and to effectively prevent and deter looting and trafficking of art and cultural goods;</w:t>
            </w:r>
            <w:r>
              <w:t xml:space="preserve"> </w:t>
            </w:r>
            <w:r>
              <w:rPr>
                <w:rFonts w:ascii="Times New Roman" w:eastAsia="Times New Roman" w:hAnsi="Times New Roman" w:cs="Times New Roman"/>
                <w:b/>
                <w:i/>
                <w:strike w:val="0"/>
                <w:color w:val="000000"/>
                <w:sz w:val="24"/>
                <w:highlight w:val="none"/>
                <w:u w:val="none" w:color="auto"/>
              </w:rPr>
              <w:t>notes the possibilities offered by European financial instruments in this direction;</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Kostas Chrysogonos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6 d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6 d.</w:t>
            </w:r>
            <w:r>
              <w:tab/>
            </w:r>
            <w:r>
              <w:rPr>
                <w:rFonts w:ascii="Times New Roman" w:eastAsia="Times New Roman" w:hAnsi="Times New Roman" w:cs="Times New Roman"/>
                <w:b/>
                <w:i/>
                <w:strike w:val="0"/>
                <w:color w:val="000000"/>
                <w:sz w:val="24"/>
                <w:highlight w:val="none"/>
                <w:u w:val="none" w:color="auto"/>
              </w:rPr>
              <w:t>Calls on the Commission and Member States to encourage and support special training programmes in provenance research at Union and national level, in order to enable in particular those involved in the fight against the illicit trade in cultural goods to develop and improve their expertise, including through cross-border projects;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Kostas Chrysogonos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6 e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6 e.</w:t>
            </w:r>
            <w:r>
              <w:tab/>
            </w:r>
            <w:r>
              <w:rPr>
                <w:rFonts w:ascii="Times New Roman" w:eastAsia="Times New Roman" w:hAnsi="Times New Roman" w:cs="Times New Roman"/>
                <w:b/>
                <w:i/>
                <w:strike w:val="0"/>
                <w:color w:val="000000"/>
                <w:sz w:val="24"/>
                <w:highlight w:val="none"/>
                <w:u w:val="none" w:color="auto"/>
              </w:rPr>
              <w:t>Underlines that provenance research and European cooperation have proved to be useful for the identification of looted objects and subsequently enabling them to be restituted and in some cases preventing the financing of terrorist groups or wars;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Kostas Chrysogonos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6 f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6 f.</w:t>
            </w:r>
            <w:r>
              <w:tab/>
            </w:r>
            <w:r>
              <w:rPr>
                <w:rFonts w:ascii="Times New Roman" w:eastAsia="Times New Roman" w:hAnsi="Times New Roman" w:cs="Times New Roman"/>
                <w:b/>
                <w:i/>
                <w:strike w:val="0"/>
                <w:color w:val="000000"/>
                <w:sz w:val="24"/>
                <w:highlight w:val="none"/>
                <w:u w:val="none" w:color="auto"/>
              </w:rPr>
              <w:t>Considers that provenance research is closely linked to the due diligence obligation applicable when acquiring works of art and constitutes a major concern for all the actors in the art market as acquiring, knowingly or by negligence, stolen artworks is punishable under certain national laws;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Jean-Marie Cavada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7</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7.</w:t>
            </w:r>
            <w:r>
              <w:tab/>
            </w:r>
            <w:r>
              <w:t>Considers that care should obviously be taken to create a comprehensive listing of all Jewish-owned cultural objects plundered by the Nazis and their allies, from the time of their spoliation to the present day; urges the Commission to support a cataloguing system, to be used also by public entities and private art collections, to gather data on the situation of looted cultural goods and the exact status of existing claims;</w:t>
            </w:r>
          </w:p>
        </w:tc>
        <w:tc>
          <w:tcPr/>
          <w:p>
            <w:pPr>
              <w:pStyle w:val="Normal6"/>
            </w:pPr>
            <w:r>
              <w:t>7.</w:t>
            </w:r>
            <w:r>
              <w:tab/>
            </w:r>
            <w:r>
              <w:t xml:space="preserve">Considers that care should obviously be taken to create a comprehensive listing of all Jewish-owned cultural objects plundered by the Nazis and their allies, from the time of their spoliation to the present day; urges the Commission to support a cataloguing system, to be used also by public entities and private art collections, to gather data on the situation of looted cultural goods and the exact status of existing claims; </w:t>
            </w:r>
            <w:r>
              <w:rPr>
                <w:rFonts w:ascii="Times New Roman" w:eastAsia="Times New Roman" w:hAnsi="Times New Roman" w:cs="Times New Roman"/>
                <w:b/>
                <w:i/>
                <w:strike w:val="0"/>
                <w:color w:val="000000"/>
                <w:sz w:val="24"/>
                <w:highlight w:val="none"/>
                <w:u w:val="none" w:color="auto"/>
              </w:rPr>
              <w:t>urges the Commission to support digitization projects that would establish or connect existing digital databases in order to facilitate the exchange of such data and provenance research;</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Kosma Złotowski</w:t>
      </w:r>
      <w:r>
        <w:t xml:space="preserve">, </w:t>
      </w:r>
      <w:r>
        <w:t>Anna Elżbieta Fotyga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7</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7.</w:t>
            </w:r>
            <w:r>
              <w:tab/>
            </w:r>
            <w:r>
              <w:t xml:space="preserve">Considers that care should obviously be taken to create a comprehensive listing of all </w:t>
            </w:r>
            <w:r>
              <w:rPr>
                <w:rFonts w:ascii="Times New Roman" w:eastAsia="Times New Roman" w:hAnsi="Times New Roman" w:cs="Times New Roman"/>
                <w:b/>
                <w:i/>
                <w:strike w:val="0"/>
                <w:color w:val="000000"/>
                <w:sz w:val="24"/>
                <w:highlight w:val="none"/>
                <w:u w:val="none" w:color="auto"/>
              </w:rPr>
              <w:t>Jewish-owned</w:t>
            </w:r>
            <w:r>
              <w:t xml:space="preserve"> cultural objects plundered by </w:t>
            </w:r>
            <w:r>
              <w:rPr>
                <w:rFonts w:ascii="Times New Roman" w:eastAsia="Times New Roman" w:hAnsi="Times New Roman" w:cs="Times New Roman"/>
                <w:b/>
                <w:i/>
                <w:strike w:val="0"/>
                <w:color w:val="000000"/>
                <w:sz w:val="24"/>
                <w:highlight w:val="none"/>
                <w:u w:val="none" w:color="auto"/>
              </w:rPr>
              <w:t>the Nazis and their</w:t>
            </w:r>
            <w:r>
              <w:t xml:space="preserve"> allies, from the time of their spoliation to the present day; urges the Commission to support a cataloguing system, to be used also by </w:t>
            </w:r>
            <w:r>
              <w:rPr>
                <w:rFonts w:ascii="Times New Roman" w:eastAsia="Times New Roman" w:hAnsi="Times New Roman" w:cs="Times New Roman"/>
                <w:b/>
                <w:i/>
                <w:strike w:val="0"/>
                <w:color w:val="000000"/>
                <w:sz w:val="24"/>
                <w:highlight w:val="none"/>
                <w:u w:val="none" w:color="auto"/>
              </w:rPr>
              <w:t>public entities</w:t>
            </w:r>
            <w:r>
              <w:t xml:space="preserve"> and private art collections, to gather data on the situation of looted cultural goods and the exact status of existing claims;</w:t>
            </w:r>
          </w:p>
        </w:tc>
        <w:tc>
          <w:tcPr/>
          <w:p>
            <w:pPr>
              <w:pStyle w:val="Normal6"/>
            </w:pPr>
            <w:r>
              <w:t>7.</w:t>
            </w:r>
            <w:r>
              <w:tab/>
            </w:r>
            <w:r>
              <w:t>Considers that care should obviously be taken to create a comprehensive listing of all cultural objects</w:t>
            </w:r>
            <w:r>
              <w:rPr>
                <w:rFonts w:ascii="Times New Roman" w:eastAsia="Times New Roman" w:hAnsi="Times New Roman" w:cs="Times New Roman"/>
                <w:b/>
                <w:i/>
                <w:strike w:val="0"/>
                <w:color w:val="000000"/>
                <w:sz w:val="24"/>
                <w:highlight w:val="none"/>
                <w:u w:val="none" w:color="auto"/>
              </w:rPr>
              <w:t>, belonging both to Jewish owners and to people of other nationalities,</w:t>
            </w:r>
            <w:r>
              <w:t xml:space="preserve"> plundered by </w:t>
            </w:r>
            <w:r>
              <w:rPr>
                <w:rFonts w:ascii="Times New Roman" w:eastAsia="Times New Roman" w:hAnsi="Times New Roman" w:cs="Times New Roman"/>
                <w:b/>
                <w:i/>
                <w:strike w:val="0"/>
                <w:color w:val="000000"/>
                <w:sz w:val="24"/>
                <w:highlight w:val="none"/>
                <w:u w:val="none" w:color="auto"/>
              </w:rPr>
              <w:t>Nazi Germany and its</w:t>
            </w:r>
            <w:r>
              <w:t xml:space="preserve"> allies</w:t>
            </w:r>
            <w:r>
              <w:rPr>
                <w:rFonts w:ascii="Times New Roman" w:eastAsia="Times New Roman" w:hAnsi="Times New Roman" w:cs="Times New Roman"/>
                <w:b/>
                <w:i/>
                <w:strike w:val="0"/>
                <w:color w:val="000000"/>
                <w:sz w:val="24"/>
                <w:highlight w:val="none"/>
                <w:u w:val="none" w:color="auto"/>
              </w:rPr>
              <w:t>, as well as by the USSR</w:t>
            </w:r>
            <w:r>
              <w:t xml:space="preserve">, from the time of their spoliation to the present day; urges the Commission to support a cataloguing system, to be used also by </w:t>
            </w:r>
            <w:r>
              <w:rPr>
                <w:rFonts w:ascii="Times New Roman" w:eastAsia="Times New Roman" w:hAnsi="Times New Roman" w:cs="Times New Roman"/>
                <w:b/>
                <w:i/>
                <w:strike w:val="0"/>
                <w:color w:val="000000"/>
                <w:sz w:val="24"/>
                <w:highlight w:val="none"/>
                <w:u w:val="none" w:color="auto"/>
              </w:rPr>
              <w:t>state and local government institutions, religious associations</w:t>
            </w:r>
            <w:r>
              <w:t xml:space="preserve"> and private art collections, to gather data on the situation of looted cultural goods and the exact status of existing claims;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PL</w:t>
      </w:r>
      <w:r>
        <w:rPr>
          <w:rStyle w:val="HideTWBInt"/>
        </w:rPr>
        <w:t>}</w:t>
      </w:r>
      <w:r>
        <w:t>pl</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Kostas Chrysogonos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7</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7.</w:t>
            </w:r>
            <w:r>
              <w:tab/>
            </w:r>
            <w:r>
              <w:t>Considers that care should obviously be taken to create a comprehensive listing of all Jewish-owned cultural objects plundered by the Nazis and their allies, from the time of their spoliation to the present day; urges the Commission to support a cataloguing system, to be used also by public entities and private art collections, to gather data on the situation of looted cultural goods and the exact status of existing claims;</w:t>
            </w:r>
          </w:p>
        </w:tc>
        <w:tc>
          <w:tcPr/>
          <w:p>
            <w:pPr>
              <w:pStyle w:val="Normal6"/>
            </w:pPr>
            <w:r>
              <w:t>7.</w:t>
            </w:r>
            <w:r>
              <w:tab/>
            </w:r>
            <w:r>
              <w:t>Considers that care should obviously be taken to create a comprehensive listing of all Jewish-owned cultural objects plundered by the Nazis and their allies, from the time of their spoliation to the present day; urges the Commission to support a cataloguing system, to be used also by public entities and private art collections, to gather data on the situation of looted</w:t>
            </w:r>
            <w:r>
              <w:rPr>
                <w:rFonts w:ascii="Times New Roman" w:eastAsia="Times New Roman" w:hAnsi="Times New Roman" w:cs="Times New Roman"/>
                <w:b/>
                <w:i/>
                <w:strike w:val="0"/>
                <w:color w:val="000000"/>
                <w:sz w:val="24"/>
                <w:highlight w:val="none"/>
                <w:u w:val="none" w:color="auto"/>
              </w:rPr>
              <w:t>, stolen or illegally obtained</w:t>
            </w:r>
            <w:r>
              <w:t xml:space="preserve"> cultural goods and the exact status of existing claims;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Kostas Chrysogonos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7</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7.</w:t>
            </w:r>
            <w:r>
              <w:tab/>
            </w:r>
            <w:r>
              <w:t>Considers that care should obviously be taken to create a comprehensive listing of all Jewish-owned cultural objects plundered by the Nazis and their allies, from the time of their spoliation to the present day; urges the Commission to support a cataloguing system, to be used also by public entities and private art collections, to gather data on the situation of looted cultural goods and the exact status of existing claims;</w:t>
            </w:r>
          </w:p>
        </w:tc>
        <w:tc>
          <w:tcPr/>
          <w:p>
            <w:pPr>
              <w:pStyle w:val="Normal6"/>
            </w:pPr>
            <w:r>
              <w:t>7.</w:t>
            </w:r>
            <w:r>
              <w:tab/>
            </w:r>
            <w:r>
              <w:t xml:space="preserve">Considers that care should obviously be taken to create a comprehensive listing of all </w:t>
            </w:r>
            <w:r>
              <w:rPr>
                <w:rFonts w:ascii="Times New Roman" w:eastAsia="Times New Roman" w:hAnsi="Times New Roman" w:cs="Times New Roman"/>
                <w:b/>
                <w:i/>
                <w:strike w:val="0"/>
                <w:color w:val="000000"/>
                <w:sz w:val="24"/>
                <w:highlight w:val="none"/>
                <w:u w:val="none" w:color="auto"/>
              </w:rPr>
              <w:t>cultural objects, including</w:t>
            </w:r>
            <w:r>
              <w:t xml:space="preserve"> Jewish-owned cultural objects</w:t>
            </w:r>
            <w:r>
              <w:rPr>
                <w:rFonts w:ascii="Times New Roman" w:eastAsia="Times New Roman" w:hAnsi="Times New Roman" w:cs="Times New Roman"/>
                <w:b/>
                <w:i/>
                <w:strike w:val="0"/>
                <w:color w:val="000000"/>
                <w:sz w:val="24"/>
                <w:highlight w:val="none"/>
                <w:u w:val="none" w:color="auto"/>
              </w:rPr>
              <w:t>,</w:t>
            </w:r>
            <w:r>
              <w:t xml:space="preserve"> plundered by the Nazis and their allies, from the time of their spoliation to the present day; urges the Commission to support a cataloguing system, to be used also by public entities and private art collections, to gather data on the situation of looted cultural goods and the exact status of existing claims;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Kostas Chrysogonos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7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7 a.</w:t>
            </w:r>
            <w:r>
              <w:tab/>
            </w:r>
            <w:r>
              <w:rPr>
                <w:rFonts w:ascii="Times New Roman" w:eastAsia="Times New Roman" w:hAnsi="Times New Roman" w:cs="Times New Roman"/>
                <w:b/>
                <w:i/>
                <w:strike w:val="0"/>
                <w:color w:val="000000"/>
                <w:sz w:val="24"/>
                <w:highlight w:val="none"/>
                <w:u w:val="none" w:color="auto"/>
              </w:rPr>
              <w:t>Considers that to enable proper provenance research, the creation of a documentary record or transaction register that is as detailed as possible is needed;</w:t>
            </w:r>
            <w:r>
              <w:t xml:space="preserve"> </w:t>
            </w:r>
            <w:r>
              <w:rPr>
                <w:rFonts w:ascii="Times New Roman" w:eastAsia="Times New Roman" w:hAnsi="Times New Roman" w:cs="Times New Roman"/>
                <w:b/>
                <w:i/>
                <w:strike w:val="0"/>
                <w:color w:val="000000"/>
                <w:sz w:val="24"/>
                <w:highlight w:val="none"/>
                <w:u w:val="none" w:color="auto"/>
              </w:rPr>
              <w:t>asks the Commission to actively support the drafting of common guidelines on such registers and to adopt appropriate measures in order to encourage Member States to introduce a general obligation for art market professionals to maintain such a transaction register and, more generally, to adhere to the 1995 UNIDROIT Convention on stolen or illegally cultural objects;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Kostas Chrysogonos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7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7 a.</w:t>
            </w:r>
            <w:r>
              <w:tab/>
            </w:r>
            <w:r>
              <w:rPr>
                <w:rFonts w:ascii="Times New Roman" w:eastAsia="Times New Roman" w:hAnsi="Times New Roman" w:cs="Times New Roman"/>
                <w:b/>
                <w:i/>
                <w:strike w:val="0"/>
                <w:color w:val="000000"/>
                <w:sz w:val="24"/>
                <w:highlight w:val="none"/>
                <w:u w:val="none" w:color="auto"/>
              </w:rPr>
              <w:t>Underlines that retroactive legislative measures that change the status of otherwise valid legal acquisitions of Nazi looted art in the past, e.g. by good faith acquisitions or acquisition by a longer period of possession after the Second World War, would not be in conformity with guarantees under the European Convention on Human Rights, the EU Charter of Human Rights and national constitutional guarantees;</w:t>
            </w:r>
            <w:r>
              <w:t xml:space="preserve"> </w:t>
            </w:r>
            <w:r>
              <w:rPr>
                <w:rFonts w:ascii="Times New Roman" w:eastAsia="Times New Roman" w:hAnsi="Times New Roman" w:cs="Times New Roman"/>
                <w:b/>
                <w:i/>
                <w:strike w:val="0"/>
                <w:color w:val="000000"/>
                <w:sz w:val="24"/>
                <w:highlight w:val="none"/>
                <w:u w:val="none" w:color="auto"/>
              </w:rPr>
              <w:t>stresses that such measures should not be permitted;</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Marie-Christine Boutonnet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7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7a.</w:t>
            </w:r>
            <w:r>
              <w:tab/>
            </w:r>
            <w:r>
              <w:rPr>
                <w:rFonts w:ascii="Times New Roman" w:eastAsia="Times New Roman" w:hAnsi="Times New Roman" w:cs="Times New Roman"/>
                <w:b/>
                <w:i/>
                <w:strike w:val="0"/>
                <w:color w:val="000000"/>
                <w:sz w:val="24"/>
                <w:highlight w:val="none"/>
                <w:u w:val="none" w:color="auto"/>
              </w:rPr>
              <w:t>Notes that theft and looting are on increasing with each conflict and that the aim must therefore also be to prevent the illegal trade in such goods;</w:t>
            </w:r>
            <w:r>
              <w:t xml:space="preserve"> </w:t>
            </w:r>
            <w:r>
              <w:rPr>
                <w:rFonts w:ascii="Times New Roman" w:eastAsia="Times New Roman" w:hAnsi="Times New Roman" w:cs="Times New Roman"/>
                <w:b/>
                <w:i/>
                <w:strike w:val="0"/>
                <w:color w:val="000000"/>
                <w:sz w:val="24"/>
                <w:highlight w:val="none"/>
                <w:u w:val="none" w:color="auto"/>
              </w:rPr>
              <w:t>Calls on Member States to take appropriate action to put an end to the illegal trade in cultural goods from the territories of states at war such as Syria and Iraq, thereby preventing cultural goods from being used as a source of terrorist financing;</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Kosma Złotowski</w:t>
      </w:r>
      <w:r>
        <w:t xml:space="preserve">, </w:t>
      </w:r>
      <w:r>
        <w:t>Anna Elżbieta Fotyga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7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7a.</w:t>
            </w:r>
            <w:r>
              <w:tab/>
            </w:r>
            <w:r>
              <w:rPr>
                <w:rFonts w:ascii="Times New Roman" w:eastAsia="Times New Roman" w:hAnsi="Times New Roman" w:cs="Times New Roman"/>
                <w:b/>
                <w:i/>
                <w:strike w:val="0"/>
                <w:color w:val="000000"/>
                <w:sz w:val="24"/>
                <w:highlight w:val="none"/>
                <w:u w:val="none" w:color="auto"/>
              </w:rPr>
              <w:t>Notes that the issue of cultural and artistic works stolen by the USSR during and after the Second World War in the countries of Central and Eastern Europe is often overlooked in the development of international regulations on cross-border claims for the return of works of art and cultural goods stolen during armed conflicts and wars;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PL</w:t>
      </w:r>
      <w:r>
        <w:rPr>
          <w:rStyle w:val="HideTWBInt"/>
        </w:rPr>
        <w:t>}</w:t>
      </w:r>
      <w:r>
        <w:t>pl</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Kostas Chrysogonos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7 b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7 b.</w:t>
            </w:r>
            <w:r>
              <w:tab/>
            </w:r>
            <w:r>
              <w:rPr>
                <w:rFonts w:ascii="Times New Roman" w:eastAsia="Times New Roman" w:hAnsi="Times New Roman" w:cs="Times New Roman"/>
                <w:b/>
                <w:i/>
                <w:strike w:val="0"/>
                <w:color w:val="000000"/>
                <w:sz w:val="24"/>
                <w:highlight w:val="none"/>
                <w:u w:val="none" w:color="auto"/>
              </w:rPr>
              <w:t>Urges the EU in respect to future transactions, that it shall consider defining minimum standards for pre-contractual information on the provenance of the object to be sold, in particular whether and to what extent there is reason to suspect that the object is spoliated;</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Kostas Chrysogonos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7 b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7 b.</w:t>
            </w:r>
            <w:r>
              <w:tab/>
            </w:r>
            <w:r>
              <w:rPr>
                <w:rFonts w:ascii="Times New Roman" w:eastAsia="Times New Roman" w:hAnsi="Times New Roman" w:cs="Times New Roman"/>
                <w:b/>
                <w:i/>
                <w:strike w:val="0"/>
                <w:color w:val="000000"/>
                <w:sz w:val="24"/>
                <w:highlight w:val="none"/>
                <w:u w:val="none" w:color="auto"/>
              </w:rPr>
              <w:t>Urges the Commission to encourage, and support financially, provenance research activities throughout the Union;</w:t>
            </w:r>
            <w:r>
              <w:t xml:space="preserve"> </w:t>
            </w:r>
            <w:r>
              <w:rPr>
                <w:rFonts w:ascii="Times New Roman" w:eastAsia="Times New Roman" w:hAnsi="Times New Roman" w:cs="Times New Roman"/>
                <w:b/>
                <w:i/>
                <w:strike w:val="0"/>
                <w:color w:val="000000"/>
                <w:sz w:val="24"/>
                <w:highlight w:val="none"/>
                <w:u w:val="none" w:color="auto"/>
              </w:rPr>
              <w:t>suggests that the Commission organise a discussion forum in order to exchange best practices and find the best solutions for the present and the future;</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Kostas Chrysogonos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7 c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7 c.</w:t>
            </w:r>
            <w:r>
              <w:tab/>
            </w:r>
            <w:r>
              <w:rPr>
                <w:rFonts w:ascii="Times New Roman" w:eastAsia="Times New Roman" w:hAnsi="Times New Roman" w:cs="Times New Roman"/>
                <w:b/>
                <w:i/>
                <w:strike w:val="0"/>
                <w:color w:val="000000"/>
                <w:sz w:val="24"/>
                <w:highlight w:val="none"/>
                <w:u w:val="none" w:color="auto"/>
              </w:rPr>
              <w:t>Urges the EU to further consider clarifying and harmonizing the buyer’s remedies in case of non-compliance with the seller’s pre-contractual duties to inform the buyer;</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Kostas Chrysogonos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8</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8.</w:t>
            </w:r>
            <w:r>
              <w:tab/>
            </w:r>
            <w:r>
              <w:t xml:space="preserve">Calls on the Commission to promote the use of alternative dispute resolution mechanisms for works of art looted in armed conflicts and wars; calls on the Commission to look into practical ways to help overcome existing legal obstacles, such as a </w:t>
            </w:r>
            <w:r>
              <w:rPr>
                <w:rFonts w:ascii="Times New Roman" w:eastAsia="Times New Roman" w:hAnsi="Times New Roman" w:cs="Times New Roman"/>
                <w:b/>
                <w:i/>
                <w:strike w:val="0"/>
                <w:color w:val="000000"/>
                <w:sz w:val="24"/>
                <w:highlight w:val="none"/>
                <w:u w:val="none" w:color="auto"/>
              </w:rPr>
              <w:t>hybrid form</w:t>
            </w:r>
            <w:r>
              <w:t xml:space="preserve"> of arbitration and mediation; stresses the importance of clear standards and transparent and neutral procedures;</w:t>
            </w:r>
          </w:p>
        </w:tc>
        <w:tc>
          <w:tcPr/>
          <w:p>
            <w:pPr>
              <w:pStyle w:val="Normal6"/>
            </w:pPr>
            <w:r>
              <w:t>8.</w:t>
            </w:r>
            <w:r>
              <w:tab/>
            </w:r>
            <w:r>
              <w:t>Calls on the Commission to promote the use of alternative dispute resolution mechanisms for works of art looted</w:t>
            </w:r>
            <w:r>
              <w:rPr>
                <w:rFonts w:ascii="Times New Roman" w:eastAsia="Times New Roman" w:hAnsi="Times New Roman" w:cs="Times New Roman"/>
                <w:b/>
                <w:i/>
                <w:strike w:val="0"/>
                <w:color w:val="000000"/>
                <w:sz w:val="24"/>
                <w:highlight w:val="none"/>
                <w:u w:val="none" w:color="auto"/>
              </w:rPr>
              <w:t>, stolen or illegally obtained</w:t>
            </w:r>
            <w:r>
              <w:t xml:space="preserve"> in armed conflicts and wars; calls on the Commission to look into practical ways to help overcome existing legal obstacles, such as a </w:t>
            </w:r>
            <w:r>
              <w:rPr>
                <w:rFonts w:ascii="Times New Roman" w:eastAsia="Times New Roman" w:hAnsi="Times New Roman" w:cs="Times New Roman"/>
                <w:b/>
                <w:i/>
                <w:strike w:val="0"/>
                <w:color w:val="000000"/>
                <w:sz w:val="24"/>
                <w:highlight w:val="none"/>
                <w:u w:val="none" w:color="auto"/>
              </w:rPr>
              <w:t>hybridform</w:t>
            </w:r>
            <w:r>
              <w:t xml:space="preserve"> of arbitration and mediation; stresses the importance of clear standards and transparent and neutral procedures;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Virginie Rozière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8</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8.</w:t>
            </w:r>
            <w:r>
              <w:tab/>
            </w:r>
            <w:r>
              <w:t xml:space="preserve">Calls on the Commission to </w:t>
            </w:r>
            <w:r>
              <w:rPr>
                <w:rFonts w:ascii="Times New Roman" w:eastAsia="Times New Roman" w:hAnsi="Times New Roman" w:cs="Times New Roman"/>
                <w:b/>
                <w:i/>
                <w:strike w:val="0"/>
                <w:color w:val="000000"/>
                <w:sz w:val="24"/>
                <w:highlight w:val="none"/>
                <w:u w:val="none" w:color="auto"/>
              </w:rPr>
              <w:t>promote the use of</w:t>
            </w:r>
            <w:r>
              <w:t xml:space="preserve"> alternative dispute resolution </w:t>
            </w:r>
            <w:r>
              <w:rPr>
                <w:rFonts w:ascii="Times New Roman" w:eastAsia="Times New Roman" w:hAnsi="Times New Roman" w:cs="Times New Roman"/>
                <w:b/>
                <w:i/>
                <w:strike w:val="0"/>
                <w:color w:val="000000"/>
                <w:sz w:val="24"/>
                <w:highlight w:val="none"/>
                <w:u w:val="none" w:color="auto"/>
              </w:rPr>
              <w:t>mechanisms for</w:t>
            </w:r>
            <w:r>
              <w:t xml:space="preserve"> works of art </w:t>
            </w:r>
            <w:r>
              <w:rPr>
                <w:rFonts w:ascii="Times New Roman" w:eastAsia="Times New Roman" w:hAnsi="Times New Roman" w:cs="Times New Roman"/>
                <w:b/>
                <w:i/>
                <w:strike w:val="0"/>
                <w:color w:val="000000"/>
                <w:sz w:val="24"/>
                <w:highlight w:val="none"/>
                <w:u w:val="none" w:color="auto"/>
              </w:rPr>
              <w:t>looted in armed conflicts and wars; calls on the Commission to look into practical ways to help</w:t>
            </w:r>
            <w:r>
              <w:t xml:space="preserve"> overcome existing legal obstacles, such as a hybrid form of arbitration and mediation; stresses the importance of clear standards and transparent and neutral procedures;</w:t>
            </w:r>
          </w:p>
        </w:tc>
        <w:tc>
          <w:tcPr/>
          <w:p>
            <w:pPr>
              <w:pStyle w:val="Normal6"/>
            </w:pPr>
            <w:r>
              <w:t>8.</w:t>
            </w:r>
            <w:r>
              <w:tab/>
            </w:r>
            <w:r>
              <w:t xml:space="preserve">Calls on the Commission to </w:t>
            </w:r>
            <w:r>
              <w:rPr>
                <w:rFonts w:ascii="Times New Roman" w:eastAsia="Times New Roman" w:hAnsi="Times New Roman" w:cs="Times New Roman"/>
                <w:b/>
                <w:i/>
                <w:strike w:val="0"/>
                <w:color w:val="000000"/>
                <w:sz w:val="24"/>
                <w:highlight w:val="none"/>
                <w:u w:val="none" w:color="auto"/>
              </w:rPr>
              <w:t>consider establishing a specific</w:t>
            </w:r>
            <w:r>
              <w:t xml:space="preserve"> alternative dispute resolution </w:t>
            </w:r>
            <w:r>
              <w:rPr>
                <w:rFonts w:ascii="Times New Roman" w:eastAsia="Times New Roman" w:hAnsi="Times New Roman" w:cs="Times New Roman"/>
                <w:b/>
                <w:i/>
                <w:strike w:val="0"/>
                <w:color w:val="000000"/>
                <w:sz w:val="24"/>
                <w:highlight w:val="none"/>
                <w:u w:val="none" w:color="auto"/>
              </w:rPr>
              <w:t>mechanism for dealing with cases of restitution claims of looted</w:t>
            </w:r>
            <w:r>
              <w:t xml:space="preserve"> works of art </w:t>
            </w:r>
            <w:r>
              <w:rPr>
                <w:rFonts w:ascii="Times New Roman" w:eastAsia="Times New Roman" w:hAnsi="Times New Roman" w:cs="Times New Roman"/>
                <w:b/>
                <w:i/>
                <w:strike w:val="0"/>
                <w:color w:val="000000"/>
                <w:sz w:val="24"/>
                <w:highlight w:val="none"/>
                <w:u w:val="none" w:color="auto"/>
              </w:rPr>
              <w:t>and cultural goods in order to</w:t>
            </w:r>
            <w:r>
              <w:t xml:space="preserve"> overcome existing legal obstacles, such as a hybrid form of arbitration and mediation; stresses the importance of clear standards and transparent and neutral procedures;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Kostas Chrysogonos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8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8 a.</w:t>
            </w:r>
            <w:r>
              <w:tab/>
            </w:r>
            <w:r>
              <w:rPr>
                <w:rFonts w:ascii="Times New Roman" w:eastAsia="Times New Roman" w:hAnsi="Times New Roman" w:cs="Times New Roman"/>
                <w:b/>
                <w:i/>
                <w:strike w:val="0"/>
                <w:color w:val="000000"/>
                <w:sz w:val="24"/>
                <w:highlight w:val="none"/>
                <w:u w:val="none" w:color="auto"/>
              </w:rPr>
              <w:t>Calls on Member States to take appropriate action to put an end to the illegal trade in cultural goods, thereby preventing cultural goods from being used as a source of terrorist financing;</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Kosma Złotowski</w:t>
      </w:r>
      <w:r>
        <w:t xml:space="preserve">, </w:t>
      </w:r>
      <w:r>
        <w:t>Anna Elżbieta Fotyga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9</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9.</w:t>
            </w:r>
            <w:r>
              <w:tab/>
            </w:r>
            <w:r>
              <w:t xml:space="preserve">Notes that statutes of limitation often create difficulties for claimants in restitution matters; calls on the Commission to assess the issue and strike the right balance for the limitation period applicable to </w:t>
            </w:r>
            <w:r>
              <w:rPr>
                <w:rFonts w:ascii="Times New Roman" w:eastAsia="Times New Roman" w:hAnsi="Times New Roman" w:cs="Times New Roman"/>
                <w:b/>
                <w:i/>
                <w:strike w:val="0"/>
                <w:color w:val="000000"/>
                <w:sz w:val="24"/>
                <w:highlight w:val="none"/>
                <w:u w:val="none" w:color="auto"/>
              </w:rPr>
              <w:t>Nazi-looted art restitution claims</w:t>
            </w:r>
            <w:r>
              <w:t>, which should take into account both the protection of the interests of the victims of looting and theft and those of the market; considers that the US Holocaust Expropriated Art Recovery Act could serve as an example;</w:t>
            </w:r>
          </w:p>
        </w:tc>
        <w:tc>
          <w:tcPr/>
          <w:p>
            <w:pPr>
              <w:pStyle w:val="Normal6"/>
            </w:pPr>
            <w:r>
              <w:t>9.</w:t>
            </w:r>
            <w:r>
              <w:tab/>
            </w:r>
            <w:r>
              <w:t xml:space="preserve">Notes that statutes of limitation often create difficulties for claimants in restitution matters; calls on the Commission to assess the issue and strike the right balance for the limitation period applicable to </w:t>
            </w:r>
            <w:r>
              <w:rPr>
                <w:rFonts w:ascii="Times New Roman" w:eastAsia="Times New Roman" w:hAnsi="Times New Roman" w:cs="Times New Roman"/>
                <w:b/>
                <w:i/>
                <w:strike w:val="0"/>
                <w:color w:val="000000"/>
                <w:sz w:val="24"/>
                <w:highlight w:val="none"/>
                <w:u w:val="none" w:color="auto"/>
              </w:rPr>
              <w:t>restitution claims relating to art stolen by Nazi Germany and its allies, as well as by the USSR</w:t>
            </w:r>
            <w:r>
              <w:t>, which should take into account both the protection of the interests of the victims of looting and theft and those of the market</w:t>
            </w:r>
            <w:r>
              <w:rPr>
                <w:rFonts w:ascii="Times New Roman" w:eastAsia="Times New Roman" w:hAnsi="Times New Roman" w:cs="Times New Roman"/>
                <w:b/>
                <w:i/>
                <w:strike w:val="0"/>
                <w:color w:val="000000"/>
                <w:sz w:val="24"/>
                <w:highlight w:val="none"/>
                <w:u w:val="none" w:color="auto"/>
              </w:rPr>
              <w:t>, as well as the principle of legal certainty and the protection of the cultural heritage of the Member States</w:t>
            </w:r>
            <w:r>
              <w:t>; considers that the US Holocaust Expropriated Art Recovery Act could serve as an example;</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PL</w:t>
      </w:r>
      <w:r>
        <w:rPr>
          <w:rStyle w:val="HideTWBInt"/>
        </w:rPr>
        <w:t>}</w:t>
      </w:r>
      <w:r>
        <w:t>pl</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Kostas Chrysogonos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9</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9.</w:t>
            </w:r>
            <w:r>
              <w:tab/>
            </w:r>
            <w:r>
              <w:t>Notes that statutes of limitation often create difficulties for claimants in restitution matters; calls on the Commission to assess the issue and strike the right balance for the limitation period applicable to Nazi-looted art restitution claims, which should take into account both the protection of the interests of the victims of looting and theft and those of the market; considers that the US Holocaust Expropriated Art Recovery Act could serve as an example;</w:t>
            </w:r>
          </w:p>
        </w:tc>
        <w:tc>
          <w:tcPr/>
          <w:p>
            <w:pPr>
              <w:pStyle w:val="Normal6"/>
            </w:pPr>
            <w:r>
              <w:t>9.</w:t>
            </w:r>
            <w:r>
              <w:tab/>
            </w:r>
            <w:r>
              <w:t xml:space="preserve">Notes that statutes of limitation often create difficulties for claimants in restitution matters; calls on the Commission to assess the issue and strike the right balance for the limitation period applicable to </w:t>
            </w:r>
            <w:r>
              <w:rPr>
                <w:rFonts w:ascii="Times New Roman" w:eastAsia="Times New Roman" w:hAnsi="Times New Roman" w:cs="Times New Roman"/>
                <w:b/>
                <w:i/>
                <w:strike w:val="0"/>
                <w:color w:val="000000"/>
                <w:sz w:val="24"/>
                <w:highlight w:val="none"/>
                <w:u w:val="none" w:color="auto"/>
              </w:rPr>
              <w:t>looted art restitution claims, including</w:t>
            </w:r>
            <w:r>
              <w:t xml:space="preserve"> Nazi-looted art restitution claims, which should take into account both the protection of the interests of the victims of looting and theft and those of the market; considers that the US Holocaust Expropriated Art Recovery Act could serve as an example;</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Kostas Chrysogonos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9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9 a.</w:t>
            </w:r>
            <w:r>
              <w:tab/>
            </w:r>
            <w:r>
              <w:rPr>
                <w:rFonts w:ascii="Times New Roman" w:eastAsia="Times New Roman" w:hAnsi="Times New Roman" w:cs="Times New Roman"/>
                <w:b/>
                <w:i/>
                <w:strike w:val="0"/>
                <w:color w:val="000000"/>
                <w:sz w:val="24"/>
                <w:highlight w:val="none"/>
                <w:u w:val="none" w:color="auto"/>
              </w:rPr>
              <w:t>Highlights that in order to have a set of rules that can effectively prevent looting and smuggling of works of art and cultural goods, and to achieve a fully transparent, responsible and ethical global art market, the Commission should seek to cooperate with third countries with a view to establishing fruitful partnerships, taking into account, to this end, the principles set out in the1995 UNIDROIT Convention on stolen or illegally exported cultural objects;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Heidi Hautala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9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9 a.</w:t>
            </w:r>
            <w:r>
              <w:tab/>
            </w:r>
            <w:r>
              <w:rPr>
                <w:rFonts w:ascii="Times New Roman" w:eastAsia="Times New Roman" w:hAnsi="Times New Roman" w:cs="Times New Roman"/>
                <w:b/>
                <w:i/>
                <w:strike w:val="0"/>
                <w:color w:val="000000"/>
                <w:sz w:val="24"/>
                <w:highlight w:val="none"/>
                <w:u w:val="none" w:color="auto"/>
              </w:rPr>
              <w:t>Calls on the Commission to consider taking legislative action to strengthen the legal system for cross-border restitution claims of works of art and cultural goods looted in armed conflicts and wars on the basis of private international law tools;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Kostas Chrysogonos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9 b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9 b.</w:t>
            </w:r>
            <w:r>
              <w:tab/>
            </w:r>
            <w:r>
              <w:rPr>
                <w:rFonts w:ascii="Times New Roman" w:eastAsia="Times New Roman" w:hAnsi="Times New Roman" w:cs="Times New Roman"/>
                <w:b/>
                <w:i/>
                <w:strike w:val="0"/>
                <w:color w:val="000000"/>
                <w:sz w:val="24"/>
                <w:highlight w:val="none"/>
                <w:u w:val="none" w:color="auto"/>
              </w:rPr>
              <w:t>Calls on the competent EU institutions to encourage Member States to share information on existing practices with regard to the provenance check of cultural goods and to intensify their cooperation in order to harmonise the control measures and administrative procedures aiming at determining the provenance of cultural goods;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Kostas Chrysogonos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9 c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9 c.</w:t>
            </w:r>
            <w:r>
              <w:tab/>
            </w:r>
            <w:r>
              <w:rPr>
                <w:rFonts w:ascii="Times New Roman" w:eastAsia="Times New Roman" w:hAnsi="Times New Roman" w:cs="Times New Roman"/>
                <w:b/>
                <w:i/>
                <w:strike w:val="0"/>
                <w:color w:val="000000"/>
                <w:sz w:val="24"/>
                <w:highlight w:val="none"/>
                <w:u w:val="none" w:color="auto"/>
              </w:rPr>
              <w:t>Asks the Commission and all competent authorities to encourage Member States to share information on existing practices with regard to the provenance check of looted, stolen or illegally obtained or exported cultural goods and to intensify their cooperation in order to harmonise the control measures and administrative procedures aiming at determining the provenance of cultural goods;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Daniel Buda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10</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10.</w:t>
            </w:r>
            <w:r>
              <w:tab/>
            </w:r>
            <w:r>
              <w:t>Calls on the Commission to clarify the notion of due diligence in relation to good faith; points, as an example, to Article 16 of the Swiss Federal Law on the International Transfer of Cultural Property, which bans dealers and auctioneers from entering into an art transaction if they have any doubt as to the provenance of the object; notes that under this law the burden of proof is partly transferred to the seller; however, the possessor of an artwork cannot rely on the principle of good faith if he or she is unable to prove that he or she paid due attention at the time of acquisition;</w:t>
            </w:r>
          </w:p>
        </w:tc>
        <w:tc>
          <w:tcPr/>
          <w:p>
            <w:pPr>
              <w:pStyle w:val="Normal6"/>
            </w:pPr>
            <w:r>
              <w:t>10.</w:t>
            </w:r>
            <w:r>
              <w:tab/>
            </w:r>
            <w:r>
              <w:rPr>
                <w:rFonts w:ascii="Times New Roman" w:eastAsia="Times New Roman" w:hAnsi="Times New Roman" w:cs="Times New Roman"/>
                <w:b/>
                <w:i/>
                <w:strike w:val="0"/>
                <w:color w:val="000000"/>
                <w:sz w:val="24"/>
                <w:highlight w:val="none"/>
                <w:u w:val="none" w:color="auto"/>
              </w:rPr>
              <w:t>Points to the lack of coordination at Member State level regarding interpretation of the notion of 'due diligence',</w:t>
            </w:r>
            <w:r>
              <w:t xml:space="preserve"> calls on the Commission to clarify the notion of </w:t>
            </w:r>
            <w:r>
              <w:rPr>
                <w:rFonts w:ascii="Times New Roman" w:eastAsia="Times New Roman" w:hAnsi="Times New Roman" w:cs="Times New Roman"/>
                <w:b/>
                <w:i/>
                <w:strike w:val="0"/>
                <w:color w:val="000000"/>
                <w:sz w:val="24"/>
                <w:highlight w:val="none"/>
                <w:u w:val="none" w:color="auto"/>
              </w:rPr>
              <w:t>'</w:t>
            </w:r>
            <w:r>
              <w:t>due diligence</w:t>
            </w:r>
            <w:r>
              <w:rPr>
                <w:rFonts w:ascii="Times New Roman" w:eastAsia="Times New Roman" w:hAnsi="Times New Roman" w:cs="Times New Roman"/>
                <w:b/>
                <w:i/>
                <w:strike w:val="0"/>
                <w:color w:val="000000"/>
                <w:sz w:val="24"/>
                <w:highlight w:val="none"/>
                <w:u w:val="none" w:color="auto"/>
              </w:rPr>
              <w:t>'</w:t>
            </w:r>
            <w:r>
              <w:t xml:space="preserve"> in relation to good faith; points, as an example, to Article 16 of the Swiss Federal Law on the International Transfer of Cultural Property, which bans dealers and auctioneers from entering into an art transaction if they have any doubt as to the provenance of the object; notes that under this law the burden of proof is partly transferred to the seller; however, the possessor of an artwork cannot rely on the principle of good faith if he or she is unable to prove that he or she paid due attention at the time of acquisition;</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RO</w:t>
      </w:r>
      <w:r>
        <w:rPr>
          <w:rStyle w:val="HideTWBInt"/>
        </w:rPr>
        <w:t>}</w:t>
      </w:r>
      <w:r>
        <w:t>ro</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Kosma Złotowski</w:t>
      </w:r>
      <w:r>
        <w:t xml:space="preserve">, </w:t>
      </w:r>
      <w:r>
        <w:t>Anna Elżbieta Fotyga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10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10a.</w:t>
            </w:r>
            <w:r>
              <w:tab/>
            </w:r>
            <w:r>
              <w:rPr>
                <w:rFonts w:ascii="Times New Roman" w:eastAsia="Times New Roman" w:hAnsi="Times New Roman" w:cs="Times New Roman"/>
                <w:b/>
                <w:i/>
                <w:strike w:val="0"/>
                <w:color w:val="000000"/>
                <w:sz w:val="24"/>
                <w:highlight w:val="none"/>
                <w:u w:val="none" w:color="auto"/>
              </w:rPr>
              <w:t>Calls on the Commission to take action to stop the authorities of the Russian Federation and its cultural institutions from illegally exporting from the occupied territory of Ukraine and the illegally annexed Crimea exhibits that are part of Ukraine's cultural heritage, in clear violation of international instruments, including the Convention on the Law and Customs of War, the Convention for the Protection of Cultural Property in the Event of Armed Conflict, the Convention on measures to prohibit and prevent the unlawful import, export and transfer of cultural property, the Convention for the Protection of the World Cultural and Natural Heritage and UN Security Council Resolution 2347;</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PL</w:t>
      </w:r>
      <w:r>
        <w:rPr>
          <w:rStyle w:val="HideTWBInt"/>
        </w:rPr>
        <w:t>}</w:t>
      </w:r>
      <w:r>
        <w:t>pl</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Virginie Rozière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11.</w:t>
            </w:r>
            <w:r>
              <w:tab/>
            </w:r>
            <w:r>
              <w:rPr>
                <w:rFonts w:ascii="Times New Roman" w:eastAsia="Times New Roman" w:hAnsi="Times New Roman" w:cs="Times New Roman"/>
                <w:b/>
                <w:i/>
                <w:strike w:val="0"/>
                <w:color w:val="000000"/>
                <w:sz w:val="24"/>
                <w:highlight w:val="none"/>
                <w:u w:val="none" w:color="auto"/>
              </w:rPr>
              <w:t>Calls on</w:t>
            </w:r>
            <w:r>
              <w:t xml:space="preserve"> the Commission to develop common principles on access to public or private archives containing information on property identification and location and </w:t>
            </w:r>
            <w:r>
              <w:rPr>
                <w:rFonts w:ascii="Times New Roman" w:eastAsia="Times New Roman" w:hAnsi="Times New Roman" w:cs="Times New Roman"/>
                <w:b/>
                <w:i/>
                <w:strike w:val="0"/>
                <w:color w:val="000000"/>
                <w:sz w:val="24"/>
                <w:highlight w:val="none"/>
                <w:u w:val="none" w:color="auto"/>
              </w:rPr>
              <w:t>tying together</w:t>
            </w:r>
            <w:r>
              <w:t xml:space="preserve"> existing databases </w:t>
            </w:r>
            <w:r>
              <w:rPr>
                <w:rFonts w:ascii="Times New Roman" w:eastAsia="Times New Roman" w:hAnsi="Times New Roman" w:cs="Times New Roman"/>
                <w:b/>
                <w:i/>
                <w:strike w:val="0"/>
                <w:color w:val="000000"/>
                <w:sz w:val="24"/>
                <w:highlight w:val="none"/>
                <w:u w:val="none" w:color="auto"/>
              </w:rPr>
              <w:t>of</w:t>
            </w:r>
            <w:r>
              <w:t xml:space="preserve"> information </w:t>
            </w:r>
            <w:r>
              <w:rPr>
                <w:rFonts w:ascii="Times New Roman" w:eastAsia="Times New Roman" w:hAnsi="Times New Roman" w:cs="Times New Roman"/>
                <w:b/>
                <w:i/>
                <w:strike w:val="0"/>
                <w:color w:val="000000"/>
                <w:sz w:val="24"/>
                <w:highlight w:val="none"/>
                <w:u w:val="none" w:color="auto"/>
              </w:rPr>
              <w:t>about title to disputed properties</w:t>
            </w:r>
            <w:r>
              <w:t>;</w:t>
            </w:r>
          </w:p>
        </w:tc>
        <w:tc>
          <w:tcPr/>
          <w:p>
            <w:pPr>
              <w:pStyle w:val="Normal6"/>
            </w:pPr>
            <w:r>
              <w:t>11.</w:t>
            </w:r>
            <w:r>
              <w:tab/>
            </w:r>
            <w:r>
              <w:rPr>
                <w:rFonts w:ascii="Times New Roman" w:eastAsia="Times New Roman" w:hAnsi="Times New Roman" w:cs="Times New Roman"/>
                <w:b/>
                <w:i/>
                <w:strike w:val="0"/>
                <w:color w:val="000000"/>
                <w:sz w:val="24"/>
                <w:highlight w:val="none"/>
                <w:u w:val="none" w:color="auto"/>
              </w:rPr>
              <w:t>Urges</w:t>
            </w:r>
            <w:r>
              <w:t xml:space="preserve"> the Commission to develop common principles on access to public or private archives containing information on property identification and location and </w:t>
            </w:r>
            <w:r>
              <w:rPr>
                <w:rFonts w:ascii="Times New Roman" w:eastAsia="Times New Roman" w:hAnsi="Times New Roman" w:cs="Times New Roman"/>
                <w:b/>
                <w:i/>
                <w:strike w:val="0"/>
                <w:color w:val="000000"/>
                <w:sz w:val="24"/>
                <w:highlight w:val="none"/>
                <w:u w:val="none" w:color="auto"/>
              </w:rPr>
              <w:t>to carryout a mapping of</w:t>
            </w:r>
            <w:r>
              <w:t xml:space="preserve"> existing databases </w:t>
            </w:r>
            <w:r>
              <w:rPr>
                <w:rFonts w:ascii="Times New Roman" w:eastAsia="Times New Roman" w:hAnsi="Times New Roman" w:cs="Times New Roman"/>
                <w:b/>
                <w:i/>
                <w:strike w:val="0"/>
                <w:color w:val="000000"/>
                <w:sz w:val="24"/>
                <w:highlight w:val="none"/>
                <w:u w:val="none" w:color="auto"/>
              </w:rPr>
              <w:t>in order to create a central database, to be accessed by all relevant actors, that takes account of all relevant</w:t>
            </w:r>
            <w:r>
              <w:t xml:space="preserve"> information</w:t>
            </w:r>
            <w:r>
              <w:rPr>
                <w:rFonts w:ascii="Times New Roman" w:eastAsia="Times New Roman" w:hAnsi="Times New Roman" w:cs="Times New Roman"/>
                <w:b/>
                <w:i/>
                <w:strike w:val="0"/>
                <w:color w:val="000000"/>
                <w:sz w:val="24"/>
                <w:highlight w:val="none"/>
                <w:u w:val="none" w:color="auto"/>
              </w:rPr>
              <w:t>;</w:t>
            </w:r>
            <w:r>
              <w:t xml:space="preserve"> </w:t>
            </w:r>
            <w:r>
              <w:rPr>
                <w:rFonts w:ascii="Times New Roman" w:eastAsia="Times New Roman" w:hAnsi="Times New Roman" w:cs="Times New Roman"/>
                <w:b/>
                <w:i/>
                <w:strike w:val="0"/>
                <w:color w:val="000000"/>
                <w:sz w:val="24"/>
                <w:highlight w:val="none"/>
                <w:u w:val="none" w:color="auto"/>
              </w:rPr>
              <w:t>such a database should be connected with INTERPOL’s "Stolen Works of Art Database" and be updated regularly</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90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Kosma Złotowski</w:t>
      </w:r>
      <w:r>
        <w:t xml:space="preserve">, </w:t>
      </w:r>
      <w:r>
        <w:t>Anna Elżbieta Fotyga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11.</w:t>
            </w:r>
            <w:r>
              <w:tab/>
            </w:r>
            <w:r>
              <w:t>Calls on the Commission to develop common principles on access to public or private archives containing information on property identification and location and tying together existing databases of information about title to disputed properties;</w:t>
            </w:r>
          </w:p>
        </w:tc>
        <w:tc>
          <w:tcPr/>
          <w:p>
            <w:pPr>
              <w:pStyle w:val="Normal6"/>
            </w:pPr>
            <w:r>
              <w:t>11.</w:t>
            </w:r>
            <w:r>
              <w:tab/>
            </w:r>
            <w:r>
              <w:t>Calls on the Commission to develop common principles on access to public or private archives containing information on property identification and location and tying together existing databases of information about title to disputed properties</w:t>
            </w:r>
            <w:r>
              <w:rPr>
                <w:rFonts w:ascii="Times New Roman" w:eastAsia="Times New Roman" w:hAnsi="Times New Roman" w:cs="Times New Roman"/>
                <w:b/>
                <w:i/>
                <w:strike w:val="0"/>
                <w:color w:val="000000"/>
                <w:sz w:val="24"/>
                <w:highlight w:val="none"/>
                <w:u w:val="none" w:color="auto"/>
              </w:rPr>
              <w:t>, so that the claims of private individuals, state and local authorities and religious associations are regulated in the same way</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PL</w:t>
      </w:r>
      <w:r>
        <w:rPr>
          <w:rStyle w:val="HideTWBInt"/>
        </w:rPr>
        <w:t>}</w:t>
      </w:r>
      <w:r>
        <w:t>pl</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91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Kostas Chrysogonos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11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11 a.</w:t>
            </w:r>
            <w:r>
              <w:tab/>
            </w:r>
            <w:r>
              <w:rPr>
                <w:rFonts w:ascii="Times New Roman" w:eastAsia="Times New Roman" w:hAnsi="Times New Roman" w:cs="Times New Roman"/>
                <w:b/>
                <w:i/>
                <w:strike w:val="0"/>
                <w:color w:val="000000"/>
                <w:sz w:val="24"/>
                <w:highlight w:val="none"/>
                <w:u w:val="none" w:color="auto"/>
              </w:rPr>
              <w:t>Urges the Commission to proceed to a thorough mapping of existing databases of cultural goods and to envisage the creation of a central meta-database that takes account of the available information, is updated regularly and can be accessed by all relevant actors;</w:t>
            </w:r>
            <w:r>
              <w:t xml:space="preserve"> </w:t>
            </w:r>
            <w:r>
              <w:rPr>
                <w:rFonts w:ascii="Times New Roman" w:eastAsia="Times New Roman" w:hAnsi="Times New Roman" w:cs="Times New Roman"/>
                <w:b/>
                <w:i/>
                <w:strike w:val="0"/>
                <w:color w:val="000000"/>
                <w:sz w:val="24"/>
                <w:highlight w:val="none"/>
                <w:u w:val="none" w:color="auto"/>
              </w:rPr>
              <w:t>considers that on the basis of this central meta-database, a common cataloguing system should be put in place which could use standardised object IDs;</w:t>
            </w:r>
            <w:r>
              <w:t xml:space="preserve"> </w:t>
            </w:r>
            <w:r>
              <w:rPr>
                <w:rFonts w:ascii="Times New Roman" w:eastAsia="Times New Roman" w:hAnsi="Times New Roman" w:cs="Times New Roman"/>
                <w:b/>
                <w:i/>
                <w:strike w:val="0"/>
                <w:color w:val="000000"/>
                <w:sz w:val="24"/>
                <w:highlight w:val="none"/>
                <w:u w:val="none" w:color="auto"/>
              </w:rPr>
              <w:t>asks therefore the Commission to encourage introducing the object IDs developed and promoted by ICOM and other organisations as the market standard within the entire internal market;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92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Virginie Rozière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11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11 a.</w:t>
            </w:r>
            <w:r>
              <w:tab/>
            </w:r>
            <w:r>
              <w:rPr>
                <w:rFonts w:ascii="Times New Roman" w:eastAsia="Times New Roman" w:hAnsi="Times New Roman" w:cs="Times New Roman"/>
                <w:b/>
                <w:i/>
                <w:strike w:val="0"/>
                <w:color w:val="000000"/>
                <w:sz w:val="24"/>
                <w:highlight w:val="none"/>
                <w:u w:val="none" w:color="auto"/>
              </w:rPr>
              <w:t>Considers that another useful complement to the above mentioned database should be the creation, for the purposes of enabling a more thorough and accurate provenance research, of a documentary record or transaction register of cultural property;</w:t>
            </w:r>
            <w:r>
              <w:t xml:space="preserve"> </w:t>
            </w:r>
            <w:r>
              <w:rPr>
                <w:rFonts w:ascii="Times New Roman" w:eastAsia="Times New Roman" w:hAnsi="Times New Roman" w:cs="Times New Roman"/>
                <w:b/>
                <w:i/>
                <w:strike w:val="0"/>
                <w:color w:val="000000"/>
                <w:sz w:val="24"/>
                <w:highlight w:val="none"/>
                <w:u w:val="none" w:color="auto"/>
              </w:rPr>
              <w:t>asks the Commission to adopt appropriate measures in order to encourage Member States to introduce a general obligation for art market actors to maintain such documentary records or transaction registers and, more generally, to adhere to the 1995 UNIDROIT Convention on stolen or illegally cultural objects;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93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Virginie Rozière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11 b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11 b.</w:t>
            </w:r>
            <w:r>
              <w:tab/>
            </w:r>
            <w:r>
              <w:rPr>
                <w:rFonts w:ascii="Times New Roman" w:eastAsia="Times New Roman" w:hAnsi="Times New Roman" w:cs="Times New Roman"/>
                <w:b/>
                <w:i/>
                <w:strike w:val="0"/>
                <w:color w:val="000000"/>
                <w:sz w:val="24"/>
                <w:highlight w:val="none"/>
                <w:u w:val="none" w:color="auto"/>
              </w:rPr>
              <w:t>Considers that the central database should function on the basis of a common cataloguing system whereby objects would be identified in a standardised manner (taking into account characteristics such as materials, techniques, measurements, inscriptions, title, subject, date or period, etc.)</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94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Virginie Rozière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12.</w:t>
            </w:r>
            <w:r>
              <w:tab/>
            </w:r>
            <w:r>
              <w:t>Calls on the Commission to identify common principles on how ownership or title are established as well as rules on prescription and standards of proof and the concept of looting and art;</w:t>
            </w:r>
          </w:p>
        </w:tc>
        <w:tc>
          <w:tcPr/>
          <w:p>
            <w:pPr>
              <w:pStyle w:val="Normal6"/>
            </w:pPr>
            <w:r>
              <w:t>12.</w:t>
            </w:r>
            <w:r>
              <w:tab/>
            </w:r>
            <w:r>
              <w:t xml:space="preserve">Calls on the Commission to </w:t>
            </w:r>
            <w:r>
              <w:rPr>
                <w:rFonts w:ascii="Times New Roman" w:eastAsia="Times New Roman" w:hAnsi="Times New Roman" w:cs="Times New Roman"/>
                <w:b/>
                <w:i/>
                <w:strike w:val="0"/>
                <w:color w:val="000000"/>
                <w:sz w:val="24"/>
                <w:highlight w:val="none"/>
                <w:u w:val="none" w:color="auto"/>
              </w:rPr>
              <w:t>establishing an agency based on Article 167 TFEU on the protection of looted art in order to advise Member States and market professional on questions related to trafficking in cultural goods and</w:t>
            </w:r>
            <w:r>
              <w:t xml:space="preserve"> identify common principles on how ownership or title are established as well as rules on prescription and standards of proof and the concept of looting and art; </w:t>
            </w:r>
            <w:r>
              <w:rPr>
                <w:rFonts w:ascii="Times New Roman" w:eastAsia="Times New Roman" w:hAnsi="Times New Roman" w:cs="Times New Roman"/>
                <w:b/>
                <w:i/>
                <w:strike w:val="0"/>
                <w:color w:val="000000"/>
                <w:sz w:val="24"/>
                <w:highlight w:val="none"/>
                <w:u w:val="none" w:color="auto"/>
              </w:rPr>
              <w:t>This agency should also collect the results of provenance research, link existing databases, issue object IDs, set-up the meta-website mentioned above and investigate cases of trafficking of cultural property,</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95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Kosma Złotowski</w:t>
      </w:r>
      <w:r>
        <w:t xml:space="preserve">, </w:t>
      </w:r>
      <w:r>
        <w:t>Anna Elżbieta Fotyga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12.</w:t>
            </w:r>
            <w:r>
              <w:tab/>
            </w:r>
            <w:r>
              <w:t>Calls on the Commission to identify common principles on how ownership or title are established as well as rules on prescription and standards of proof and the concept of looting and art;</w:t>
            </w:r>
          </w:p>
        </w:tc>
        <w:tc>
          <w:tcPr/>
          <w:p>
            <w:pPr>
              <w:pStyle w:val="Normal6"/>
            </w:pPr>
            <w:r>
              <w:t>12.</w:t>
            </w:r>
            <w:r>
              <w:tab/>
            </w:r>
            <w:r>
              <w:t>Calls on the Commission to identify common principles on how ownership or title are established as well as rules on prescription and standards of proof and the concept of looting and art</w:t>
            </w:r>
            <w:r>
              <w:rPr>
                <w:rFonts w:ascii="Times New Roman" w:eastAsia="Times New Roman" w:hAnsi="Times New Roman" w:cs="Times New Roman"/>
                <w:b/>
                <w:i/>
                <w:strike w:val="0"/>
                <w:color w:val="000000"/>
                <w:sz w:val="24"/>
                <w:highlight w:val="none"/>
                <w:u w:val="none" w:color="auto"/>
              </w:rPr>
              <w:t>, taking into consideration the relevant rules in force in the Member States</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PL</w:t>
      </w:r>
      <w:r>
        <w:rPr>
          <w:rStyle w:val="HideTWBInt"/>
        </w:rPr>
        <w:t>}</w:t>
      </w:r>
      <w:r>
        <w:t>pl</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96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Kostas Chrysogonos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13.</w:t>
            </w:r>
            <w:r>
              <w:tab/>
            </w:r>
            <w:r>
              <w:t>Calls on the Member States and candidate countries to make all necessary efforts to adopt measures to ensure the creation of mechanisms which favour the return of the property referred to in this resolution and to be mindful that the return of artworks looted in the course of crimes against humanity to the rightful claimants is a matter of general interest under Article 1 of Protocol 1 to the European Convention on Human Rights;</w:t>
            </w:r>
          </w:p>
        </w:tc>
        <w:tc>
          <w:tcPr/>
          <w:p>
            <w:pPr>
              <w:pStyle w:val="Normal6"/>
            </w:pPr>
            <w:r>
              <w:t>13.</w:t>
            </w:r>
            <w:r>
              <w:tab/>
            </w:r>
            <w:r>
              <w:t>Calls on the Member States and candidate countries to make all necessary efforts to adopt measures to ensure the creation of mechanisms which favour the return of the property referred to in this resolution and to be mindful that the return of artworks looted</w:t>
            </w:r>
            <w:r>
              <w:rPr>
                <w:rFonts w:ascii="Times New Roman" w:eastAsia="Times New Roman" w:hAnsi="Times New Roman" w:cs="Times New Roman"/>
                <w:b/>
                <w:i/>
                <w:strike w:val="0"/>
                <w:color w:val="000000"/>
                <w:sz w:val="24"/>
                <w:highlight w:val="none"/>
                <w:u w:val="none" w:color="auto"/>
              </w:rPr>
              <w:t>, stolen or illegally obtained</w:t>
            </w:r>
            <w:r>
              <w:t xml:space="preserve"> in the course of crimes against humanity to the rightful claimants is a matter of general interest under Article 1 of Protocol 1 to the European Convention on Human Rights;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97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Virginie Rozière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13.</w:t>
            </w:r>
            <w:r>
              <w:tab/>
            </w:r>
            <w:r>
              <w:rPr>
                <w:rFonts w:ascii="Times New Roman" w:eastAsia="Times New Roman" w:hAnsi="Times New Roman" w:cs="Times New Roman"/>
                <w:b/>
                <w:i/>
                <w:strike w:val="0"/>
                <w:color w:val="000000"/>
                <w:sz w:val="24"/>
                <w:highlight w:val="none"/>
                <w:u w:val="none" w:color="auto"/>
              </w:rPr>
              <w:t>Calls on the Member States and candidate</w:t>
            </w:r>
            <w:r>
              <w:t xml:space="preserve"> countries </w:t>
            </w:r>
            <w:r>
              <w:rPr>
                <w:rFonts w:ascii="Times New Roman" w:eastAsia="Times New Roman" w:hAnsi="Times New Roman" w:cs="Times New Roman"/>
                <w:b/>
                <w:i/>
                <w:strike w:val="0"/>
                <w:color w:val="000000"/>
                <w:sz w:val="24"/>
                <w:highlight w:val="none"/>
                <w:u w:val="none" w:color="auto"/>
              </w:rPr>
              <w:t>to make all necessary efforts to adopt measures to ensure the creation of mechanisms which favour</w:t>
            </w:r>
            <w:r>
              <w:t xml:space="preserve"> the return of the property referred to in this resolution </w:t>
            </w:r>
            <w:r>
              <w:rPr>
                <w:rFonts w:ascii="Times New Roman" w:eastAsia="Times New Roman" w:hAnsi="Times New Roman" w:cs="Times New Roman"/>
                <w:b/>
                <w:i/>
                <w:strike w:val="0"/>
                <w:color w:val="000000"/>
                <w:sz w:val="24"/>
                <w:highlight w:val="none"/>
                <w:u w:val="none" w:color="auto"/>
              </w:rPr>
              <w:t>and to be mindful that the return of artworks looted</w:t>
            </w:r>
            <w:r>
              <w:t xml:space="preserve"> in the </w:t>
            </w:r>
            <w:r>
              <w:rPr>
                <w:rFonts w:ascii="Times New Roman" w:eastAsia="Times New Roman" w:hAnsi="Times New Roman" w:cs="Times New Roman"/>
                <w:b/>
                <w:i/>
                <w:strike w:val="0"/>
                <w:color w:val="000000"/>
                <w:sz w:val="24"/>
                <w:highlight w:val="none"/>
                <w:u w:val="none" w:color="auto"/>
              </w:rPr>
              <w:t>course of crimes against humanity to the rightful claimants is a matter of general interest under</w:t>
            </w:r>
            <w:r>
              <w:t xml:space="preserve"> Article 1 of Protocol 1 to the European Convention on Human Rights;</w:t>
            </w:r>
          </w:p>
        </w:tc>
        <w:tc>
          <w:tcPr/>
          <w:p>
            <w:pPr>
              <w:pStyle w:val="Normal6"/>
            </w:pPr>
            <w:r>
              <w:t>13.</w:t>
            </w:r>
            <w:r>
              <w:tab/>
            </w:r>
            <w:r>
              <w:rPr>
                <w:rFonts w:ascii="Times New Roman" w:eastAsia="Times New Roman" w:hAnsi="Times New Roman" w:cs="Times New Roman"/>
                <w:b/>
                <w:i/>
                <w:strike w:val="0"/>
                <w:color w:val="000000"/>
                <w:sz w:val="24"/>
                <w:highlight w:val="none"/>
                <w:u w:val="none" w:color="auto"/>
              </w:rPr>
              <w:t>Considers that, in view of a fully transparent, accountable and ethical global art market, the Commission should seek to cooperate with third</w:t>
            </w:r>
            <w:r>
              <w:t xml:space="preserve"> countries </w:t>
            </w:r>
            <w:r>
              <w:rPr>
                <w:rFonts w:ascii="Times New Roman" w:eastAsia="Times New Roman" w:hAnsi="Times New Roman" w:cs="Times New Roman"/>
                <w:b/>
                <w:i/>
                <w:strike w:val="0"/>
                <w:color w:val="000000"/>
                <w:sz w:val="24"/>
                <w:highlight w:val="none"/>
                <w:u w:val="none" w:color="auto"/>
              </w:rPr>
              <w:t>and to establish partnerships favouring</w:t>
            </w:r>
            <w:r>
              <w:t xml:space="preserve"> the return of the property referred to in this resolution </w:t>
            </w:r>
            <w:r>
              <w:rPr>
                <w:rFonts w:ascii="Times New Roman" w:eastAsia="Times New Roman" w:hAnsi="Times New Roman" w:cs="Times New Roman"/>
                <w:b/>
                <w:i/>
                <w:strike w:val="0"/>
                <w:color w:val="000000"/>
                <w:sz w:val="24"/>
                <w:highlight w:val="none"/>
                <w:u w:val="none" w:color="auto"/>
              </w:rPr>
              <w:t>while taking into account both the principles set out</w:t>
            </w:r>
            <w:r>
              <w:t xml:space="preserve"> in the </w:t>
            </w:r>
            <w:r>
              <w:rPr>
                <w:rFonts w:ascii="Times New Roman" w:eastAsia="Times New Roman" w:hAnsi="Times New Roman" w:cs="Times New Roman"/>
                <w:b/>
                <w:i/>
                <w:strike w:val="0"/>
                <w:color w:val="000000"/>
                <w:sz w:val="24"/>
                <w:highlight w:val="none"/>
                <w:u w:val="none" w:color="auto"/>
              </w:rPr>
              <w:t>1995 UNIDROIT Convention on stolen or illegally exported cultural objects and</w:t>
            </w:r>
            <w:r>
              <w:t xml:space="preserve"> Article 1 of Protocol 1 to the European Convention on Human Rights;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98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Kostas Chrysogonos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13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13 a.</w:t>
            </w:r>
            <w:r>
              <w:tab/>
            </w:r>
            <w:r>
              <w:rPr>
                <w:rFonts w:ascii="Times New Roman" w:eastAsia="Times New Roman" w:hAnsi="Times New Roman" w:cs="Times New Roman"/>
                <w:b/>
                <w:i/>
                <w:strike w:val="0"/>
                <w:color w:val="000000"/>
                <w:sz w:val="24"/>
                <w:highlight w:val="none"/>
                <w:u w:val="none" w:color="auto"/>
              </w:rPr>
              <w:t>Recalls that education fosters respect and appreciation for art works and other cultural goods as symbols of cultural heritage, and that it therefore plays an important role in preventing and discouraging looting and illicit trade of cultural goods;</w:t>
            </w:r>
            <w:r>
              <w:t xml:space="preserve"> </w:t>
            </w:r>
            <w:r>
              <w:rPr>
                <w:rFonts w:ascii="Times New Roman" w:eastAsia="Times New Roman" w:hAnsi="Times New Roman" w:cs="Times New Roman"/>
                <w:b/>
                <w:i/>
                <w:strike w:val="0"/>
                <w:color w:val="000000"/>
                <w:sz w:val="24"/>
                <w:highlight w:val="none"/>
                <w:u w:val="none" w:color="auto"/>
              </w:rPr>
              <w:t>calls on the Commission and Member States to encourage and support educational and awareness-raising activities in this regard, including in non-formal and informal settings;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99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Kostas Chrysogonos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13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13 a.</w:t>
            </w:r>
            <w:r>
              <w:tab/>
            </w:r>
            <w:r>
              <w:rPr>
                <w:rFonts w:ascii="Times New Roman" w:eastAsia="Times New Roman" w:hAnsi="Times New Roman" w:cs="Times New Roman"/>
                <w:b/>
                <w:i/>
                <w:strike w:val="0"/>
                <w:color w:val="000000"/>
                <w:sz w:val="24"/>
                <w:highlight w:val="none"/>
                <w:u w:val="none" w:color="auto"/>
              </w:rPr>
              <w:t>Calls on the Commission and all the competent authorities to adopt measures aimed at making the art market and also the potential buyers of artefacts aware of the importance of provenance research, given that such research is linked to the due diligence obligation;</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100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Jean-Marie Cavada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13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13a.</w:t>
            </w:r>
            <w:r>
              <w:tab/>
            </w:r>
            <w:r>
              <w:rPr>
                <w:rFonts w:ascii="Times New Roman" w:eastAsia="Times New Roman" w:hAnsi="Times New Roman" w:cs="Times New Roman"/>
                <w:b/>
                <w:i/>
                <w:strike w:val="0"/>
                <w:color w:val="000000"/>
                <w:sz w:val="24"/>
                <w:highlight w:val="none"/>
                <w:u w:val="none" w:color="auto"/>
              </w:rPr>
              <w:t>Recalls that close cooperation between police and customs services at European and international level is essential in combating the illicit trafficking in works of cultural heritage;</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101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Kostas Chrysogonos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13 b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13 b.</w:t>
            </w:r>
            <w:r>
              <w:tab/>
            </w:r>
            <w:r>
              <w:rPr>
                <w:rFonts w:ascii="Times New Roman" w:eastAsia="Times New Roman" w:hAnsi="Times New Roman" w:cs="Times New Roman"/>
                <w:b/>
                <w:i/>
                <w:strike w:val="0"/>
                <w:color w:val="000000"/>
                <w:sz w:val="24"/>
                <w:highlight w:val="none"/>
                <w:u w:val="none" w:color="auto"/>
              </w:rPr>
              <w:t>Underlines that the cross-border nature of most restitution claims requires a clear and coherent cross-border approach that can overcome existing difficulties and facilitate the achievement of just and fair solutions;</w:t>
            </w:r>
            <w:r>
              <w:t xml:space="preserve"> </w:t>
            </w:r>
            <w:r>
              <w:rPr>
                <w:rFonts w:ascii="Times New Roman" w:eastAsia="Times New Roman" w:hAnsi="Times New Roman" w:cs="Times New Roman"/>
                <w:b/>
                <w:i/>
                <w:strike w:val="0"/>
                <w:color w:val="000000"/>
                <w:sz w:val="24"/>
                <w:highlight w:val="none"/>
                <w:u w:val="none" w:color="auto"/>
              </w:rPr>
              <w:t>calls on the Commission to envisage setting up an advisory body at Union level to assist Member States and other actors in their efforts to locate and identify looted art works and other cultural goods and expedite their restitution to the legitimate owners;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102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Kostas Chrysogonos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13 b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13 b.</w:t>
            </w:r>
            <w:r>
              <w:tab/>
            </w:r>
            <w:r>
              <w:rPr>
                <w:rFonts w:ascii="Times New Roman" w:eastAsia="Times New Roman" w:hAnsi="Times New Roman" w:cs="Times New Roman"/>
                <w:b/>
                <w:i/>
                <w:strike w:val="0"/>
                <w:color w:val="000000"/>
                <w:sz w:val="24"/>
                <w:highlight w:val="none"/>
                <w:u w:val="none" w:color="auto"/>
              </w:rPr>
              <w:t>Urges the EU to seek, under Article 167 TFEU, to encourage those Member States to accede to the 1995 UNIDROIT Convention on Stolen or Illegally Exported Cultural Objects, that have not yet done so;</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103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Kostas Chrysogonos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13 c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Motion for a resolution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13 c.</w:t>
            </w:r>
            <w:r>
              <w:tab/>
            </w:r>
            <w:r>
              <w:rPr>
                <w:rFonts w:ascii="Times New Roman" w:eastAsia="Times New Roman" w:hAnsi="Times New Roman" w:cs="Times New Roman"/>
                <w:b/>
                <w:i/>
                <w:strike w:val="0"/>
                <w:color w:val="000000"/>
                <w:sz w:val="24"/>
                <w:highlight w:val="none"/>
                <w:u w:val="none" w:color="auto"/>
              </w:rPr>
              <w:t>Supports the idea that cross-border restitution procedures concerning works of art and cultural goods looted, stolen or illegally obtained, and the active promotion of provenance research, should be addressed in the context of the 2018 European Year of Cultural Heritage (‘EYCH’) initiative;</w:t>
            </w:r>
            <w:r>
              <w:t xml:space="preserve"> </w:t>
            </w:r>
            <w:r>
              <w:rPr>
                <w:rFonts w:ascii="Times New Roman" w:eastAsia="Times New Roman" w:hAnsi="Times New Roman" w:cs="Times New Roman"/>
                <w:b/>
                <w:i/>
                <w:strike w:val="0"/>
                <w:color w:val="000000"/>
                <w:sz w:val="24"/>
                <w:highlight w:val="none"/>
                <w:u w:val="none" w:color="auto"/>
              </w:rPr>
              <w:t>calls therefore on the Commission and the working group it has set up to include this item in their working plan detailing the activities for 2018 EYCH;</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r>
        <w:rPr>
          <w:rStyle w:val="HideTWBExt"/>
        </w:rPr>
        <w:t>&lt;/</w:t>
      </w:r>
      <w:r>
        <w:rPr>
          <w:rStyle w:val="HideTWBExt"/>
        </w:rPr>
        <w:t>RepeatBlock-Amend</w:t>
      </w:r>
      <w:r>
        <w:rPr>
          <w:rStyle w:val="HideTWBExt"/>
        </w:rPr>
        <w:t>&gt;</w:t>
      </w:r>
    </w:p>
    <w:sectPr>
      <w:footerReference w:type="even" r:id="rId5"/>
      <w:footerReference w:type="default" r:id="rId6"/>
      <w:footerReference w:type="first" r:id="rId7"/>
      <w:pgSz w:w="11906" w:h="16838"/>
      <w:pgMar w:top="1134" w:right="1417" w:bottom="1417" w:left="1417" w:header="1134" w:footer="567"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PE</w:t>
    </w:r>
    <w:r>
      <w:rPr>
        <w:rStyle w:val="HideTWBExt"/>
      </w:rPr>
      <w:t>&lt;</w:t>
    </w:r>
    <w:r>
      <w:rPr>
        <w:rStyle w:val="HideTWBExt"/>
      </w:rPr>
      <w:t>NoPE</w:t>
    </w:r>
    <w:r>
      <w:rPr>
        <w:rStyle w:val="HideTWBExt"/>
      </w:rPr>
      <w:t>&gt;</w:t>
    </w:r>
    <w:r>
      <w:t>630.473</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r>
      <w:tab/>
    </w:r>
    <w:r>
      <w:fldChar w:fldCharType="begin"/>
    </w:r>
    <w:r>
      <w:instrText>PAGE</w:instrText>
    </w:r>
    <w:r>
      <w:fldChar w:fldCharType="separate"/>
    </w:r>
    <w:r>
      <w:fldChar w:fldCharType="end"/>
    </w:r>
    <w:r>
      <w:t>/</w:t>
    </w:r>
    <w:r>
      <w:fldChar w:fldCharType="begin"/>
    </w:r>
    <w:r>
      <w:instrText>NUMPAGES</w:instrText>
    </w:r>
    <w:r>
      <w:fldChar w:fldCharType="separate"/>
    </w:r>
    <w:r>
      <w:fldChar w:fldCharType="end"/>
    </w:r>
    <w:r>
      <w:tab/>
    </w:r>
    <w:r>
      <w:rPr>
        <w:rStyle w:val="HideTWBExt"/>
      </w:rPr>
      <w:t>&lt;</w:t>
    </w:r>
    <w:r>
      <w:rPr>
        <w:rStyle w:val="HideTWBExt"/>
      </w:rPr>
      <w:t>PathFdR</w:t>
    </w:r>
    <w:r>
      <w:rPr>
        <w:rStyle w:val="HideTWBExt"/>
      </w:rPr>
      <w:t>&gt;</w:t>
    </w:r>
    <w:r>
      <w:t>AM\1168754EN.docx</w:t>
    </w:r>
    <w:r>
      <w:rPr>
        <w:rStyle w:val="HideTWBExt"/>
      </w:rPr>
      <w:t>&lt;/</w:t>
    </w:r>
    <w:r>
      <w:rPr>
        <w:rStyle w:val="HideTWBExt"/>
      </w:rPr>
      <w:t>PathFdR</w:t>
    </w:r>
    <w:r>
      <w:rPr>
        <w:rStyle w:val="HideTWBExt"/>
      </w:rPr>
      <w:t>&gt;</w:t>
    </w:r>
  </w:p>
  <w:p>
    <w:pPr>
      <w:pStyle w:val="Footer2"/>
    </w:pPr>
    <w:r>
      <w:t>EN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rStyle w:val="HideTWBExt"/>
      </w:rPr>
      <w:t>&lt;</w:t>
    </w:r>
    <w:r>
      <w:rPr>
        <w:rStyle w:val="HideTWBExt"/>
      </w:rPr>
      <w:t>PathFdR</w:t>
    </w:r>
    <w:r>
      <w:rPr>
        <w:rStyle w:val="HideTWBExt"/>
      </w:rPr>
      <w:t>&gt;</w:t>
    </w:r>
    <w:r>
      <w:t>AM\1168754EN.docx</w:t>
    </w:r>
    <w:r>
      <w:rPr>
        <w:rStyle w:val="HideTWBExt"/>
      </w:rPr>
      <w:t>&lt;/</w:t>
    </w:r>
    <w:r>
      <w:rPr>
        <w:rStyle w:val="HideTWBExt"/>
      </w:rPr>
      <w:t>PathFdR</w:t>
    </w:r>
    <w:r>
      <w:rPr>
        <w:rStyle w:val="HideTWBExt"/>
      </w:rPr>
      <w:t>&gt;</w:t>
    </w:r>
    <w:r>
      <w:tab/>
    </w:r>
    <w:r>
      <w:fldChar w:fldCharType="begin"/>
    </w:r>
    <w:r>
      <w:instrText>PAGE</w:instrText>
    </w:r>
    <w:r>
      <w:fldChar w:fldCharType="separate"/>
    </w:r>
    <w:r>
      <w:fldChar w:fldCharType="end"/>
    </w:r>
    <w:r>
      <w:t>/</w:t>
    </w:r>
    <w:r>
      <w:fldChar w:fldCharType="begin"/>
    </w:r>
    <w:r>
      <w:instrText>NUMPAGES</w:instrText>
    </w:r>
    <w:r>
      <w:fldChar w:fldCharType="separate"/>
    </w:r>
    <w:r>
      <w:fldChar w:fldCharType="end"/>
    </w:r>
    <w:r>
      <w:tab/>
    </w:r>
    <w:r>
      <w:t>PE</w:t>
    </w:r>
    <w:r>
      <w:rPr>
        <w:rStyle w:val="HideTWBExt"/>
      </w:rPr>
      <w:t>&lt;</w:t>
    </w:r>
    <w:r>
      <w:rPr>
        <w:rStyle w:val="HideTWBExt"/>
      </w:rPr>
      <w:t>NoPE</w:t>
    </w:r>
    <w:r>
      <w:rPr>
        <w:rStyle w:val="HideTWBExt"/>
      </w:rPr>
      <w:t>&gt;</w:t>
    </w:r>
    <w:r>
      <w:t>630.473</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Footer2"/>
    </w:pPr>
    <w:r>
      <w:tab/>
    </w:r>
    <w:r>
      <w:tab/>
    </w:r>
    <w:r>
      <w:t>EN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rStyle w:val="HideTWBExt"/>
      </w:rPr>
      <w:t>&lt;</w:t>
    </w:r>
    <w:r>
      <w:rPr>
        <w:rStyle w:val="HideTWBExt"/>
      </w:rPr>
      <w:t>PathFdR</w:t>
    </w:r>
    <w:r>
      <w:rPr>
        <w:rStyle w:val="HideTWBExt"/>
      </w:rPr>
      <w:t>&gt;</w:t>
    </w:r>
    <w:r>
      <w:t>AM\1168754EN.docx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630.473</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Footer2"/>
    </w:pPr>
    <w:r>
      <w:t>EN</w:t>
    </w:r>
    <w:r>
      <w:tab/>
    </w:r>
    <w:r>
      <w:rPr>
        <w:rStyle w:val="Footer2Middle"/>
      </w:rPr>
      <w:t>United in diversity</w:t>
    </w:r>
    <w:r>
      <w:tab/>
    </w:r>
    <w:r>
      <w:t>EN</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gruik" w:val="value of gruik"/>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13;&#10;{\f34\fbidi \froman\fcharset0\fprq2{\*\panose 02040503050406030204}Cambria Math;}{\flomajor\f31500\fbidi \froman\fcharset0\fprq2{\*\panose 02020603050405020304}Times New Roman;}&#13;&#10;{\fdbmajor\f31501\fbidi \froman\fcharset0\fprq2{\*\panose 02020603050405020304}Times New Roman;}{\fhimajor\f31502\fbidi \fswiss\fcharset0\fprq2{\*\panose 020f0302020204030204}Calibri Light;}&#13;&#10;{\fbimajor\f31503\fbidi \froman\fcharset0\fprq2{\*\panose 02020603050405020304}Times New Roman;}{\flominor\f31504\fbidi \froman\fcharset0\fprq2{\*\panose 02020603050405020304}Times New Roman;}&#13;&#10;{\fdbminor\f31505\fbidi \froman\fcharset0\fprq2{\*\panose 02020603050405020304}Times New Roman;}{\fhiminor\f31506\fbidi \fswiss\fcharset0\fprq2{\*\panose 020f0502020204030204}Calibri;}&#13;&#10;{\fbiminor\f31507\fbidi \froman\fcharset0\fprq2{\*\panose 02020603050405020304}Times New Roman;}{\f279\fbidi \froman\fcharset238\fprq2 Times New Roman CE;}{\f280\fbidi \froman\fcharset204\fprq2 Times New Roman Cyr;}&#13;&#10;{\f282\fbidi \froman\fcharset161\fprq2 Times New Roman Greek;}{\f283\fbidi \froman\fcharset162\fprq2 Times New Roman Tur;}{\f284\fbidi \froman\fcharset177\fprq2 Times New Roman (Hebrew);}{\f285\fbidi \froman\fcharset178\fprq2 Times New Roman (Arabic);}&#13;&#10;{\f286\fbidi \froman\fcharset186\fprq2 Times New Roman Baltic;}{\f287\fbidi \froman\fcharset163\fprq2 Times New Roman (Vietnamese);}{\f289\fbidi \fswiss\fcharset238\fprq2 Arial CE;}{\f290\fbidi \fswiss\fcharset204\fprq2 Arial Cyr;}&#13;&#10;{\f292\fbidi \fswiss\fcharset161\fprq2 Arial Greek;}{\f293\fbidi \fswiss\fcharset162\fprq2 Arial Tur;}{\f294\fbidi \fswiss\fcharset177\fprq2 Arial (Hebrew);}{\f295\fbidi \fswiss\fcharset178\fprq2 Arial (Arabic);}&#13;&#10;{\f296\fbidi \fswiss\fcharset186\fprq2 Arial Baltic;}{\f297\fbidi \fswiss\fcharset163\fprq2 Arial (Vietnamese);}{\f619\fbidi \froman\fcharset238\fprq2 Cambria Math CE;}{\f620\fbidi \froman\fcharset204\fprq2 Cambria Math Cyr;}&#13;&#10;{\f622\fbidi \froman\fcharset161\fprq2 Cambria Math Greek;}{\f623\fbidi \froman\fcharset162\fprq2 Cambria Math Tur;}{\f626\fbidi \froman\fcharset186\fprq2 Cambria Math Baltic;}{\f627\fbidi \froman\fcharset163\fprq2 Cambria Math (Vietnamese);}&#13;&#10;{\flomajor\f31508\fbidi \froman\fcharset238\fprq2 Times New Roman CE;}{\flomajor\f31509\fbidi \froman\fcharset204\fprq2 Times New Roman Cyr;}{\flomajor\f31511\fbidi \froman\fcharset161\fprq2 Times New Roman Greek;}&#13;&#10;{\flomajor\f31512\fbidi \froman\fcharset162\fprq2 Times New Roman Tur;}{\flomajor\f31513\fbidi \froman\fcharset177\fprq2 Times New Roman (Hebrew);}{\flomajor\f31514\fbidi \froman\fcharset178\fprq2 Times New Roman (Arabic);}&#13;&#10;{\flomajor\f31515\fbidi \froman\fcharset186\fprq2 Times New Roman Baltic;}{\flomajor\f31516\fbidi \froman\fcharset163\fprq2 Times New Roman (Vietnamese);}{\fdbmajor\f31518\fbidi \froman\fcharset238\fprq2 Times New Roman CE;}&#13;&#10;{\fdbmajor\f31519\fbidi \froman\fcharset204\fprq2 Times New Roman Cyr;}{\fdbmajor\f31521\fbidi \froman\fcharset161\fprq2 Times New Roman Greek;}{\fdbmajor\f31522\fbidi \froman\fcharset162\fprq2 Times New Roman Tur;}&#13;&#10;{\fdbmajor\f31523\fbidi \froman\fcharset177\fprq2 Times New Roman (Hebrew);}{\fdbmajor\f31524\fbidi \froman\fcharset178\fprq2 Times New Roman (Arabic);}{\fdbmajor\f31525\fbidi \froman\fcharset186\fprq2 Times New Roman Baltic;}&#13;&#10;{\fdbmajor\f31526\fbidi \froman\fcharset163\fprq2 Times New Roman (Vietnamese);}{\fhimajor\f31528\fbidi \fswiss\fcharset238\fprq2 Calibri Light CE;}{\fhimajor\f31529\fbidi \fswiss\fcharset204\fprq2 Calibri Light Cyr;}&#13;&#10;{\fhimajor\f31531\fbidi \fswiss\fcharset161\fprq2 Calibri Light Greek;}{\fhimajor\f31532\fbidi \fswiss\fcharset162\fprq2 Calibri Light Tur;}{\fhimajor\f31533\fbidi \fswiss\fcharset177\fprq2 Calibri Light (Hebrew);}&#13;&#10;{\fhimajor\f31534\fbidi \fswiss\fcharset178\fprq2 Calibri Light (Arabic);}{\fhimajor\f31535\fbidi \fswiss\fcharset186\fprq2 Calibri Light Baltic;}{\fhimajor\f31536\fbidi \fswiss\fcharset163\fprq2 Calibri Light (Vietnamese);}&#13;&#10;{\fbimajor\f31538\fbidi \froman\fcharset238\fprq2 Times New Roman CE;}{\fbimajor\f31539\fbidi \froman\fcharset204\fprq2 Times New Roman Cyr;}{\fbimajor\f31541\fbidi \froman\fcharset161\fprq2 Times New Roman Greek;}&#13;&#10;{\fbimajor\f31542\fbidi \froman\fcharset162\fprq2 Times New Roman Tur;}{\fbimajor\f31543\fbidi \froman\fcharset177\fprq2 Times New Roman (Hebrew);}{\fbimajor\f31544\fbidi \froman\fcharset178\fprq2 Times New Roman (Arabic);}&#13;&#10;{\fbimajor\f31545\fbidi \froman\fcharset186\fprq2 Times New Roman Baltic;}{\fbimajor\f31546\fbidi \froman\fcharset163\fprq2 Times New Roman (Vietnamese);}{\flominor\f31548\fbidi \froman\fcharset238\fprq2 Times New Roman CE;}&#13;&#10;{\flominor\f31549\fbidi \froman\fcharset204\fprq2 Times New Roman Cyr;}{\flominor\f31551\fbidi \froman\fcharset161\fprq2 Times New Roman Greek;}{\flominor\f31552\fbidi \froman\fcharset162\fprq2 Times New Roman Tur;}&#13;&#10;{\flominor\f31553\fbidi \froman\fcharset177\fprq2 Times New Roman (Hebrew);}{\flominor\f31554\fbidi \froman\fcharset178\fprq2 Times New Roman (Arabic);}{\flominor\f31555\fbidi \froman\fcharset186\fprq2 Times New Roman Baltic;}&#13;&#10;{\flominor\f31556\fbidi \froman\fcharset163\fprq2 Times New Roman (Vietnamese);}{\fdbminor\f31558\fbidi \froman\fcharset238\fprq2 Times New Roman CE;}{\fdbminor\f31559\fbidi \froman\fcharset204\fprq2 Times New Roman Cyr;}&#13;&#10;{\fdbminor\f31561\fbidi \froman\fcharset161\fprq2 Times New Roman Greek;}{\fdbminor\f31562\fbidi \froman\fcharset162\fprq2 Times New Roman Tur;}{\fdbminor\f31563\fbidi \froman\fcharset177\fprq2 Times New Roman (Hebrew);}&#13;&#10;{\fdbminor\f31564\fbidi \froman\fcharset178\fprq2 Times New Roman (Arabic);}{\fdbminor\f31565\fbidi \froman\fcharset186\fprq2 Times New Roman Baltic;}{\fdbminor\f31566\fbidi \froman\fcharset163\fprq2 Times New Roman (Vietnamese);}&#13;&#10;{\fhiminor\f31568\fbidi \fswiss\fcharset238\fprq2 Calibri CE;}{\fhiminor\f31569\fbidi \fswiss\fcharset204\fprq2 Calibri Cyr;}{\fhiminor\f31571\fbidi \fswiss\fcharset161\fprq2 Calibri Greek;}{\fhiminor\f31572\fbidi \fswiss\fcharset162\fprq2 Calibri Tur;}&#13;&#10;{\fhiminor\f31573\fbidi \fswiss\fcharset177\fprq2 Calibri (Hebrew);}{\fhiminor\f31574\fbidi \fswiss\fcharset178\fprq2 Calibri (Arabic);}{\fhiminor\f31575\fbidi \fswiss\fcharset186\fprq2 Calibri Baltic;}&#13;&#10;{\fhiminor\f31576\fbidi \fswiss\fcharset163\fprq2 Calibri (Vietnamese);}{\fbiminor\f31578\fbidi \froman\fcharset238\fprq2 Times New Roman CE;}{\fbiminor\f31579\fbidi \froman\fcharset204\fprq2 Times New Roman Cyr;}&#13;&#10;{\fbiminor\f31581\fbidi \froman\fcharset161\fprq2 Times New Roman Greek;}{\fbiminor\f31582\fbidi \froman\fcharset162\fprq2 Times New Roman Tur;}{\fbiminor\f31583\fbidi \froman\fcharset177\fprq2 Times New Roman (Hebrew);}&#13;&#10;{\fbiminor\f31584\fbidi \froman\fcharset178\fprq2 Times New Roman (Arabic);}{\fbiminor\f31585\fbidi \froman\fcharset186\fprq2 Times New Roman Baltic;}{\fbiminor\f31586\fbidi \froman\fcharset163\fprq2 Times New Roman (Vietnamese);}}&#13;&#10;{\colortbl;\red0\green0\blue0;\red0\green0\blue255;\red0\green255\blue255;\red0\green255\blue0;\red255\green0\blue255;\red255\green0\blue0;\red255\green255\blue0;\red255\green255\blue255;\red0\green0\blue128;\red0\green128\blue128;\red0\green128\blue0;&#13;&#10;\red128\green0\blue128;\red128\green0\blue0;\red128\green128\blue0;\red128\green128\blue128;\red192\green192\blue192;}{\*\defchp }{\*\defpap \ql \li0\ri0\widctlpar\wrapdefault\aspalpha\aspnum\faauto\adjustright\rin0\lin0\itap0 }\noqfpromote {\stylesheet{&#13;&#10;\ql \li0\ri0\widctlpar\wrapdefault\aspalpha\aspnum\faauto\adjustright\rin0\lin0\itap0 \rtlch\fcs1 \af0\afs20\alang1025 \ltrch\fcs0 \fs24\lang2057\langfe2057\cgrid\langnp2057\langfenp2057 \snext0 \sqformat \spriority0 Normal;}{\*\cs10 \additive &#13;&#10;\ssemihidden \spriority0 Default Paragraph Font;}{\*\ts11\tsrowd\trftsWidthB3\trpaddl108\trpaddr108\trpaddfl3\trpaddft3\trpaddfb3\trpaddfr3\tblind0\tblindtype3\tsvertalt\tsbrdrt\tsbrdrl\tsbrdrb\tsbrdrr\tsbrdrdgl\tsbrdrdgr\tsbrdrh\tsbrdrv &#13;&#10;\ql \li0\ri0\widctlpar\wrapdefault\aspalpha\aspnum\faauto\adjustright\rin0\lin0\itap0 \rtlch\fcs1 \af0\afs20\alang1025 \ltrch\fcs0 \fs20\lang2057\langfe2057\cgrid\langnp2057\langfenp2057 \snext11 \ssemihidden \spriority0 Normal Table;}{\*\cs15 \additive &#13;&#10;\v\f1\fs20\cf9\lang1024\langfe1024\noproof \spriority0 \styrsid3894482 HideTWBExt;}{\s16\qr \li0\ri0\sb240\sa240\nowidctlpar\wrapdefault\aspalpha\aspnum\faauto\adjustright\rin0\lin0\itap0 \rtlch\fcs1 \af0\afs20\alang1025 \ltrch\fcs0 &#13;&#10;\fs24\lang1024\langfe1024\cgrid\noproof\langnp2057\langfenp2057 \sbasedon0 \snext16 \spriority0 \styrsid3894482 Olang;}{\s17\ql \li0\ri0\sa120\nowidctlpar\wrapdefault\aspalpha\aspnum\faauto\adjustright\rin0\lin0\itap0 \rtlch\fcs1 \af0\afs20\alang1025 &#13;&#10;\ltrch\fcs0 \fs24\lang1024\langfe1024\cgrid\noproof\langnp2057\langfenp2057 \sbasedon0 \snext17 \slink18 \spriority0 \styrsid3894482 Normal6;}{\*\cs18 \additive \fs24\lang1024\langfe1024\noproof \slink17 \slocked \spriority0 \styrsid3894482 Normal6 Char;}&#13;&#10;{\s19\ql \li0\ri0\nowidctlpar\wrapdefault\aspalpha\aspnum\faauto\adjustright\rin0\lin0\itap0 \rtlch\fcs1 \af0\afs20\alang1025 \ltrch\fcs0 \b\fs24\lang2057\langfe2057\cgrid\langnp2057\langfenp2057 \sbasedon0 \snext19 \slink20 \spriority0 \styrsid3894482 &#13;&#10;NormalBold;}{\*\cs20 \additive \b\fs24 \slink19 \slocked \spriority0 \styrsid3894482 NormalBold Char;}{\s21\qc \li0\ri0\sa240\nowidctlpar\wrapdefault\aspalpha\aspnum\faauto\adjustright\rin0\lin0\itap0 \rtlch\fcs1 \af0\afs20\alang1025 \ltrch\fcs0 &#13;&#10;\i\fs24\lang2057\langfe2057\cgrid\langnp2057\langfenp2057 \sbasedon0 \snext21 \spriority0 \styrsid3894482 ColumnHeading;}{\s22\ql \li0\ri0\sb240\nowidctlpar&#13;&#10;\tx879\tx936\tx1021\tx1077\tx1134\tx1191\tx1247\tx1304\tx1361\tx1418\tx1474\tx1531\tx1588\tx1644\tx1701\tx1758\tx1814\tx1871\tx2070\tx2126\tx3374\tx3430\wrapdefault\aspalpha\aspnum\faauto\adjustright\rin0\lin0\itap0 \rtlch\fcs1 \af0\afs20\alang1025 &#13;&#10;\ltrch\fcs0 \b\fs24\lang2057\langfe2057\cgrid\langnp2057\langfenp2057 \sbasedon0 \snext22 \spriority0 \styrsid3894482 AMNumberTabs;}}{\*\rsidtbl \rsid24658\rsid735077\rsid2892074\rsid3894482\rsid4666813\rsid6568229\rsid6641733\rsid9636012\rsid11215221&#13;&#10;\rsid12154954\rsid14424199\rsid15204470\rsid15285974\rsid15950462\rsid16324206\rsid16662270}{\mmathPr\mmathFont34\mbrkBin0\mbrkBinSub0\msmallFrac0\mdispDef1\mlMargin0\mrMargin0\mdefJc1\mwrapIndent1440\mintLim0\mnaryLim1}{\info{\author FELIX Karina}&#13;&#10;{\operator FELIX Karina}{\creatim\yr2017\mo11\dy16\hr17}{\revtim\yr2017\mo11\dy16\hr17}{\version1}{\edmins0}{\nofpages1}{\nofwords24}{\nofchars292}{\*\company European Parliament}{\nofcharsws292}{\vern92}}{\*\xmlnstbl {\xmlns1 http://schemas.microsoft.com&#13;&#10;/office/word/2003/wordml}}\paperw11906\paperh16838\margl1418\margr1418\margt1134\margb1418\gutter0\ltrsect &#13;&#10;\facingp\widowctrl\ftnbj\aenddoc\ftnrstpg\trackmoves0\trackformatting1\donotembedsysfont1\relyonvml0\donotembedlingdata0\grfdocevents0\validatexml1\showplaceholdtext0\ignoremixedcontent0\saveinvalidxml0&#13;&#10;\showxmlerrors1\margmirror\noxlattoyen\expshrtn\noultrlspc\dntblnsbdb\nospaceforul\formshade\horzdoc\dghspace180\dgvspace180\dghorigin1701\dgvorigin1984\dghshow0\dgvshow0&#13;&#10;\jexpand\viewkind1\viewscale100\pgbrdrhead\pgbrdrfoot\nolnhtadjtbl\nojkernpunct\rsidroot3894482\utinl \fet0{\*\wgrffmtfilter 013f}\ilfomacatclnup0{\*\template C:\\Users\\kfelix\\AppData\\Local\\Temp\\Blank1.dot}{\*\ftnsep \ltrpar \pard\plain \ltrpar&#13;&#10;\ql \li0\ri0\widctlpar\wrapdefault\aspalpha\aspnum\faauto\adjustright\rin0\lin0\itap0 \rtlch\fcs1 \af0\afs20\alang1025 \ltrch\fcs0 \fs24\lang2057\langfe2057\cgrid\langnp2057\langfenp2057 {\rtlch\fcs1 \af0 \ltrch\fcs0 \insrsid6568229 \chftnsep &#13;&#10;\par }}{\*\ftnsepc \ltrpar \pard\plain \ltrpar\ql \li0\ri0\widctlpar\wrapdefault\aspalpha\aspnum\faauto\adjustright\rin0\lin0\itap0 \rtlch\fcs1 \af0\afs20\alang1025 \ltrch\fcs0 \fs24\lang2057\langfe2057\cgrid\langnp2057\langfenp2057 {\rtlch\fcs1 \af0 &#13;&#10;\ltrch\fcs0 \insrsid6568229 \chftnsepc &#13;&#10;\par }}{\*\aftnsep \ltrpar \pard\plain \ltrpar\ql \li0\ri0\widctlpar\wrapdefault\aspalpha\aspnum\faauto\adjustright\rin0\lin0\itap0 \rtlch\fcs1 \af0\afs20\alang1025 \ltrch\fcs0 \fs24\lang2057\langfe2057\cgrid\langnp2057\langfenp2057 {\rtlch\fcs1 \af0 &#13;&#10;\ltrch\fcs0 \insrsid6568229 \chftnsep &#13;&#10;\par }}{\*\aftnsepc \ltrpar \pard\plain \ltrpar\ql \li0\ri0\widctlpar\wrapdefault\aspalpha\aspnum\faauto\adjustright\rin0\lin0\itap0 \rtlch\fcs1 \af0\afs20\alang1025 \ltrch\fcs0 \fs24\lang2057\langfe2057\cgrid\langnp2057\langfenp2057 {\rtlch\fcs1 \af0 &#13;&#10;\ltrch\fcs0 \insrsid6568229 \chftnsepc &#13;&#10;\par }}\ltrpar \sectd \ltrsect\psz9\linex0\headery1134\footery505\endnhere\titlepg\sectdefaultcl\sectrsid14424199\sftnbj\sftnrstpg {\*\pnseclvl1\pnucrm\pnstart1\pnindent720\pnhang {\pntxta .}}{\*\pnseclvl2\pnucltr\pnstart1\pnindent720\pnhang {\pntxta .}}&#13;&#10;{\*\pnseclvl3\pndec\pnstart1\pnindent720\pnhang {\pntxta .}}{\*\pnseclvl4\pnlcltr\pnstart1\pnindent720\pnhang {\pntxta )}}{\*\pnseclvl5\pndec\pnstart1\pnindent720\pnhang {\pntxtb (}{\pntxta )}}{\*\pnseclvl6\pnlcltr\pnstart1\pnindent720\pnhang {\pntxtb (}&#13;&#10;{\pntxta )}}{\*\pnseclvl7\pnlcrm\pnstart1\pnindent720\pnhang {\pntxtb (}{\pntxta )}}{\*\pnseclvl8\pnlcltr\pnstart1\pnindent720\pnhang {\pntxtb (}{\pntxta )}}{\*\pnseclvl9\pnlcrm\pnstart1\pnindent720\pnhang {\pntxtb (}{\pntxta )}}\pard\plain \ltrpar&#13;&#10;\s22\ql \li0\ri0\sb240\keepn\nowidctlpar\tx879\tx936\tx1021\tx1077\tx1134\tx1191\tx1247\tx1304\tx1361\tx1418\tx1474\tx1531\tx1588\tx1644\tx1701\tx1758\tx1814\tx1871\tx2070\tx2126\tx3374\tx3430\wrapdefault\aspalpha\aspnum\faauto\adjustright\rin0&#13;&#10;\lin0\itap0\pararsid3894482 \rtlch\fcs1 \af0\afs20\alang1025 \ltrch\fcs0 \b\fs24\lang2057\langfe2057\cgrid\langnp2057\langfenp2057 {\rtlch\fcs1 \af0 \ltrch\fcs0 \cs15\b0\v\f1\fs20\cf9\lang1024\langfe1024\noproof\insrsid3894482\charrsid4417459 &#13;&#10;{\*\bkmkstart restart}&lt;Amend&gt;}{\rtlch\fcs1 \af0 \ltrch\fcs0 \insrsid3894482\charrsid1799708 [ZAMENDMENT]}{\rtlch\fcs1 \af0 \ltrch\fcs0 \insrsid3894482 \tab \tab }{\rtlch\fcs1 \af0 \ltrch\fcs0 &#13;&#10;\cs15\b0\v\f1\fs20\cf9\lang1024\langfe1024\noproof\insrsid3894482\charrsid4417459 &lt;NumAm&gt;}{\rtlch\fcs1 \af0 \ltrch\fcs0 \insrsid3894482\charrsid1799708 [ZNRAM]}{\rtlch\fcs1 \af0 \ltrch\fcs0 &#13;&#10;\cs15\b0\v\f1\fs20\cf9\lang1024\langfe1024\noproof\insrsid3894482\charrsid4417459 &lt;/NumAm&gt;}{\rtlch\fcs1 \af0 \ltrch\fcs0 \insrsid3894482\charrsid4080556 &#13;&#10;\par }\pard\plain \ltrpar\s19\ql \li0\ri0\nowidctlpar\wrapdefault\aspalpha\aspnum\faauto\adjustright\rin0\lin0\itap0\pararsid3894482 \rtlch\fcs1 \af0\afs20\alang1025 \ltrch\fcs0 \b\fs24\lang2057\langfe2057\cgrid\langnp2057\langfenp2057 {\rtlch\fcs1 \af0 &#13;&#10;\ltrch\fcs0 \cs15\b0\v\f1\fs20\cf9\lang1024\langfe1024\noproof\insrsid3894482\charrsid14699840 &lt;RepeatBlock-By&gt;}{\rtlch\fcs1 \af0 \ltrch\fcs0 \lang1024\langfe1024\noproof\insrsid3894482\charrsid14699840 [RepeatMembers]}{\rtlch\fcs1 \af0 \ltrch\fcs0 &#13;&#10;\cs15\b0\v\f1\fs20\cf9\lang1024\langfe1024\noproof\insrsid3894482\charrsid14699840 &lt;Members&gt;}{\rtlch\fcs1 \af0 \ltrch\fcs0 \insrsid3894482\charrsid14699840 [ZMEMBERS]}{\rtlch\fcs1 \af0 \ltrch\fcs0 &#13;&#10;\cs15\b0\v\f1\fs20\cf9\lang1024\langfe1024\noproof\insrsid3894482\charrsid14699840 &lt;/Members&gt;}{\rtlch\fcs1 \af0 \ltrch\fcs0 \insrsid3894482\charrsid14699840 &#13;&#10;\par }\pard\plain \ltrpar\ql \li0\ri0\widctlpar\wrapdefault\aspalpha\aspnum\faauto\adjustright\rin0\lin0\itap0\pararsid3894482 \rtlch\fcs1 \af0\afs20\alang1025 \ltrch\fcs0 \fs24\lang2057\langfe2057\cgrid\langnp2057\langfenp2057 {\rtlch\fcs1 \af0 \ltrch\fcs0 &#13;&#10;\cs15\v\f1\fs20\cf9\lang1024\langfe1024\noproof\insrsid3894482\charrsid14699840 &lt;AuNomDe&gt;&lt;OptDel&gt;}{\rtlch\fcs1 \af0 \ltrch\fcs0 \insrsid3894482\charrsid14699840 [ZONBEHALF]}{\rtlch\fcs1 \af0 \ltrch\fcs0 &#13;&#10;\cs15\v\f1\fs20\cf9\lang1024\langfe1024\noproof\insrsid3894482\charrsid14699840 &lt;/OptDel&gt;&lt;/AuNomDe&gt;}{\rtlch\fcs1 \af0 \ltrch\fcs0 \insrsid3894482\charrsid14699840 &#13;&#10;\par &lt;&lt;&lt;}{\rtlch\fcs1 \af0 \ltrch\fcs0 \cs15\v\f1\fs20\cf9\lang1024\langfe1024\noproof\insrsid3894482\charrsid14699840 &lt;/RepeatBlock-By&gt;}{\rtlch\fcs1 \af0 \ltrch\fcs0 \insrsid3894482\charrsid14699840 &#13;&#10;\par }\pard\plain \ltrpar\s19\ql \li0\ri0\nowidctlpar\wrapdefault\aspalpha\aspnum\faauto\adjustright\rin0\lin0\itap0\pararsid3894482 \rtlch\fcs1 \af0\afs20\alang1025 \ltrch\fcs0 \b\fs24\lang2057\langfe2057\cgrid\langnp2057\langfenp2057 {\rtlch\fcs1 \af0 &#13;&#10;\ltrch\fcs0 \cs15\b0\v\f1\fs20\cf9\lang1024\langfe1024\noproof\insrsid3894482\charrsid4737239 &lt;DocAmend&gt;}{\rtlch\fcs1 \af0 \ltrch\fcs0 \insrsid3894482\charrsid1799708 [Z}{\rtlch\fcs1 \af0 \ltrch\fcs0 \insrsid3894482 AMDOC}{\rtlch\fcs1 \af0 \ltrch\fcs0 &#13;&#10;\insrsid3894482\charrsid1799708 ]}{\rtlch\fcs1 \af0 \ltrch\fcs0 \cs15\b0\v\f1\fs20\cf9\lang1024\langfe1024\noproof\insrsid3894482\charrsid4737239 &lt;/DocAmend&gt;}{\rtlch\fcs1 \af0 \ltrch\fcs0 \insrsid3894482\charrsid1799708 &#13;&#10;\par }{\rtlch\fcs1 \af0 \ltrch\fcs0 \cs15\b0\v\f1\fs20\cf9\lang1024\langfe1024\noproof\insrsid3894482\charrsid1799708 &lt;Article&gt;}{\rtlch\fcs1 \af0 \ltrch\fcs0 \insrsid3894482\charrsid1799708 [ZAMPART]}{\rtlch\fcs1 \af0 \ltrch\fcs0 &#13;&#10;\cs15\b0\v\f1\fs20\cf9\lang1024\langfe1024\noproof\insrsid3894482\charrsid1799708 &lt;/Article&gt;}{\rtlch\fcs1 \af0 \ltrch\fcs0 \insrsid3894482\charrsid1799708 &#13;&#10;\par \ltrrow}\trowd \irow0\irowband0\ltrrow\ts11\trqc\trgaph340\trleft-340\trftsWidth3\trwWidth9752\trftsWidthB3\trftsWidthA3\trpaddl340\trpaddr340\trpaddfl3\trpaddfr3\tblrsid7949889\tblind0\tblindtype3 \clvertalt\clbrdrt\brdrtbl \clbrdrl\brdrtbl \clbrdrb&#13;&#10;\brdrtbl \clbrdrr\brdrtbl \cltxlrtb\clftsWidth3\clwWidth9752\clshdrawnil \cellx9412\pard\plain \ltrpar\ql \li0\ri0\keepn\widctlpar\intbl\wrapdefault\aspalpha\aspnum\faauto\adjustright\rin0\lin0\pararsid13053803 \rtlch\fcs1 \af0\afs20\alang1025 &#13;&#10;\ltrch\fcs0 \fs24\lang2057\langfe2057\cgrid\langnp2057\langfenp2057 {\rtlch\fcs1 \af0 \ltrch\fcs0 \insrsid3894482\charrsid1799708 \cell }\pard \ltrpar\ql \li0\ri0\widctlpar\intbl\wrapdefault\aspalpha\aspnum\faauto\adjustright\rin0\lin0 {\rtlch\fcs1 \af0 &#13;&#10;\ltrch\fcs0 \insrsid3894482\charrsid1799708 \trowd \irow0\irowband0\ltrrow\ts11\trqc\trgaph340\trleft-340\trftsWidth3\trwWidth9752\trftsWidthB3\trftsWidthA3\trpaddl340\trpaddr340\trpaddfl3\trpaddfr3\tblrsid7949889\tblind0\tblindtype3 \clvertalt\clbrdrt&#13;&#10;\brdrtbl \clbrdrl\brdrtbl \clbrdrb\brdrtbl \clbrdrr\brdrtbl \cltxlrtb\clftsWidth3\clwWidth9752\clshdrawnil \cellx9412\row \ltrrow}\trowd \irow1\irowband1\ltrrow&#13;&#10;\ts11\trqc\trgaph340\trleft-340\trftsWidth3\trwWidth9752\trftsWidthB3\trftsWidthA3\trpaddl340\trpaddr340\trpaddfl3\trpaddfr3\tblrsid7949889\tblind0\tblindtype3 \clvertalt\clbrdrt\brdrtbl \clbrdrl\brdrtbl \clbrdrb\brdrtbl \clbrdrr\brdrtbl &#13;&#10;\cltxlrtb\clftsWidth3\clwWidth4876\clshdrawnil \cellx4536\clvertalt\clbrdrt\brdrtbl \clbrdrl\brdrtbl \clbrdrb\brdrtbl \clbrdrr\brdrtbl \cltxlrtb\clftsWidth3\clwWidth4876\clshdrawnil \cellx9412\pard\plain \ltrpar&#13;&#10;\s21\qc \li0\ri0\sa240\keepn\nowidctlpar\intbl\wrapdefault\aspalpha\aspnum\faauto\adjustright\rin0\lin0\pararsid13053803 \rtlch\fcs1 \af0\afs20\alang1025 \ltrch\fcs0 \i\fs24\lang2057\langfe2057\cgrid\langnp2057\langfenp2057 {\rtlch\fcs1 \af0 \ltrch\fcs0 &#13;&#10;\insrsid3894482\charrsid1799708 [ZLEFT]\cell [ZRIGHT]\cell }\pard\plain \ltrpar\ql \li0\ri0\widctlpar\intbl\wrapdefault\aspalpha\aspnum\faauto\adjustright\rin0\lin0 \rtlch\fcs1 \af0\afs20\alang1025 \ltrch\fcs0 &#13;&#10;\fs24\lang2057\langfe2057\cgrid\langnp2057\langfenp2057 {\rtlch\fcs1 \af0 \ltrch\fcs0 \insrsid3894482\charrsid1799708 \trowd \irow1\irowband1\ltrrow&#13;&#10;\ts11\trqc\trgaph340\trleft-340\trftsWidth3\trwWidth9752\trftsWidthB3\trftsWidthA3\trpaddl340\trpaddr340\trpaddfl3\trpaddfr3\tblrsid7949889\tblind0\tblindtype3 \clvertalt\clbrdrt\brdrtbl \clbrdrl\brdrtbl \clbrdrb\brdrtbl \clbrdrr\brdrtbl &#13;&#10;\cltxlrtb\clftsWidth3\clwWidth4876\clshdrawnil \cellx4536\clvertalt\clbrdrt\brdrtbl \clbrdrl\brdrtbl \clbrdrb\brdrtbl \clbrdrr\brdrtbl \cltxlrtb\clftsWidth3\clwWidth4876\clshdrawnil \cellx9412\row \ltrrow}\pard\plain \ltrpar&#13;&#10;\s17\ql \li0\ri0\sa120\nowidctlpar\intbl\wrapdefault\aspalpha\aspnum\faauto\adjustright\rin0\lin0\pararsid7949889 \rtlch\fcs1 \af0\afs20\alang1025 \ltrch\fcs0 \fs24\lang1024\langfe1024\cgrid\noproof\langnp2057\langfenp2057 {\rtlch\fcs1 \af0 \ltrch\fcs0 &#13;&#10;\insrsid3894482\charrsid1799708 [ZTEXTL]\cell [ZTEXTR]}{\rtlch\fcs1 \af0\afs24 \ltrch\fcs0 \insrsid3894482\charrsid1799708 \cell }\pard\plain \ltrpar\ql \li0\ri0\widctlpar\intbl\wrapdefault\aspalpha\aspnum\faauto\adjustright\rin0\lin0 \rtlch\fcs1 &#13;&#10;\af0\afs20\alang1025 \ltrch\fcs0 \fs24\lang2057\langfe2057\cgrid\langnp2057\langfenp2057 {\rtlch\fcs1 \af0 \ltrch\fcs0 \insrsid3894482\charrsid1799708 \trowd \irow2\irowband2\lastrow \ltrrow&#13;&#10;\ts11\trqc\trgaph340\trleft-340\trftsWidth3\trwWidth9752\trftsWidthB3\trftsWidthA3\trpaddl340\trpaddr340\trpaddfl3\trpaddfr3\tblrsid7949889\tblind0\tblindtype3 \clvertalt\clbrdrt\brdrtbl \clbrdrl\brdrtbl \clbrdrb\brdrtbl \clbrdrr\brdrtbl &#13;&#10;\cltxlrtb\clftsWidth3\clwWidth4876\clshdrawnil \cellx4536\clvertalt\clbrdrt\brdrtbl \clbrdrl\brdrtbl \clbrdrb\brdrtbl \clbrdrr\brdrtbl \cltxlrtb\clftsWidth3\clwWidth4876\clshdrawnil \cellx9412\row }\pard\plain \ltrpar&#13;&#10;\s16\qr \li0\ri0\sb240\sa240\nowidctlpar\wrapdefault\aspalpha\aspnum\faauto\adjustright\rin0\lin0\itap0\pararsid3894482 \rtlch\fcs1 \af0\afs20\alang1025 \ltrch\fcs0 \fs24\lang1024\langfe1024\cgrid\noproof\langnp2057\langfenp2057 {\rtlch\fcs1 \af0 &#13;&#10;\ltrch\fcs0 \noproof0\insrsid3894482\charrsid1799708 Or. }{\rtlch\fcs1 \af0 \ltrch\fcs0 \cs15\v\f1\fs20\cf9\noproof0\insrsid3894482\charrsid1799708 &lt;Original&gt;}{\rtlch\fcs1 \af0 \ltrch\fcs0 \noproof0\insrsid3894482\charrsid1799708 [ZORLANG]}{\rtlch\fcs1 &#13;&#10;\af0 \ltrch\fcs0 \cs15\v\f1\fs20\cf9\noproof0\insrsid3894482\charrsid1799708 &lt;/Original&gt;}{\rtlch\fcs1 \af0 \ltrch\fcs0 \noproof0\insrsid3894482\charrsid1799708 &#13;&#10;\par }\pard\plain \ltrpar\ql \li0\ri0\widctlpar\wrapdefault\aspalpha\aspnum\faauto\adjustright\rin0\lin0\itap0\pararsid3894482 \rtlch\fcs1 \af0\afs20\alang1025 \ltrch\fcs0 \fs24\lang2057\langfe2057\cgrid\langnp2057\langfenp2057 {\rtlch\fcs1 \af0 \ltrch\fcs0 &#13;&#10;\cs15\v\f1\fs20\cf9\lang1024\langfe1024\noproof\insrsid3894482\charrsid1799708 &lt;/Amend&gt;}{\rtlch\fcs1 \af0 \ltrch\fcs0 \insrsid24658\charrsid16324206 {\*\bkmkend restart}&#13;&#10;\par }{\*\themedata 504b030414000600080000002100e9de0fbfff0000001c020000130000005b436f6e74656e745f54797065735d2e786d6cac91cb4ec3301045f748fc83e52d4a&#13;&#10;9cb2400825e982c78ec7a27cc0c8992416c9d8b2a755fbf74cd25442a820166c2cd933f79e3be372bd1f07b5c3989ca74aaff2422b24eb1b475da5df374fd9ad&#13;&#10;5689811a183c61a50f98f4babebc2837878049899a52a57be670674cb23d8e90721f90a4d2fa3802cb35762680fd800ecd7551dc18eb899138e3c943d7e503b6&#13;&#10;b01d583deee5f99824e290b4ba3f364eac4a430883b3c092d4eca8f946c916422ecab927f52ea42b89a1cd59c254f919b0e85e6535d135a8de20f20b8c12c3b0&#13;&#10;0c895fcf6720192de6bf3b9e89ecdbd6596cbcdd8eb28e7c365ecc4ec1ff1460f53fe813d3cc7f5b7f020000ffff0300504b030414000600080000002100a5d6&#13;&#10;a7e7c0000000360100000b0000005f72656c732f2e72656c73848fcf6ac3300c87ef85bd83d17d51d2c31825762fa590432fa37d00e1287f68221bdb1bebdb4f&#13;&#10;c7060abb0884a4eff7a93dfeae8bf9e194e720169aaa06c3e2433fcb68e1763dbf7f82c985a4a725085b787086a37bdbb55fbc50d1a33ccd311ba548b6309512&#13;&#10;0f88d94fbc52ae4264d1c910d24a45db3462247fa791715fd71f989e19e0364cd3f51652d73760ae8fa8c9ffb3c330cc9e4fc17faf2ce545046e37944c69e462&#13;&#10;a1a82fe353bd90a865aad41ed0b5b8f9d6fd010000ffff0300504b0304140006000800000021006b799616830000008a0000001c0000007468656d652f746865&#13;&#10;6d652f7468656d654d616e616765722e786d6c0ccc4d0ac3201040e17da17790d93763bb284562b2cbaebbf600439c1a41c7a0d29fdbd7e5e38337cedf14d59b&#13;&#10;4b0d592c9c070d8a65cd2e88b7f07c2ca71ba8da481cc52c6ce1c715e6e97818c9b48d13df49c873517d23d59085adb5dd20d6b52bd521ef2cdd5eb9246a3d8b&#13;&#10;4757e8d3f729e245eb2b260a0238fd010000ffff0300504b03041400060008000000210007b740aaca0600008f1a0000160000007468656d652f7468656d652f&#13;&#10;7468656d65312e786d6cec595b8bdb46147e2ff43f08bd3bbe49be2cf1065bb69336bb49889d943cceda636bb2238dd18c776342a0244f7d2914d2d28706fad6&#13;&#10;87521a68a0a12ffd310b1bdaf447f4cc489667ec71f6420aa1640d8b34face996fce39face48ba7aed51449d239c70c2e2965bbe52721d1c8fd898c4d3967b6f&#13;&#10;d82f345c870b148f1165316eb90bccdd6bbb9f7e7215ed881047d801fb98efa0961b0a31db2916f9088611bfc26638866b13964448c069322d8e13740c7e235a&#13;&#10;ac944ab5628448ec3a318ac0ededc9848cb033942edddda5f31e85d358703930a2c940bac68685c28e0fcb12c1173ca089738468cb8579c6ec78881f09d7a188&#13;&#10;0bb8d0724beacf2dee5e2da29dcc888a2db69a5d5ffd657699c1f8b0a2e64ca607f9a49ee77bb576ee5f01a8d8c4f5eabd5aaf96fb5300341ac14a532eba4fbf&#13;&#10;d3ec74fd0cab81d2438bef6ebd5b2d1b78cd7f758373db973f03af40a97f6f03dfef07104503af4029dedfc07b5ebd1278065e81527c6d035f2fb5bb5eddc02b&#13;&#10;5048497cb8812ef9b56ab05c6d0e99307ac30a6ffa5ebf5ec99caf50500d7975c929262c16db6a2d420f59d2078004522448ec88c50c4fd008aa3840941c24c4&#13;&#10;d923d3100a6f8662c661b85429f54b55f82f7f9e3a5211413b1869d6921730e11b43928fc34709998996fb39787535c8e9ebd7274f5f9d3cfdfde4d9b393a7bf&#13;&#10;66732b5786dd0d144f75bbb73f7df3cf8b2f9dbf7ffbf1edf36fd3a9d7f15cc7bff9e5ab377ffcf92ef7b0e255284ebf7bf9e6d5cbd3efbffeebe7e716efed04&#13;&#10;1de8f0218930776ee163e72e8b608116fef820b998c5304444b768c7538e622467b1f8ef89d040df5a208a2cb80e36e3783f01a9b101afcf1f1a8407613217c4&#13;&#10;e2f1661819c07dc6688725d628dc947369611ecee3a97df264aee3ee2274649b3b40b191e5de7c061a4b6c2e83101b34ef50140b34c531168ebcc60e31b6acee&#13;&#10;0121465cf7c928619c4d84f380381d44ac21199203a39a56463748047959d80842be8dd8ecdf773a8cda56ddc5472612ee0d442de487981a61bc8ee602453697&#13;&#10;4314513de07b48843692834532d2713d2e20d3534c99d31b63ce6d36b71358af96f49b2033f6b4efd345642213410e6d3ef710633ab2cb0e831045331b7640e2&#13;&#10;50c77ec60fa144917387091b7c9f9977883c873ca0786bbaef136ca4fb6c35b8070aab535a1588bc324f2cb9bc8e9951bf83059d20aca4061a80a1eb1189cf14&#13;&#10;f93579f7ff3b7907113dfde1856545ef47d2ed8e8d7c5c50ccdb09b1de4d37d6247c1b6e5db803968cc987afdb5d348fef60b855369bd747d9fe28dbeeff5eb6&#13;&#10;b7ddcfef5fac57fa0cd22db7ade9765d6ddea3ad7bf709a174201614ef71b57de7d095c67d189476eab915e7cf72b3100ee59d0c1318b86982948d9330f10511&#13;&#10;e1204433d8e3975de964ca33d753eecc1887adbf1ab6fa96783a8ff6d9387d642d97e5e3692a1e1c89d578c9cfc7e17143a4e85a7df51896bb576ca7ea717949&#13;&#10;40da5e8484369949a26a21515f0eca20a98773089a85845ad97b61d1b4b06848f7cb546db0006a795660dbe4c066abe5fa1e9880113c55218ac7324f69aa97d9&#13;&#10;55c97c9f99de164ca302600fb1ac8055a69b92ebd6e5c9d5a5a5768e4c1b24b4723349a8c8a81ec64334c65975cad1f3d0b868ae9bab941af46428d47c505a2b&#13;&#10;1af5c6bb585c36d760b7ae0d34d69582c6ce71cbad557d2899119ab5dc093cfac3613483dae172bb8be814de9f8d4492def097519659c24517f1300db8129d54&#13;&#10;0d222270e25012b55cb9fc3c0d34561aa2b8952b20081f2cb926c8ca87460e926e26194f267824f4b46b2332d2e929287caa15d6abcafcf26069c9e690ee4138&#13;&#10;3e760ee83cb98ba0c4fc7a5906704c38bc012aa7d11c1378a5990bd9aafed61a5326bbfa3b455543e938a2b310651d4517f314aea43ca7a3cef2186867d99a21&#13;&#10;a05a48b2467830950d560faad14df3ae9172d8da75cf369291d34473d5330d55915dd3ae62c60ccb36b016cbcb35798dd532c4a0697a874fa57b5d729b4bad5b&#13;&#10;db27e45d02029ec7cfd275cfd110346aabc90c6a92f1a60c4bcdce46cddeb15ce019d4ced32434d5af2dddaec52def11d6e960f0529d1fecd6ab168626cb7da5&#13;&#10;8ab4faf6a17f9e60070f413cbaf022784e0557a9848f0f09820dd140ed4952d9805be491c86e0d3872e60969b98f4b7edb0b2a7e502835fc5ec1ab7aa542c36f&#13;&#10;570b6ddfaf967b7eb9d4ed549e4063116154f6d3ef2e7d780d4517d9d71735bef105265abe69bb32625191a92f2c45455c7d812957b67f81710888cee35aa5df&#13;&#10;ac363bb542b3daee17bc6ea7516806b54ea15b0beadd7e37f01bcdfe13d7395260af5d0dbc5aaf51a89583a0e0d54a927ea359a87b954adbabb71b3daffd24db&#13;&#10;c6c0ca53f9c86201e155bc76ff050000ffff0300504b0304140006000800000021000dd1909fb60000001b010000270000007468656d652f7468656d652f5f72&#13;&#10;656c732f7468656d654d616e616765722e786d6c2e72656c73848f4d0ac2301484f78277086f6fd3ba109126dd88d0add40384e4350d363f2451eced0dae2c08&#13;&#10;2e8761be9969bb979dc9136332de3168aa1a083ae995719ac16db8ec8e4052164e89d93b64b060828e6f37ed1567914b284d262452282e3198720e274a939cd0&#13;&#10;8a54f980ae38a38f56e422a3a641c8bbd048f7757da0f19b017cc524bd62107bd5001996509affb3fd381a89672f1f165dfe514173d9850528a2c6cce0239baa&#13;&#10;4c04ca5bbabac4df000000ffff0300504b01022d0014000600080000002100e9de0fbfff0000001c0200001300000000000000000000000000000000005b436f&#13;&#10;6e74656e745f54797065735d2e786d6c504b01022d0014000600080000002100a5d6a7e7c0000000360100000b00000000000000000000000000300100005f72&#13;&#10;656c732f2e72656c73504b01022d00140006000800000021006b799616830000008a0000001c00000000000000000000000000190200007468656d652f746865&#13;&#10;6d652f7468656d654d616e616765722e786d6c504b01022d001400060008000000210007b740aaca0600008f1a00001600000000000000000000000000d60200&#13;&#10;007468656d652f7468656d652f7468656d65312e786d6c504b01022d00140006000800000021000dd1909fb60000001b01000027000000000000000000000000&#13;&#10;00d40900007468656d652f7468656d652f5f72656c732f7468656d654d616e616765722e786d6c2e72656c73504b050600000000050005005d010000cf0a00000000}&#13;&#10;{\*\colorschememapping 3c3f786d6c2076657273696f6e3d22312e302220656e636f64696e673d225554462d3822207374616e64616c6f6e653d22796573223f3e0d0a3c613a636c724d&#13;&#10;617020786d6c6e733a613d22687474703a2f2f736368656d61732e6f70656e786d6c666f726d6174732e6f72672f64726177696e676d6c2f323030362f6d6169&#13;&#10;6e22206267313d226c743122207478313d22646b3122206267323d226c743222207478323d22646b322220616363656e74313d22616363656e74312220616363&#13;&#10;656e74323d22616363656e74322220616363656e74333d22616363656e74332220616363656e74343d22616363656e74342220616363656e74353d22616363656e74352220616363656e74363d22616363656e74362220686c696e6b3d22686c696e6b2220666f6c486c696e6b3d22666f6c486c696e6b222f3e}&#13;&#10;{\*\latentstyles\lsdstimax371\lsdlockeddef0\lsdsemihiddendef0\lsdunhideuseddef0\lsdqformatdef0\lsdprioritydef0{\lsdlockedexcept \lsdqformat1 \lsdlocked0 Normal;\lsdqformat1 \lsdlocked0 heading 1;&#13;&#10;\lsdsemihidden1 \lsdunhideused1 \lsdqformat1 \lsdlocked0 heading 2;\lsdsemihidden1 \lsdunhideused1 \lsdqformat1 \lsdlocked0 heading 3;\lsdsemihidden1 \lsdunhideused1 \lsdqformat1 \lsdlocked0 heading 4;&#13;&#10;\lsdsemihidden1 \lsdunhideused1 \lsdqformat1 \lsdlocked0 heading 5;\lsdsemihidden1 \lsdunhideused1 \lsdqformat1 \lsdlocked0 heading 6;\lsdsemihidden1 \lsdunhideused1 \lsdqformat1 \lsdlocked0 heading 7;&#13;&#10;\lsdsemihidden1 \lsdunhideused1 \lsdqformat1 \lsdlocked0 heading 8;\lsdsemihidden1 \lsdunhideused1 \lsdqformat1 \lsdlocked0 heading 9;\lsdsemihidden1 \lsdunhideused1 \lsdqformat1 \lsdlocked0 caption;\lsdqformat1 \lsdlocked0 Title;&#13;&#10;\lsdqformat1 \lsdlocked0 Subtitle;\lsdqformat1 \lsdlocked0 Strong;\lsdqformat1 \lsdlocked0 Emphasis;\lsdsemihidden1 \lsdpriority99 \lsdlocked0 Placeholder Text;\lsdqformat1 \lsdpriority1 \lsdlocked0 No Spacing;\lsdpriority60 \lsdlocked0 Light Shading;&#13;&#10;\lsdpriority61 \lsdlocked0 Light List;\lsdpriority62 \lsdlocked0 Light Grid;\lsdpriority63 \lsdlocked0 Medium Shading 1;\lsdpriority64 \lsdlocked0 Medium Shading 2;\lsdpriority65 \lsdlocked0 Medium List 1;\lsdpriority66 \lsdlocked0 Medium List 2;&#13;&#10;\lsdpriority67 \lsdlocked0 Medium Grid 1;\lsdpriority68 \lsdlocked0 Medium Grid 2;\lsdpriority69 \lsdlocked0 Medium Grid 3;\lsdpriority70 \lsdlocked0 Dark List;\lsdpriority71 \lsdlocked0 Colorful Shading;\lsdpriority72 \lsdlocked0 Colorful List;&#13;&#10;\lsdpriority73 \lsdlocked0 Colorful Grid;\lsdpriority60 \lsdlocked0 Light Shading Accent 1;\lsdpriority61 \lsdlocked0 Light List Accent 1;\lsdpriority62 \lsdlocked0 Light Grid Accent 1;\lsdpriority63 \lsdlocked0 Medium Shading 1 Accent 1;&#13;&#10;\lsdpriority64 \lsdlocked0 Medium Shading 2 Accent 1;\lsdpriority65 \lsdlocked0 Medium List 1 Accent 1;\lsdsemihidden1 \lsdpriority99 \lsdlocked0 Revision;\lsdqformat1 \lsdpriority34 \lsdlocked0 List Paragraph;&#13;&#10;\lsdqformat1 \lsdpriority29 \lsdlocked0 Quote;\lsdqformat1 \lsdpriority30 \lsdlocked0 Intense Quote;\lsdpriority66 \lsdlocked0 Medium List 2 Accent 1;\lsdpriority67 \lsdlocked0 Medium Grid 1 Accent 1;\lsdpriority68 \lsdlocked0 Medium Grid 2 Accent 1;&#13;&#10;\lsdpriority69 \lsdlocked0 Medium Grid 3 Accent 1;\lsdpriority70 \lsdlocked0 Dark List Accent 1;\lsdpriority71 \lsdlocked0 Colorful Shading Accent 1;\lsdpriority72 \lsdlocked0 Colorful List Accent 1;\lsdpriority73 \lsdlocked0 Colorful Grid Accent 1;&#13;&#10;\lsdpriority60 \lsdlocked0 Light Shading Accent 2;\lsdpriority61 \lsdlocked0 Light List Accent 2;\lsdpriority62 \lsdlocked0 Light Grid Accent 2;\lsdpriority63 \lsdlocked0 Medium Shading 1 Accent 2;\lsdpriority64 \lsdlocked0 Medium Shading 2 Accent 2;&#13;&#10;\lsdpriority65 \lsdlocked0 Medium List 1 Accent 2;\lsdpriority66 \lsdlocked0 Medium List 2 Accent 2;\lsdpriority67 \lsdlocked0 Medium Grid 1 Accent 2;\lsdpriority68 \lsdlocked0 Medium Grid 2 Accent 2;\lsdpriority69 \lsdlocked0 Medium Grid 3 Accent 2;&#13;&#10;\lsdpriority70 \lsdlocked0 Dark List Accent 2;\lsdpriority71 \lsdlocked0 Colorful Shading Accent 2;\lsdpriority72 \lsdlocked0 Colorful List Accent 2;\lsdpriority73 \lsdlocked0 Colorful Grid Accent 2;\lsdpriority60 \lsdlocked0 Light Shading Accent 3;&#13;&#10;\lsdpriority61 \lsdlocked0 Light List Accent 3;\lsdpriority62 \lsdlocked0 Light Grid Accent 3;\lsdpriority63 \lsdlocked0 Medium Shading 1 Accent 3;\lsdpriority64 \lsdlocked0 Medium Shading 2 Accent 3;\lsdpriority65 \lsdlocked0 Medium List 1 Accent 3;&#13;&#10;\lsdpriority66 \lsdlocked0 Medium List 2 Accent 3;\lsdpriority67 \lsdlocked0 Medium Grid 1 Accent 3;\lsdpriority68 \lsdlocked0 Medium Grid 2 Accent 3;\lsdpriority69 \lsdlocked0 Medium Grid 3 Accent 3;\lsdpriority70 \lsdlocked0 Dark List Accent 3;&#13;&#10;\lsdpriority71 \lsdlocked0 Colorful Shading Accent 3;\lsdpriority72 \lsdlocked0 Colorful List Accent 3;\lsdpriority73 \lsdlocked0 Colorful Grid Accent 3;\lsdpriority60 \lsdlocked0 Light Shading Accent 4;\lsdpriority61 \lsdlocked0 Light List Accent 4;&#13;&#10;\lsdpriority62 \lsdlocked0 Light Grid Accent 4;\lsdpriority63 \lsdlocked0 Medium Shading 1 Accent 4;\lsdpriority64 \lsdlocked0 Medium Shading 2 Accent 4;\lsdpriority65 \lsdlocked0 Medium List 1 Accent 4;\lsdpriority66 \lsdlocked0 Medium List 2 Accent 4;&#13;&#10;\lsdpriority67 \lsdlocked0 Medium Grid 1 Accent 4;\lsdpriority68 \lsdlocked0 Medium Grid 2 Accent 4;\lsdpriority69 \lsdlocked0 Medium Grid 3 Accent 4;\lsdpriority70 \lsdlocked0 Dark List Accent 4;\lsdpriority71 \lsdlocked0 Colorful Shading Accent 4;&#13;&#10;\lsdpriority72 \lsdlocked0 Colorful List Accent 4;\lsdpriority73 \lsdlocked0 Colorful Grid Accent 4;\lsdpriority60 \lsdlocked0 Light Shading Accent 5;\lsdpriority61 \lsdlocked0 Light List Accent 5;\lsdpriority62 \lsdlocked0 Light Grid Accent 5;&#13;&#10;\lsdpriority63 \lsdlocked0 Medium Shading 1 Accent 5;\lsdpriority64 \lsdlocked0 Medium Shading 2 Accent 5;\lsdpriority65 \lsdlocked0 Medium List 1 Accent 5;\lsdpriority66 \lsdlocked0 Medium List 2 Accent 5;&#13;&#10;\lsdpriority67 \lsdlocked0 Medium Grid 1 Accent 5;\lsdpriority68 \lsdlocked0 Medium Grid 2 Accent 5;\lsdpriority69 \lsdlocked0 Medium Grid 3 Accent 5;\lsdpriority70 \lsdlocked0 Dark List Accent 5;\lsdpriority71 \lsdlocked0 Colorful Shading Accent 5;&#13;&#10;\lsdpriority72 \lsdlocked0 Colorful List Accent 5;\lsdpriority73 \lsdlocked0 Colorful Grid Accent 5;\lsdpriority60 \lsdlocked0 Light Shading Accent 6;\lsdpriority61 \lsdlocked0 Light List Accent 6;\lsdpriority62 \lsdlocked0 Light Grid Accent 6;&#13;&#10;\lsdpriority63 \lsdlocked0 Medium Shading 1 Accent 6;\lsdpriority64 \lsdlocked0 Medium Shading 2 Accent 6;\lsdpriority65 \lsdlocked0 Medium List 1 Accent 6;\lsdpriority66 \lsdlocked0 Medium List 2 Accent 6;&#13;&#10;\lsdpriority67 \lsdlocked0 Medium Grid 1 Accent 6;\lsdpriority68 \lsdlocked0 Medium Grid 2 Accent 6;\lsdpriority69 \lsdlocked0 Medium Grid 3 Accent 6;\lsdpriority70 \lsdlocked0 Dark List Accent 6;\lsdpriority71 \lsdlocked0 Colorful Shading Accent 6;&#13;&#10;\lsdpriority72 \lsdlocked0 Colorful List Accent 6;\lsdpriority73 \lsdlocked0 Colorful Grid Accent 6;\lsdqformat1 \lsdpriority19 \lsdlocked0 Subtle Emphasis;\lsdqformat1 \lsdpriority21 \lsdlocked0 Intense Emphasis;&#13;&#10;\lsdqformat1 \lsdpriority31 \lsdlocked0 Subtle Reference;\lsdqformat1 \lsdpriority32 \lsdlocked0 Intense Reference;\lsdqformat1 \lsdpriority33 \lsdlocked0 Book Title;\lsdsemihidden1 \lsdunhideused1 \lsdpriority37 \lsdlocked0 Bibliography;&#13;&#10;\lsdsemihidden1 \lsdunhideused1 \lsdqformat1 \lsdpriority39 \lsdlocked0 TOC Heading;\lsdpriority41 \lsdlocked0 Plain Table 1;\lsdpriority42 \lsdlocked0 Plain Table 2;\lsdpriority43 \lsdlocked0 Plain Table 3;\lsdpriority44 \lsdlocked0 Plain Table 4;&#13;&#10;\lsdpriority45 \lsdlocked0 Plain Table 5;\lsdpriority40 \lsdlocked0 Grid Table Light;\lsdpriority46 \lsdlocked0 Grid Table 1 Light;\lsdpriority47 \lsdlocked0 Grid Table 2;\lsdpriority48 \lsdlocked0 Grid Table 3;\lsdpriority49 \lsdlocked0 Grid Table 4;&#13;&#10;\lsdpriority50 \lsdlocked0 Grid Table 5 Dark;\lsdpriority51 \lsdlocked0 Grid Table 6 Colorful;\lsdpriority52 \lsdlocked0 Grid Table 7 Colorful;\lsdpriority46 \lsdlocked0 Grid Table 1 Light Accent 1;\lsdpriority47 \lsdlocked0 Grid Table 2 Accent 1;&#13;&#10;\lsdpriority48 \lsdlocked0 Grid Table 3 Accent 1;\lsdpriority49 \lsdlocked0 Grid Table 4 Accent 1;\lsdpriority50 \lsdlocked0 Grid Table 5 Dark Accent 1;\lsdpriority51 \lsdlocked0 Grid Table 6 Colorful Accent 1;&#13;&#10;\lsdpriority52 \lsdlocked0 Grid Table 7 Colorful Accent 1;\lsdpriority46 \lsdlocked0 Grid Table 1 Light Accent 2;\lsdpriority47 \lsdlocked0 Grid Table 2 Accent 2;\lsdpriority48 \lsdlocked0 Grid Table 3 Accent 2;&#13;&#10;\lsdpriority49 \lsdlocked0 Grid Table 4 Accent 2;\lsdpriority50 \lsdlocked0 Grid Table 5 Dark Accent 2;\lsdpriority51 \lsdlocked0 Grid Table 6 Colorful Accent 2;\lsdpriority52 \lsdlocked0 Grid Table 7 Colorful Accent 2;&#13;&#10;\lsdpriority46 \lsdlocked0 Grid Table 1 Light Accent 3;\lsdpriority47 \lsdlocked0 Grid Table 2 Accent 3;\lsdpriority48 \lsdlocked0 Grid Table 3 Accent 3;\lsdpriority49 \lsdlocked0 Grid Table 4 Accent 3;&#13;&#10;\lsdpriority50 \lsdlocked0 Grid Table 5 Dark Accent 3;\lsdpriority51 \lsdlocked0 Grid Table 6 Colorful Accent 3;\lsdpriority52 \lsdlocked0 Grid Table 7 Colorful Accent 3;\lsdpriority46 \lsdlocked0 Grid Table 1 Light Accent 4;&#13;&#10;\lsdpriority47 \lsdlocked0 Grid Table 2 Accent 4;\lsdpriority48 \lsdlocked0 Grid Table 3 Accent 4;\lsdpriority49 \lsdlocked0 Grid Table 4 Accent 4;\lsdpriority50 \lsdlocked0 Grid Table 5 Dark Accent 4;&#13;&#10;\lsdpriority51 \lsdlocked0 Grid Table 6 Colorful Accent 4;\lsdpriority52 \lsdlocked0 Grid Table 7 Colorful Accent 4;\lsdpriority46 \lsdlocked0 Grid Table 1 Light Accent 5;\lsdpriority47 \lsdlocked0 Grid Table 2 Accent 5;&#13;&#10;\lsdpriority48 \lsdlocked0 Grid Table 3 Accent 5;\lsdpriority49 \lsdlocked0 Grid Table 4 Accent 5;\lsdpriority50 \lsdlocked0 Grid Table 5 Dark Accent 5;\lsdpriority51 \lsdlocked0 Grid Table 6 Colorful Accent 5;&#13;&#10;\lsdpriority52 \lsdlocked0 Grid Table 7 Colorful Accent 5;\lsdpriority46 \lsdlocked0 Grid Table 1 Light Accent 6;\lsdpriority47 \lsdlocked0 Grid Table 2 Accent 6;\lsdpriority48 \lsdlocked0 Grid Table 3 Accent 6;&#13;&#10;\lsdpriority49 \lsdlocked0 Grid Table 4 Accent 6;\lsdpriority50 \lsdlocked0 Grid Table 5 Dark Accent 6;\lsdpriority51 \lsdlocked0 Grid Table 6 Colorful Accent 6;\lsdpriority52 \lsdlocked0 Grid Table 7 Colorful Accent 6;&#13;&#10;\lsdpriority46 \lsdlocked0 List Table 1 Light;\lsdpriority47 \lsdlocked0 List Table 2;\lsdpriority48 \lsdlocked0 List Table 3;\lsdpriority49 \lsdlocked0 List Table 4;\lsdpriority50 \lsdlocked0 List Table 5 Dark;&#13;&#10;\lsdpriority51 \lsdlocked0 List Table 6 Colorful;\lsdpriority52 \lsdlocked0 List Table 7 Colorful;\lsdpriority46 \lsdlocked0 List Table 1 Light Accent 1;\lsdpriority47 \lsdlocked0 List Table 2 Accent 1;\lsdpriority48 \lsdlocked0 List Table 3 Accent 1;&#13;&#10;\lsdpriority49 \lsdlocked0 List Table 4 Accent 1;\lsdpriority50 \lsdlocked0 List Table 5 Dark Accent 1;\lsdpriority51 \lsdlocked0 List Table 6 Colorful Accent 1;\lsdpriority52 \lsdlocked0 List Table 7 Colorful Accent 1;&#13;&#10;\lsdpriority46 \lsdlocked0 List Table 1 Light Accent 2;\lsdpriority47 \lsdlocked0 List Table 2 Accent 2;\lsdpriority48 \lsdlocked0 List Table 3 Accent 2;\lsdpriority49 \lsdlocked0 List Table 4 Accent 2;&#13;&#10;\lsdpriority50 \lsdlocked0 List Table 5 Dark Accent 2;\lsdpriority51 \lsdlocked0 List Table 6 Colorful Accent 2;\lsdpriority52 \lsdlocked0 List Table 7 Colorful Accent 2;\lsdpriority46 \lsdlocked0 List Table 1 Light Accent 3;&#13;&#10;\lsdpriority47 \lsdlocked0 List Table 2 Accent 3;\lsdpriority48 \lsdlocked0 List Table 3 Accent 3;\lsdpriority49 \lsdlocked0 List Table 4 Accent 3;\lsdpriority50 \lsdlocked0 List Table 5 Dark Accent 3;&#13;&#10;\lsdpriority51 \lsdlocked0 List Table 6 Colorful Accent 3;\lsdpriority52 \lsdlocked0 List Table 7 Colorful Accent 3;\lsdpriority46 \lsdlocked0 List Table 1 Light Accent 4;\lsdpriority47 \lsdlocked0 List Table 2 Accent 4;&#13;&#10;\lsdpriority48 \lsdlocked0 List Table 3 Accent 4;\lsdpriority49 \lsdlocked0 List Table 4 Accent 4;\lsdpriority50 \lsdlocked0 List Table 5 Dark Accent 4;\lsdpriority51 \lsdlocked0 List Table 6 Colorful Accent 4;&#13;&#10;\lsdpriority52 \lsdlocked0 List Table 7 Colorful Accent 4;\lsdpriority46 \lsdlocked0 List Table 1 Light Accent 5;\lsdpriority47 \lsdlocked0 List Table 2 Accent 5;\lsdpriority48 \lsdlocked0 List Table 3 Accent 5;&#13;&#10;\lsdpriority49 \lsdlocked0 List Table 4 Accent 5;\lsdpriority50 \lsdlocked0 List Table 5 Dark Accent 5;\lsdpriority51 \lsdlocked0 List Table 6 Colorful Accent 5;\lsdpriority52 \lsdlocked0 List Table 7 Colorful Accent 5;&#13;&#10;\lsdpriority46 \lsdlocked0 List Table 1 Light Accent 6;\lsdpriority47 \lsdlocked0 List Table 2 Accent 6;\lsdpriority48 \lsdlocked0 List Table 3 Accent 6;\lsdpriority49 \lsdlocked0 List Table 4 Accent 6;&#13;&#10;\lsdpriority50 \lsdlocked0 List Table 5 Dark Accent 6;\lsdpriority51 \lsdlocked0 List Table 6 Colorful Accent 6;\lsdpriority52 \lsdlocked0 List Table 7 Colorful Accent 6;}}{\*\datastore 010500000200000018000000&#13;&#10;4d73786d6c322e534158584d4c5265616465722e362e3000000000000000000000060000&#13;&#10;d0cf11e0a1b11ae1000000000000000000000000000000003e000300feff090006000000000000000000000001000000010000000000000000100000feffffff00000000feffffff0000000000000000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dfffffffe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52006f006f007400200045006e00740072007900000000000000000000000000000000000000000000000000000000000000000000000000000000000000000016000500ffffffffffffffffffffffff0c6ad98892f1d411a65f0040963251e5000000000000000000000000b08b&#13;&#10;de08f45ed301feffffff00000000000000000000000000000000000000000000000000000000000000000000000000000000000000000000000000000000000000000000000000000000000000000000000000000000ffffffffffffffffffffffff00000000000000000000000000000000000000000000000000000000&#13;&#10;00000000000000000000000000000000000000000000000000000000000000000000000000000000000000000000000000000000000000000000000000000000000000000000000000000000000000000000000000000000ffffffffffffffffffffffff0000000000000000000000000000000000000000000000000000&#13;&#10;000000000000000000000000000000000000000000000000000000000000000000000000000000000000000000000000000000000000000000000000000000000000000000000000000000000000000000000000000000000000ffffffffffffffffffffffff000000000000000000000000000000000000000000000000&#13;&#10;0000000000000000000000000000000000000000000000000105000000000000}}"/>
  </w:docVar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sz w:val="24"/>
      <w:szCs w:val="24"/>
    </w:rPr>
  </w:style>
  <w:style w:type="paragraph" w:styleId="BalloonText">
    <w:name w:val="Balloon Text"/>
    <w:basedOn w:val="Normal"/>
    <w:link w:val="BalloonTextChar"/>
    <w:rsid w:val="00D7732B"/>
    <w:rPr>
      <w:rFonts w:ascii="Tahoma" w:hAnsi="Tahoma" w:cs="Tahoma"/>
      <w:sz w:val="16"/>
      <w:szCs w:val="16"/>
    </w:rPr>
  </w:style>
  <w:style w:type="character" w:customStyle="1" w:styleId="BalloonTextChar">
    <w:name w:val="Balloon Text Char"/>
    <w:basedOn w:val="DefaultParagraphFont"/>
    <w:link w:val="BalloonText"/>
    <w:rsid w:val="00D7732B"/>
    <w:rPr>
      <w:rFonts w:ascii="Tahoma" w:hAnsi="Tahoma" w:cs="Tahoma"/>
      <w:sz w:val="16"/>
      <w:szCs w:val="16"/>
    </w:rPr>
  </w:style>
  <w:style w:type="character" w:customStyle="1" w:styleId="BalloonTextChar0">
    <w:name w:val="Balloon Text Char_0"/>
    <w:basedOn w:val="DefaultParagraphFont"/>
    <w:link w:val="BalloonText0"/>
    <w:rsid w:val="00D7732B"/>
    <w:rPr>
      <w:rFonts w:ascii="Tahoma" w:hAnsi="Tahoma" w:cs="Tahoma"/>
      <w:sz w:val="16"/>
      <w:szCs w:val="16"/>
    </w:rPr>
  </w:style>
  <w:style w:type="paragraph" w:customStyle="1" w:styleId="BalloonText0">
    <w:name w:val="Balloon Text_0"/>
    <w:basedOn w:val="Normal"/>
    <w:link w:val="BalloonTextChar0"/>
    <w:rsid w:val="00D7732B"/>
    <w:rPr>
      <w:rFonts w:ascii="Tahoma" w:hAnsi="Tahoma" w:cs="Tahoma"/>
      <w:sz w:val="16"/>
      <w:szCs w:val="16"/>
    </w:rPr>
  </w:style>
  <w:style w:type="character" w:customStyle="1" w:styleId="Bold">
    <w:name w:val="Bold"/>
    <w:uiPriority w:val="1"/>
    <w:qFormat/>
    <w:rsid w:val="001F3CAD"/>
    <w:rPr>
      <w:rFonts w:ascii="Times New Roman" w:hAnsi="Times New Roman"/>
      <w:b/>
      <w:sz w:val="24"/>
      <w:lang w:val="fr-FR"/>
    </w:rPr>
  </w:style>
  <w:style w:type="character" w:customStyle="1" w:styleId="BoldItalic">
    <w:name w:val="BoldItalic"/>
    <w:uiPriority w:val="1"/>
    <w:qFormat/>
    <w:rsid w:val="00BF36FD"/>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sz w:val="24"/>
      <w:szCs w:val="24"/>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sz w:val="24"/>
      <w:szCs w:val="24"/>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next w:val="DefaultParagraphFont"/>
    <w:uiPriority w:val="1"/>
    <w:semiHidden/>
    <w:unhideWhenUsed/>
  </w:style>
  <w:style w:type="paragraph" w:customStyle="1" w:styleId="EPLogo">
    <w:name w:val="EPLogo"/>
    <w:basedOn w:val="Normal"/>
    <w:qFormat/>
    <w:rsid w:val="00D7732B"/>
    <w:pPr>
      <w:widowControl w:val="0"/>
      <w:jc w:val="right"/>
    </w:pPr>
    <w:rPr>
      <w:sz w:val="24"/>
      <w:szCs w:val="20"/>
    </w:rPr>
  </w:style>
  <w:style w:type="paragraph" w:customStyle="1" w:styleId="EPName">
    <w:name w:val="EPName"/>
    <w:basedOn w:val="Normal"/>
    <w:rsid w:val="00D7732B"/>
    <w:pPr>
      <w:widowControl w:val="0"/>
      <w:spacing w:before="80" w:after="80"/>
    </w:pPr>
    <w:rPr>
      <w:rFonts w:ascii="Arial Narrow" w:hAnsi="Arial Narrow" w:cs="Arial"/>
      <w:b/>
      <w:color w:val="000000"/>
      <w:sz w:val="32"/>
      <w:szCs w:val="22"/>
    </w:rPr>
  </w:style>
  <w:style w:type="paragraph" w:customStyle="1" w:styleId="EPTerm">
    <w:name w:val="EPTerm"/>
    <w:basedOn w:val="Normal"/>
    <w:next w:val="Normal"/>
    <w:rsid w:val="00D7732B"/>
    <w:pPr>
      <w:widowControl w:val="0"/>
      <w:spacing w:after="80"/>
    </w:pPr>
    <w:rPr>
      <w:rFonts w:ascii="Arial" w:hAnsi="Arial" w:cs="Arial"/>
      <w:sz w:val="20"/>
      <w:szCs w:val="22"/>
      <w:lang w:val="fr-FR"/>
    </w:rPr>
  </w:style>
  <w:style w:type="character" w:customStyle="1" w:styleId="FootNoteMarker">
    <w:name w:val="FootNoteMarker"/>
    <w:rPr>
      <w:color w:val="000000"/>
      <w:vertAlign w:val="superscript"/>
    </w:rPr>
  </w:style>
  <w:style w:type="paragraph" w:styleId="Footer">
    <w:name w:val="footer"/>
    <w:rsid w:val="00EC60CE"/>
    <w:pPr>
      <w:tabs>
        <w:tab w:val="center" w:pos="4536"/>
        <w:tab w:val="right" w:pos="9072"/>
      </w:tabs>
      <w:spacing w:before="0" w:after="0"/>
    </w:pPr>
    <w:rPr>
      <w:color w:val="000000"/>
      <w:sz w:val="22"/>
      <w:szCs w:val="24"/>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rsid w:val="00A801F5"/>
    <w:pPr>
      <w:tabs>
        <w:tab w:val="center" w:pos="4535"/>
        <w:tab w:val="right" w:pos="9923"/>
      </w:tabs>
      <w:spacing w:after="240"/>
      <w:ind w:left="-851"/>
    </w:pPr>
    <w:rPr>
      <w:rFonts w:ascii="Arial" w:eastAsia="Arial" w:hAnsi="Arial" w:cs="Arial"/>
      <w:b/>
      <w:color w:val="000000"/>
      <w:sz w:val="48"/>
      <w:szCs w:val="24"/>
    </w:rPr>
  </w:style>
  <w:style w:type="paragraph" w:customStyle="1" w:styleId="Footer2Landscape">
    <w:name w:val="Footer2Landscape"/>
    <w:qFormat/>
    <w:rsid w:val="00126EF9"/>
    <w:pPr>
      <w:tabs>
        <w:tab w:val="center" w:pos="4535"/>
        <w:tab w:val="center" w:pos="6804"/>
        <w:tab w:val="clear" w:pos="9923"/>
        <w:tab w:val="center" w:pos="13608"/>
      </w:tabs>
      <w:spacing w:after="240"/>
      <w:ind w:left="-851"/>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Landscape">
    <w:name w:val="FooterLandscape"/>
    <w:qFormat/>
    <w:rsid w:val="00C75EBA"/>
    <w:pPr>
      <w:tabs>
        <w:tab w:val="clear" w:pos="4536"/>
        <w:tab w:val="center" w:pos="6804"/>
        <w:tab w:val="clear" w:pos="9072"/>
        <w:tab w:val="center" w:pos="13608"/>
      </w:tabs>
      <w:spacing w:before="0" w:after="0"/>
    </w:pPr>
    <w:rPr>
      <w:color w:val="000000"/>
      <w:sz w:val="22"/>
      <w:szCs w:val="24"/>
    </w:rPr>
  </w:style>
  <w:style w:type="character" w:customStyle="1" w:styleId="HideTWBExt">
    <w:name w:val="HideTWBExt"/>
    <w:basedOn w:val="DefaultParagraphFont"/>
    <w:rPr>
      <w:rFonts w:ascii="Arial" w:eastAsia="Arial" w:hAnsi="Arial" w:cs="Arial"/>
      <w:b w:val="0"/>
      <w:i w:val="0"/>
      <w:caps w:val="0"/>
      <w:vanish/>
      <w:color w:val="000080"/>
      <w:sz w:val="20"/>
    </w:rPr>
  </w:style>
  <w:style w:type="character" w:customStyle="1" w:styleId="HideTWBInt">
    <w:name w:val="HideTWBInt"/>
    <w:basedOn w:val="DefaultParagraphFont"/>
    <w:rPr>
      <w:b w:val="0"/>
      <w:caps w:val="0"/>
      <w:vanish/>
      <w:color w:val="808080"/>
      <w:sz w:val="24"/>
    </w:rPr>
  </w:style>
  <w:style w:type="character" w:customStyle="1" w:styleId="Italic">
    <w:name w:val="Italic"/>
    <w:uiPriority w:val="1"/>
    <w:qFormat/>
    <w:rsid w:val="004576CA"/>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szCs w:val="24"/>
    </w:rPr>
  </w:style>
  <w:style w:type="paragraph" w:customStyle="1" w:styleId="LineTop">
    <w:name w:val="LineTop"/>
    <w:basedOn w:val="Normal"/>
    <w:pPr>
      <w:pBdr>
        <w:top w:val="single" w:sz="4" w:space="0" w:color="auto"/>
      </w:pBdr>
      <w:jc w:val="center"/>
    </w:pPr>
    <w:rPr>
      <w:rFonts w:ascii="Arial" w:eastAsia="Arial" w:hAnsi="Arial" w:cs="Arial"/>
      <w:color w:val="000000"/>
      <w:sz w:val="16"/>
      <w:szCs w:val="24"/>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sid w:val="00EC60CE"/>
    <w:rPr>
      <w:sz w:val="24"/>
      <w:szCs w:val="24"/>
    </w:rPr>
  </w:style>
  <w:style w:type="paragraph" w:customStyle="1" w:styleId="Normal12">
    <w:name w:val="Normal12"/>
    <w:basedOn w:val="Normal"/>
    <w:pPr>
      <w:spacing w:after="240"/>
    </w:pPr>
    <w:rPr>
      <w:color w:val="000000"/>
      <w:sz w:val="24"/>
      <w:szCs w:val="24"/>
    </w:rPr>
  </w:style>
  <w:style w:type="paragraph" w:customStyle="1" w:styleId="Normal12Italic">
    <w:name w:val="Normal12Italic"/>
    <w:pPr>
      <w:spacing w:after="240"/>
    </w:pPr>
    <w:rPr>
      <w:i/>
      <w:color w:val="000000"/>
      <w:sz w:val="24"/>
      <w:szCs w:val="24"/>
    </w:rPr>
  </w:style>
  <w:style w:type="paragraph" w:customStyle="1" w:styleId="Normal12a12b">
    <w:name w:val="Normal12a12b"/>
    <w:basedOn w:val="Normal"/>
    <w:pPr>
      <w:spacing w:before="240" w:after="240"/>
    </w:pPr>
    <w:rPr>
      <w:color w:val="000000"/>
      <w:sz w:val="24"/>
      <w:szCs w:val="24"/>
    </w:rPr>
  </w:style>
  <w:style w:type="paragraph" w:customStyle="1" w:styleId="Normal24">
    <w:name w:val="Normal24"/>
    <w:basedOn w:val="Normal"/>
    <w:pPr>
      <w:spacing w:after="480"/>
    </w:pPr>
    <w:rPr>
      <w:color w:val="000000"/>
      <w:sz w:val="24"/>
      <w:szCs w:val="24"/>
    </w:rPr>
  </w:style>
  <w:style w:type="paragraph" w:customStyle="1" w:styleId="Normal6">
    <w:name w:val="Normal6"/>
    <w:basedOn w:val="Normal"/>
    <w:pPr>
      <w:spacing w:after="120"/>
    </w:pPr>
    <w:rPr>
      <w:color w:val="000000"/>
      <w:sz w:val="24"/>
      <w:szCs w:val="24"/>
    </w:rPr>
  </w:style>
  <w:style w:type="paragraph" w:customStyle="1" w:styleId="Normal6Center">
    <w:name w:val="Normal6 + Center"/>
    <w:qFormat/>
    <w:rsid w:val="00276AA4"/>
    <w:pPr>
      <w:spacing w:after="120"/>
      <w:jc w:val="center"/>
    </w:pPr>
    <w:rPr>
      <w:b/>
      <w:i/>
      <w:color w:val="000000"/>
      <w:sz w:val="24"/>
      <w:szCs w:val="24"/>
    </w:rPr>
  </w:style>
  <w:style w:type="paragraph" w:customStyle="1" w:styleId="Normal6Italic">
    <w:name w:val="Normal6Italic"/>
    <w:basedOn w:val="Normal"/>
    <w:pPr>
      <w:spacing w:after="120"/>
    </w:pPr>
    <w:rPr>
      <w:i/>
      <w:color w:val="000000"/>
      <w:sz w:val="24"/>
      <w:szCs w:val="24"/>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sz w:val="24"/>
      <w:szCs w:val="24"/>
    </w:rPr>
  </w:style>
  <w:style w:type="paragraph" w:customStyle="1" w:styleId="NormalBold12b">
    <w:name w:val="NormalBold12b"/>
    <w:basedOn w:val="Normal"/>
    <w:pPr>
      <w:spacing w:before="240"/>
    </w:pPr>
    <w:rPr>
      <w:b/>
      <w:color w:val="000000"/>
      <w:sz w:val="24"/>
      <w:szCs w:val="24"/>
    </w:rPr>
  </w:style>
  <w:style w:type="paragraph" w:customStyle="1" w:styleId="Olang">
    <w:name w:val="Olang"/>
    <w:pPr>
      <w:spacing w:before="240" w:after="240"/>
      <w:jc w:val="right"/>
    </w:pPr>
    <w:rPr>
      <w:color w:val="000000"/>
      <w:sz w:val="24"/>
      <w:szCs w:val="24"/>
    </w:rPr>
  </w:style>
  <w:style w:type="paragraph" w:customStyle="1" w:styleId="RefPE">
    <w:name w:val="RefPE"/>
    <w:basedOn w:val="Normal"/>
    <w:rsid w:val="00A92086"/>
    <w:pPr>
      <w:spacing w:after="240"/>
      <w:jc w:val="right"/>
    </w:pPr>
    <w:rPr>
      <w:rFonts w:ascii="Arial" w:hAnsi="Arial"/>
      <w:b/>
      <w:sz w:val="24"/>
      <w:szCs w:val="24"/>
    </w:rPr>
  </w:style>
  <w:style w:type="paragraph" w:customStyle="1" w:styleId="RefProc">
    <w:name w:val="RefProc"/>
    <w:basedOn w:val="Normal"/>
    <w:rsid w:val="00905F0C"/>
    <w:pPr>
      <w:spacing w:after="240"/>
      <w:jc w:val="right"/>
    </w:pPr>
    <w:rPr>
      <w:rFonts w:ascii="Arial Bold" w:eastAsia="Arial" w:hAnsi="Arial Bold" w:cs="Arial"/>
      <w:b/>
      <w:color w:val="000000"/>
      <w:sz w:val="22"/>
      <w:szCs w:val="24"/>
    </w:rPr>
  </w:style>
  <w:style w:type="paragraph" w:customStyle="1" w:styleId="StyleNormal6TimesNewRomanBoldItalic">
    <w:name w:val="Style Normal6 + TimesNewRoman Bold Italic"/>
    <w:pPr>
      <w:spacing w:after="120"/>
    </w:pPr>
    <w:rPr>
      <w:b/>
      <w:i/>
      <w:color w:val="000000"/>
      <w:sz w:val="24"/>
      <w:szCs w:val="24"/>
    </w:rPr>
  </w:style>
  <w:style w:type="paragraph" w:customStyle="1" w:styleId="StyleNormalBoldNotBold">
    <w:name w:val="Style NormalBold + Not Bold"/>
    <w:rPr>
      <w:b w:val="0"/>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style>
  <w:style w:type="paragraph" w:customStyle="1" w:styleId="TypeDocAM">
    <w:name w:val="TypeDocAM"/>
    <w:basedOn w:val="Normal"/>
    <w:pPr>
      <w:ind w:left="1418"/>
    </w:pPr>
    <w:rPr>
      <w:rFonts w:ascii="Arial" w:eastAsia="Arial" w:hAnsi="Arial" w:cs="Arial"/>
      <w:b/>
      <w:color w:val="000000"/>
      <w:sz w:val="48"/>
      <w:szCs w:val="24"/>
    </w:rPr>
  </w:style>
  <w:style w:type="character" w:customStyle="1" w:styleId="Underline">
    <w:name w:val="Underline"/>
    <w:uiPriority w:val="1"/>
    <w:qFormat/>
    <w:rsid w:val="001F3CAD"/>
    <w:rPr>
      <w:rFonts w:ascii="Times New Roman" w:hAnsi="Times New Roman"/>
      <w:sz w:val="24"/>
      <w:u w:val="single"/>
    </w:rPr>
  </w:style>
  <w:style w:type="paragraph" w:customStyle="1" w:styleId="ZCommittee">
    <w:name w:val="ZCommittee"/>
    <w:basedOn w:val="Normal"/>
    <w:next w:val="Normal"/>
    <w:pPr>
      <w:spacing w:line="220" w:lineRule="auto"/>
      <w:jc w:val="center"/>
    </w:pPr>
    <w:rPr>
      <w:rFonts w:ascii="Arial" w:eastAsia="Arial" w:hAnsi="Arial" w:cs="Arial"/>
      <w:i/>
      <w:color w:val="000000"/>
      <w:sz w:val="22"/>
      <w:szCs w:val="24"/>
    </w:rPr>
  </w:style>
  <w:style w:type="paragraph" w:customStyle="1" w:styleId="ZDate">
    <w:name w:val="ZDate"/>
    <w:basedOn w:val="Normal"/>
    <w:pPr>
      <w:spacing w:after="1680"/>
    </w:pPr>
    <w:rPr>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AM_Com_NonLegReport</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lt;FdR&gt;">
    <vt:lpwstr>1168754</vt:lpwstr>
  </property>
  <property fmtid="{D5CDD505-2E9C-101B-9397-08002B2CF9AE}" pid="4" name="&lt;Model&gt;">
    <vt:lpwstr>AM_Com_NonLegReport</vt:lpwstr>
  </property>
  <property fmtid="{D5CDD505-2E9C-101B-9397-08002B2CF9AE}" pid="5" name="&lt;Type&gt;">
    <vt:lpwstr>AM</vt:lpwstr>
  </property>
  <property fmtid="{D5CDD505-2E9C-101B-9397-08002B2CF9AE}" pid="6" name="DMXMLUID">
    <vt:lpwstr>20181114-115518-404666-823911</vt:lpwstr>
  </property>
  <property fmtid="{D5CDD505-2E9C-101B-9397-08002B2CF9AE}" pid="7" name="FooterPath">
    <vt:lpwstr>AM\1168754EN.docx</vt:lpwstr>
  </property>
  <property fmtid="{D5CDD505-2E9C-101B-9397-08002B2CF9AE}" pid="8" name="PE Number">
    <vt:lpwstr>630.473</vt:lpwstr>
  </property>
  <property fmtid="{D5CDD505-2E9C-101B-9397-08002B2CF9AE}" pid="9" name="UID">
    <vt:lpwstr>eu.europa.europarl-DIN1-2018-0000131616_01.01-en-01.00_text-xml</vt:lpwstr>
  </property>
</Properties>
</file>