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F15593" w:rsidRPr="005F5BB3" w:rsidTr="00D44C79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F15593" w:rsidRPr="005F5BB3" w:rsidRDefault="00F15593" w:rsidP="00D44C79">
            <w:pPr>
              <w:pStyle w:val="EPName"/>
            </w:pPr>
            <w:bookmarkStart w:id="0" w:name="DocEPLastPosition"/>
            <w:bookmarkEnd w:id="0"/>
            <w:r w:rsidRPr="005F5BB3">
              <w:t>Europa-Parlamentet</w:t>
            </w:r>
          </w:p>
          <w:p w:rsidR="00F15593" w:rsidRPr="005F5BB3" w:rsidRDefault="00F15593" w:rsidP="00D44C79">
            <w:pPr>
              <w:pStyle w:val="EPTerm"/>
              <w:rPr>
                <w:rStyle w:val="HideTWBExt"/>
                <w:noProof w:val="0"/>
                <w:vanish w:val="0"/>
              </w:rPr>
            </w:pPr>
            <w:r w:rsidRPr="005F5BB3">
              <w:t>2014 - 2019</w:t>
            </w:r>
          </w:p>
        </w:tc>
        <w:tc>
          <w:tcPr>
            <w:tcW w:w="2268" w:type="dxa"/>
            <w:hideMark/>
          </w:tcPr>
          <w:p w:rsidR="00F15593" w:rsidRPr="005F5BB3" w:rsidRDefault="00DD7829" w:rsidP="00D44C79">
            <w:pPr>
              <w:pStyle w:val="EPLogo"/>
            </w:pPr>
            <w:r w:rsidRPr="005F5BB3"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593" w:rsidRPr="005F5BB3" w:rsidRDefault="00F15593" w:rsidP="00F15593">
      <w:pPr>
        <w:pStyle w:val="LineTop"/>
      </w:pPr>
    </w:p>
    <w:p w:rsidR="00F15593" w:rsidRPr="005F5BB3" w:rsidRDefault="00F15593" w:rsidP="00F15593">
      <w:pPr>
        <w:pStyle w:val="ZCommittee"/>
      </w:pPr>
      <w:r w:rsidRPr="005F5BB3">
        <w:rPr>
          <w:rStyle w:val="HideTWBExt"/>
          <w:noProof w:val="0"/>
        </w:rPr>
        <w:t>&lt;</w:t>
      </w:r>
      <w:r w:rsidRPr="005F5BB3">
        <w:rPr>
          <w:rStyle w:val="HideTWBExt"/>
          <w:i w:val="0"/>
          <w:noProof w:val="0"/>
        </w:rPr>
        <w:t>Commission</w:t>
      </w:r>
      <w:r w:rsidRPr="005F5BB3">
        <w:rPr>
          <w:rStyle w:val="HideTWBExt"/>
          <w:noProof w:val="0"/>
        </w:rPr>
        <w:t>&gt;</w:t>
      </w:r>
      <w:r w:rsidRPr="005F5BB3">
        <w:rPr>
          <w:rStyle w:val="HideTWBInt"/>
        </w:rPr>
        <w:t>{PETI}</w:t>
      </w:r>
      <w:r w:rsidRPr="005F5BB3">
        <w:t>Udvalget for Andragender</w:t>
      </w:r>
      <w:r w:rsidRPr="005F5BB3">
        <w:rPr>
          <w:rStyle w:val="HideTWBExt"/>
          <w:noProof w:val="0"/>
        </w:rPr>
        <w:t>&lt;/</w:t>
      </w:r>
      <w:r w:rsidRPr="005F5BB3">
        <w:rPr>
          <w:rStyle w:val="HideTWBExt"/>
          <w:i w:val="0"/>
          <w:noProof w:val="0"/>
        </w:rPr>
        <w:t>Commission</w:t>
      </w:r>
      <w:r w:rsidRPr="005F5BB3">
        <w:rPr>
          <w:rStyle w:val="HideTWBExt"/>
          <w:noProof w:val="0"/>
        </w:rPr>
        <w:t>&gt;</w:t>
      </w:r>
    </w:p>
    <w:p w:rsidR="00F15593" w:rsidRPr="005F5BB3" w:rsidRDefault="00F15593" w:rsidP="00F15593">
      <w:pPr>
        <w:pStyle w:val="LineBottom"/>
      </w:pPr>
    </w:p>
    <w:p w:rsidR="002766F3" w:rsidRPr="005F5BB3" w:rsidRDefault="00495C2F" w:rsidP="00D477B2">
      <w:pPr>
        <w:pStyle w:val="Normal24BoldRight"/>
      </w:pPr>
      <w:r w:rsidRPr="005F5BB3">
        <w:t>PETI_OJ(2019)289_1</w:t>
      </w:r>
    </w:p>
    <w:p w:rsidR="00F97E14" w:rsidRPr="005F5BB3" w:rsidRDefault="00F97E14" w:rsidP="007A00E5">
      <w:pPr>
        <w:pStyle w:val="TypeDocOJ"/>
      </w:pPr>
      <w:r w:rsidRPr="005F5BB3">
        <w:rPr>
          <w:rStyle w:val="HideTWBExt"/>
          <w:b w:val="0"/>
          <w:noProof w:val="0"/>
        </w:rPr>
        <w:t>&lt;TitreType&gt;</w:t>
      </w:r>
      <w:r w:rsidRPr="005F5BB3">
        <w:t>FORSLAG TIL DAGSORDEN</w:t>
      </w:r>
      <w:r w:rsidRPr="005F5BB3">
        <w:rPr>
          <w:rStyle w:val="HideTWBExt"/>
          <w:b w:val="0"/>
          <w:noProof w:val="0"/>
        </w:rPr>
        <w:t>&lt;/TitreType&gt;</w:t>
      </w:r>
    </w:p>
    <w:p w:rsidR="002766F3" w:rsidRPr="005F5BB3" w:rsidRDefault="00495C2F" w:rsidP="00473016">
      <w:pPr>
        <w:pStyle w:val="NormalCentreBold12a12b"/>
      </w:pPr>
      <w:r w:rsidRPr="005F5BB3">
        <w:t>Møde</w:t>
      </w:r>
    </w:p>
    <w:p w:rsidR="001C76DD" w:rsidRPr="005F5BB3" w:rsidRDefault="007C12A5" w:rsidP="001C76DD">
      <w:pPr>
        <w:pStyle w:val="NormalCentreBold"/>
      </w:pPr>
      <w:r w:rsidRPr="005F5BB3">
        <w:t>Torsdag den 11. april 2019 kl. 9.00-12.30</w:t>
      </w:r>
    </w:p>
    <w:p w:rsidR="001C76DD" w:rsidRPr="005F5BB3" w:rsidRDefault="001C76DD" w:rsidP="001C76DD">
      <w:pPr>
        <w:pStyle w:val="NormalCentreBold12b"/>
      </w:pPr>
      <w:r w:rsidRPr="005F5BB3">
        <w:t>Bruxelles</w:t>
      </w:r>
    </w:p>
    <w:p w:rsidR="00DA1210" w:rsidRPr="005F5BB3" w:rsidRDefault="00DA1210" w:rsidP="00DA1210">
      <w:pPr>
        <w:pStyle w:val="NormalCentreBold12a12b"/>
      </w:pPr>
      <w:r w:rsidRPr="005F5BB3">
        <w:t>Mødelokale PHS 4B001</w:t>
      </w:r>
    </w:p>
    <w:p w:rsidR="00DA1210" w:rsidRPr="005F5BB3" w:rsidRDefault="00DA1210" w:rsidP="00DA1210"/>
    <w:p w:rsidR="00DA1210" w:rsidRPr="005F5BB3" w:rsidRDefault="00DA1210" w:rsidP="00DA1210">
      <w:pPr>
        <w:rPr>
          <w:b/>
          <w:sz w:val="28"/>
          <w:szCs w:val="28"/>
          <w:u w:val="single"/>
        </w:rPr>
      </w:pPr>
      <w:r w:rsidRPr="005F5BB3">
        <w:rPr>
          <w:b/>
          <w:sz w:val="28"/>
          <w:szCs w:val="28"/>
          <w:u w:val="single"/>
        </w:rPr>
        <w:t>Kl. 9.00-9.30 (for lukkede døre)</w:t>
      </w:r>
    </w:p>
    <w:p w:rsidR="00DA1210" w:rsidRPr="005F5BB3" w:rsidRDefault="00DA1210" w:rsidP="00DA1210"/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268"/>
      </w:tblGrid>
      <w:tr w:rsidR="00DA1210" w:rsidRPr="005F5BB3" w:rsidTr="0035479F">
        <w:trPr>
          <w:trHeight w:val="454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  <w:sz w:val="28"/>
                <w:szCs w:val="28"/>
              </w:rPr>
            </w:pPr>
            <w:r w:rsidRPr="005F5BB3">
              <w:rPr>
                <w:b/>
                <w:sz w:val="28"/>
                <w:szCs w:val="28"/>
              </w:rPr>
              <w:t>Koordinatormøde</w:t>
            </w:r>
          </w:p>
        </w:tc>
        <w:tc>
          <w:tcPr>
            <w:tcW w:w="226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 w:val="28"/>
                <w:szCs w:val="28"/>
              </w:rPr>
            </w:pPr>
            <w:r w:rsidRPr="005F5BB3">
              <w:rPr>
                <w:sz w:val="28"/>
                <w:szCs w:val="28"/>
              </w:rPr>
              <w:t xml:space="preserve"> </w:t>
            </w:r>
          </w:p>
        </w:tc>
      </w:tr>
    </w:tbl>
    <w:p w:rsidR="00DA1210" w:rsidRPr="005F5BB3" w:rsidRDefault="00DA1210" w:rsidP="00DA1210">
      <w:pPr>
        <w:spacing w:before="240"/>
        <w:jc w:val="center"/>
      </w:pPr>
      <w:r w:rsidRPr="005F5BB3">
        <w:t>* * *</w:t>
      </w:r>
    </w:p>
    <w:p w:rsidR="00DA1210" w:rsidRPr="005F5BB3" w:rsidRDefault="00DA1210" w:rsidP="00DA1210">
      <w:pPr>
        <w:rPr>
          <w:sz w:val="16"/>
          <w:szCs w:val="16"/>
        </w:rPr>
      </w:pPr>
    </w:p>
    <w:p w:rsidR="00DA1210" w:rsidRPr="005F5BB3" w:rsidRDefault="00DA1210" w:rsidP="00DA1210">
      <w:pPr>
        <w:rPr>
          <w:b/>
          <w:sz w:val="28"/>
          <w:szCs w:val="28"/>
          <w:u w:val="single"/>
        </w:rPr>
      </w:pPr>
      <w:r w:rsidRPr="005F5BB3">
        <w:rPr>
          <w:b/>
          <w:sz w:val="28"/>
          <w:szCs w:val="28"/>
          <w:u w:val="single"/>
        </w:rPr>
        <w:t>Kl. 9.30</w:t>
      </w:r>
    </w:p>
    <w:p w:rsidR="00DA1210" w:rsidRPr="005F5BB3" w:rsidRDefault="00DA1210" w:rsidP="00DA1210"/>
    <w:p w:rsidR="00DA1210" w:rsidRPr="005F5BB3" w:rsidRDefault="00DA1210" w:rsidP="00DA1210">
      <w:pPr>
        <w:widowControl/>
        <w:numPr>
          <w:ilvl w:val="0"/>
          <w:numId w:val="41"/>
        </w:numPr>
        <w:tabs>
          <w:tab w:val="left" w:pos="-1417"/>
          <w:tab w:val="left" w:pos="-397"/>
          <w:tab w:val="left" w:pos="6804"/>
        </w:tabs>
        <w:jc w:val="both"/>
      </w:pPr>
      <w:r w:rsidRPr="005F5BB3">
        <w:rPr>
          <w:b/>
        </w:rPr>
        <w:t>Vedtagelse af dagsordenen</w:t>
      </w:r>
      <w:r w:rsidRPr="005F5BB3">
        <w:rPr>
          <w:b/>
          <w:vertAlign w:val="superscript"/>
        </w:rPr>
        <w:t>1)</w:t>
      </w:r>
      <w:r w:rsidRPr="005F5BB3">
        <w:tab/>
        <w:t>OJ– PE 637.547</w:t>
      </w: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6804"/>
        </w:tabs>
        <w:jc w:val="both"/>
      </w:pPr>
      <w:r w:rsidRPr="005F5BB3">
        <w:tab/>
        <w:t>FdR 1181892</w:t>
      </w:r>
    </w:p>
    <w:p w:rsidR="00DA1210" w:rsidRPr="005F5BB3" w:rsidRDefault="00DA1210" w:rsidP="00DA1210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5F5BB3" w:rsidTr="0035479F">
        <w:trPr>
          <w:trHeight w:val="82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 w:rsidRPr="005F5BB3">
              <w:rPr>
                <w:b/>
              </w:rPr>
              <w:t>Godkendelse af protokollen fra mødet den:</w:t>
            </w:r>
          </w:p>
          <w:p w:rsidR="00DA1210" w:rsidRPr="005F5BB3" w:rsidRDefault="00C65E38" w:rsidP="0035479F">
            <w:pPr>
              <w:widowControl/>
              <w:numPr>
                <w:ilvl w:val="0"/>
                <w:numId w:val="43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rPr>
                <w:i/>
              </w:rPr>
              <w:t>Ingen</w:t>
            </w:r>
          </w:p>
        </w:tc>
        <w:tc>
          <w:tcPr>
            <w:tcW w:w="2410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</w:tr>
    </w:tbl>
    <w:p w:rsidR="00DA1210" w:rsidRPr="005F5BB3" w:rsidRDefault="00DA1210" w:rsidP="00DA1210"/>
    <w:p w:rsidR="00DA1210" w:rsidRPr="005F5BB3" w:rsidRDefault="00DA1210" w:rsidP="00DA1210">
      <w:pPr>
        <w:widowControl/>
        <w:numPr>
          <w:ilvl w:val="0"/>
          <w:numId w:val="41"/>
        </w:numPr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  <w:rPr>
          <w:b/>
        </w:rPr>
      </w:pPr>
      <w:r w:rsidRPr="005F5BB3">
        <w:rPr>
          <w:b/>
        </w:rPr>
        <w:t>Meddelelser fra formanden</w:t>
      </w:r>
    </w:p>
    <w:p w:rsidR="00DA1210" w:rsidRPr="005F5BB3" w:rsidRDefault="00DA1210" w:rsidP="00DA1210"/>
    <w:p w:rsidR="00DA1210" w:rsidRPr="005F5BB3" w:rsidRDefault="00DA1210" w:rsidP="00DA1210">
      <w:r w:rsidRPr="005F5BB3">
        <w:t>_________________________</w:t>
      </w:r>
    </w:p>
    <w:p w:rsidR="00DA1210" w:rsidRPr="005F5BB3" w:rsidRDefault="00DA1210" w:rsidP="00DA1210">
      <w:pPr>
        <w:pStyle w:val="FootnoteText"/>
        <w:tabs>
          <w:tab w:val="left" w:pos="284"/>
        </w:tabs>
      </w:pPr>
      <w:r w:rsidRPr="005F5BB3">
        <w:rPr>
          <w:rStyle w:val="FootnoteReference"/>
        </w:rPr>
        <w:footnoteRef/>
      </w:r>
      <w:r w:rsidRPr="005F5BB3">
        <w:t xml:space="preserve">) </w:t>
      </w:r>
      <w:r w:rsidRPr="005F5BB3">
        <w:tab/>
        <w:t>I overensstemmelse med udvalgets retningslinjer fra 2016 ville punkterne i afsnit B i forslaget til dagsordenen ikke blive behandlet på dette møde. Alle medlemmer af PETI-udvalget kunne imidlertid inden mødets afslutning anmode om, at behandlingen af et punkt i afsnit B skulle fortsættes. Det ville derefter automatisk blive opført på koordinatorernes dagsorden, så der kunne træffes afgørelse om den videre behandling på et kommende koordinatormøde.</w:t>
      </w:r>
    </w:p>
    <w:p w:rsidR="00DA1210" w:rsidRPr="005F5BB3" w:rsidRDefault="00DA1210" w:rsidP="00DA1210"/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</w:pPr>
    </w:p>
    <w:p w:rsidR="00DA1210" w:rsidRPr="005F5BB3" w:rsidRDefault="00DA1210" w:rsidP="00DA1210">
      <w:pPr>
        <w:widowControl/>
        <w:numPr>
          <w:ilvl w:val="0"/>
          <w:numId w:val="41"/>
        </w:numPr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  <w:rPr>
          <w:b/>
        </w:rPr>
      </w:pPr>
      <w:r w:rsidRPr="005F5BB3">
        <w:rPr>
          <w:b/>
        </w:rPr>
        <w:t>Diverse sager</w:t>
      </w:r>
    </w:p>
    <w:p w:rsidR="00DA1210" w:rsidRPr="005F5BB3" w:rsidRDefault="00DA1210" w:rsidP="00DA1210"/>
    <w:p w:rsidR="00DA1210" w:rsidRPr="005F5BB3" w:rsidRDefault="00DA1210" w:rsidP="00DA1210">
      <w:pPr>
        <w:rPr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268"/>
      </w:tblGrid>
      <w:tr w:rsidR="00DA1210" w:rsidRPr="005F5BB3" w:rsidTr="0035479F">
        <w:trPr>
          <w:trHeight w:val="58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rPr>
                <w:b/>
              </w:rPr>
            </w:pPr>
            <w:r w:rsidRPr="005F5BB3">
              <w:rPr>
                <w:b/>
              </w:rPr>
              <w:t>Meddelelser fra formanden om koordinatorernes afgørelser</w:t>
            </w:r>
          </w:p>
        </w:tc>
        <w:tc>
          <w:tcPr>
            <w:tcW w:w="226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 xml:space="preserve"> </w:t>
            </w:r>
          </w:p>
        </w:tc>
      </w:tr>
    </w:tbl>
    <w:p w:rsidR="00DA1210" w:rsidRPr="005F5BB3" w:rsidRDefault="00DA1210" w:rsidP="00DA1210"/>
    <w:p w:rsidR="00DA1210" w:rsidRPr="005F5BB3" w:rsidRDefault="00DA1210" w:rsidP="00DA1210">
      <w:pPr>
        <w:rPr>
          <w:i/>
        </w:rPr>
      </w:pPr>
      <w:r w:rsidRPr="005F5BB3">
        <w:rPr>
          <w:i/>
        </w:rPr>
        <w:t>*** Afstemning *** (elektronisk)</w:t>
      </w:r>
    </w:p>
    <w:p w:rsidR="00DA1210" w:rsidRPr="005F5BB3" w:rsidRDefault="00DA1210" w:rsidP="00DA1210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C65E38" w:rsidTr="0035479F">
        <w:trPr>
          <w:trHeight w:val="82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Undersøgelsesrejse til Valledora, Piemonte, Italien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(17-18.12.2018)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 xml:space="preserve">- </w:t>
            </w:r>
            <w:r w:rsidRPr="005F5BB3">
              <w:rPr>
                <w:b/>
              </w:rPr>
              <w:t>vedtagelse</w:t>
            </w:r>
            <w:r w:rsidRPr="005F5BB3">
              <w:t xml:space="preserve"> af udkast til rapport fra rejsen</w:t>
            </w:r>
          </w:p>
        </w:tc>
        <w:tc>
          <w:tcPr>
            <w:tcW w:w="2410" w:type="dxa"/>
          </w:tcPr>
          <w:p w:rsidR="00DA1210" w:rsidRPr="00C65E38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lang w:val="de-DE"/>
              </w:rPr>
            </w:pPr>
            <w:r w:rsidRPr="00C65E38">
              <w:rPr>
                <w:lang w:val="de-DE"/>
              </w:rPr>
              <w:t xml:space="preserve"> </w:t>
            </w:r>
            <w:r w:rsidR="00DA1210" w:rsidRPr="00C65E38">
              <w:rPr>
                <w:lang w:val="de-DE"/>
              </w:rPr>
              <w:t>CR–PE 634.495</w:t>
            </w:r>
          </w:p>
          <w:p w:rsidR="00DA1210" w:rsidRPr="00C65E38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lang w:val="de-DE"/>
              </w:rPr>
            </w:pPr>
            <w:r w:rsidRPr="00C65E38">
              <w:rPr>
                <w:lang w:val="de-DE"/>
              </w:rPr>
              <w:t xml:space="preserve"> </w:t>
            </w:r>
            <w:r w:rsidR="00DA1210" w:rsidRPr="00C65E38">
              <w:rPr>
                <w:lang w:val="de-DE"/>
              </w:rPr>
              <w:t>FdR 1181623</w:t>
            </w:r>
          </w:p>
          <w:p w:rsidR="00DA1210" w:rsidRPr="00C65E38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lang w:val="de-DE"/>
              </w:rPr>
            </w:pPr>
            <w:r w:rsidRPr="00C65E38">
              <w:rPr>
                <w:lang w:val="de-DE"/>
              </w:rPr>
              <w:t xml:space="preserve"> </w:t>
            </w:r>
            <w:r w:rsidR="00DA1210" w:rsidRPr="00C65E38">
              <w:rPr>
                <w:lang w:val="de-DE"/>
              </w:rPr>
              <w:t xml:space="preserve">AM– PE </w:t>
            </w:r>
          </w:p>
          <w:p w:rsidR="00DA1210" w:rsidRPr="00C65E38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lang w:val="de-DE"/>
              </w:rPr>
            </w:pPr>
            <w:r w:rsidRPr="00C65E38">
              <w:rPr>
                <w:lang w:val="de-DE"/>
              </w:rPr>
              <w:t xml:space="preserve"> </w:t>
            </w:r>
            <w:r w:rsidR="00DA1210" w:rsidRPr="00C65E38">
              <w:rPr>
                <w:lang w:val="de-DE"/>
              </w:rPr>
              <w:t>FdR</w:t>
            </w:r>
          </w:p>
        </w:tc>
      </w:tr>
    </w:tbl>
    <w:p w:rsidR="00DA1210" w:rsidRPr="00C65E38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  <w:lang w:val="de-DE"/>
        </w:rPr>
      </w:pPr>
    </w:p>
    <w:p w:rsidR="00DA1210" w:rsidRPr="005F5BB3" w:rsidRDefault="00DA1210" w:rsidP="00DA1210">
      <w:pPr>
        <w:rPr>
          <w:b/>
          <w:i/>
        </w:rPr>
      </w:pPr>
      <w:r w:rsidRPr="005F5BB3">
        <w:rPr>
          <w:b/>
          <w:i/>
        </w:rPr>
        <w:t>*** Afstemning afsluttet ***</w:t>
      </w:r>
    </w:p>
    <w:p w:rsidR="00DA1210" w:rsidRPr="005F5BB3" w:rsidRDefault="00DA1210" w:rsidP="00DA1210"/>
    <w:p w:rsidR="00DA1210" w:rsidRPr="005F5BB3" w:rsidRDefault="00DA1210" w:rsidP="00DA1210"/>
    <w:p w:rsidR="00DA1210" w:rsidRPr="005F5BB3" w:rsidRDefault="00DA1210" w:rsidP="00DA1210">
      <w:pPr>
        <w:rPr>
          <w:sz w:val="16"/>
          <w:szCs w:val="16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ind w:left="601" w:hanging="601"/>
        <w:jc w:val="both"/>
        <w:rPr>
          <w:b/>
          <w:i/>
        </w:rPr>
      </w:pPr>
      <w:r w:rsidRPr="005F5BB3">
        <w:rPr>
          <w:b/>
          <w:i/>
        </w:rPr>
        <w:t>Med deltagelse af Kommissionen</w:t>
      </w: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  <w:rPr>
          <w:sz w:val="16"/>
          <w:szCs w:val="16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0"/>
          <w:tab w:val="left" w:pos="426"/>
          <w:tab w:val="left" w:pos="1134"/>
          <w:tab w:val="left" w:pos="7682"/>
        </w:tabs>
      </w:pPr>
      <w:r w:rsidRPr="005F5BB3">
        <w:rPr>
          <w:b/>
        </w:rPr>
        <w:t>A.</w:t>
      </w:r>
      <w:r w:rsidRPr="005F5BB3">
        <w:rPr>
          <w:b/>
        </w:rPr>
        <w:tab/>
        <w:t>Andragender, der behandles i udvalget på grundlag af Kommissionens skriftlige svar eller andre modtagne dokumenter</w:t>
      </w: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  <w:r w:rsidRPr="005F5BB3">
        <w:rPr>
          <w:szCs w:val="24"/>
          <w:u w:val="single"/>
        </w:rPr>
        <w:t>Miljø</w:t>
      </w: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5F5BB3" w:rsidTr="0035479F">
        <w:trPr>
          <w:trHeight w:val="82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Cs w:val="24"/>
              </w:rPr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Cs w:val="24"/>
              </w:rPr>
            </w:pPr>
            <w:r w:rsidRPr="005F5BB3">
              <w:t>Andragende nr. 0578/2017 af Mads Nikolajsen, dansk statsborger, om Danmarks overtrædelse af EU's miljølovgivning for at skabe mulighed for udvidelse af fiskeopdræt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 w:rsidRPr="005F5BB3">
              <w:rPr>
                <w:i/>
              </w:rPr>
              <w:t>(med deltagelse af andrageren)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Cs w:val="24"/>
              </w:rPr>
            </w:pP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</w:tcPr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CM– PE 613.283/REV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FdR 1157981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i/>
              </w:rPr>
            </w:pPr>
            <w:r>
              <w:t xml:space="preserve"> </w:t>
            </w:r>
            <w:r w:rsidR="00DA1210" w:rsidRPr="005F5BB3">
              <w:rPr>
                <w:i/>
              </w:rPr>
              <w:t>(29.6.2018)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Skrivelse DK </w:t>
            </w:r>
            <w:r w:rsidR="00DA1210" w:rsidRPr="005F5BB3">
              <w:rPr>
                <w:i/>
              </w:rPr>
              <w:t>(3.3.2018)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Udtalelse fra PECH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szCs w:val="24"/>
              </w:rPr>
            </w:pPr>
            <w:r>
              <w:t xml:space="preserve"> </w:t>
            </w:r>
            <w:r w:rsidR="00DA1210" w:rsidRPr="005F5BB3">
              <w:t>Udtalelse fra ENVI</w:t>
            </w:r>
          </w:p>
        </w:tc>
      </w:tr>
    </w:tbl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  <w:r w:rsidRPr="005F5BB3">
        <w:rPr>
          <w:szCs w:val="24"/>
          <w:u w:val="single"/>
        </w:rPr>
        <w:t>Grundlæggende rettigheder</w:t>
      </w: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5F5BB3" w:rsidTr="0035479F">
        <w:trPr>
          <w:trHeight w:val="82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Andragende nr. 0585/2018 af Y.H., bulgarsk statsborger, om metoder til at bekæmpe moderne slaveri i EU's handel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CM– PE 637.332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FdR 1180836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t xml:space="preserve"> </w:t>
            </w:r>
            <w:r w:rsidR="00DA1210" w:rsidRPr="005F5BB3">
              <w:rPr>
                <w:i/>
              </w:rPr>
              <w:t>(22.3.2019)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rPr>
                <w:i/>
              </w:rPr>
              <w:t xml:space="preserve"> </w:t>
            </w:r>
            <w:r w:rsidR="00DA1210" w:rsidRPr="005F5BB3">
              <w:t>Udtalelse fra INTA</w:t>
            </w:r>
          </w:p>
        </w:tc>
      </w:tr>
    </w:tbl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rPr>
          <w:u w:val="single"/>
        </w:rPr>
      </w:pPr>
      <w:r w:rsidRPr="005F5BB3">
        <w:rPr>
          <w:u w:val="single"/>
        </w:rPr>
        <w:t>Det indre marked</w:t>
      </w: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5F5BB3" w:rsidTr="0035479F">
        <w:trPr>
          <w:trHeight w:val="82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rPr>
                <w:b/>
                <w:bCs/>
                <w:sz w:val="22"/>
              </w:rPr>
            </w:pPr>
            <w:r w:rsidRPr="005F5BB3">
              <w:t xml:space="preserve">Fremlæggelse af </w:t>
            </w:r>
            <w:r w:rsidRPr="005F5BB3">
              <w:rPr>
                <w:b/>
              </w:rPr>
              <w:t>undersøgelsen "Food Labelling for Consumers – EU Law and Policy Options"</w:t>
            </w:r>
            <w:r w:rsidRPr="005F5BB3">
              <w:t xml:space="preserve"> (baseret på modtagne andragender), bestilt af Temaafdeling C for Udvalget for Andragender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Cs w:val="24"/>
              </w:rPr>
            </w:pPr>
            <w:r w:rsidRPr="005F5BB3">
              <w:t>ved Kai Purnhagen, lektor ved Wageningen Universitet, Nederlandene</w:t>
            </w:r>
          </w:p>
          <w:p w:rsidR="00D23A38" w:rsidRPr="005F5BB3" w:rsidRDefault="00D23A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lastRenderedPageBreak/>
              <w:t xml:space="preserve"> </w:t>
            </w:r>
            <w:r w:rsidR="00DA1210" w:rsidRPr="005F5BB3">
              <w:rPr>
                <w:i/>
              </w:rPr>
              <w:t>Undersøgelse</w:t>
            </w:r>
          </w:p>
        </w:tc>
      </w:tr>
    </w:tbl>
    <w:p w:rsidR="00DA1210" w:rsidRPr="005F5BB3" w:rsidRDefault="00DA1210" w:rsidP="00DA1210"/>
    <w:p w:rsidR="00DA1210" w:rsidRPr="005F5BB3" w:rsidRDefault="00DA1210" w:rsidP="00DA1210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5F5BB3" w:rsidTr="0035479F">
        <w:trPr>
          <w:trHeight w:val="82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Andragende nr. 0924/2018 af Paul Villain, fransk statsborger, på vegne af Association des Brûlés de France, om ulykker forårsaget af manglende markedsovervågning i EU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 w:rsidRPr="005F5BB3">
              <w:rPr>
                <w:i/>
              </w:rPr>
              <w:t>(med deltagelse af andrageren)</w:t>
            </w:r>
          </w:p>
        </w:tc>
        <w:tc>
          <w:tcPr>
            <w:tcW w:w="2410" w:type="dxa"/>
          </w:tcPr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sir0924-18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Udtalelse fra IMCO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spacing w:line="360" w:lineRule="auto"/>
              <w:jc w:val="both"/>
              <w:rPr>
                <w:i/>
              </w:rPr>
            </w:pPr>
            <w:r>
              <w:t xml:space="preserve"> </w:t>
            </w:r>
            <w:r w:rsidR="00DA1210" w:rsidRPr="005F5BB3">
              <w:t>(</w:t>
            </w:r>
            <w:r w:rsidR="00DA1210" w:rsidRPr="005F5BB3">
              <w:rPr>
                <w:i/>
              </w:rPr>
              <w:t>6.3.2019)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</w:tr>
    </w:tbl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p w:rsidR="00D23A38" w:rsidRPr="005F5BB3" w:rsidRDefault="00D23A38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  <w:r w:rsidRPr="005F5BB3">
        <w:rPr>
          <w:u w:val="single"/>
        </w:rPr>
        <w:t>Sundhed – Forbrugerrettigheder</w:t>
      </w: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5F5BB3" w:rsidTr="0035479F">
        <w:trPr>
          <w:trHeight w:val="82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Andragende nr. 0663/2018 af Francoise Côte, fransk statsborger, på vegne af "Dans l'enfer des prothèses mammaires" om brystproteser og konsekvenser for kvinders sundhed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og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andragende nr. 0844/2018 af J.S., britisk statsborger, på vegne af PIP Action Campaign, om PIP-brystimplantater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 w:rsidRPr="005F5BB3">
              <w:rPr>
                <w:i/>
              </w:rPr>
              <w:t>(med deltagelse af andrageren)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og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andragende nr. 1104/2018 af Marisol Vargas, spansk statsborger, om brystimplantater fra virksomheden PIP og deres indvirkning på kvinders sundhed</w:t>
            </w:r>
          </w:p>
        </w:tc>
        <w:tc>
          <w:tcPr>
            <w:tcW w:w="2410" w:type="dxa"/>
          </w:tcPr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CM– PE 634.687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FdR 1175898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t xml:space="preserve"> </w:t>
            </w:r>
            <w:r w:rsidR="00DA1210" w:rsidRPr="005F5BB3">
              <w:rPr>
                <w:i/>
              </w:rPr>
              <w:t>(31.1.2019)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rPr>
                <w:i/>
              </w:rPr>
              <w:t xml:space="preserve"> </w:t>
            </w:r>
            <w:r w:rsidR="00DA1210" w:rsidRPr="005F5BB3">
              <w:t>sir1104-18</w:t>
            </w:r>
          </w:p>
        </w:tc>
      </w:tr>
    </w:tbl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23A38" w:rsidRPr="005F5BB3" w:rsidRDefault="00D23A38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  <w:r w:rsidRPr="005F5BB3">
        <w:rPr>
          <w:szCs w:val="24"/>
          <w:u w:val="single"/>
        </w:rPr>
        <w:t>Uddannelse – handicap</w:t>
      </w: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5F5BB3" w:rsidTr="0035479F">
        <w:trPr>
          <w:trHeight w:val="82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Andragende nr. 0956/2018 af Monika Mamulska, polsk statsborger, om de polske myndigheders påståede begrænsninger af adgang til uddannelse for handicappede elever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og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andragende nr. 1186/2018 af Katarzyna Krella, polsk statsborger, om systemiske løsninger på behandlingsfaciliteter og undervisningsfaciliteter for børn og unge med sociale problemer i Polen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 w:rsidRPr="005F5BB3">
              <w:rPr>
                <w:i/>
              </w:rPr>
              <w:t>(med deltagelse af andrageren)</w:t>
            </w:r>
          </w:p>
        </w:tc>
        <w:tc>
          <w:tcPr>
            <w:tcW w:w="2410" w:type="dxa"/>
          </w:tcPr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i/>
              </w:rPr>
            </w:pPr>
            <w:r>
              <w:t xml:space="preserve"> </w:t>
            </w:r>
            <w:r w:rsidR="00DA1210" w:rsidRPr="005F5BB3">
              <w:t>sir0956-18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rPr>
                <w:i/>
              </w:rPr>
              <w:t xml:space="preserve"> </w:t>
            </w:r>
            <w:r w:rsidR="00DA1210" w:rsidRPr="005F5BB3">
              <w:t>sir1186-18</w:t>
            </w:r>
          </w:p>
          <w:p w:rsidR="00DA1210" w:rsidRPr="005F5BB3" w:rsidRDefault="00DA1210" w:rsidP="00A4604D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i/>
              </w:rPr>
            </w:pPr>
          </w:p>
        </w:tc>
      </w:tr>
    </w:tbl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  <w:r w:rsidRPr="005F5BB3">
        <w:rPr>
          <w:szCs w:val="24"/>
          <w:u w:val="single"/>
        </w:rPr>
        <w:t>Transport</w:t>
      </w: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5F5BB3" w:rsidTr="0035479F">
        <w:trPr>
          <w:trHeight w:val="82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Andragende nr. 0998/2018 af Alberto Cirio, italiensk statsborger, om en gennemgang af højhastighedsjernbaneinfrastrukturprojektet Torino-Lyon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 w:rsidRPr="005F5BB3">
              <w:rPr>
                <w:i/>
              </w:rPr>
              <w:t>(med deltagelse af andrageren)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sir0998-18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i/>
              </w:rPr>
            </w:pP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</w:tr>
    </w:tbl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  <w:r w:rsidRPr="005F5BB3">
        <w:rPr>
          <w:szCs w:val="24"/>
          <w:u w:val="single"/>
        </w:rPr>
        <w:t>Miljø</w:t>
      </w:r>
    </w:p>
    <w:p w:rsidR="00DA1210" w:rsidRPr="005F5BB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5F5BB3" w:rsidTr="0035479F">
        <w:trPr>
          <w:trHeight w:val="825"/>
        </w:trPr>
        <w:tc>
          <w:tcPr>
            <w:tcW w:w="426" w:type="dxa"/>
          </w:tcPr>
          <w:p w:rsidR="00DA1210" w:rsidRPr="005F5BB3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5F5BB3">
              <w:t>Andragende nr. 0730/2018 af Salvatore Alice, italiensk statsborger, for Parco Montemarcello Magra Vara-komitéen, med 108 underskrifter, om nedlæggelse af en regional naturpark, som er en del af Natura 2000-netværket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 w:rsidRPr="005F5BB3">
              <w:rPr>
                <w:i/>
              </w:rPr>
              <w:t>(med deltagelse af andrageren)</w:t>
            </w:r>
          </w:p>
        </w:tc>
        <w:tc>
          <w:tcPr>
            <w:tcW w:w="2410" w:type="dxa"/>
          </w:tcPr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CM– PE 636.364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 </w:t>
            </w:r>
            <w:r w:rsidR="00DA1210" w:rsidRPr="005F5BB3">
              <w:t>FdR 1179286</w:t>
            </w:r>
          </w:p>
          <w:p w:rsidR="00DA1210" w:rsidRPr="005F5BB3" w:rsidRDefault="00C65E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t xml:space="preserve"> </w:t>
            </w:r>
            <w:r w:rsidR="00DA1210" w:rsidRPr="005F5BB3">
              <w:rPr>
                <w:i/>
              </w:rPr>
              <w:t>(8.3.2019)</w:t>
            </w:r>
          </w:p>
          <w:p w:rsidR="00DA1210" w:rsidRPr="005F5BB3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</w:tr>
    </w:tbl>
    <w:p w:rsidR="00DA1210" w:rsidRPr="005F5BB3" w:rsidRDefault="00DA1210" w:rsidP="00DA1210">
      <w:pPr>
        <w:spacing w:before="240"/>
        <w:jc w:val="center"/>
      </w:pPr>
    </w:p>
    <w:p w:rsidR="00DA1210" w:rsidRPr="005F5BB3" w:rsidRDefault="00DA1210" w:rsidP="00DA1210">
      <w:pPr>
        <w:spacing w:before="240"/>
        <w:jc w:val="center"/>
      </w:pPr>
      <w:r w:rsidRPr="005F5BB3">
        <w:t>* * *</w:t>
      </w:r>
    </w:p>
    <w:p w:rsidR="004E37A5" w:rsidRPr="005F5BB3" w:rsidRDefault="004E37A5" w:rsidP="001C76DD">
      <w:pPr>
        <w:widowControl/>
        <w:tabs>
          <w:tab w:val="left" w:pos="-1843"/>
          <w:tab w:val="left" w:pos="-1417"/>
          <w:tab w:val="left" w:pos="-397"/>
          <w:tab w:val="left" w:pos="426"/>
          <w:tab w:val="left" w:pos="839"/>
          <w:tab w:val="left" w:pos="7682"/>
        </w:tabs>
      </w:pPr>
    </w:p>
    <w:p w:rsidR="004E37A5" w:rsidRPr="005F5BB3" w:rsidRDefault="004E37A5" w:rsidP="001C76DD">
      <w:pPr>
        <w:widowControl/>
        <w:tabs>
          <w:tab w:val="left" w:pos="-1843"/>
          <w:tab w:val="left" w:pos="-1417"/>
          <w:tab w:val="left" w:pos="-397"/>
          <w:tab w:val="left" w:pos="426"/>
          <w:tab w:val="left" w:pos="839"/>
          <w:tab w:val="left" w:pos="7682"/>
        </w:tabs>
      </w:pPr>
    </w:p>
    <w:p w:rsidR="00136B65" w:rsidRPr="005F5BB3" w:rsidRDefault="00136B65" w:rsidP="001C76DD">
      <w:pPr>
        <w:widowControl/>
        <w:tabs>
          <w:tab w:val="left" w:pos="-1843"/>
          <w:tab w:val="left" w:pos="-1417"/>
          <w:tab w:val="left" w:pos="-397"/>
          <w:tab w:val="left" w:pos="426"/>
          <w:tab w:val="left" w:pos="839"/>
          <w:tab w:val="left" w:pos="7682"/>
        </w:tabs>
      </w:pPr>
    </w:p>
    <w:p w:rsidR="001C76DD" w:rsidRPr="005F5BB3" w:rsidRDefault="001C76DD" w:rsidP="001C76DD">
      <w:pPr>
        <w:widowControl/>
        <w:tabs>
          <w:tab w:val="left" w:pos="-1843"/>
          <w:tab w:val="left" w:pos="-1417"/>
          <w:tab w:val="left" w:pos="-397"/>
          <w:tab w:val="left" w:pos="426"/>
          <w:tab w:val="left" w:pos="839"/>
          <w:tab w:val="left" w:pos="7682"/>
        </w:tabs>
        <w:rPr>
          <w:b/>
        </w:rPr>
      </w:pPr>
      <w:r w:rsidRPr="005F5BB3">
        <w:rPr>
          <w:b/>
        </w:rPr>
        <w:t>B.</w:t>
      </w:r>
      <w:r w:rsidRPr="005F5BB3">
        <w:rPr>
          <w:b/>
        </w:rPr>
        <w:tab/>
        <w:t>Andragender, hvis behandling foreslås afsluttet i lyset af Kommissionens skriftlige svar eller andre modtagne dokumenter</w:t>
      </w:r>
    </w:p>
    <w:p w:rsidR="001C76DD" w:rsidRPr="005F5BB3" w:rsidRDefault="001C76DD" w:rsidP="001C76DD"/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AE0CFB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0226/2016 af Anneli Fuchs, tysk statsborger, om påstået overtrædelse af retten til ligebehandling med hensyn til social sikring</w:t>
            </w:r>
          </w:p>
          <w:p w:rsidR="003B3CE8" w:rsidRPr="005F5BB3" w:rsidRDefault="003B3CE8" w:rsidP="0035479F">
            <w:pPr>
              <w:tabs>
                <w:tab w:val="left" w:pos="4575"/>
              </w:tabs>
            </w:pPr>
            <w:r w:rsidRPr="005F5BB3">
              <w:t>og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600,970/REV.III FdR 1154881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0409/2016 af N.S., tysk statsborger, om diskriminerende behandling af hustruer til tjenestemænd i Tyskland for så vidt angår deres sygeforsikring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0488/2016 af Angelika Breucker, tysk statsborger, om påstået overtrædelse af retten til ligebehandling i sager om social sikring for hustruer til tjenestemænd i Tyskland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0585/016 af G. C., tysk statsborger, om lovpligtig sygeforsikring i Tyskland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0586/016 af F. A., tysk statsborger, om lovpligtig sygeforsikring i Tyskland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0613/2016 af E.S., tysk statsborger, om påstået overtrædelse af retten til ligebehandling med hensyn til social sikring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 xml:space="preserve">andragende nr. 1076/2016 af M.M., tysk statsborger, om den påståede diskrimination med hensyn til socialsikringsordningerne i Tyskland 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 xml:space="preserve">CMS-PE 604.592/REV FdR 1154881 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1106/2016 af E.R., tysk statsborger, om påstået overtrædelse af retten til ligebehandling i spørgsmål om social sikring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600,970/REV.III FdR 1154881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1415/2016 af P-F.B., tysk statsborger, om 9/10-reglen angående Tysklands sociale sikkerhedssystemer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1430/2016 af M.H., tysk statsborger, om påstået overtrædelse af retten til ligebehandling med hensyn til social sikring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1431/2016 af G.O., tysk statsborger, om påstået overtrædelse af retten til ligebehandling med hensyn til social sikring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1507/2016 af B.M., tysk statsborger, om påstået overtrædelse af retten til ligebehandling med hensyn til social sikring i Tyskland og 9/10-reglen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1517/2016 af R. S., tysk statsborger, om påstået overtrædelse af retten til ligebehandling med hensyn til social sikring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1535/2016 af M.B., tysk statsborger, om påståede krænkelser af retten til ligebehandling i socialsikringssager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0288/2017 af M. P., tysk statsborger, om påstået overtrædelse af princippet om ligebehandling af mænd og kvinder i forbindelse med socialsikring i Tyskland og 9/10-reglen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0348/2017 af V.H., tysk statsborger, om påstået overtrædelse af retten til ligebehandling med hensyn til social sikring (lov nr. 9/10)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0469/2017 af R.N., tysk statsborger, om påstået overtrædelse af retten til ligebehandling i forhold vedrørende social tryghed (9/10-reglen)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0479/2017 af E.H., tysk statsborger, om påstået overtrædelse af retten til ligebehandling med hensyn til social sikring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1249/2017 af B.S., tysk statsborger, om formodet krænkelse af retten til ligebehandling med hensyn til social sikring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0892/2017 af M. M., italiensk statsborger, om forskelsbehandling som følge af manglende anvendelse med tilbagevirkende kraft af den nye skatteordning på trøffelproducenter i Italien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622,056/REV FdR 1167903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0470/2018 af Rubén Pérez Sueiras, spansk statsborger, om rævejagt i Galicien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636,356 FdR 1179278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0479/2018 af Efstathios Kouteris, græsk statsborger, om det lille hydroelektriske projekt (MYHE) Dafnozonaras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634,675 FdR 1175886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0595/2018 af Joannis Papaanastasiou, græsk statsborger, om den græske regerings påståede aldersdiskrimination i forbindelse med udnævnelsen af faste brandfolk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636,359 FdR 1179281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0632/2018 af José Carmelo García Pérez, spansk statsborger, på vegne af de lokale politistyrkers sammenslutning af mellemledere på De Kanariske Øer, om Spaniens påståede tilsidesættelse af Rådets direktiv 2000/78/EF om generelle rammebestemmelser om ligebehandling med he</w:t>
            </w:r>
            <w:bookmarkStart w:id="1" w:name="_GoBack"/>
            <w:bookmarkEnd w:id="1"/>
            <w:r w:rsidRPr="005F5BB3">
              <w:t>nsyn til beskæftigelse og erhverv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636,175 FdR 1177937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35479F"/>
        </w:tc>
        <w:tc>
          <w:tcPr>
            <w:tcW w:w="7230" w:type="dxa"/>
            <w:shd w:val="clear" w:color="auto" w:fill="auto"/>
          </w:tcPr>
          <w:p w:rsidR="005420C1" w:rsidRPr="005F5BB3" w:rsidRDefault="005420C1" w:rsidP="0035479F">
            <w:pPr>
              <w:tabs>
                <w:tab w:val="left" w:pos="4575"/>
              </w:tabs>
            </w:pPr>
            <w:r w:rsidRPr="005F5BB3">
              <w:t>og</w:t>
            </w:r>
          </w:p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0669/2018 af C.V.S.B., spansk statsborger, om ligebehandling på arbejdspladsen i den offentlige forvaltning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0676/2018 af Daniela Peters, tysk statsborger, om obligatorisk installation af intelligente energimålere i private og offentlige bygninger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CMS-PE 636,362 FdR 1179284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0726/2018 af Wolf Duttlinger, tysk statsborger, om sikkerhedskontroller i lufthavne i EU med hensyn til transport af væsker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636,363 FdR 1179285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0826/2018 af Oliver Lücke, tysk statsborger, om schweiziske myndigheders anvendelse af den generelle forordning om databeskyttelse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636,179 FdR 1177941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0845/2018 af M.M.F., tysk statsborger, om forbedring af flypassagerers rettigheder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636,369 FdR 1179310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0875/2018 af Jesús Mallol Escobar, spansk statsborger, om Spaniens manglende overholdelse af direktiv 2001/83/EF om en fællesskabskodeks for humanmedicinske lægemidler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636,180 FdR 1177942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0917/2018 af Panagiotis Grafos, græsk statsborger, på vegne af sammenslutningen "Artemis", om den omgående indstilling af arbejdet på vindmøller og højspændingsnet i den græske kommune Monemvasia i Lakonía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636,371 FdR 1179312</w:t>
            </w:r>
          </w:p>
        </w:tc>
      </w:tr>
    </w:tbl>
    <w:p w:rsidR="004F32A4" w:rsidRPr="005F5BB3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RPr="005F5BB3" w:rsidTr="0035479F">
        <w:tc>
          <w:tcPr>
            <w:tcW w:w="652" w:type="dxa"/>
            <w:shd w:val="clear" w:color="auto" w:fill="auto"/>
          </w:tcPr>
          <w:p w:rsidR="004F32A4" w:rsidRPr="005F5BB3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4575"/>
              </w:tabs>
            </w:pPr>
            <w:r w:rsidRPr="005F5BB3">
              <w:t>Andragende nr. 0931/2018 af Rui Martins, portugisisk statsborger, om vedtagelsen af EU-lovgivningen om cybersikkerhed for intelligente apparater</w:t>
            </w:r>
          </w:p>
        </w:tc>
        <w:tc>
          <w:tcPr>
            <w:tcW w:w="1832" w:type="dxa"/>
            <w:shd w:val="clear" w:color="auto" w:fill="auto"/>
          </w:tcPr>
          <w:p w:rsidR="004F32A4" w:rsidRPr="005F5BB3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 w:rsidRPr="005F5BB3">
              <w:t>CM-PE 636,373 FdR 1179316</w:t>
            </w:r>
          </w:p>
        </w:tc>
      </w:tr>
    </w:tbl>
    <w:p w:rsidR="004F32A4" w:rsidRPr="005F5BB3" w:rsidRDefault="004F32A4" w:rsidP="004F32A4"/>
    <w:p w:rsidR="00886314" w:rsidRPr="005F5BB3" w:rsidRDefault="00886314" w:rsidP="00A96B4B"/>
    <w:p w:rsidR="001C76DD" w:rsidRPr="005F5BB3" w:rsidRDefault="001C76DD" w:rsidP="001C76DD"/>
    <w:p w:rsidR="001C76DD" w:rsidRPr="005F5BB3" w:rsidRDefault="001C76DD" w:rsidP="001C76DD"/>
    <w:p w:rsidR="001C76DD" w:rsidRPr="005F5BB3" w:rsidRDefault="001C76DD" w:rsidP="001C76DD">
      <w:pPr>
        <w:jc w:val="center"/>
      </w:pPr>
      <w:r w:rsidRPr="005F5BB3">
        <w:t>o O o</w:t>
      </w:r>
    </w:p>
    <w:p w:rsidR="001C76DD" w:rsidRPr="005F5BB3" w:rsidRDefault="001C76DD" w:rsidP="001C76DD"/>
    <w:p w:rsidR="001C76DD" w:rsidRPr="005F5BB3" w:rsidRDefault="001C76DD" w:rsidP="00AE0CFB">
      <w:pPr>
        <w:widowControl/>
        <w:numPr>
          <w:ilvl w:val="0"/>
          <w:numId w:val="46"/>
        </w:numPr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  <w:rPr>
          <w:b/>
        </w:rPr>
      </w:pPr>
      <w:r w:rsidRPr="005F5BB3">
        <w:rPr>
          <w:b/>
        </w:rPr>
        <w:t>Tid og sted for næste møde</w:t>
      </w:r>
    </w:p>
    <w:p w:rsidR="001C76DD" w:rsidRPr="005F5BB3" w:rsidRDefault="00C65E38" w:rsidP="001C76DD">
      <w:pPr>
        <w:numPr>
          <w:ilvl w:val="0"/>
          <w:numId w:val="43"/>
        </w:numPr>
      </w:pPr>
      <w:r>
        <w:t xml:space="preserve"> </w:t>
      </w:r>
      <w:r w:rsidR="00A96B4B" w:rsidRPr="005F5BB3">
        <w:t>22.7.2019 og 23.7.2019</w:t>
      </w:r>
      <w:r>
        <w:t xml:space="preserve"> </w:t>
      </w:r>
      <w:r w:rsidR="00A96B4B" w:rsidRPr="005F5BB3">
        <w:rPr>
          <w:i/>
        </w:rPr>
        <w:t>(skal bekræftes)</w:t>
      </w:r>
    </w:p>
    <w:sectPr w:rsidR="001C76DD" w:rsidRPr="005F5BB3" w:rsidSect="005F5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7" w:bottom="1417" w:left="1417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D2" w:rsidRPr="005F5BB3" w:rsidRDefault="002E68D2">
      <w:r w:rsidRPr="005F5BB3">
        <w:separator/>
      </w:r>
    </w:p>
  </w:endnote>
  <w:endnote w:type="continuationSeparator" w:id="0">
    <w:p w:rsidR="002E68D2" w:rsidRPr="005F5BB3" w:rsidRDefault="002E68D2">
      <w:r w:rsidRPr="005F5B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B3" w:rsidRPr="005F5BB3" w:rsidRDefault="005F5BB3" w:rsidP="005F5BB3">
    <w:pPr>
      <w:pStyle w:val="Footer"/>
    </w:pPr>
    <w:r w:rsidRPr="005F5BB3">
      <w:t>PE</w:t>
    </w:r>
    <w:r w:rsidRPr="005F5BB3">
      <w:rPr>
        <w:rStyle w:val="HideTWBExt"/>
        <w:noProof w:val="0"/>
      </w:rPr>
      <w:t>&lt;NoPE&gt;</w:t>
    </w:r>
    <w:r w:rsidRPr="005F5BB3">
      <w:t>000.000</w:t>
    </w:r>
    <w:r w:rsidRPr="005F5BB3">
      <w:rPr>
        <w:rStyle w:val="HideTWBExt"/>
        <w:noProof w:val="0"/>
      </w:rPr>
      <w:t>&lt;/NoPE&gt;&lt;Version&gt;</w:t>
    </w:r>
    <w:r w:rsidRPr="005F5BB3">
      <w:t>v01-00</w:t>
    </w:r>
    <w:r w:rsidRPr="005F5BB3">
      <w:rPr>
        <w:rStyle w:val="HideTWBExt"/>
        <w:noProof w:val="0"/>
      </w:rPr>
      <w:t>&lt;/Version&gt;</w:t>
    </w:r>
    <w:r w:rsidRPr="005F5BB3">
      <w:tab/>
    </w:r>
    <w:r w:rsidRPr="005F5BB3">
      <w:fldChar w:fldCharType="begin"/>
    </w:r>
    <w:r w:rsidRPr="005F5BB3">
      <w:instrText xml:space="preserve"> PAGE  \* MERGEFORMAT </w:instrText>
    </w:r>
    <w:r w:rsidRPr="005F5BB3">
      <w:fldChar w:fldCharType="separate"/>
    </w:r>
    <w:r w:rsidR="00C65E38">
      <w:rPr>
        <w:noProof/>
      </w:rPr>
      <w:t>6</w:t>
    </w:r>
    <w:r w:rsidRPr="005F5BB3">
      <w:fldChar w:fldCharType="end"/>
    </w:r>
    <w:r w:rsidRPr="005F5BB3">
      <w:t>/</w:t>
    </w:r>
    <w:fldSimple w:instr=" NUMPAGES  \* MERGEFORMAT ">
      <w:r w:rsidR="00C65E38">
        <w:rPr>
          <w:noProof/>
        </w:rPr>
        <w:t>7</w:t>
      </w:r>
    </w:fldSimple>
    <w:r w:rsidRPr="005F5BB3">
      <w:tab/>
    </w:r>
    <w:r w:rsidRPr="005F5BB3">
      <w:rPr>
        <w:rStyle w:val="HideTWBExt"/>
        <w:noProof w:val="0"/>
      </w:rPr>
      <w:t>&lt;PathFdR&gt;</w:t>
    </w:r>
    <w:r w:rsidRPr="005F5BB3">
      <w:t>OJ\1181892DA.docx</w:t>
    </w:r>
    <w:r w:rsidRPr="005F5BB3">
      <w:rPr>
        <w:rStyle w:val="HideTWBExt"/>
        <w:noProof w:val="0"/>
      </w:rPr>
      <w:t>&lt;/PathFdR&gt;</w:t>
    </w:r>
  </w:p>
  <w:p w:rsidR="00CF55C8" w:rsidRPr="005F5BB3" w:rsidRDefault="005F5BB3" w:rsidP="005F5BB3">
    <w:pPr>
      <w:pStyle w:val="Footer2"/>
    </w:pPr>
    <w:r w:rsidRPr="005F5BB3">
      <w:t>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B3" w:rsidRPr="005F5BB3" w:rsidRDefault="005F5BB3" w:rsidP="005F5BB3">
    <w:pPr>
      <w:pStyle w:val="Footer"/>
    </w:pPr>
    <w:r w:rsidRPr="005F5BB3">
      <w:rPr>
        <w:rStyle w:val="HideTWBExt"/>
        <w:noProof w:val="0"/>
      </w:rPr>
      <w:t>&lt;PathFdR&gt;</w:t>
    </w:r>
    <w:r w:rsidRPr="005F5BB3">
      <w:t>OJ\1181892DA.docx</w:t>
    </w:r>
    <w:r w:rsidRPr="005F5BB3">
      <w:rPr>
        <w:rStyle w:val="HideTWBExt"/>
        <w:noProof w:val="0"/>
      </w:rPr>
      <w:t>&lt;/PathFdR&gt;</w:t>
    </w:r>
    <w:r w:rsidRPr="005F5BB3">
      <w:tab/>
    </w:r>
    <w:r w:rsidRPr="005F5BB3">
      <w:fldChar w:fldCharType="begin"/>
    </w:r>
    <w:r w:rsidRPr="005F5BB3">
      <w:instrText xml:space="preserve"> PAGE  \* MERGEFORMAT </w:instrText>
    </w:r>
    <w:r w:rsidRPr="005F5BB3">
      <w:fldChar w:fldCharType="separate"/>
    </w:r>
    <w:r w:rsidR="00C65E38">
      <w:rPr>
        <w:noProof/>
      </w:rPr>
      <w:t>7</w:t>
    </w:r>
    <w:r w:rsidRPr="005F5BB3">
      <w:fldChar w:fldCharType="end"/>
    </w:r>
    <w:r w:rsidRPr="005F5BB3">
      <w:t>/</w:t>
    </w:r>
    <w:fldSimple w:instr=" NUMPAGES  \* MERGEFORMAT ">
      <w:r w:rsidR="00C65E38">
        <w:rPr>
          <w:noProof/>
        </w:rPr>
        <w:t>7</w:t>
      </w:r>
    </w:fldSimple>
    <w:r w:rsidRPr="005F5BB3">
      <w:tab/>
      <w:t>PE</w:t>
    </w:r>
    <w:r w:rsidRPr="005F5BB3">
      <w:rPr>
        <w:rStyle w:val="HideTWBExt"/>
        <w:noProof w:val="0"/>
      </w:rPr>
      <w:t>&lt;NoPE&gt;</w:t>
    </w:r>
    <w:r w:rsidRPr="005F5BB3">
      <w:t>000.000</w:t>
    </w:r>
    <w:r w:rsidRPr="005F5BB3">
      <w:rPr>
        <w:rStyle w:val="HideTWBExt"/>
        <w:noProof w:val="0"/>
      </w:rPr>
      <w:t>&lt;/NoPE&gt;&lt;Version&gt;</w:t>
    </w:r>
    <w:r w:rsidRPr="005F5BB3">
      <w:t>v01-00</w:t>
    </w:r>
    <w:r w:rsidRPr="005F5BB3">
      <w:rPr>
        <w:rStyle w:val="HideTWBExt"/>
        <w:noProof w:val="0"/>
      </w:rPr>
      <w:t>&lt;/Version&gt;</w:t>
    </w:r>
  </w:p>
  <w:p w:rsidR="00CF55C8" w:rsidRPr="005F5BB3" w:rsidRDefault="005F5BB3" w:rsidP="005F5BB3">
    <w:pPr>
      <w:pStyle w:val="Footer2"/>
    </w:pPr>
    <w:r w:rsidRPr="005F5BB3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B3" w:rsidRPr="005F5BB3" w:rsidRDefault="005F5BB3" w:rsidP="005F5BB3">
    <w:pPr>
      <w:pStyle w:val="Footer"/>
    </w:pPr>
    <w:r w:rsidRPr="005F5BB3">
      <w:rPr>
        <w:rStyle w:val="HideTWBExt"/>
        <w:noProof w:val="0"/>
      </w:rPr>
      <w:t>&lt;PathFdR&gt;</w:t>
    </w:r>
    <w:r w:rsidRPr="005F5BB3">
      <w:t>OJ\1181892DA.docx</w:t>
    </w:r>
    <w:r w:rsidRPr="005F5BB3">
      <w:rPr>
        <w:rStyle w:val="HideTWBExt"/>
        <w:noProof w:val="0"/>
      </w:rPr>
      <w:t>&lt;/PathFdR&gt;</w:t>
    </w:r>
    <w:r w:rsidRPr="005F5BB3">
      <w:tab/>
    </w:r>
    <w:r w:rsidRPr="005F5BB3">
      <w:tab/>
      <w:t>PE</w:t>
    </w:r>
    <w:r w:rsidRPr="005F5BB3">
      <w:rPr>
        <w:rStyle w:val="HideTWBExt"/>
        <w:noProof w:val="0"/>
      </w:rPr>
      <w:t>&lt;NoPE&gt;</w:t>
    </w:r>
    <w:r w:rsidRPr="005F5BB3">
      <w:t>000.000</w:t>
    </w:r>
    <w:r w:rsidRPr="005F5BB3">
      <w:rPr>
        <w:rStyle w:val="HideTWBExt"/>
        <w:noProof w:val="0"/>
      </w:rPr>
      <w:t>&lt;/NoPE&gt;&lt;Version&gt;</w:t>
    </w:r>
    <w:r w:rsidRPr="005F5BB3">
      <w:t>v01-00</w:t>
    </w:r>
    <w:r w:rsidRPr="005F5BB3">
      <w:rPr>
        <w:rStyle w:val="HideTWBExt"/>
        <w:noProof w:val="0"/>
      </w:rPr>
      <w:t>&lt;/Version&gt;</w:t>
    </w:r>
  </w:p>
  <w:p w:rsidR="00CF55C8" w:rsidRPr="005F5BB3" w:rsidRDefault="005F5BB3" w:rsidP="005F5BB3">
    <w:pPr>
      <w:pStyle w:val="Footer2"/>
      <w:tabs>
        <w:tab w:val="center" w:pos="4535"/>
        <w:tab w:val="right" w:pos="9921"/>
      </w:tabs>
    </w:pPr>
    <w:r w:rsidRPr="005F5BB3">
      <w:t>DA</w:t>
    </w:r>
    <w:r w:rsidRPr="005F5BB3">
      <w:tab/>
    </w:r>
    <w:r w:rsidRPr="005F5BB3">
      <w:rPr>
        <w:b w:val="0"/>
        <w:i/>
        <w:color w:val="C0C0C0"/>
        <w:sz w:val="22"/>
      </w:rPr>
      <w:t>Forenet i mangfoldighed</w:t>
    </w:r>
    <w:r w:rsidRPr="005F5BB3"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D2" w:rsidRPr="005F5BB3" w:rsidRDefault="002E68D2">
      <w:r w:rsidRPr="005F5BB3">
        <w:separator/>
      </w:r>
    </w:p>
  </w:footnote>
  <w:footnote w:type="continuationSeparator" w:id="0">
    <w:p w:rsidR="002E68D2" w:rsidRPr="005F5BB3" w:rsidRDefault="002E68D2">
      <w:r w:rsidRPr="005F5BB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38" w:rsidRDefault="00C65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38" w:rsidRDefault="00C65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38" w:rsidRDefault="00C65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D03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AA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EB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322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6A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6A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0E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87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8E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4B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731D1"/>
    <w:multiLevelType w:val="multilevel"/>
    <w:tmpl w:val="2FD672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0E1D1D6B"/>
    <w:multiLevelType w:val="hybridMultilevel"/>
    <w:tmpl w:val="92786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64861"/>
    <w:multiLevelType w:val="hybridMultilevel"/>
    <w:tmpl w:val="C6DA40E0"/>
    <w:lvl w:ilvl="0" w:tplc="2990FE44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D0C10"/>
    <w:multiLevelType w:val="singleLevel"/>
    <w:tmpl w:val="A4F26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429D46ED"/>
    <w:multiLevelType w:val="hybridMultilevel"/>
    <w:tmpl w:val="82E29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C73F5"/>
    <w:multiLevelType w:val="hybridMultilevel"/>
    <w:tmpl w:val="B7ACE9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3"/>
  </w:num>
  <w:num w:numId="42">
    <w:abstractNumId w:val="11"/>
  </w:num>
  <w:num w:numId="43">
    <w:abstractNumId w:val="14"/>
  </w:num>
  <w:num w:numId="44">
    <w:abstractNumId w:val="15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da-DK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DYMNU" w:val=" 1"/>
    <w:docVar w:name="COMKEY" w:val="PECH"/>
    <w:docVar w:name="CopyToNetwork" w:val="-1"/>
    <w:docVar w:name="LastEditedSection" w:val=" 1"/>
    <w:docVar w:name="MEETMNU" w:val=" 2"/>
    <w:docVar w:name="STOREDT1" w:val="10/12/2008"/>
    <w:docVar w:name="STOREDT2" w:val="11/12/2008"/>
    <w:docVar w:name="strSubDir" w:val="1100"/>
    <w:docVar w:name="TXTLANGUE" w:val="EN"/>
    <w:docVar w:name="TXTLANGUEMIN" w:val="en"/>
    <w:docVar w:name="TXTNROJ" w:val="(2008)1201_1"/>
    <w:docVar w:name="TXTNRPE" w:val="000.000"/>
    <w:docVar w:name="TXTPEorAP" w:val="PE"/>
    <w:docVar w:name="TXTROUTE" w:val="OJ\1100000EN.docx"/>
    <w:docVar w:name="TXTVERSION" w:val="01-00"/>
  </w:docVars>
  <w:rsids>
    <w:rsidRoot w:val="00E36087"/>
    <w:rsid w:val="00022D6B"/>
    <w:rsid w:val="00024F0B"/>
    <w:rsid w:val="00033F81"/>
    <w:rsid w:val="00034517"/>
    <w:rsid w:val="0003634D"/>
    <w:rsid w:val="000430A8"/>
    <w:rsid w:val="0004454E"/>
    <w:rsid w:val="000627C6"/>
    <w:rsid w:val="00064E03"/>
    <w:rsid w:val="00080C9B"/>
    <w:rsid w:val="00085B13"/>
    <w:rsid w:val="0009304B"/>
    <w:rsid w:val="000931F5"/>
    <w:rsid w:val="000A6D85"/>
    <w:rsid w:val="000B7D8E"/>
    <w:rsid w:val="000C37D2"/>
    <w:rsid w:val="000C681C"/>
    <w:rsid w:val="000E2DC9"/>
    <w:rsid w:val="000F2709"/>
    <w:rsid w:val="000F50C3"/>
    <w:rsid w:val="000F7BFA"/>
    <w:rsid w:val="001001E1"/>
    <w:rsid w:val="00103618"/>
    <w:rsid w:val="00112103"/>
    <w:rsid w:val="001143FF"/>
    <w:rsid w:val="0011635A"/>
    <w:rsid w:val="001204B7"/>
    <w:rsid w:val="00131C2C"/>
    <w:rsid w:val="00132DB1"/>
    <w:rsid w:val="00134118"/>
    <w:rsid w:val="00136A21"/>
    <w:rsid w:val="00136B65"/>
    <w:rsid w:val="001435D3"/>
    <w:rsid w:val="001A31A0"/>
    <w:rsid w:val="001B3587"/>
    <w:rsid w:val="001B48D9"/>
    <w:rsid w:val="001B6A23"/>
    <w:rsid w:val="001C76DD"/>
    <w:rsid w:val="001D06DF"/>
    <w:rsid w:val="001D08C7"/>
    <w:rsid w:val="001D3770"/>
    <w:rsid w:val="001E36D6"/>
    <w:rsid w:val="00206D77"/>
    <w:rsid w:val="00212A7F"/>
    <w:rsid w:val="00217124"/>
    <w:rsid w:val="00223D81"/>
    <w:rsid w:val="00234691"/>
    <w:rsid w:val="00244EB8"/>
    <w:rsid w:val="00254A51"/>
    <w:rsid w:val="00273AE0"/>
    <w:rsid w:val="002766F3"/>
    <w:rsid w:val="00293391"/>
    <w:rsid w:val="002A005D"/>
    <w:rsid w:val="002B2E6C"/>
    <w:rsid w:val="002C0A47"/>
    <w:rsid w:val="002D68F8"/>
    <w:rsid w:val="002E248D"/>
    <w:rsid w:val="002E68D2"/>
    <w:rsid w:val="002F72BA"/>
    <w:rsid w:val="0030236C"/>
    <w:rsid w:val="00304C29"/>
    <w:rsid w:val="00305C5F"/>
    <w:rsid w:val="003509D6"/>
    <w:rsid w:val="00380594"/>
    <w:rsid w:val="003A3BC5"/>
    <w:rsid w:val="003A7EB5"/>
    <w:rsid w:val="003B2E05"/>
    <w:rsid w:val="003B3CE8"/>
    <w:rsid w:val="003B4E46"/>
    <w:rsid w:val="003B75BF"/>
    <w:rsid w:val="003C216D"/>
    <w:rsid w:val="003C621D"/>
    <w:rsid w:val="003C6B41"/>
    <w:rsid w:val="003D1CAC"/>
    <w:rsid w:val="00405D45"/>
    <w:rsid w:val="004114B5"/>
    <w:rsid w:val="00441491"/>
    <w:rsid w:val="004418D6"/>
    <w:rsid w:val="0044771B"/>
    <w:rsid w:val="00466085"/>
    <w:rsid w:val="004670CE"/>
    <w:rsid w:val="00473016"/>
    <w:rsid w:val="00474E0E"/>
    <w:rsid w:val="0048014C"/>
    <w:rsid w:val="00486B45"/>
    <w:rsid w:val="00490BDF"/>
    <w:rsid w:val="0049566C"/>
    <w:rsid w:val="00495C2F"/>
    <w:rsid w:val="004A2518"/>
    <w:rsid w:val="004D36FA"/>
    <w:rsid w:val="004E37A5"/>
    <w:rsid w:val="004E4506"/>
    <w:rsid w:val="004E7B6C"/>
    <w:rsid w:val="004F029B"/>
    <w:rsid w:val="004F32A4"/>
    <w:rsid w:val="004F411A"/>
    <w:rsid w:val="005031FF"/>
    <w:rsid w:val="005121AF"/>
    <w:rsid w:val="00514E27"/>
    <w:rsid w:val="00520F0E"/>
    <w:rsid w:val="00530117"/>
    <w:rsid w:val="00541042"/>
    <w:rsid w:val="005420C1"/>
    <w:rsid w:val="00563B1C"/>
    <w:rsid w:val="005659E2"/>
    <w:rsid w:val="00574552"/>
    <w:rsid w:val="00577095"/>
    <w:rsid w:val="00580F7F"/>
    <w:rsid w:val="00583A60"/>
    <w:rsid w:val="00596FFA"/>
    <w:rsid w:val="005A730B"/>
    <w:rsid w:val="005C3B84"/>
    <w:rsid w:val="005C599F"/>
    <w:rsid w:val="005E4D30"/>
    <w:rsid w:val="005F3322"/>
    <w:rsid w:val="005F33AF"/>
    <w:rsid w:val="005F5BB3"/>
    <w:rsid w:val="00600F7F"/>
    <w:rsid w:val="0061729F"/>
    <w:rsid w:val="00625C45"/>
    <w:rsid w:val="006365C7"/>
    <w:rsid w:val="00643B76"/>
    <w:rsid w:val="00654984"/>
    <w:rsid w:val="00655B75"/>
    <w:rsid w:val="006627F7"/>
    <w:rsid w:val="006800D5"/>
    <w:rsid w:val="00683532"/>
    <w:rsid w:val="006A3480"/>
    <w:rsid w:val="006B3353"/>
    <w:rsid w:val="006C24D6"/>
    <w:rsid w:val="006C66B7"/>
    <w:rsid w:val="006D67FE"/>
    <w:rsid w:val="006E11A9"/>
    <w:rsid w:val="006F7ED4"/>
    <w:rsid w:val="00723446"/>
    <w:rsid w:val="00750B38"/>
    <w:rsid w:val="00750FC2"/>
    <w:rsid w:val="007514D7"/>
    <w:rsid w:val="00760AA3"/>
    <w:rsid w:val="00786D74"/>
    <w:rsid w:val="007906E2"/>
    <w:rsid w:val="00793E1B"/>
    <w:rsid w:val="007967F4"/>
    <w:rsid w:val="007A00E5"/>
    <w:rsid w:val="007A4BE5"/>
    <w:rsid w:val="007A648F"/>
    <w:rsid w:val="007A6FE9"/>
    <w:rsid w:val="007A7C5F"/>
    <w:rsid w:val="007B0F34"/>
    <w:rsid w:val="007C12A5"/>
    <w:rsid w:val="007C5978"/>
    <w:rsid w:val="007D3C6B"/>
    <w:rsid w:val="007E5296"/>
    <w:rsid w:val="007E5E96"/>
    <w:rsid w:val="007E6A58"/>
    <w:rsid w:val="007E7188"/>
    <w:rsid w:val="007F1797"/>
    <w:rsid w:val="008005FB"/>
    <w:rsid w:val="00802716"/>
    <w:rsid w:val="00802F45"/>
    <w:rsid w:val="00814F94"/>
    <w:rsid w:val="00842704"/>
    <w:rsid w:val="00847C8E"/>
    <w:rsid w:val="0085063B"/>
    <w:rsid w:val="0087311C"/>
    <w:rsid w:val="00874B56"/>
    <w:rsid w:val="00886314"/>
    <w:rsid w:val="008A1106"/>
    <w:rsid w:val="008B0D9B"/>
    <w:rsid w:val="00903197"/>
    <w:rsid w:val="00907140"/>
    <w:rsid w:val="00911D78"/>
    <w:rsid w:val="00920953"/>
    <w:rsid w:val="00930A7F"/>
    <w:rsid w:val="00943921"/>
    <w:rsid w:val="009705C4"/>
    <w:rsid w:val="009753E3"/>
    <w:rsid w:val="009B0A3A"/>
    <w:rsid w:val="009D3F49"/>
    <w:rsid w:val="009E4213"/>
    <w:rsid w:val="009F059B"/>
    <w:rsid w:val="009F3F33"/>
    <w:rsid w:val="009F418C"/>
    <w:rsid w:val="00A015C0"/>
    <w:rsid w:val="00A04365"/>
    <w:rsid w:val="00A04420"/>
    <w:rsid w:val="00A165AE"/>
    <w:rsid w:val="00A25CCC"/>
    <w:rsid w:val="00A26B78"/>
    <w:rsid w:val="00A302AD"/>
    <w:rsid w:val="00A3340A"/>
    <w:rsid w:val="00A4604D"/>
    <w:rsid w:val="00A662EA"/>
    <w:rsid w:val="00A817DF"/>
    <w:rsid w:val="00A81E26"/>
    <w:rsid w:val="00A91FFD"/>
    <w:rsid w:val="00A955DC"/>
    <w:rsid w:val="00A96B4B"/>
    <w:rsid w:val="00AD315E"/>
    <w:rsid w:val="00AE0CFB"/>
    <w:rsid w:val="00AE6020"/>
    <w:rsid w:val="00AF0C71"/>
    <w:rsid w:val="00AF5593"/>
    <w:rsid w:val="00B135E0"/>
    <w:rsid w:val="00B36AE9"/>
    <w:rsid w:val="00B55501"/>
    <w:rsid w:val="00B639C6"/>
    <w:rsid w:val="00B72D60"/>
    <w:rsid w:val="00B7485D"/>
    <w:rsid w:val="00B9374C"/>
    <w:rsid w:val="00BA5115"/>
    <w:rsid w:val="00BA5120"/>
    <w:rsid w:val="00BB0DCD"/>
    <w:rsid w:val="00BC0BD1"/>
    <w:rsid w:val="00BD5AD9"/>
    <w:rsid w:val="00BF19B9"/>
    <w:rsid w:val="00BF4717"/>
    <w:rsid w:val="00BF6926"/>
    <w:rsid w:val="00C0228C"/>
    <w:rsid w:val="00C2027A"/>
    <w:rsid w:val="00C21565"/>
    <w:rsid w:val="00C2231A"/>
    <w:rsid w:val="00C41E71"/>
    <w:rsid w:val="00C4741E"/>
    <w:rsid w:val="00C51F58"/>
    <w:rsid w:val="00C532FA"/>
    <w:rsid w:val="00C56F36"/>
    <w:rsid w:val="00C64C6B"/>
    <w:rsid w:val="00C64FD5"/>
    <w:rsid w:val="00C65E38"/>
    <w:rsid w:val="00C716BA"/>
    <w:rsid w:val="00C74B3A"/>
    <w:rsid w:val="00C75659"/>
    <w:rsid w:val="00C7587E"/>
    <w:rsid w:val="00C77F7B"/>
    <w:rsid w:val="00C858D7"/>
    <w:rsid w:val="00CA3540"/>
    <w:rsid w:val="00CB3BD6"/>
    <w:rsid w:val="00CB5741"/>
    <w:rsid w:val="00CC0879"/>
    <w:rsid w:val="00CD0E21"/>
    <w:rsid w:val="00CD3ED8"/>
    <w:rsid w:val="00CD5207"/>
    <w:rsid w:val="00CE2603"/>
    <w:rsid w:val="00CF0142"/>
    <w:rsid w:val="00CF2060"/>
    <w:rsid w:val="00CF240A"/>
    <w:rsid w:val="00CF385E"/>
    <w:rsid w:val="00CF55C8"/>
    <w:rsid w:val="00D0099E"/>
    <w:rsid w:val="00D23A38"/>
    <w:rsid w:val="00D37211"/>
    <w:rsid w:val="00D4495B"/>
    <w:rsid w:val="00D44C79"/>
    <w:rsid w:val="00D477B2"/>
    <w:rsid w:val="00D50118"/>
    <w:rsid w:val="00D52033"/>
    <w:rsid w:val="00D53ED0"/>
    <w:rsid w:val="00D602F3"/>
    <w:rsid w:val="00D614A3"/>
    <w:rsid w:val="00D65ACE"/>
    <w:rsid w:val="00D85973"/>
    <w:rsid w:val="00DA1210"/>
    <w:rsid w:val="00DA5F3D"/>
    <w:rsid w:val="00DB6165"/>
    <w:rsid w:val="00DC1D7C"/>
    <w:rsid w:val="00DC3C99"/>
    <w:rsid w:val="00DD3E3A"/>
    <w:rsid w:val="00DD7829"/>
    <w:rsid w:val="00DE250B"/>
    <w:rsid w:val="00E3227B"/>
    <w:rsid w:val="00E340D8"/>
    <w:rsid w:val="00E36087"/>
    <w:rsid w:val="00E372AB"/>
    <w:rsid w:val="00E45207"/>
    <w:rsid w:val="00E522E6"/>
    <w:rsid w:val="00E602F0"/>
    <w:rsid w:val="00E64769"/>
    <w:rsid w:val="00E65F73"/>
    <w:rsid w:val="00E668C4"/>
    <w:rsid w:val="00E712D0"/>
    <w:rsid w:val="00EA521F"/>
    <w:rsid w:val="00EA6195"/>
    <w:rsid w:val="00EB0516"/>
    <w:rsid w:val="00EC00CD"/>
    <w:rsid w:val="00EC1276"/>
    <w:rsid w:val="00EF56A9"/>
    <w:rsid w:val="00EF7352"/>
    <w:rsid w:val="00F02892"/>
    <w:rsid w:val="00F14AC5"/>
    <w:rsid w:val="00F15593"/>
    <w:rsid w:val="00F2786E"/>
    <w:rsid w:val="00F30832"/>
    <w:rsid w:val="00F322BE"/>
    <w:rsid w:val="00F87C99"/>
    <w:rsid w:val="00F934B8"/>
    <w:rsid w:val="00F97E14"/>
    <w:rsid w:val="00FB7F42"/>
    <w:rsid w:val="00FC7989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652852"/>
  <w15:chartTrackingRefBased/>
  <w15:docId w15:val="{798941AF-FC9C-436E-8D02-96897EE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character" w:customStyle="1" w:styleId="HideTWBInt">
    <w:name w:val="HideTWBInt"/>
    <w:rPr>
      <w:vanish/>
      <w:color w:val="808080"/>
    </w:r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12a12bHanging">
    <w:name w:val="Normal12a12bHanging"/>
    <w:basedOn w:val="Normal12a12b"/>
    <w:pPr>
      <w:ind w:left="567" w:hanging="567"/>
    </w:pPr>
  </w:style>
  <w:style w:type="paragraph" w:customStyle="1" w:styleId="Term">
    <w:name w:val="Term"/>
    <w:basedOn w:val="Normal"/>
    <w:next w:val="Normal"/>
    <w:pPr>
      <w:jc w:val="center"/>
    </w:pPr>
    <w:rPr>
      <w:i/>
      <w:snapToGrid w:val="0"/>
      <w:sz w:val="28"/>
    </w:rPr>
  </w:style>
  <w:style w:type="paragraph" w:customStyle="1" w:styleId="Committee6a">
    <w:name w:val="Committee6a"/>
    <w:basedOn w:val="Committee"/>
    <w:rsid w:val="00F97E14"/>
    <w:pPr>
      <w:spacing w:after="120"/>
    </w:pPr>
    <w:rPr>
      <w:szCs w:val="24"/>
    </w:rPr>
  </w:style>
  <w:style w:type="paragraph" w:customStyle="1" w:styleId="Committee0b12a">
    <w:name w:val="Committee0b12a"/>
    <w:basedOn w:val="Committee6a"/>
    <w:rsid w:val="005E4D30"/>
    <w:pPr>
      <w:spacing w:before="0" w:after="240"/>
    </w:pPr>
  </w:style>
  <w:style w:type="paragraph" w:customStyle="1" w:styleId="Normal24Centre">
    <w:name w:val="Normal24Centre"/>
    <w:basedOn w:val="Normal"/>
    <w:next w:val="Normal"/>
    <w:pPr>
      <w:jc w:val="center"/>
    </w:pPr>
    <w:rPr>
      <w:snapToGrid w:val="0"/>
    </w:rPr>
  </w:style>
  <w:style w:type="character" w:styleId="FootnoteReference">
    <w:name w:val="footnote reference"/>
    <w:semiHidden/>
    <w:rsid w:val="00495C2F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napToGrid w:val="0"/>
    </w:rPr>
  </w:style>
  <w:style w:type="paragraph" w:customStyle="1" w:styleId="Committee">
    <w:name w:val="Committee"/>
    <w:basedOn w:val="Normal"/>
    <w:pPr>
      <w:spacing w:before="240" w:after="600"/>
      <w:jc w:val="center"/>
    </w:pPr>
    <w:rPr>
      <w:i/>
    </w:rPr>
  </w:style>
  <w:style w:type="paragraph" w:customStyle="1" w:styleId="Normal12Centre">
    <w:name w:val="Normal12Centre"/>
    <w:basedOn w:val="Normal24Centre"/>
    <w:rsid w:val="00024F0B"/>
    <w:pPr>
      <w:spacing w:after="240"/>
    </w:pPr>
  </w:style>
  <w:style w:type="paragraph" w:customStyle="1" w:styleId="Normal24CentreBold">
    <w:name w:val="Normal24CentreBold"/>
    <w:basedOn w:val="Normal24Centre"/>
    <w:rsid w:val="001E36D6"/>
    <w:pPr>
      <w:spacing w:after="480"/>
    </w:pPr>
    <w:rPr>
      <w:b/>
    </w:rPr>
  </w:style>
  <w:style w:type="paragraph" w:customStyle="1" w:styleId="NormalCentre">
    <w:name w:val="NormalCentre"/>
    <w:basedOn w:val="Normal"/>
    <w:rsid w:val="00D477B2"/>
    <w:pPr>
      <w:jc w:val="center"/>
    </w:pPr>
  </w:style>
  <w:style w:type="paragraph" w:customStyle="1" w:styleId="Normal24BoldRight">
    <w:name w:val="Normal24BoldRight"/>
    <w:basedOn w:val="Normal"/>
    <w:rsid w:val="00D477B2"/>
    <w:pPr>
      <w:spacing w:after="600"/>
      <w:jc w:val="right"/>
    </w:pPr>
    <w:rPr>
      <w:b/>
      <w:snapToGrid w:val="0"/>
    </w:rPr>
  </w:style>
  <w:style w:type="paragraph" w:styleId="FootnoteText">
    <w:name w:val="footnote text"/>
    <w:basedOn w:val="Normal"/>
    <w:semiHidden/>
    <w:rsid w:val="003A3BC5"/>
    <w:rPr>
      <w:sz w:val="20"/>
    </w:rPr>
  </w:style>
  <w:style w:type="paragraph" w:customStyle="1" w:styleId="TypeDocOJ">
    <w:name w:val="TypeDocOJ"/>
    <w:basedOn w:val="Normal"/>
    <w:rsid w:val="00750FC2"/>
    <w:pPr>
      <w:spacing w:after="240"/>
      <w:jc w:val="center"/>
    </w:pPr>
    <w:rPr>
      <w:rFonts w:ascii="Arial" w:hAnsi="Arial"/>
      <w:b/>
      <w:sz w:val="48"/>
    </w:rPr>
  </w:style>
  <w:style w:type="paragraph" w:customStyle="1" w:styleId="Normal12CentreBold">
    <w:name w:val="Normal12CentreBold"/>
    <w:basedOn w:val="Normal12Centre"/>
    <w:rsid w:val="00EF7352"/>
    <w:rPr>
      <w:rFonts w:ascii="Times New Roman Bold" w:hAnsi="Times New Roman Bold"/>
      <w:b/>
      <w:szCs w:val="24"/>
    </w:rPr>
  </w:style>
  <w:style w:type="paragraph" w:customStyle="1" w:styleId="NormalCentreBold">
    <w:name w:val="NormalCentreBold"/>
    <w:basedOn w:val="Normal"/>
    <w:rsid w:val="007A00E5"/>
    <w:pPr>
      <w:jc w:val="center"/>
    </w:pPr>
    <w:rPr>
      <w:rFonts w:ascii="Times New Roman Bold" w:hAnsi="Times New Roman Bold"/>
      <w:b/>
      <w:szCs w:val="24"/>
    </w:rPr>
  </w:style>
  <w:style w:type="paragraph" w:customStyle="1" w:styleId="NormalCentreBold12b">
    <w:name w:val="NormalCentreBold12b"/>
    <w:basedOn w:val="NormalCentreBold"/>
    <w:rsid w:val="007A00E5"/>
    <w:pPr>
      <w:spacing w:before="240"/>
    </w:pPr>
  </w:style>
  <w:style w:type="paragraph" w:customStyle="1" w:styleId="NormalCentreBold12a12b">
    <w:name w:val="NormalCentreBold12a12b"/>
    <w:basedOn w:val="NormalCentreBold12b"/>
    <w:rsid w:val="007A00E5"/>
    <w:pPr>
      <w:spacing w:after="240"/>
    </w:pPr>
  </w:style>
  <w:style w:type="table" w:styleId="TableGrid">
    <w:name w:val="Table Grid"/>
    <w:basedOn w:val="TableNormal"/>
    <w:rsid w:val="005F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5F332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5F332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F3322"/>
    <w:pPr>
      <w:pBdr>
        <w:bottom w:val="single" w:sz="4" w:space="1" w:color="auto"/>
      </w:pBdr>
      <w:spacing w:after="96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5F3322"/>
    <w:pPr>
      <w:spacing w:before="40" w:after="40"/>
    </w:pPr>
    <w:rPr>
      <w:rFonts w:ascii="Arial" w:hAnsi="Arial" w:cs="Arial"/>
      <w:sz w:val="22"/>
      <w:szCs w:val="22"/>
    </w:rPr>
  </w:style>
  <w:style w:type="paragraph" w:customStyle="1" w:styleId="PERight">
    <w:name w:val="PERight"/>
    <w:basedOn w:val="Normal"/>
    <w:next w:val="Normal"/>
    <w:rsid w:val="005F3322"/>
    <w:pPr>
      <w:jc w:val="right"/>
    </w:pPr>
    <w:rPr>
      <w:rFonts w:ascii="Arial" w:hAnsi="Arial" w:cs="Arial"/>
      <w:sz w:val="22"/>
      <w:szCs w:val="22"/>
    </w:rPr>
  </w:style>
  <w:style w:type="paragraph" w:customStyle="1" w:styleId="EPName">
    <w:name w:val="EPName"/>
    <w:basedOn w:val="Normal"/>
    <w:rsid w:val="00F1559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F1559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F15593"/>
    <w:pPr>
      <w:jc w:val="right"/>
    </w:pPr>
  </w:style>
  <w:style w:type="paragraph" w:styleId="BalloonText">
    <w:name w:val="Balloon Text"/>
    <w:basedOn w:val="Normal"/>
    <w:link w:val="BalloonTextChar"/>
    <w:rsid w:val="00CD5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martins\LOCALS~1\Temp\O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42D-A821-4CCF-A8A6-223D0D9E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OJ.dot</Template>
  <TotalTime>0</TotalTime>
  <Pages>7</Pages>
  <Words>1262</Words>
  <Characters>8191</Characters>
  <Application>Microsoft Office Word</Application>
  <DocSecurity>0</DocSecurity>
  <Lines>431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</vt:lpstr>
    </vt:vector>
  </TitlesOfParts>
  <Company>European Parliament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</dc:title>
  <dc:subject/>
  <dc:creator>fmartins</dc:creator>
  <cp:keywords/>
  <cp:lastModifiedBy>JOHANNSEN Lena</cp:lastModifiedBy>
  <cp:revision>2</cp:revision>
  <cp:lastPrinted>2019-02-06T11:31:00Z</cp:lastPrinted>
  <dcterms:created xsi:type="dcterms:W3CDTF">2019-04-08T13:12:00Z</dcterms:created>
  <dcterms:modified xsi:type="dcterms:W3CDTF">2019-04-08T13:12:00Z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6.4.3 Build [20080902]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1181892</vt:lpwstr>
  </property>
  <property fmtid="{D5CDD505-2E9C-101B-9397-08002B2CF9AE}" pid="5" name="&lt;Type&gt;">
    <vt:lpwstr>OJ</vt:lpwstr>
  </property>
  <property fmtid="{D5CDD505-2E9C-101B-9397-08002B2CF9AE}" pid="6" name="&lt;ModelCod&gt;">
    <vt:lpwstr>\\eiciBRUpr1\pdocep$\DocEP\DOCS\General\OJ\OJ.dot(26/07/2007 13:42:41)</vt:lpwstr>
  </property>
  <property fmtid="{D5CDD505-2E9C-101B-9397-08002B2CF9AE}" pid="7" name="&lt;ModelTra&gt;">
    <vt:lpwstr>\\eiciBRUpr1\pdocep$\DocEP\TRANSFIL\EN\OJ.EN(26/07/2007 13:42:41)</vt:lpwstr>
  </property>
  <property fmtid="{D5CDD505-2E9C-101B-9397-08002B2CF9AE}" pid="8" name="&lt;ModelVie&gt;">
    <vt:lpwstr>\\eiciBRUpr1\pdocep$\DocEP\Help\VIEWER\EN\OJ.htm</vt:lpwstr>
  </property>
  <property fmtid="{D5CDD505-2E9C-101B-9397-08002B2CF9AE}" pid="9" name="&lt;Model&gt;">
    <vt:lpwstr>OJ_Com</vt:lpwstr>
  </property>
  <property fmtid="{D5CDD505-2E9C-101B-9397-08002B2CF9AE}" pid="10" name="FooterPath">
    <vt:lpwstr>OJ\1181892DA.docx</vt:lpwstr>
  </property>
  <property fmtid="{D5CDD505-2E9C-101B-9397-08002B2CF9AE}" pid="11" name="PE Number">
    <vt:lpwstr>000.000</vt:lpwstr>
  </property>
  <property fmtid="{D5CDD505-2E9C-101B-9397-08002B2CF9AE}" pid="12" name="SDLStudio">
    <vt:lpwstr/>
  </property>
  <property fmtid="{D5CDD505-2E9C-101B-9397-08002B2CF9AE}" pid="13" name="&lt;Extension&gt;">
    <vt:lpwstr>DA</vt:lpwstr>
  </property>
  <property fmtid="{D5CDD505-2E9C-101B-9397-08002B2CF9AE}" pid="14" name="Bookout">
    <vt:lpwstr>OK - 2019/04/08 15:12</vt:lpwstr>
  </property>
</Properties>
</file>