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B96852" w:rsidRDefault="006959AA" w:rsidP="006959AA">
      <w:pPr>
        <w:pStyle w:val="ZDateAM"/>
      </w:pPr>
      <w:bookmarkStart w:id="0" w:name="_GoBack"/>
      <w:bookmarkEnd w:id="0"/>
      <w:r>
        <w:rPr>
          <w:rStyle w:val="HideTWBExt"/>
          <w:noProof w:val="0"/>
        </w:rPr>
        <w:t>&lt;RepeatBlock-Amend&gt;</w:t>
      </w:r>
      <w:bookmarkStart w:id="1" w:name="restart"/>
      <w:r>
        <w:rPr>
          <w:rStyle w:val="HideTWBExt"/>
          <w:noProof w:val="0"/>
        </w:rPr>
        <w:t>&lt;Amend&gt;&lt;Date&gt;</w:t>
      </w:r>
      <w:r w:rsidRPr="004B797C">
        <w:rPr>
          <w:rStyle w:val="HideTWBInt"/>
          <w:color w:val="auto"/>
        </w:rPr>
        <w:t>{11/01/2017}</w:t>
      </w:r>
      <w:r w:rsidRPr="004B797C">
        <w:t>11.1.2017</w:t>
      </w:r>
      <w:r>
        <w:rPr>
          <w:rStyle w:val="HideTWBExt"/>
          <w:noProof w:val="0"/>
        </w:rPr>
        <w:t>&lt;/Date&gt;</w:t>
      </w:r>
      <w:r>
        <w:tab/>
      </w:r>
      <w:r>
        <w:rPr>
          <w:rStyle w:val="HideTWBExt"/>
          <w:noProof w:val="0"/>
        </w:rPr>
        <w:t>&lt;ANo&gt;</w:t>
      </w:r>
      <w:r w:rsidRPr="004B797C">
        <w:t>A8-0391</w:t>
      </w:r>
      <w:r>
        <w:rPr>
          <w:rStyle w:val="HideTWBExt"/>
          <w:noProof w:val="0"/>
        </w:rPr>
        <w:t>&lt;/ANo&gt;</w:t>
      </w:r>
      <w:r w:rsidRPr="004B797C">
        <w:t>/</w:t>
      </w:r>
      <w:r>
        <w:rPr>
          <w:rStyle w:val="HideTWBExt"/>
          <w:noProof w:val="0"/>
        </w:rPr>
        <w:t>&lt;NumAm&gt;</w:t>
      </w:r>
      <w:r w:rsidRPr="004B797C">
        <w:t>15</w:t>
      </w:r>
      <w:r>
        <w:rPr>
          <w:rStyle w:val="HideTWBExt"/>
          <w:noProof w:val="0"/>
        </w:rPr>
        <w:t>&lt;/NumAm&gt;</w:t>
      </w:r>
    </w:p>
    <w:p w:rsidR="00016E4D" w:rsidRPr="00B96852" w:rsidRDefault="00E07646" w:rsidP="00016E4D">
      <w:pPr>
        <w:pStyle w:val="AMNumberTabs"/>
      </w:pPr>
      <w:r w:rsidRPr="004B797C">
        <w:t>Módosítás</w:t>
      </w:r>
      <w:r>
        <w:tab/>
      </w:r>
      <w:r>
        <w:tab/>
      </w:r>
      <w:r>
        <w:rPr>
          <w:rStyle w:val="HideTWBExt"/>
          <w:b w:val="0"/>
          <w:noProof w:val="0"/>
        </w:rPr>
        <w:t>&lt;NumAm&gt;</w:t>
      </w:r>
      <w:r w:rsidRPr="004B797C">
        <w:t>15</w:t>
      </w:r>
      <w:r>
        <w:rPr>
          <w:rStyle w:val="HideTWBExt"/>
          <w:b w:val="0"/>
          <w:noProof w:val="0"/>
        </w:rPr>
        <w:t>&lt;/NumAm&gt;</w:t>
      </w:r>
    </w:p>
    <w:p w:rsidR="006959AA" w:rsidRPr="00B96852" w:rsidRDefault="006959AA" w:rsidP="006959AA">
      <w:pPr>
        <w:pStyle w:val="NormalBold"/>
      </w:pPr>
      <w:r>
        <w:rPr>
          <w:rStyle w:val="HideTWBExt"/>
          <w:b w:val="0"/>
          <w:noProof w:val="0"/>
        </w:rPr>
        <w:t>&lt;RepeatBlock-By&gt;&lt;Members&gt;</w:t>
      </w:r>
      <w:r w:rsidRPr="004B797C">
        <w:t xml:space="preserve">Tom </w:t>
      </w:r>
      <w:proofErr w:type="spellStart"/>
      <w:r w:rsidRPr="004B797C">
        <w:t>Vandenkendelaere</w:t>
      </w:r>
      <w:proofErr w:type="spellEnd"/>
      <w:r w:rsidRPr="004B797C">
        <w:t xml:space="preserve">, Thomas Mann, David </w:t>
      </w:r>
      <w:proofErr w:type="spellStart"/>
      <w:r w:rsidRPr="004B797C">
        <w:t>Casa</w:t>
      </w:r>
      <w:proofErr w:type="spellEnd"/>
      <w:r w:rsidRPr="004B797C">
        <w:t xml:space="preserve">, Csaba Sógor, </w:t>
      </w:r>
      <w:proofErr w:type="spellStart"/>
      <w:r w:rsidRPr="004B797C">
        <w:t>Mairead</w:t>
      </w:r>
      <w:proofErr w:type="spellEnd"/>
      <w:r w:rsidRPr="004B797C">
        <w:t xml:space="preserve"> </w:t>
      </w:r>
      <w:proofErr w:type="spellStart"/>
      <w:r w:rsidRPr="004B797C">
        <w:t>McGuinness</w:t>
      </w:r>
      <w:proofErr w:type="spellEnd"/>
      <w:r w:rsidRPr="004B797C">
        <w:t xml:space="preserve">, Anne </w:t>
      </w:r>
      <w:proofErr w:type="spellStart"/>
      <w:r w:rsidRPr="004B797C">
        <w:t>Sander</w:t>
      </w:r>
      <w:proofErr w:type="spellEnd"/>
      <w:r w:rsidRPr="004B797C">
        <w:t xml:space="preserve">, </w:t>
      </w:r>
      <w:proofErr w:type="spellStart"/>
      <w:r w:rsidRPr="004B797C">
        <w:t>Sofia</w:t>
      </w:r>
      <w:proofErr w:type="spellEnd"/>
      <w:r w:rsidRPr="004B797C">
        <w:t xml:space="preserve"> </w:t>
      </w:r>
      <w:proofErr w:type="spellStart"/>
      <w:r w:rsidRPr="004B797C">
        <w:t>Ribeiro</w:t>
      </w:r>
      <w:proofErr w:type="spellEnd"/>
      <w:r w:rsidRPr="004B797C">
        <w:t xml:space="preserve">, </w:t>
      </w:r>
      <w:proofErr w:type="spellStart"/>
      <w:r w:rsidRPr="004B797C">
        <w:t>Jeroen</w:t>
      </w:r>
      <w:proofErr w:type="spellEnd"/>
      <w:r w:rsidRPr="004B797C">
        <w:t xml:space="preserve"> </w:t>
      </w:r>
      <w:proofErr w:type="spellStart"/>
      <w:r w:rsidRPr="004B797C">
        <w:t>Lenaers</w:t>
      </w:r>
      <w:proofErr w:type="spellEnd"/>
      <w:r w:rsidRPr="004B797C">
        <w:t xml:space="preserve">, Heinz K. Becker, Michaela </w:t>
      </w:r>
      <w:proofErr w:type="spellStart"/>
      <w:r w:rsidRPr="004B797C">
        <w:t>Šojdrová</w:t>
      </w:r>
      <w:proofErr w:type="spellEnd"/>
      <w:r w:rsidRPr="004B797C">
        <w:t xml:space="preserve">, Pascal </w:t>
      </w:r>
      <w:proofErr w:type="spellStart"/>
      <w:r w:rsidRPr="004B797C">
        <w:t>Arimont</w:t>
      </w:r>
      <w:proofErr w:type="spellEnd"/>
      <w:r w:rsidRPr="004B797C">
        <w:t xml:space="preserve">, </w:t>
      </w:r>
      <w:proofErr w:type="spellStart"/>
      <w:r w:rsidRPr="004B797C">
        <w:t>Luděk</w:t>
      </w:r>
      <w:proofErr w:type="spellEnd"/>
      <w:r w:rsidRPr="004B797C">
        <w:t xml:space="preserve"> </w:t>
      </w:r>
      <w:proofErr w:type="spellStart"/>
      <w:r w:rsidRPr="004B797C">
        <w:t>Niedermayer</w:t>
      </w:r>
      <w:proofErr w:type="spellEnd"/>
      <w:r w:rsidRPr="004B797C">
        <w:t xml:space="preserve">, Paul </w:t>
      </w:r>
      <w:proofErr w:type="spellStart"/>
      <w:r w:rsidRPr="004B797C">
        <w:t>Rübig</w:t>
      </w:r>
      <w:proofErr w:type="spellEnd"/>
      <w:r w:rsidRPr="004B797C">
        <w:t xml:space="preserve">, </w:t>
      </w:r>
      <w:proofErr w:type="spellStart"/>
      <w:r w:rsidRPr="004B797C">
        <w:t>Verónica</w:t>
      </w:r>
      <w:proofErr w:type="spellEnd"/>
      <w:r w:rsidRPr="004B797C">
        <w:t xml:space="preserve"> </w:t>
      </w:r>
      <w:proofErr w:type="spellStart"/>
      <w:r w:rsidRPr="004B797C">
        <w:t>Lope</w:t>
      </w:r>
      <w:proofErr w:type="spellEnd"/>
      <w:r w:rsidRPr="004B797C">
        <w:t xml:space="preserve"> </w:t>
      </w:r>
      <w:proofErr w:type="spellStart"/>
      <w:r w:rsidRPr="004B797C">
        <w:t>Fontagné</w:t>
      </w:r>
      <w:proofErr w:type="spellEnd"/>
      <w:r w:rsidRPr="004B797C">
        <w:t xml:space="preserve">, Ádám Kósa, Sven </w:t>
      </w:r>
      <w:proofErr w:type="spellStart"/>
      <w:r w:rsidRPr="004B797C">
        <w:t>Schulze</w:t>
      </w:r>
      <w:proofErr w:type="spellEnd"/>
      <w:r w:rsidRPr="004B797C">
        <w:t xml:space="preserve">, </w:t>
      </w:r>
      <w:proofErr w:type="spellStart"/>
      <w:r w:rsidRPr="004B797C">
        <w:t>Dieter-Lebrecht</w:t>
      </w:r>
      <w:proofErr w:type="spellEnd"/>
      <w:r w:rsidRPr="004B797C">
        <w:t xml:space="preserve"> Koch, </w:t>
      </w:r>
      <w:proofErr w:type="spellStart"/>
      <w:r w:rsidRPr="004B797C">
        <w:t>Seán</w:t>
      </w:r>
      <w:proofErr w:type="spellEnd"/>
      <w:r w:rsidRPr="004B797C">
        <w:t xml:space="preserve"> Kelly, Herbert </w:t>
      </w:r>
      <w:proofErr w:type="spellStart"/>
      <w:r w:rsidRPr="004B797C">
        <w:t>Reul</w:t>
      </w:r>
      <w:proofErr w:type="spellEnd"/>
      <w:r w:rsidRPr="004B797C">
        <w:t xml:space="preserve">, Birgit </w:t>
      </w:r>
      <w:proofErr w:type="spellStart"/>
      <w:r w:rsidRPr="004B797C">
        <w:t>Collin-Langen</w:t>
      </w:r>
      <w:proofErr w:type="spellEnd"/>
      <w:r w:rsidRPr="004B797C">
        <w:t xml:space="preserve">, </w:t>
      </w:r>
      <w:proofErr w:type="spellStart"/>
      <w:r w:rsidRPr="004B797C">
        <w:t>Christofer</w:t>
      </w:r>
      <w:proofErr w:type="spellEnd"/>
      <w:r w:rsidRPr="004B797C">
        <w:t xml:space="preserve"> </w:t>
      </w:r>
      <w:proofErr w:type="spellStart"/>
      <w:r w:rsidRPr="004B797C">
        <w:t>Fjellner</w:t>
      </w:r>
      <w:proofErr w:type="spellEnd"/>
      <w:r w:rsidRPr="004B797C">
        <w:t xml:space="preserve">, </w:t>
      </w:r>
      <w:proofErr w:type="spellStart"/>
      <w:r w:rsidRPr="004B797C">
        <w:t>Markus</w:t>
      </w:r>
      <w:proofErr w:type="spellEnd"/>
      <w:r w:rsidRPr="004B797C">
        <w:t xml:space="preserve"> </w:t>
      </w:r>
      <w:proofErr w:type="spellStart"/>
      <w:r w:rsidRPr="004B797C">
        <w:t>Pieper</w:t>
      </w:r>
      <w:proofErr w:type="spellEnd"/>
      <w:r w:rsidRPr="004B797C">
        <w:t xml:space="preserve">, </w:t>
      </w:r>
      <w:proofErr w:type="spellStart"/>
      <w:r w:rsidRPr="004B797C">
        <w:t>Dariusz</w:t>
      </w:r>
      <w:proofErr w:type="spellEnd"/>
      <w:r w:rsidRPr="004B797C">
        <w:t xml:space="preserve"> </w:t>
      </w:r>
      <w:proofErr w:type="spellStart"/>
      <w:r w:rsidRPr="004B797C">
        <w:t>Rosati</w:t>
      </w:r>
      <w:proofErr w:type="spellEnd"/>
      <w:r w:rsidRPr="004B797C">
        <w:t xml:space="preserve">, Ivan </w:t>
      </w:r>
      <w:proofErr w:type="spellStart"/>
      <w:r w:rsidRPr="004B797C">
        <w:t>Štefanec</w:t>
      </w:r>
      <w:proofErr w:type="spellEnd"/>
      <w:r w:rsidRPr="004B797C">
        <w:t xml:space="preserve">, </w:t>
      </w:r>
      <w:proofErr w:type="spellStart"/>
      <w:r w:rsidRPr="004B797C">
        <w:t>Pilar</w:t>
      </w:r>
      <w:proofErr w:type="spellEnd"/>
      <w:r w:rsidRPr="004B797C">
        <w:t xml:space="preserve"> </w:t>
      </w:r>
      <w:proofErr w:type="spellStart"/>
      <w:r w:rsidRPr="004B797C">
        <w:t>Ayuso</w:t>
      </w:r>
      <w:proofErr w:type="spellEnd"/>
      <w:r w:rsidRPr="004B797C">
        <w:t xml:space="preserve">, Werner Kuhn, </w:t>
      </w:r>
      <w:proofErr w:type="spellStart"/>
      <w:r w:rsidRPr="004B797C">
        <w:t>Françoise</w:t>
      </w:r>
      <w:proofErr w:type="spellEnd"/>
      <w:r w:rsidRPr="004B797C">
        <w:t xml:space="preserve"> </w:t>
      </w:r>
      <w:proofErr w:type="spellStart"/>
      <w:r w:rsidRPr="004B797C">
        <w:t>Grossetête</w:t>
      </w:r>
      <w:proofErr w:type="spellEnd"/>
      <w:r w:rsidRPr="004B797C">
        <w:t xml:space="preserve">, Eduard </w:t>
      </w:r>
      <w:proofErr w:type="spellStart"/>
      <w:r w:rsidRPr="004B797C">
        <w:t>Kukan</w:t>
      </w:r>
      <w:proofErr w:type="spellEnd"/>
      <w:r w:rsidRPr="004B797C">
        <w:t xml:space="preserve">, </w:t>
      </w:r>
      <w:proofErr w:type="spellStart"/>
      <w:r w:rsidRPr="004B797C">
        <w:t>Jarosław</w:t>
      </w:r>
      <w:proofErr w:type="spellEnd"/>
      <w:r w:rsidRPr="004B797C">
        <w:t xml:space="preserve"> </w:t>
      </w:r>
      <w:proofErr w:type="spellStart"/>
      <w:r w:rsidRPr="004B797C">
        <w:t>Kalinowski</w:t>
      </w:r>
      <w:proofErr w:type="spellEnd"/>
      <w:r w:rsidRPr="004B797C">
        <w:t xml:space="preserve">, </w:t>
      </w:r>
      <w:proofErr w:type="spellStart"/>
      <w:r w:rsidRPr="004B797C">
        <w:t>Bogdan</w:t>
      </w:r>
      <w:proofErr w:type="spellEnd"/>
      <w:r w:rsidRPr="004B797C">
        <w:t xml:space="preserve"> Andrzej </w:t>
      </w:r>
      <w:proofErr w:type="spellStart"/>
      <w:r w:rsidRPr="004B797C">
        <w:t>Zdrojewski</w:t>
      </w:r>
      <w:proofErr w:type="spellEnd"/>
      <w:r w:rsidRPr="004B797C">
        <w:t xml:space="preserve">, </w:t>
      </w:r>
      <w:proofErr w:type="spellStart"/>
      <w:r w:rsidRPr="004B797C">
        <w:t>Bogdan</w:t>
      </w:r>
      <w:proofErr w:type="spellEnd"/>
      <w:r w:rsidRPr="004B797C">
        <w:t xml:space="preserve"> </w:t>
      </w:r>
      <w:proofErr w:type="spellStart"/>
      <w:r w:rsidRPr="004B797C">
        <w:t>Brunon</w:t>
      </w:r>
      <w:proofErr w:type="spellEnd"/>
      <w:r w:rsidRPr="004B797C">
        <w:t xml:space="preserve"> </w:t>
      </w:r>
      <w:proofErr w:type="spellStart"/>
      <w:r w:rsidRPr="004B797C">
        <w:t>Wenta</w:t>
      </w:r>
      <w:proofErr w:type="spellEnd"/>
      <w:r w:rsidRPr="004B797C">
        <w:t xml:space="preserve">, </w:t>
      </w:r>
      <w:proofErr w:type="spellStart"/>
      <w:r w:rsidRPr="004B797C">
        <w:t>Elżbieta</w:t>
      </w:r>
      <w:proofErr w:type="spellEnd"/>
      <w:r w:rsidRPr="004B797C">
        <w:t xml:space="preserve"> </w:t>
      </w:r>
      <w:proofErr w:type="spellStart"/>
      <w:r w:rsidRPr="004B797C">
        <w:t>Katarzyna</w:t>
      </w:r>
      <w:proofErr w:type="spellEnd"/>
      <w:r w:rsidRPr="004B797C">
        <w:t xml:space="preserve"> </w:t>
      </w:r>
      <w:proofErr w:type="spellStart"/>
      <w:r w:rsidRPr="004B797C">
        <w:t>Łukacijewska</w:t>
      </w:r>
      <w:proofErr w:type="spellEnd"/>
      <w:r w:rsidRPr="004B797C">
        <w:t xml:space="preserve">, Jan </w:t>
      </w:r>
      <w:proofErr w:type="spellStart"/>
      <w:r w:rsidRPr="004B797C">
        <w:t>Olbrycht</w:t>
      </w:r>
      <w:proofErr w:type="spellEnd"/>
      <w:r w:rsidRPr="004B797C">
        <w:t xml:space="preserve">, Danuta Maria </w:t>
      </w:r>
      <w:proofErr w:type="spellStart"/>
      <w:r w:rsidRPr="004B797C">
        <w:t>Hübner</w:t>
      </w:r>
      <w:proofErr w:type="spellEnd"/>
      <w:r w:rsidRPr="004B797C">
        <w:t xml:space="preserve">, Julia </w:t>
      </w:r>
      <w:proofErr w:type="spellStart"/>
      <w:r w:rsidRPr="004B797C">
        <w:t>Pitera</w:t>
      </w:r>
      <w:proofErr w:type="spellEnd"/>
      <w:r w:rsidRPr="004B797C">
        <w:t xml:space="preserve">, </w:t>
      </w:r>
      <w:proofErr w:type="spellStart"/>
      <w:r w:rsidRPr="004B797C">
        <w:t>Czesław</w:t>
      </w:r>
      <w:proofErr w:type="spellEnd"/>
      <w:r w:rsidRPr="004B797C">
        <w:t xml:space="preserve"> Adam </w:t>
      </w:r>
      <w:proofErr w:type="spellStart"/>
      <w:r w:rsidRPr="004B797C">
        <w:t>Siekierski</w:t>
      </w:r>
      <w:proofErr w:type="spellEnd"/>
      <w:r w:rsidRPr="004B797C">
        <w:t xml:space="preserve">, Tadeusz </w:t>
      </w:r>
      <w:proofErr w:type="spellStart"/>
      <w:r w:rsidRPr="004B797C">
        <w:t>Zwiefka</w:t>
      </w:r>
      <w:proofErr w:type="spellEnd"/>
      <w:r w:rsidRPr="004B797C">
        <w:t xml:space="preserve">, Barbara </w:t>
      </w:r>
      <w:proofErr w:type="spellStart"/>
      <w:r w:rsidRPr="004B797C">
        <w:t>Kudrycka</w:t>
      </w:r>
      <w:proofErr w:type="spellEnd"/>
      <w:r w:rsidRPr="004B797C">
        <w:t xml:space="preserve">, Adam </w:t>
      </w:r>
      <w:proofErr w:type="spellStart"/>
      <w:r w:rsidRPr="004B797C">
        <w:t>Szejnfeld</w:t>
      </w:r>
      <w:proofErr w:type="spellEnd"/>
      <w:r w:rsidRPr="004B797C">
        <w:t xml:space="preserve">, Andrzej </w:t>
      </w:r>
      <w:proofErr w:type="spellStart"/>
      <w:r w:rsidRPr="004B797C">
        <w:t>Grzyb</w:t>
      </w:r>
      <w:proofErr w:type="spellEnd"/>
      <w:r w:rsidRPr="004B797C">
        <w:t xml:space="preserve">, </w:t>
      </w:r>
      <w:proofErr w:type="spellStart"/>
      <w:r w:rsidRPr="004B797C">
        <w:t>Marek</w:t>
      </w:r>
      <w:proofErr w:type="spellEnd"/>
      <w:r w:rsidRPr="004B797C">
        <w:t xml:space="preserve"> </w:t>
      </w:r>
      <w:proofErr w:type="spellStart"/>
      <w:r w:rsidRPr="004B797C">
        <w:t>Plura</w:t>
      </w:r>
      <w:proofErr w:type="spellEnd"/>
      <w:r w:rsidRPr="004B797C">
        <w:t xml:space="preserve">, </w:t>
      </w:r>
      <w:proofErr w:type="spellStart"/>
      <w:r w:rsidRPr="004B797C">
        <w:t>Róża</w:t>
      </w:r>
      <w:proofErr w:type="spellEnd"/>
      <w:r w:rsidRPr="004B797C">
        <w:t xml:space="preserve"> </w:t>
      </w:r>
      <w:proofErr w:type="spellStart"/>
      <w:r w:rsidRPr="004B797C">
        <w:t>Gräfin</w:t>
      </w:r>
      <w:proofErr w:type="spellEnd"/>
      <w:r w:rsidRPr="004B797C">
        <w:t xml:space="preserve"> von </w:t>
      </w:r>
      <w:proofErr w:type="spellStart"/>
      <w:r w:rsidRPr="004B797C">
        <w:t>Thun</w:t>
      </w:r>
      <w:proofErr w:type="spellEnd"/>
      <w:r w:rsidRPr="004B797C">
        <w:t xml:space="preserve"> und </w:t>
      </w:r>
      <w:proofErr w:type="spellStart"/>
      <w:r w:rsidRPr="004B797C">
        <w:t>Hohenstein</w:t>
      </w:r>
      <w:proofErr w:type="spellEnd"/>
      <w:r w:rsidRPr="004B797C">
        <w:t xml:space="preserve">, </w:t>
      </w:r>
      <w:proofErr w:type="spellStart"/>
      <w:r w:rsidRPr="004B797C">
        <w:t>Janusz</w:t>
      </w:r>
      <w:proofErr w:type="spellEnd"/>
      <w:r w:rsidRPr="004B797C">
        <w:t xml:space="preserve"> </w:t>
      </w:r>
      <w:proofErr w:type="spellStart"/>
      <w:r w:rsidRPr="004B797C">
        <w:t>Lewandowski</w:t>
      </w:r>
      <w:proofErr w:type="spellEnd"/>
      <w:r w:rsidRPr="004B797C">
        <w:t xml:space="preserve">, Peter </w:t>
      </w:r>
      <w:proofErr w:type="spellStart"/>
      <w:r w:rsidRPr="004B797C">
        <w:t>Liese</w:t>
      </w:r>
      <w:proofErr w:type="spellEnd"/>
      <w:r w:rsidRPr="004B797C">
        <w:t xml:space="preserve">, </w:t>
      </w:r>
      <w:proofErr w:type="spellStart"/>
      <w:r w:rsidRPr="004B797C">
        <w:t>Burkhard</w:t>
      </w:r>
      <w:proofErr w:type="spellEnd"/>
      <w:r w:rsidRPr="004B797C">
        <w:t xml:space="preserve"> </w:t>
      </w:r>
      <w:proofErr w:type="spellStart"/>
      <w:r w:rsidRPr="004B797C">
        <w:t>Balz</w:t>
      </w:r>
      <w:proofErr w:type="spellEnd"/>
      <w:r w:rsidRPr="004B797C">
        <w:t xml:space="preserve">, Andreas </w:t>
      </w:r>
      <w:proofErr w:type="spellStart"/>
      <w:r w:rsidRPr="004B797C">
        <w:t>Schwab</w:t>
      </w:r>
      <w:proofErr w:type="spellEnd"/>
      <w:r w:rsidRPr="004B797C">
        <w:t xml:space="preserve">, Albert </w:t>
      </w:r>
      <w:proofErr w:type="spellStart"/>
      <w:r w:rsidRPr="004B797C">
        <w:t>Deß</w:t>
      </w:r>
      <w:proofErr w:type="spellEnd"/>
      <w:r w:rsidRPr="004B797C">
        <w:t xml:space="preserve">, Monika </w:t>
      </w:r>
      <w:proofErr w:type="spellStart"/>
      <w:r w:rsidRPr="004B797C">
        <w:t>Hohlmeier</w:t>
      </w:r>
      <w:proofErr w:type="spellEnd"/>
      <w:r w:rsidRPr="004B797C">
        <w:t xml:space="preserve">, Peter </w:t>
      </w:r>
      <w:proofErr w:type="spellStart"/>
      <w:r w:rsidRPr="004B797C">
        <w:t>Jahr</w:t>
      </w:r>
      <w:proofErr w:type="spellEnd"/>
      <w:r w:rsidRPr="004B797C">
        <w:t xml:space="preserve">, </w:t>
      </w:r>
      <w:proofErr w:type="spellStart"/>
      <w:r w:rsidRPr="004B797C">
        <w:t>Fernando</w:t>
      </w:r>
      <w:proofErr w:type="spellEnd"/>
      <w:r w:rsidRPr="004B797C">
        <w:t xml:space="preserve"> </w:t>
      </w:r>
      <w:proofErr w:type="spellStart"/>
      <w:r w:rsidRPr="004B797C">
        <w:t>Ruas</w:t>
      </w:r>
      <w:proofErr w:type="spellEnd"/>
      <w:r w:rsidRPr="004B797C">
        <w:t xml:space="preserve">, </w:t>
      </w:r>
      <w:proofErr w:type="spellStart"/>
      <w:r w:rsidRPr="004B797C">
        <w:t>Elisabeth</w:t>
      </w:r>
      <w:proofErr w:type="spellEnd"/>
      <w:r w:rsidRPr="004B797C">
        <w:t xml:space="preserve"> </w:t>
      </w:r>
      <w:proofErr w:type="spellStart"/>
      <w:r w:rsidRPr="004B797C">
        <w:t>Morin-Chartier</w:t>
      </w:r>
      <w:proofErr w:type="spellEnd"/>
      <w:r w:rsidRPr="004B797C">
        <w:t xml:space="preserve">, Ingeborg </w:t>
      </w:r>
      <w:proofErr w:type="spellStart"/>
      <w:r w:rsidRPr="004B797C">
        <w:t>Gräßle</w:t>
      </w:r>
      <w:proofErr w:type="spellEnd"/>
      <w:r w:rsidRPr="004B797C">
        <w:t xml:space="preserve">, Rosa </w:t>
      </w:r>
      <w:proofErr w:type="spellStart"/>
      <w:r w:rsidRPr="004B797C">
        <w:t>Estaràs</w:t>
      </w:r>
      <w:proofErr w:type="spellEnd"/>
      <w:r w:rsidRPr="004B797C">
        <w:t xml:space="preserve"> </w:t>
      </w:r>
      <w:proofErr w:type="spellStart"/>
      <w:r w:rsidRPr="004B797C">
        <w:t>Ferragut</w:t>
      </w:r>
      <w:proofErr w:type="spellEnd"/>
      <w:r w:rsidRPr="004B797C">
        <w:t xml:space="preserve">, </w:t>
      </w:r>
      <w:proofErr w:type="spellStart"/>
      <w:r w:rsidRPr="004B797C">
        <w:t>Markus</w:t>
      </w:r>
      <w:proofErr w:type="spellEnd"/>
      <w:r w:rsidRPr="004B797C">
        <w:t xml:space="preserve"> </w:t>
      </w:r>
      <w:proofErr w:type="spellStart"/>
      <w:r w:rsidRPr="004B797C">
        <w:t>Ferber</w:t>
      </w:r>
      <w:proofErr w:type="spellEnd"/>
      <w:r w:rsidRPr="004B797C">
        <w:t xml:space="preserve">, Santiago </w:t>
      </w:r>
      <w:proofErr w:type="spellStart"/>
      <w:r w:rsidRPr="004B797C">
        <w:t>Fisas</w:t>
      </w:r>
      <w:proofErr w:type="spellEnd"/>
      <w:r w:rsidRPr="004B797C">
        <w:t xml:space="preserve"> </w:t>
      </w:r>
      <w:proofErr w:type="spellStart"/>
      <w:r w:rsidRPr="004B797C">
        <w:t>Ayxelà</w:t>
      </w:r>
      <w:proofErr w:type="spellEnd"/>
      <w:r w:rsidRPr="004B797C">
        <w:t xml:space="preserve">, </w:t>
      </w:r>
      <w:proofErr w:type="spellStart"/>
      <w:r w:rsidRPr="004B797C">
        <w:t>Svetoslav</w:t>
      </w:r>
      <w:proofErr w:type="spellEnd"/>
      <w:r w:rsidRPr="004B797C">
        <w:t xml:space="preserve"> </w:t>
      </w:r>
      <w:proofErr w:type="spellStart"/>
      <w:r w:rsidRPr="004B797C">
        <w:t>Hristov</w:t>
      </w:r>
      <w:proofErr w:type="spellEnd"/>
      <w:r w:rsidRPr="004B797C">
        <w:t xml:space="preserve"> </w:t>
      </w:r>
      <w:proofErr w:type="spellStart"/>
      <w:r w:rsidRPr="004B797C">
        <w:t>Malinov</w:t>
      </w:r>
      <w:proofErr w:type="spellEnd"/>
      <w:r w:rsidRPr="004B797C">
        <w:t xml:space="preserve">, </w:t>
      </w:r>
      <w:proofErr w:type="spellStart"/>
      <w:r w:rsidRPr="004B797C">
        <w:t>Gunnar</w:t>
      </w:r>
      <w:proofErr w:type="spellEnd"/>
      <w:r w:rsidRPr="004B797C">
        <w:t xml:space="preserve"> </w:t>
      </w:r>
      <w:proofErr w:type="spellStart"/>
      <w:r w:rsidRPr="004B797C">
        <w:t>Hökmark</w:t>
      </w:r>
      <w:proofErr w:type="spellEnd"/>
      <w:r w:rsidRPr="004B797C">
        <w:t xml:space="preserve">, José Manuel </w:t>
      </w:r>
      <w:proofErr w:type="spellStart"/>
      <w:r w:rsidRPr="004B797C">
        <w:t>Fernandes</w:t>
      </w:r>
      <w:proofErr w:type="spellEnd"/>
      <w:r w:rsidRPr="004B797C">
        <w:t xml:space="preserve">, Daniel </w:t>
      </w:r>
      <w:proofErr w:type="spellStart"/>
      <w:r w:rsidRPr="004B797C">
        <w:t>Caspary</w:t>
      </w:r>
      <w:proofErr w:type="spellEnd"/>
      <w:r w:rsidRPr="004B797C">
        <w:t xml:space="preserve">, Milan </w:t>
      </w:r>
      <w:proofErr w:type="spellStart"/>
      <w:r w:rsidRPr="004B797C">
        <w:t>Zver</w:t>
      </w:r>
      <w:proofErr w:type="spellEnd"/>
      <w:r w:rsidRPr="004B797C">
        <w:t xml:space="preserve">, </w:t>
      </w:r>
      <w:proofErr w:type="spellStart"/>
      <w:r w:rsidRPr="004B797C">
        <w:t>Dubravka</w:t>
      </w:r>
      <w:proofErr w:type="spellEnd"/>
      <w:r w:rsidRPr="004B797C">
        <w:t xml:space="preserve"> </w:t>
      </w:r>
      <w:proofErr w:type="spellStart"/>
      <w:r w:rsidRPr="004B797C">
        <w:t>Šuica</w:t>
      </w:r>
      <w:proofErr w:type="spellEnd"/>
      <w:r w:rsidRPr="004B797C">
        <w:t xml:space="preserve">, Anna </w:t>
      </w:r>
      <w:proofErr w:type="spellStart"/>
      <w:r w:rsidRPr="004B797C">
        <w:t>Záborská</w:t>
      </w:r>
      <w:proofErr w:type="spellEnd"/>
      <w:r w:rsidRPr="004B797C">
        <w:t xml:space="preserve">, Ildikó </w:t>
      </w:r>
      <w:proofErr w:type="spellStart"/>
      <w:r w:rsidRPr="004B797C">
        <w:t>Gáll-Pelcz</w:t>
      </w:r>
      <w:proofErr w:type="spellEnd"/>
      <w:r w:rsidRPr="004B797C">
        <w:t xml:space="preserve">, Ramón Luis </w:t>
      </w:r>
      <w:proofErr w:type="spellStart"/>
      <w:r w:rsidRPr="004B797C">
        <w:t>Valcárcel</w:t>
      </w:r>
      <w:proofErr w:type="spellEnd"/>
      <w:r w:rsidRPr="004B797C">
        <w:t xml:space="preserve"> </w:t>
      </w:r>
      <w:proofErr w:type="spellStart"/>
      <w:r w:rsidRPr="004B797C">
        <w:t>Siso</w:t>
      </w:r>
      <w:proofErr w:type="spellEnd"/>
      <w:r w:rsidRPr="004B797C">
        <w:t xml:space="preserve">, </w:t>
      </w:r>
      <w:proofErr w:type="spellStart"/>
      <w:r w:rsidRPr="004B797C">
        <w:t>Krišjānis</w:t>
      </w:r>
      <w:proofErr w:type="spellEnd"/>
      <w:r w:rsidRPr="004B797C">
        <w:t xml:space="preserve"> </w:t>
      </w:r>
      <w:proofErr w:type="spellStart"/>
      <w:r w:rsidRPr="004B797C">
        <w:t>Kariņš</w:t>
      </w:r>
      <w:proofErr w:type="spellEnd"/>
      <w:r w:rsidRPr="004B797C">
        <w:t xml:space="preserve">, </w:t>
      </w:r>
      <w:proofErr w:type="spellStart"/>
      <w:r w:rsidRPr="004B797C">
        <w:t>Ivo</w:t>
      </w:r>
      <w:proofErr w:type="spellEnd"/>
      <w:r w:rsidRPr="004B797C">
        <w:t xml:space="preserve"> Belet, </w:t>
      </w:r>
      <w:proofErr w:type="spellStart"/>
      <w:r w:rsidRPr="004B797C">
        <w:t>Deirdre</w:t>
      </w:r>
      <w:proofErr w:type="spellEnd"/>
      <w:r w:rsidRPr="004B797C">
        <w:t xml:space="preserve"> </w:t>
      </w:r>
      <w:proofErr w:type="spellStart"/>
      <w:r w:rsidRPr="004B797C">
        <w:t>Clune</w:t>
      </w:r>
      <w:proofErr w:type="spellEnd"/>
      <w:r w:rsidRPr="004B797C">
        <w:t xml:space="preserve">, </w:t>
      </w:r>
      <w:proofErr w:type="spellStart"/>
      <w:r w:rsidRPr="004B797C">
        <w:t>Michał</w:t>
      </w:r>
      <w:proofErr w:type="spellEnd"/>
      <w:r w:rsidRPr="004B797C">
        <w:t xml:space="preserve"> Boni, Annie </w:t>
      </w:r>
      <w:proofErr w:type="spellStart"/>
      <w:r w:rsidRPr="004B797C">
        <w:t>Schreijer-Pierik</w:t>
      </w:r>
      <w:proofErr w:type="spellEnd"/>
      <w:r w:rsidRPr="004B797C">
        <w:t xml:space="preserve">, </w:t>
      </w:r>
      <w:proofErr w:type="spellStart"/>
      <w:r w:rsidRPr="004B797C">
        <w:t>Tomáš</w:t>
      </w:r>
      <w:proofErr w:type="spellEnd"/>
      <w:r w:rsidRPr="004B797C">
        <w:t xml:space="preserve"> </w:t>
      </w:r>
      <w:proofErr w:type="spellStart"/>
      <w:r w:rsidRPr="004B797C">
        <w:t>Zdechovský</w:t>
      </w:r>
      <w:proofErr w:type="spellEnd"/>
      <w:r w:rsidRPr="004B797C">
        <w:t xml:space="preserve">, Michel </w:t>
      </w:r>
      <w:proofErr w:type="spellStart"/>
      <w:r w:rsidRPr="004B797C">
        <w:t>Dantin</w:t>
      </w:r>
      <w:proofErr w:type="spellEnd"/>
      <w:r w:rsidRPr="004B797C">
        <w:t xml:space="preserve">, Pál Csáky, Werner </w:t>
      </w:r>
      <w:proofErr w:type="spellStart"/>
      <w:r w:rsidRPr="004B797C">
        <w:t>Langen</w:t>
      </w:r>
      <w:proofErr w:type="spellEnd"/>
      <w:r w:rsidRPr="004B797C">
        <w:t xml:space="preserve">, József Szájer, Sandra </w:t>
      </w:r>
      <w:proofErr w:type="spellStart"/>
      <w:r w:rsidRPr="004B797C">
        <w:t>Kalniete</w:t>
      </w:r>
      <w:proofErr w:type="spellEnd"/>
      <w:r w:rsidRPr="004B797C">
        <w:t xml:space="preserve">, Rainer </w:t>
      </w:r>
      <w:proofErr w:type="spellStart"/>
      <w:r w:rsidRPr="004B797C">
        <w:t>Wieland</w:t>
      </w:r>
      <w:proofErr w:type="spellEnd"/>
      <w:r w:rsidRPr="004B797C">
        <w:t xml:space="preserve">, </w:t>
      </w:r>
      <w:proofErr w:type="spellStart"/>
      <w:r w:rsidRPr="004B797C">
        <w:t>Esther</w:t>
      </w:r>
      <w:proofErr w:type="spellEnd"/>
      <w:r w:rsidRPr="004B797C">
        <w:t xml:space="preserve"> de Lange, Danuta </w:t>
      </w:r>
      <w:proofErr w:type="spellStart"/>
      <w:r w:rsidRPr="004B797C">
        <w:t>Jazłowiecka</w:t>
      </w:r>
      <w:proofErr w:type="spellEnd"/>
      <w:r w:rsidRPr="004B797C">
        <w:t xml:space="preserve">, </w:t>
      </w:r>
      <w:proofErr w:type="spellStart"/>
      <w:r w:rsidRPr="004B797C">
        <w:t>Franck</w:t>
      </w:r>
      <w:proofErr w:type="spellEnd"/>
      <w:r w:rsidRPr="004B797C">
        <w:t xml:space="preserve"> Proust, Lambert van </w:t>
      </w:r>
      <w:proofErr w:type="spellStart"/>
      <w:r w:rsidRPr="004B797C">
        <w:t>Nistelrooij</w:t>
      </w:r>
      <w:proofErr w:type="spellEnd"/>
      <w:r w:rsidRPr="004B797C">
        <w:t xml:space="preserve">, Anneli </w:t>
      </w:r>
      <w:proofErr w:type="spellStart"/>
      <w:r w:rsidRPr="004B797C">
        <w:t>Jäätteenmäki</w:t>
      </w:r>
      <w:proofErr w:type="spellEnd"/>
      <w:r w:rsidRPr="004B797C">
        <w:t xml:space="preserve">, Martina </w:t>
      </w:r>
      <w:proofErr w:type="spellStart"/>
      <w:r w:rsidRPr="004B797C">
        <w:t>Dlabajová</w:t>
      </w:r>
      <w:proofErr w:type="spellEnd"/>
      <w:r w:rsidRPr="004B797C">
        <w:t xml:space="preserve">, </w:t>
      </w:r>
      <w:proofErr w:type="spellStart"/>
      <w:r w:rsidRPr="004B797C">
        <w:t>Enrique</w:t>
      </w:r>
      <w:proofErr w:type="spellEnd"/>
      <w:r w:rsidRPr="004B797C">
        <w:t xml:space="preserve"> </w:t>
      </w:r>
      <w:proofErr w:type="spellStart"/>
      <w:r w:rsidRPr="004B797C">
        <w:t>Calvet</w:t>
      </w:r>
      <w:proofErr w:type="spellEnd"/>
      <w:r w:rsidRPr="004B797C">
        <w:t xml:space="preserve"> </w:t>
      </w:r>
      <w:proofErr w:type="spellStart"/>
      <w:r w:rsidRPr="004B797C">
        <w:t>Chambon</w:t>
      </w:r>
      <w:proofErr w:type="spellEnd"/>
      <w:r w:rsidRPr="004B797C">
        <w:t xml:space="preserve">, </w:t>
      </w:r>
      <w:proofErr w:type="spellStart"/>
      <w:r w:rsidRPr="004B797C">
        <w:t>Ivo</w:t>
      </w:r>
      <w:proofErr w:type="spellEnd"/>
      <w:r w:rsidRPr="004B797C">
        <w:t xml:space="preserve"> </w:t>
      </w:r>
      <w:proofErr w:type="spellStart"/>
      <w:r w:rsidRPr="004B797C">
        <w:t>Vajgl</w:t>
      </w:r>
      <w:proofErr w:type="spellEnd"/>
      <w:r w:rsidRPr="004B797C">
        <w:t xml:space="preserve">, Jean </w:t>
      </w:r>
      <w:proofErr w:type="spellStart"/>
      <w:r w:rsidRPr="004B797C">
        <w:t>Arthuis</w:t>
      </w:r>
      <w:proofErr w:type="spellEnd"/>
      <w:r>
        <w:rPr>
          <w:rStyle w:val="HideTWBExt"/>
          <w:b w:val="0"/>
          <w:noProof w:val="0"/>
        </w:rPr>
        <w:t>&lt;/Members&gt;</w:t>
      </w:r>
    </w:p>
    <w:p w:rsidR="006959AA" w:rsidRPr="00B96852" w:rsidRDefault="006959AA" w:rsidP="006959AA">
      <w:r>
        <w:rPr>
          <w:rStyle w:val="HideTWBExt"/>
          <w:noProof w:val="0"/>
        </w:rPr>
        <w:t>&lt;/RepeatBlock-By&gt;</w:t>
      </w:r>
    </w:p>
    <w:p w:rsidR="006959AA" w:rsidRPr="004B797C" w:rsidRDefault="006959AA" w:rsidP="006959AA">
      <w:pPr>
        <w:pStyle w:val="ProjRap"/>
      </w:pPr>
      <w:r>
        <w:rPr>
          <w:rStyle w:val="HideTWBExt"/>
          <w:b w:val="0"/>
          <w:noProof w:val="0"/>
        </w:rPr>
        <w:t>&lt;TitreType&gt;</w:t>
      </w:r>
      <w:r w:rsidRPr="004B797C">
        <w:t>Jelentés</w:t>
      </w:r>
      <w:r>
        <w:rPr>
          <w:rStyle w:val="HideTWBExt"/>
          <w:b w:val="0"/>
          <w:noProof w:val="0"/>
        </w:rPr>
        <w:t>&lt;/TitreType&gt;</w:t>
      </w:r>
      <w:r>
        <w:tab/>
      </w:r>
      <w:r w:rsidRPr="004B797C">
        <w:t>A8-0391/2016</w:t>
      </w:r>
    </w:p>
    <w:p w:rsidR="006959AA" w:rsidRPr="00B96852" w:rsidRDefault="006959AA" w:rsidP="006959AA">
      <w:pPr>
        <w:pStyle w:val="NormalBold"/>
      </w:pPr>
      <w:r>
        <w:rPr>
          <w:rStyle w:val="HideTWBExt"/>
          <w:b w:val="0"/>
          <w:noProof w:val="0"/>
        </w:rPr>
        <w:t>&lt;Rapporteur&gt;</w:t>
      </w:r>
      <w:r w:rsidRPr="004B797C">
        <w:t xml:space="preserve">Maria </w:t>
      </w:r>
      <w:proofErr w:type="spellStart"/>
      <w:r w:rsidRPr="004B797C">
        <w:t>João</w:t>
      </w:r>
      <w:proofErr w:type="spellEnd"/>
      <w:r w:rsidRPr="004B797C">
        <w:t xml:space="preserve"> </w:t>
      </w:r>
      <w:proofErr w:type="spellStart"/>
      <w:r w:rsidRPr="004B797C">
        <w:t>Rodrigues</w:t>
      </w:r>
      <w:proofErr w:type="spellEnd"/>
      <w:r>
        <w:rPr>
          <w:rStyle w:val="HideTWBExt"/>
          <w:b w:val="0"/>
          <w:noProof w:val="0"/>
        </w:rPr>
        <w:t>&lt;/Rapporteur&gt;</w:t>
      </w:r>
    </w:p>
    <w:p w:rsidR="006959AA" w:rsidRPr="00B96852" w:rsidRDefault="006959AA" w:rsidP="006959AA">
      <w:r>
        <w:rPr>
          <w:rStyle w:val="HideTWBExt"/>
          <w:noProof w:val="0"/>
        </w:rPr>
        <w:t>&lt;Titre&gt;</w:t>
      </w:r>
      <w:r>
        <w:t>A szociális jogok európai pillére</w:t>
      </w:r>
      <w:r>
        <w:rPr>
          <w:rStyle w:val="HideTWBExt"/>
          <w:noProof w:val="0"/>
        </w:rPr>
        <w:t>&lt;/Titre&gt;</w:t>
      </w:r>
    </w:p>
    <w:p w:rsidR="006959AA" w:rsidRPr="00B96852" w:rsidRDefault="006959AA" w:rsidP="006959AA">
      <w:pPr>
        <w:pStyle w:val="Normal12"/>
      </w:pPr>
      <w:r>
        <w:rPr>
          <w:rStyle w:val="HideTWBExt"/>
          <w:noProof w:val="0"/>
        </w:rPr>
        <w:t>&lt;DocRef&gt;</w:t>
      </w:r>
      <w:r w:rsidRPr="004B797C">
        <w:t>2016/2095(INI)</w:t>
      </w:r>
      <w:r>
        <w:rPr>
          <w:rStyle w:val="HideTWBExt"/>
          <w:noProof w:val="0"/>
        </w:rPr>
        <w:t>&lt;/DocRef&gt;</w:t>
      </w:r>
    </w:p>
    <w:p w:rsidR="006959AA" w:rsidRPr="00B96852" w:rsidRDefault="006959AA" w:rsidP="006959AA">
      <w:pPr>
        <w:pStyle w:val="NormalBold"/>
      </w:pPr>
      <w:r>
        <w:rPr>
          <w:rStyle w:val="HideTWBExt"/>
          <w:b w:val="0"/>
          <w:noProof w:val="0"/>
        </w:rPr>
        <w:t>&lt;DocAmend&gt;</w:t>
      </w:r>
      <w:r w:rsidRPr="004B797C">
        <w:t>Állásfoglalásra irányuló indítvány</w:t>
      </w:r>
      <w:r>
        <w:rPr>
          <w:rStyle w:val="HideTWBExt"/>
          <w:b w:val="0"/>
          <w:noProof w:val="0"/>
        </w:rPr>
        <w:t>&lt;/DocAmend&gt;</w:t>
      </w:r>
    </w:p>
    <w:p w:rsidR="006959AA" w:rsidRPr="00B96852" w:rsidRDefault="006959AA" w:rsidP="006959AA">
      <w:pPr>
        <w:pStyle w:val="NormalBold"/>
      </w:pPr>
      <w:r>
        <w:rPr>
          <w:rStyle w:val="HideTWBExt"/>
          <w:b w:val="0"/>
          <w:noProof w:val="0"/>
        </w:rPr>
        <w:t>&lt;Article&gt;</w:t>
      </w:r>
      <w:r w:rsidRPr="004B797C">
        <w:t>39 bekezdés</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B96852" w:rsidTr="006959AA">
        <w:trPr>
          <w:jc w:val="center"/>
        </w:trPr>
        <w:tc>
          <w:tcPr>
            <w:tcW w:w="9752" w:type="dxa"/>
            <w:gridSpan w:val="2"/>
          </w:tcPr>
          <w:p w:rsidR="006959AA" w:rsidRPr="00B96852" w:rsidRDefault="006959AA" w:rsidP="00EE4A94">
            <w:pPr>
              <w:keepNext/>
            </w:pPr>
          </w:p>
        </w:tc>
      </w:tr>
      <w:tr w:rsidR="006959AA" w:rsidRPr="00B96852" w:rsidTr="006959AA">
        <w:trPr>
          <w:jc w:val="center"/>
        </w:trPr>
        <w:tc>
          <w:tcPr>
            <w:tcW w:w="4876" w:type="dxa"/>
          </w:tcPr>
          <w:p w:rsidR="006959AA" w:rsidRPr="004B797C" w:rsidRDefault="00BD030E" w:rsidP="00EE4A94">
            <w:pPr>
              <w:pStyle w:val="ColumnHeading"/>
              <w:keepNext/>
            </w:pPr>
            <w:r w:rsidRPr="004B797C">
              <w:t>Állásfoglalásra irányuló indítvány</w:t>
            </w:r>
          </w:p>
        </w:tc>
        <w:tc>
          <w:tcPr>
            <w:tcW w:w="4876" w:type="dxa"/>
          </w:tcPr>
          <w:p w:rsidR="006959AA" w:rsidRPr="004B797C" w:rsidRDefault="00E07646" w:rsidP="00EE4A94">
            <w:pPr>
              <w:pStyle w:val="ColumnHeading"/>
              <w:keepNext/>
            </w:pPr>
            <w:r w:rsidRPr="004B797C">
              <w:t>Módosítás</w:t>
            </w:r>
          </w:p>
        </w:tc>
      </w:tr>
      <w:tr w:rsidR="006959AA" w:rsidRPr="00B96852" w:rsidTr="006959AA">
        <w:trPr>
          <w:jc w:val="center"/>
        </w:trPr>
        <w:tc>
          <w:tcPr>
            <w:tcW w:w="4876" w:type="dxa"/>
          </w:tcPr>
          <w:p w:rsidR="006959AA" w:rsidRPr="004B797C" w:rsidRDefault="00BD030E" w:rsidP="00BD030E">
            <w:pPr>
              <w:pStyle w:val="Normal6"/>
              <w:rPr>
                <w:noProof w:val="0"/>
              </w:rPr>
            </w:pPr>
            <w:r w:rsidRPr="004B797C">
              <w:rPr>
                <w:noProof w:val="0"/>
              </w:rPr>
              <w:t xml:space="preserve">39. kiemeli, hogy egyrészt a napjainkban jellemző </w:t>
            </w:r>
            <w:proofErr w:type="spellStart"/>
            <w:r w:rsidRPr="004B797C">
              <w:rPr>
                <w:noProof w:val="0"/>
              </w:rPr>
              <w:t>tőkeintenzív</w:t>
            </w:r>
            <w:proofErr w:type="spellEnd"/>
            <w:r w:rsidRPr="004B797C">
              <w:rPr>
                <w:noProof w:val="0"/>
              </w:rPr>
              <w:t xml:space="preserve"> termelés és az immateriális javaknak a hozzáadott érték létrehozásában játszott fontos szerepe, másrészt pedig a nagy arányú egyenlőtlenségek, a munkanélküliség, a folyamatosan növekvő „atipikus“ foglalkoztatás jelenségei és a munkajövedelem teljes jövedelemhez viszonyított arányának folyamatos növekedése maguk után vonják a jóléti rendszerek pénzügyi alapjainak kiszélesítése szükségességét annak érdekében, hogy tisztességes szociális védelmet nyújtsanak mindenki számára; </w:t>
            </w:r>
            <w:r w:rsidRPr="004B797C">
              <w:rPr>
                <w:noProof w:val="0"/>
              </w:rPr>
              <w:lastRenderedPageBreak/>
              <w:t xml:space="preserve">véleménye szerint ezt különösen az </w:t>
            </w:r>
            <w:r w:rsidRPr="004B797C">
              <w:rPr>
                <w:b/>
                <w:i/>
                <w:noProof w:val="0"/>
              </w:rPr>
              <w:t>új</w:t>
            </w:r>
            <w:r w:rsidRPr="004B797C">
              <w:rPr>
                <w:noProof w:val="0"/>
              </w:rPr>
              <w:t xml:space="preserve"> adóztatási források felé történő elmozdulással lehetne elérni;sürgeti a tagállamokat, hogy e tekintetben </w:t>
            </w:r>
            <w:proofErr w:type="spellStart"/>
            <w:r w:rsidRPr="004B797C">
              <w:rPr>
                <w:b/>
                <w:i/>
                <w:noProof w:val="0"/>
              </w:rPr>
              <w:t>lmérjék</w:t>
            </w:r>
            <w:proofErr w:type="spellEnd"/>
            <w:r w:rsidRPr="004B797C">
              <w:rPr>
                <w:noProof w:val="0"/>
              </w:rPr>
              <w:t xml:space="preserve"> fel szükségleteiket; emlékeztet arra, hogy a tisztességes munka fontos szempontja a foglalkoztatással összefüggő társadalombiztosítási jogosultságok felhalmozása, amely jelentősen hozzájárul a gazdasági és társadalmi stabilitáshoz; rámutat ugyanakkor, hogy a munkát terhelő jelenlegi adóéket csökkenteni lehetne, a nemzeti szociális biztonsági rendszerek fenntarthatóságának és megfelelőségének biztosítása mellett; hangsúlyozza továbbá, hogy az adókijátszás és adókikerülés elleni küzdelem elengedhetetlen az állami beruházások megfelelő szintjének és a jóléti rendszerek fenntarthatóságának a biztosításához;</w:t>
            </w:r>
          </w:p>
        </w:tc>
        <w:tc>
          <w:tcPr>
            <w:tcW w:w="4876" w:type="dxa"/>
          </w:tcPr>
          <w:p w:rsidR="006959AA" w:rsidRPr="004B797C" w:rsidRDefault="00BD030E" w:rsidP="002E5CAC">
            <w:pPr>
              <w:pStyle w:val="Normal6"/>
              <w:rPr>
                <w:noProof w:val="0"/>
                <w:szCs w:val="24"/>
              </w:rPr>
            </w:pPr>
            <w:r w:rsidRPr="004B797C">
              <w:rPr>
                <w:noProof w:val="0"/>
              </w:rPr>
              <w:lastRenderedPageBreak/>
              <w:t xml:space="preserve">39. kiemeli, hogy egyrészt a napjainkban jellemző </w:t>
            </w:r>
            <w:proofErr w:type="spellStart"/>
            <w:r w:rsidRPr="004B797C">
              <w:rPr>
                <w:noProof w:val="0"/>
              </w:rPr>
              <w:t>tőkeintenzív</w:t>
            </w:r>
            <w:proofErr w:type="spellEnd"/>
            <w:r w:rsidRPr="004B797C">
              <w:rPr>
                <w:noProof w:val="0"/>
              </w:rPr>
              <w:t xml:space="preserve"> termelés és az immateriális javaknak a hozzáadott érték létrehozásában játszott fontos szerepe, másrészt pedig a nagy arányú egyenlőtlenségek, a munkanélküliség, a folyamatosan növekvő „atipikus“ foglalkoztatás jelenségei és a munkajövedelem teljes jövedelemhez viszonyított arányának folyamatos növekedése maguk után vonják a jóléti rendszerek pénzügyi alapjainak kiszélesítése szükségességét annak érdekében, hogy tisztességes szociális védelmet nyújtsanak mindenki számára; </w:t>
            </w:r>
            <w:r w:rsidRPr="004B797C">
              <w:rPr>
                <w:noProof w:val="0"/>
              </w:rPr>
              <w:lastRenderedPageBreak/>
              <w:t xml:space="preserve">véleménye szerint ezt különösen az </w:t>
            </w:r>
            <w:r w:rsidRPr="004B797C">
              <w:rPr>
                <w:b/>
                <w:i/>
                <w:noProof w:val="0"/>
              </w:rPr>
              <w:t>egyéb</w:t>
            </w:r>
            <w:r w:rsidRPr="004B797C">
              <w:rPr>
                <w:noProof w:val="0"/>
              </w:rPr>
              <w:t xml:space="preserve"> adóztatási források felé történő elmozdulással lehetne elérni; sürgeti a tagállamokat, hogy e tekintetben </w:t>
            </w:r>
            <w:r w:rsidRPr="004B797C">
              <w:rPr>
                <w:b/>
                <w:i/>
                <w:noProof w:val="0"/>
              </w:rPr>
              <w:t>mérjék</w:t>
            </w:r>
            <w:r w:rsidRPr="004B797C">
              <w:rPr>
                <w:noProof w:val="0"/>
              </w:rPr>
              <w:t xml:space="preserve"> fel szükségleteiket; emlékeztet arra, hogy a tisztességes munka fontos szempontja a foglalkoztatással összefüggő társadalombiztosítási jogosultságok felhalmozása, amely jelentősen hozzájárul a gazdasági és társadalmi stabilitáshoz; rámutat ugyanakkor, hogy a munkát terhelő jelenlegi adóéket csökkenteni lehetne, a nemzeti szociális biztonsági rendszerek fenntarthatóságának és megfelelőségének biztosítása mellett; hangsúlyozza továbbá, hogy az adókijátszás és adókikerülés elleni küzdelem elengedhetetlen az állami beruházások megfelelő szintjének és a jóléti rendszerek fenntarthatóságának a biztosításához;</w:t>
            </w:r>
          </w:p>
        </w:tc>
      </w:tr>
    </w:tbl>
    <w:p w:rsidR="00926656" w:rsidRPr="00B96852" w:rsidRDefault="006959AA" w:rsidP="00077E45">
      <w:pPr>
        <w:pStyle w:val="Olang"/>
      </w:pPr>
      <w:proofErr w:type="spellStart"/>
      <w:r w:rsidRPr="004B797C">
        <w:lastRenderedPageBreak/>
        <w:t>Or</w:t>
      </w:r>
      <w:proofErr w:type="spellEnd"/>
      <w:r w:rsidRPr="004B797C">
        <w:t xml:space="preserve">. </w:t>
      </w:r>
      <w:r w:rsidRPr="00077E45">
        <w:rPr>
          <w:rStyle w:val="HideTWBExt"/>
          <w:noProof w:val="0"/>
        </w:rPr>
        <w:t>&lt;Original&gt;</w:t>
      </w:r>
      <w:r w:rsidRPr="00077E45">
        <w:rPr>
          <w:rStyle w:val="HideTWBInt"/>
        </w:rPr>
        <w:t>{EN}</w:t>
      </w:r>
      <w:r w:rsidRPr="004B797C">
        <w:t>en</w:t>
      </w:r>
      <w:r w:rsidRPr="00077E45">
        <w:rPr>
          <w:rStyle w:val="HideTWBExt"/>
          <w:noProof w:val="0"/>
        </w:rPr>
        <w:t>&lt;/Original&gt;</w:t>
      </w:r>
    </w:p>
    <w:p w:rsidR="006959AA" w:rsidRPr="00B96852" w:rsidRDefault="006959AA" w:rsidP="00926656">
      <w:pPr>
        <w:sectPr w:rsidR="006959AA" w:rsidRPr="00B96852">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B96852" w:rsidRDefault="006959AA" w:rsidP="006959AA">
      <w:r>
        <w:rPr>
          <w:rStyle w:val="HideTWBExt"/>
          <w:noProof w:val="0"/>
        </w:rPr>
        <w:lastRenderedPageBreak/>
        <w:t>&lt;/Amend&gt;</w:t>
      </w:r>
      <w:bookmarkEnd w:id="1"/>
    </w:p>
    <w:p w:rsidR="00BD030E" w:rsidRPr="00B96852" w:rsidRDefault="00BD030E" w:rsidP="006959AA">
      <w:pPr>
        <w:pStyle w:val="ZDateAM"/>
      </w:pPr>
      <w:r>
        <w:rPr>
          <w:rStyle w:val="HideTWBExt"/>
          <w:noProof w:val="0"/>
        </w:rPr>
        <w:t>&lt;Amend&gt;&lt;Date&gt;</w:t>
      </w:r>
      <w:r w:rsidRPr="004B797C">
        <w:rPr>
          <w:rStyle w:val="HideTWBInt"/>
          <w:color w:val="auto"/>
        </w:rPr>
        <w:t>{11/01/2017}</w:t>
      </w:r>
      <w:r w:rsidRPr="004B797C">
        <w:t>11.1.2017</w:t>
      </w:r>
      <w:r>
        <w:rPr>
          <w:rStyle w:val="HideTWBExt"/>
          <w:noProof w:val="0"/>
        </w:rPr>
        <w:t>&lt;/Date&gt;</w:t>
      </w:r>
      <w:r>
        <w:tab/>
      </w:r>
      <w:r>
        <w:rPr>
          <w:rStyle w:val="HideTWBExt"/>
          <w:noProof w:val="0"/>
        </w:rPr>
        <w:t>&lt;ANo&gt;</w:t>
      </w:r>
      <w:r w:rsidRPr="004B797C">
        <w:t>A8-0391</w:t>
      </w:r>
      <w:r>
        <w:rPr>
          <w:rStyle w:val="HideTWBExt"/>
          <w:noProof w:val="0"/>
        </w:rPr>
        <w:t>&lt;/ANo&gt;</w:t>
      </w:r>
      <w:r w:rsidRPr="004B797C">
        <w:t>/</w:t>
      </w:r>
      <w:r>
        <w:rPr>
          <w:rStyle w:val="HideTWBExt"/>
          <w:noProof w:val="0"/>
        </w:rPr>
        <w:t>&lt;NumAm&gt;</w:t>
      </w:r>
      <w:r w:rsidRPr="004B797C">
        <w:t>16</w:t>
      </w:r>
      <w:r>
        <w:rPr>
          <w:rStyle w:val="HideTWBExt"/>
          <w:noProof w:val="0"/>
        </w:rPr>
        <w:t>&lt;/NumAm&gt;</w:t>
      </w:r>
    </w:p>
    <w:p w:rsidR="00BD030E" w:rsidRPr="00B96852" w:rsidRDefault="00BD030E" w:rsidP="00016E4D">
      <w:pPr>
        <w:pStyle w:val="AMNumberTabs"/>
      </w:pPr>
      <w:r w:rsidRPr="004B797C">
        <w:t>Módosítás</w:t>
      </w:r>
      <w:r>
        <w:tab/>
      </w:r>
      <w:r>
        <w:tab/>
      </w:r>
      <w:r>
        <w:rPr>
          <w:rStyle w:val="HideTWBExt"/>
          <w:b w:val="0"/>
          <w:noProof w:val="0"/>
        </w:rPr>
        <w:t>&lt;NumAm&gt;</w:t>
      </w:r>
      <w:r w:rsidRPr="004B797C">
        <w:t>16</w:t>
      </w:r>
      <w:r>
        <w:rPr>
          <w:rStyle w:val="HideTWBExt"/>
          <w:b w:val="0"/>
          <w:noProof w:val="0"/>
        </w:rPr>
        <w:t>&lt;/NumAm&gt;</w:t>
      </w:r>
    </w:p>
    <w:p w:rsidR="00BD030E" w:rsidRPr="00B96852" w:rsidRDefault="00BD030E" w:rsidP="006959AA">
      <w:pPr>
        <w:pStyle w:val="NormalBold"/>
      </w:pPr>
      <w:r>
        <w:rPr>
          <w:rStyle w:val="HideTWBExt"/>
          <w:b w:val="0"/>
          <w:noProof w:val="0"/>
        </w:rPr>
        <w:t>&lt;RepeatBlock-By&gt;&lt;Members&gt;</w:t>
      </w:r>
      <w:r w:rsidRPr="004B797C">
        <w:t xml:space="preserve">Tom </w:t>
      </w:r>
      <w:proofErr w:type="spellStart"/>
      <w:r w:rsidRPr="004B797C">
        <w:t>Vandenkendelaere</w:t>
      </w:r>
      <w:proofErr w:type="spellEnd"/>
      <w:r w:rsidRPr="004B797C">
        <w:t xml:space="preserve">, Thomas Mann, David </w:t>
      </w:r>
      <w:proofErr w:type="spellStart"/>
      <w:r w:rsidRPr="004B797C">
        <w:t>Casa</w:t>
      </w:r>
      <w:proofErr w:type="spellEnd"/>
      <w:r w:rsidRPr="004B797C">
        <w:t xml:space="preserve">, Csaba Sógor, </w:t>
      </w:r>
      <w:proofErr w:type="spellStart"/>
      <w:r w:rsidRPr="004B797C">
        <w:t>Mairead</w:t>
      </w:r>
      <w:proofErr w:type="spellEnd"/>
      <w:r w:rsidRPr="004B797C">
        <w:t xml:space="preserve"> </w:t>
      </w:r>
      <w:proofErr w:type="spellStart"/>
      <w:r w:rsidRPr="004B797C">
        <w:t>McGuinness</w:t>
      </w:r>
      <w:proofErr w:type="spellEnd"/>
      <w:r w:rsidRPr="004B797C">
        <w:t xml:space="preserve">, Anne </w:t>
      </w:r>
      <w:proofErr w:type="spellStart"/>
      <w:r w:rsidRPr="004B797C">
        <w:t>Sander</w:t>
      </w:r>
      <w:proofErr w:type="spellEnd"/>
      <w:r w:rsidRPr="004B797C">
        <w:t xml:space="preserve">, </w:t>
      </w:r>
      <w:proofErr w:type="spellStart"/>
      <w:r w:rsidRPr="004B797C">
        <w:t>Sofia</w:t>
      </w:r>
      <w:proofErr w:type="spellEnd"/>
      <w:r w:rsidRPr="004B797C">
        <w:t xml:space="preserve"> </w:t>
      </w:r>
      <w:proofErr w:type="spellStart"/>
      <w:r w:rsidRPr="004B797C">
        <w:t>Ribeiro</w:t>
      </w:r>
      <w:proofErr w:type="spellEnd"/>
      <w:r w:rsidRPr="004B797C">
        <w:t xml:space="preserve">, </w:t>
      </w:r>
      <w:proofErr w:type="spellStart"/>
      <w:r w:rsidRPr="004B797C">
        <w:t>Jeroen</w:t>
      </w:r>
      <w:proofErr w:type="spellEnd"/>
      <w:r w:rsidRPr="004B797C">
        <w:t xml:space="preserve"> </w:t>
      </w:r>
      <w:proofErr w:type="spellStart"/>
      <w:r w:rsidRPr="004B797C">
        <w:t>Lenaers</w:t>
      </w:r>
      <w:proofErr w:type="spellEnd"/>
      <w:r w:rsidRPr="004B797C">
        <w:t xml:space="preserve">, Heinz K. Becker, Michaela </w:t>
      </w:r>
      <w:proofErr w:type="spellStart"/>
      <w:r w:rsidRPr="004B797C">
        <w:t>Šojdrová</w:t>
      </w:r>
      <w:proofErr w:type="spellEnd"/>
      <w:r w:rsidRPr="004B797C">
        <w:t xml:space="preserve">, Pascal </w:t>
      </w:r>
      <w:proofErr w:type="spellStart"/>
      <w:r w:rsidRPr="004B797C">
        <w:t>Arimont</w:t>
      </w:r>
      <w:proofErr w:type="spellEnd"/>
      <w:r w:rsidRPr="004B797C">
        <w:t xml:space="preserve">, </w:t>
      </w:r>
      <w:proofErr w:type="spellStart"/>
      <w:r w:rsidRPr="004B797C">
        <w:t>Luděk</w:t>
      </w:r>
      <w:proofErr w:type="spellEnd"/>
      <w:r w:rsidRPr="004B797C">
        <w:t xml:space="preserve"> </w:t>
      </w:r>
      <w:proofErr w:type="spellStart"/>
      <w:r w:rsidRPr="004B797C">
        <w:t>Niedermayer</w:t>
      </w:r>
      <w:proofErr w:type="spellEnd"/>
      <w:r w:rsidRPr="004B797C">
        <w:t xml:space="preserve">, Paul </w:t>
      </w:r>
      <w:proofErr w:type="spellStart"/>
      <w:r w:rsidRPr="004B797C">
        <w:t>Rübig</w:t>
      </w:r>
      <w:proofErr w:type="spellEnd"/>
      <w:r w:rsidRPr="004B797C">
        <w:t xml:space="preserve">, </w:t>
      </w:r>
      <w:proofErr w:type="spellStart"/>
      <w:r w:rsidRPr="004B797C">
        <w:t>Verónica</w:t>
      </w:r>
      <w:proofErr w:type="spellEnd"/>
      <w:r w:rsidRPr="004B797C">
        <w:t xml:space="preserve"> </w:t>
      </w:r>
      <w:proofErr w:type="spellStart"/>
      <w:r w:rsidRPr="004B797C">
        <w:t>Lope</w:t>
      </w:r>
      <w:proofErr w:type="spellEnd"/>
      <w:r w:rsidRPr="004B797C">
        <w:t xml:space="preserve"> </w:t>
      </w:r>
      <w:proofErr w:type="spellStart"/>
      <w:r w:rsidRPr="004B797C">
        <w:t>Fontagné</w:t>
      </w:r>
      <w:proofErr w:type="spellEnd"/>
      <w:r w:rsidRPr="004B797C">
        <w:t xml:space="preserve">, Ádám Kósa, Sven </w:t>
      </w:r>
      <w:proofErr w:type="spellStart"/>
      <w:r w:rsidRPr="004B797C">
        <w:t>Schulze</w:t>
      </w:r>
      <w:proofErr w:type="spellEnd"/>
      <w:r w:rsidRPr="004B797C">
        <w:t xml:space="preserve">, </w:t>
      </w:r>
      <w:proofErr w:type="spellStart"/>
      <w:r w:rsidRPr="004B797C">
        <w:t>Dieter-Lebrecht</w:t>
      </w:r>
      <w:proofErr w:type="spellEnd"/>
      <w:r w:rsidRPr="004B797C">
        <w:t xml:space="preserve"> Koch, </w:t>
      </w:r>
      <w:proofErr w:type="spellStart"/>
      <w:r w:rsidRPr="004B797C">
        <w:t>Seán</w:t>
      </w:r>
      <w:proofErr w:type="spellEnd"/>
      <w:r w:rsidRPr="004B797C">
        <w:t xml:space="preserve"> Kelly, Herbert </w:t>
      </w:r>
      <w:proofErr w:type="spellStart"/>
      <w:r w:rsidRPr="004B797C">
        <w:t>Reul</w:t>
      </w:r>
      <w:proofErr w:type="spellEnd"/>
      <w:r w:rsidRPr="004B797C">
        <w:t xml:space="preserve">, Birgit </w:t>
      </w:r>
      <w:proofErr w:type="spellStart"/>
      <w:r w:rsidRPr="004B797C">
        <w:t>Collin-Langen</w:t>
      </w:r>
      <w:proofErr w:type="spellEnd"/>
      <w:r w:rsidRPr="004B797C">
        <w:t xml:space="preserve">, </w:t>
      </w:r>
      <w:proofErr w:type="spellStart"/>
      <w:r w:rsidRPr="004B797C">
        <w:t>Christofer</w:t>
      </w:r>
      <w:proofErr w:type="spellEnd"/>
      <w:r w:rsidRPr="004B797C">
        <w:t xml:space="preserve"> </w:t>
      </w:r>
      <w:proofErr w:type="spellStart"/>
      <w:r w:rsidRPr="004B797C">
        <w:t>Fjellner</w:t>
      </w:r>
      <w:proofErr w:type="spellEnd"/>
      <w:r w:rsidRPr="004B797C">
        <w:t xml:space="preserve">, </w:t>
      </w:r>
      <w:proofErr w:type="spellStart"/>
      <w:r w:rsidRPr="004B797C">
        <w:t>Markus</w:t>
      </w:r>
      <w:proofErr w:type="spellEnd"/>
      <w:r w:rsidRPr="004B797C">
        <w:t xml:space="preserve"> </w:t>
      </w:r>
      <w:proofErr w:type="spellStart"/>
      <w:r w:rsidRPr="004B797C">
        <w:t>Pieper</w:t>
      </w:r>
      <w:proofErr w:type="spellEnd"/>
      <w:r w:rsidRPr="004B797C">
        <w:t xml:space="preserve">, </w:t>
      </w:r>
      <w:proofErr w:type="spellStart"/>
      <w:r w:rsidRPr="004B797C">
        <w:t>Dariusz</w:t>
      </w:r>
      <w:proofErr w:type="spellEnd"/>
      <w:r w:rsidRPr="004B797C">
        <w:t xml:space="preserve"> </w:t>
      </w:r>
      <w:proofErr w:type="spellStart"/>
      <w:r w:rsidRPr="004B797C">
        <w:t>Rosati</w:t>
      </w:r>
      <w:proofErr w:type="spellEnd"/>
      <w:r w:rsidRPr="004B797C">
        <w:t xml:space="preserve">, Ivan </w:t>
      </w:r>
      <w:proofErr w:type="spellStart"/>
      <w:r w:rsidRPr="004B797C">
        <w:t>Štefanec</w:t>
      </w:r>
      <w:proofErr w:type="spellEnd"/>
      <w:r w:rsidRPr="004B797C">
        <w:t xml:space="preserve">, </w:t>
      </w:r>
      <w:proofErr w:type="spellStart"/>
      <w:r w:rsidRPr="004B797C">
        <w:t>Pilar</w:t>
      </w:r>
      <w:proofErr w:type="spellEnd"/>
      <w:r w:rsidRPr="004B797C">
        <w:t xml:space="preserve"> </w:t>
      </w:r>
      <w:proofErr w:type="spellStart"/>
      <w:r w:rsidRPr="004B797C">
        <w:t>Ayuso</w:t>
      </w:r>
      <w:proofErr w:type="spellEnd"/>
      <w:r w:rsidRPr="004B797C">
        <w:t xml:space="preserve">, Werner Kuhn, </w:t>
      </w:r>
      <w:proofErr w:type="spellStart"/>
      <w:r w:rsidRPr="004B797C">
        <w:t>Françoise</w:t>
      </w:r>
      <w:proofErr w:type="spellEnd"/>
      <w:r w:rsidRPr="004B797C">
        <w:t xml:space="preserve"> </w:t>
      </w:r>
      <w:proofErr w:type="spellStart"/>
      <w:r w:rsidRPr="004B797C">
        <w:t>Grossetête</w:t>
      </w:r>
      <w:proofErr w:type="spellEnd"/>
      <w:r w:rsidRPr="004B797C">
        <w:t xml:space="preserve">, Eduard </w:t>
      </w:r>
      <w:proofErr w:type="spellStart"/>
      <w:r w:rsidRPr="004B797C">
        <w:t>Kukan</w:t>
      </w:r>
      <w:proofErr w:type="spellEnd"/>
      <w:r w:rsidRPr="004B797C">
        <w:t xml:space="preserve">, </w:t>
      </w:r>
      <w:proofErr w:type="spellStart"/>
      <w:r w:rsidRPr="004B797C">
        <w:t>Jarosław</w:t>
      </w:r>
      <w:proofErr w:type="spellEnd"/>
      <w:r w:rsidRPr="004B797C">
        <w:t xml:space="preserve"> </w:t>
      </w:r>
      <w:proofErr w:type="spellStart"/>
      <w:r w:rsidRPr="004B797C">
        <w:t>Kalinowski</w:t>
      </w:r>
      <w:proofErr w:type="spellEnd"/>
      <w:r w:rsidRPr="004B797C">
        <w:t xml:space="preserve">, </w:t>
      </w:r>
      <w:proofErr w:type="spellStart"/>
      <w:r w:rsidRPr="004B797C">
        <w:t>Bogdan</w:t>
      </w:r>
      <w:proofErr w:type="spellEnd"/>
      <w:r w:rsidRPr="004B797C">
        <w:t xml:space="preserve"> Andrzej </w:t>
      </w:r>
      <w:proofErr w:type="spellStart"/>
      <w:r w:rsidRPr="004B797C">
        <w:t>Zdrojewski</w:t>
      </w:r>
      <w:proofErr w:type="spellEnd"/>
      <w:r w:rsidRPr="004B797C">
        <w:t xml:space="preserve">, </w:t>
      </w:r>
      <w:proofErr w:type="spellStart"/>
      <w:r w:rsidRPr="004B797C">
        <w:t>Bogdan</w:t>
      </w:r>
      <w:proofErr w:type="spellEnd"/>
      <w:r w:rsidRPr="004B797C">
        <w:t xml:space="preserve"> </w:t>
      </w:r>
      <w:proofErr w:type="spellStart"/>
      <w:r w:rsidRPr="004B797C">
        <w:t>Brunon</w:t>
      </w:r>
      <w:proofErr w:type="spellEnd"/>
      <w:r w:rsidRPr="004B797C">
        <w:t xml:space="preserve"> </w:t>
      </w:r>
      <w:proofErr w:type="spellStart"/>
      <w:r w:rsidRPr="004B797C">
        <w:t>Wenta</w:t>
      </w:r>
      <w:proofErr w:type="spellEnd"/>
      <w:r w:rsidRPr="004B797C">
        <w:t xml:space="preserve">, </w:t>
      </w:r>
      <w:proofErr w:type="spellStart"/>
      <w:r w:rsidRPr="004B797C">
        <w:t>Elżbieta</w:t>
      </w:r>
      <w:proofErr w:type="spellEnd"/>
      <w:r w:rsidRPr="004B797C">
        <w:t xml:space="preserve"> </w:t>
      </w:r>
      <w:proofErr w:type="spellStart"/>
      <w:r w:rsidRPr="004B797C">
        <w:t>Katarzyna</w:t>
      </w:r>
      <w:proofErr w:type="spellEnd"/>
      <w:r w:rsidRPr="004B797C">
        <w:t xml:space="preserve"> </w:t>
      </w:r>
      <w:proofErr w:type="spellStart"/>
      <w:r w:rsidRPr="004B797C">
        <w:t>Łukacijewska</w:t>
      </w:r>
      <w:proofErr w:type="spellEnd"/>
      <w:r w:rsidRPr="004B797C">
        <w:t xml:space="preserve">, Jan </w:t>
      </w:r>
      <w:proofErr w:type="spellStart"/>
      <w:r w:rsidRPr="004B797C">
        <w:t>Olbrycht</w:t>
      </w:r>
      <w:proofErr w:type="spellEnd"/>
      <w:r w:rsidRPr="004B797C">
        <w:t xml:space="preserve">, Danuta Maria </w:t>
      </w:r>
      <w:proofErr w:type="spellStart"/>
      <w:r w:rsidRPr="004B797C">
        <w:t>Hübner</w:t>
      </w:r>
      <w:proofErr w:type="spellEnd"/>
      <w:r w:rsidRPr="004B797C">
        <w:t xml:space="preserve">, Julia </w:t>
      </w:r>
      <w:proofErr w:type="spellStart"/>
      <w:r w:rsidRPr="004B797C">
        <w:t>Pitera</w:t>
      </w:r>
      <w:proofErr w:type="spellEnd"/>
      <w:r w:rsidRPr="004B797C">
        <w:t xml:space="preserve">, </w:t>
      </w:r>
      <w:proofErr w:type="spellStart"/>
      <w:r w:rsidRPr="004B797C">
        <w:t>Czesław</w:t>
      </w:r>
      <w:proofErr w:type="spellEnd"/>
      <w:r w:rsidRPr="004B797C">
        <w:t xml:space="preserve"> Adam </w:t>
      </w:r>
      <w:proofErr w:type="spellStart"/>
      <w:r w:rsidRPr="004B797C">
        <w:t>Siekierski</w:t>
      </w:r>
      <w:proofErr w:type="spellEnd"/>
      <w:r w:rsidRPr="004B797C">
        <w:t xml:space="preserve">, Tadeusz </w:t>
      </w:r>
      <w:proofErr w:type="spellStart"/>
      <w:r w:rsidRPr="004B797C">
        <w:t>Zwiefka</w:t>
      </w:r>
      <w:proofErr w:type="spellEnd"/>
      <w:r w:rsidRPr="004B797C">
        <w:t xml:space="preserve">, Barbara </w:t>
      </w:r>
      <w:proofErr w:type="spellStart"/>
      <w:r w:rsidRPr="004B797C">
        <w:t>Kudrycka</w:t>
      </w:r>
      <w:proofErr w:type="spellEnd"/>
      <w:r w:rsidRPr="004B797C">
        <w:t xml:space="preserve">, Adam </w:t>
      </w:r>
      <w:proofErr w:type="spellStart"/>
      <w:r w:rsidRPr="004B797C">
        <w:t>Szejnfeld</w:t>
      </w:r>
      <w:proofErr w:type="spellEnd"/>
      <w:r w:rsidRPr="004B797C">
        <w:t xml:space="preserve">, Andrzej </w:t>
      </w:r>
      <w:proofErr w:type="spellStart"/>
      <w:r w:rsidRPr="004B797C">
        <w:t>Grzyb</w:t>
      </w:r>
      <w:proofErr w:type="spellEnd"/>
      <w:r w:rsidRPr="004B797C">
        <w:t xml:space="preserve">, </w:t>
      </w:r>
      <w:proofErr w:type="spellStart"/>
      <w:r w:rsidRPr="004B797C">
        <w:t>Marek</w:t>
      </w:r>
      <w:proofErr w:type="spellEnd"/>
      <w:r w:rsidRPr="004B797C">
        <w:t xml:space="preserve"> </w:t>
      </w:r>
      <w:proofErr w:type="spellStart"/>
      <w:r w:rsidRPr="004B797C">
        <w:t>Plura</w:t>
      </w:r>
      <w:proofErr w:type="spellEnd"/>
      <w:r w:rsidRPr="004B797C">
        <w:t xml:space="preserve">, </w:t>
      </w:r>
      <w:proofErr w:type="spellStart"/>
      <w:r w:rsidRPr="004B797C">
        <w:t>Róża</w:t>
      </w:r>
      <w:proofErr w:type="spellEnd"/>
      <w:r w:rsidRPr="004B797C">
        <w:t xml:space="preserve"> </w:t>
      </w:r>
      <w:proofErr w:type="spellStart"/>
      <w:r w:rsidRPr="004B797C">
        <w:t>Gräfin</w:t>
      </w:r>
      <w:proofErr w:type="spellEnd"/>
      <w:r w:rsidRPr="004B797C">
        <w:t xml:space="preserve"> von </w:t>
      </w:r>
      <w:proofErr w:type="spellStart"/>
      <w:r w:rsidRPr="004B797C">
        <w:t>Thun</w:t>
      </w:r>
      <w:proofErr w:type="spellEnd"/>
      <w:r w:rsidRPr="004B797C">
        <w:t xml:space="preserve"> und </w:t>
      </w:r>
      <w:proofErr w:type="spellStart"/>
      <w:r w:rsidRPr="004B797C">
        <w:t>Hohenstein</w:t>
      </w:r>
      <w:proofErr w:type="spellEnd"/>
      <w:r w:rsidRPr="004B797C">
        <w:t xml:space="preserve">, </w:t>
      </w:r>
      <w:proofErr w:type="spellStart"/>
      <w:r w:rsidRPr="004B797C">
        <w:t>Janusz</w:t>
      </w:r>
      <w:proofErr w:type="spellEnd"/>
      <w:r w:rsidRPr="004B797C">
        <w:t xml:space="preserve"> </w:t>
      </w:r>
      <w:proofErr w:type="spellStart"/>
      <w:r w:rsidRPr="004B797C">
        <w:t>Lewandowski</w:t>
      </w:r>
      <w:proofErr w:type="spellEnd"/>
      <w:r w:rsidRPr="004B797C">
        <w:t xml:space="preserve">, Peter </w:t>
      </w:r>
      <w:proofErr w:type="spellStart"/>
      <w:r w:rsidRPr="004B797C">
        <w:t>Liese</w:t>
      </w:r>
      <w:proofErr w:type="spellEnd"/>
      <w:r w:rsidRPr="004B797C">
        <w:t xml:space="preserve">, </w:t>
      </w:r>
      <w:proofErr w:type="spellStart"/>
      <w:r w:rsidRPr="004B797C">
        <w:t>Burkhard</w:t>
      </w:r>
      <w:proofErr w:type="spellEnd"/>
      <w:r w:rsidRPr="004B797C">
        <w:t xml:space="preserve"> </w:t>
      </w:r>
      <w:proofErr w:type="spellStart"/>
      <w:r w:rsidRPr="004B797C">
        <w:t>Balz</w:t>
      </w:r>
      <w:proofErr w:type="spellEnd"/>
      <w:r w:rsidRPr="004B797C">
        <w:t xml:space="preserve">, Andreas </w:t>
      </w:r>
      <w:proofErr w:type="spellStart"/>
      <w:r w:rsidRPr="004B797C">
        <w:t>Schwab</w:t>
      </w:r>
      <w:proofErr w:type="spellEnd"/>
      <w:r w:rsidRPr="004B797C">
        <w:t xml:space="preserve">, Albert </w:t>
      </w:r>
      <w:proofErr w:type="spellStart"/>
      <w:r w:rsidRPr="004B797C">
        <w:t>Deß</w:t>
      </w:r>
      <w:proofErr w:type="spellEnd"/>
      <w:r w:rsidRPr="004B797C">
        <w:t xml:space="preserve">, Monika </w:t>
      </w:r>
      <w:proofErr w:type="spellStart"/>
      <w:r w:rsidRPr="004B797C">
        <w:t>Hohlmeier</w:t>
      </w:r>
      <w:proofErr w:type="spellEnd"/>
      <w:r w:rsidRPr="004B797C">
        <w:t xml:space="preserve">, Peter </w:t>
      </w:r>
      <w:proofErr w:type="spellStart"/>
      <w:r w:rsidRPr="004B797C">
        <w:t>Jahr</w:t>
      </w:r>
      <w:proofErr w:type="spellEnd"/>
      <w:r w:rsidRPr="004B797C">
        <w:t xml:space="preserve">, </w:t>
      </w:r>
      <w:proofErr w:type="spellStart"/>
      <w:r w:rsidRPr="004B797C">
        <w:t>Fernando</w:t>
      </w:r>
      <w:proofErr w:type="spellEnd"/>
      <w:r w:rsidRPr="004B797C">
        <w:t xml:space="preserve"> </w:t>
      </w:r>
      <w:proofErr w:type="spellStart"/>
      <w:r w:rsidRPr="004B797C">
        <w:t>Ruas</w:t>
      </w:r>
      <w:proofErr w:type="spellEnd"/>
      <w:r w:rsidRPr="004B797C">
        <w:t xml:space="preserve">, </w:t>
      </w:r>
      <w:proofErr w:type="spellStart"/>
      <w:r w:rsidRPr="004B797C">
        <w:t>Elisabeth</w:t>
      </w:r>
      <w:proofErr w:type="spellEnd"/>
      <w:r w:rsidRPr="004B797C">
        <w:t xml:space="preserve"> </w:t>
      </w:r>
      <w:proofErr w:type="spellStart"/>
      <w:r w:rsidRPr="004B797C">
        <w:t>Morin-Chartier</w:t>
      </w:r>
      <w:proofErr w:type="spellEnd"/>
      <w:r w:rsidRPr="004B797C">
        <w:t xml:space="preserve">, Ingeborg </w:t>
      </w:r>
      <w:proofErr w:type="spellStart"/>
      <w:r w:rsidRPr="004B797C">
        <w:t>Gräßle</w:t>
      </w:r>
      <w:proofErr w:type="spellEnd"/>
      <w:r w:rsidRPr="004B797C">
        <w:t xml:space="preserve">, Rosa </w:t>
      </w:r>
      <w:proofErr w:type="spellStart"/>
      <w:r w:rsidRPr="004B797C">
        <w:t>Estaràs</w:t>
      </w:r>
      <w:proofErr w:type="spellEnd"/>
      <w:r w:rsidRPr="004B797C">
        <w:t xml:space="preserve"> </w:t>
      </w:r>
      <w:proofErr w:type="spellStart"/>
      <w:r w:rsidRPr="004B797C">
        <w:t>Ferragut</w:t>
      </w:r>
      <w:proofErr w:type="spellEnd"/>
      <w:r w:rsidRPr="004B797C">
        <w:t xml:space="preserve">, </w:t>
      </w:r>
      <w:proofErr w:type="spellStart"/>
      <w:r w:rsidRPr="004B797C">
        <w:t>Markus</w:t>
      </w:r>
      <w:proofErr w:type="spellEnd"/>
      <w:r w:rsidRPr="004B797C">
        <w:t xml:space="preserve"> </w:t>
      </w:r>
      <w:proofErr w:type="spellStart"/>
      <w:r w:rsidRPr="004B797C">
        <w:t>Ferber</w:t>
      </w:r>
      <w:proofErr w:type="spellEnd"/>
      <w:r w:rsidRPr="004B797C">
        <w:t xml:space="preserve">, Santiago </w:t>
      </w:r>
      <w:proofErr w:type="spellStart"/>
      <w:r w:rsidRPr="004B797C">
        <w:t>Fisas</w:t>
      </w:r>
      <w:proofErr w:type="spellEnd"/>
      <w:r w:rsidRPr="004B797C">
        <w:t xml:space="preserve"> </w:t>
      </w:r>
      <w:proofErr w:type="spellStart"/>
      <w:r w:rsidRPr="004B797C">
        <w:t>Ayxelà</w:t>
      </w:r>
      <w:proofErr w:type="spellEnd"/>
      <w:r w:rsidRPr="004B797C">
        <w:t xml:space="preserve">, </w:t>
      </w:r>
      <w:proofErr w:type="spellStart"/>
      <w:r w:rsidRPr="004B797C">
        <w:t>Svetoslav</w:t>
      </w:r>
      <w:proofErr w:type="spellEnd"/>
      <w:r w:rsidRPr="004B797C">
        <w:t xml:space="preserve"> </w:t>
      </w:r>
      <w:proofErr w:type="spellStart"/>
      <w:r w:rsidRPr="004B797C">
        <w:t>Hristov</w:t>
      </w:r>
      <w:proofErr w:type="spellEnd"/>
      <w:r w:rsidRPr="004B797C">
        <w:t xml:space="preserve"> </w:t>
      </w:r>
      <w:proofErr w:type="spellStart"/>
      <w:r w:rsidRPr="004B797C">
        <w:t>Malinov</w:t>
      </w:r>
      <w:proofErr w:type="spellEnd"/>
      <w:r w:rsidRPr="004B797C">
        <w:t xml:space="preserve">, </w:t>
      </w:r>
      <w:proofErr w:type="spellStart"/>
      <w:r w:rsidRPr="004B797C">
        <w:t>Gunnar</w:t>
      </w:r>
      <w:proofErr w:type="spellEnd"/>
      <w:r w:rsidRPr="004B797C">
        <w:t xml:space="preserve"> </w:t>
      </w:r>
      <w:proofErr w:type="spellStart"/>
      <w:r w:rsidRPr="004B797C">
        <w:t>Hökmark</w:t>
      </w:r>
      <w:proofErr w:type="spellEnd"/>
      <w:r w:rsidRPr="004B797C">
        <w:t xml:space="preserve">, José Manuel </w:t>
      </w:r>
      <w:proofErr w:type="spellStart"/>
      <w:r w:rsidRPr="004B797C">
        <w:t>Fernandes</w:t>
      </w:r>
      <w:proofErr w:type="spellEnd"/>
      <w:r w:rsidRPr="004B797C">
        <w:t xml:space="preserve">, Daniel </w:t>
      </w:r>
      <w:proofErr w:type="spellStart"/>
      <w:r w:rsidRPr="004B797C">
        <w:t>Caspary</w:t>
      </w:r>
      <w:proofErr w:type="spellEnd"/>
      <w:r w:rsidRPr="004B797C">
        <w:t xml:space="preserve">, Milan </w:t>
      </w:r>
      <w:proofErr w:type="spellStart"/>
      <w:r w:rsidRPr="004B797C">
        <w:t>Zver</w:t>
      </w:r>
      <w:proofErr w:type="spellEnd"/>
      <w:r w:rsidRPr="004B797C">
        <w:t xml:space="preserve">, </w:t>
      </w:r>
      <w:proofErr w:type="spellStart"/>
      <w:r w:rsidRPr="004B797C">
        <w:t>Dubravka</w:t>
      </w:r>
      <w:proofErr w:type="spellEnd"/>
      <w:r w:rsidRPr="004B797C">
        <w:t xml:space="preserve"> </w:t>
      </w:r>
      <w:proofErr w:type="spellStart"/>
      <w:r w:rsidRPr="004B797C">
        <w:t>Šuica</w:t>
      </w:r>
      <w:proofErr w:type="spellEnd"/>
      <w:r w:rsidRPr="004B797C">
        <w:t xml:space="preserve">, Anna </w:t>
      </w:r>
      <w:proofErr w:type="spellStart"/>
      <w:r w:rsidRPr="004B797C">
        <w:t>Záborská</w:t>
      </w:r>
      <w:proofErr w:type="spellEnd"/>
      <w:r w:rsidRPr="004B797C">
        <w:t xml:space="preserve">, Ildikó </w:t>
      </w:r>
      <w:proofErr w:type="spellStart"/>
      <w:r w:rsidRPr="004B797C">
        <w:t>Gáll-Pelcz</w:t>
      </w:r>
      <w:proofErr w:type="spellEnd"/>
      <w:r w:rsidRPr="004B797C">
        <w:t xml:space="preserve">, Ramón Luis </w:t>
      </w:r>
      <w:proofErr w:type="spellStart"/>
      <w:r w:rsidRPr="004B797C">
        <w:t>Valcárcel</w:t>
      </w:r>
      <w:proofErr w:type="spellEnd"/>
      <w:r w:rsidRPr="004B797C">
        <w:t xml:space="preserve"> </w:t>
      </w:r>
      <w:proofErr w:type="spellStart"/>
      <w:r w:rsidRPr="004B797C">
        <w:t>Siso</w:t>
      </w:r>
      <w:proofErr w:type="spellEnd"/>
      <w:r w:rsidRPr="004B797C">
        <w:t xml:space="preserve">, </w:t>
      </w:r>
      <w:proofErr w:type="spellStart"/>
      <w:r w:rsidRPr="004B797C">
        <w:t>Krišjānis</w:t>
      </w:r>
      <w:proofErr w:type="spellEnd"/>
      <w:r w:rsidRPr="004B797C">
        <w:t xml:space="preserve"> </w:t>
      </w:r>
      <w:proofErr w:type="spellStart"/>
      <w:r w:rsidRPr="004B797C">
        <w:t>Kariņš</w:t>
      </w:r>
      <w:proofErr w:type="spellEnd"/>
      <w:r w:rsidRPr="004B797C">
        <w:t xml:space="preserve">, </w:t>
      </w:r>
      <w:proofErr w:type="spellStart"/>
      <w:r w:rsidRPr="004B797C">
        <w:t>Ivo</w:t>
      </w:r>
      <w:proofErr w:type="spellEnd"/>
      <w:r w:rsidRPr="004B797C">
        <w:t xml:space="preserve"> Belet, </w:t>
      </w:r>
      <w:proofErr w:type="spellStart"/>
      <w:r w:rsidRPr="004B797C">
        <w:t>Deirdre</w:t>
      </w:r>
      <w:proofErr w:type="spellEnd"/>
      <w:r w:rsidRPr="004B797C">
        <w:t xml:space="preserve"> </w:t>
      </w:r>
      <w:proofErr w:type="spellStart"/>
      <w:r w:rsidRPr="004B797C">
        <w:t>Clune</w:t>
      </w:r>
      <w:proofErr w:type="spellEnd"/>
      <w:r w:rsidRPr="004B797C">
        <w:t xml:space="preserve">, </w:t>
      </w:r>
      <w:proofErr w:type="spellStart"/>
      <w:r w:rsidRPr="004B797C">
        <w:t>Michał</w:t>
      </w:r>
      <w:proofErr w:type="spellEnd"/>
      <w:r w:rsidRPr="004B797C">
        <w:t xml:space="preserve"> Boni, Annie </w:t>
      </w:r>
      <w:proofErr w:type="spellStart"/>
      <w:r w:rsidRPr="004B797C">
        <w:t>Schreijer-Pierik</w:t>
      </w:r>
      <w:proofErr w:type="spellEnd"/>
      <w:r w:rsidRPr="004B797C">
        <w:t xml:space="preserve">, </w:t>
      </w:r>
      <w:proofErr w:type="spellStart"/>
      <w:r w:rsidRPr="004B797C">
        <w:t>Tomáš</w:t>
      </w:r>
      <w:proofErr w:type="spellEnd"/>
      <w:r w:rsidRPr="004B797C">
        <w:t xml:space="preserve"> </w:t>
      </w:r>
      <w:proofErr w:type="spellStart"/>
      <w:r w:rsidRPr="004B797C">
        <w:t>Zdechovský</w:t>
      </w:r>
      <w:proofErr w:type="spellEnd"/>
      <w:r w:rsidRPr="004B797C">
        <w:t xml:space="preserve">, Michel </w:t>
      </w:r>
      <w:proofErr w:type="spellStart"/>
      <w:r w:rsidRPr="004B797C">
        <w:t>Dantin</w:t>
      </w:r>
      <w:proofErr w:type="spellEnd"/>
      <w:r w:rsidRPr="004B797C">
        <w:t xml:space="preserve">, Pál Csáky, Werner </w:t>
      </w:r>
      <w:proofErr w:type="spellStart"/>
      <w:r w:rsidRPr="004B797C">
        <w:t>Langen</w:t>
      </w:r>
      <w:proofErr w:type="spellEnd"/>
      <w:r w:rsidRPr="004B797C">
        <w:t xml:space="preserve">, József Szájer, Sandra </w:t>
      </w:r>
      <w:proofErr w:type="spellStart"/>
      <w:r w:rsidRPr="004B797C">
        <w:t>Kalniete</w:t>
      </w:r>
      <w:proofErr w:type="spellEnd"/>
      <w:r w:rsidRPr="004B797C">
        <w:t xml:space="preserve">, Rainer </w:t>
      </w:r>
      <w:proofErr w:type="spellStart"/>
      <w:r w:rsidRPr="004B797C">
        <w:t>Wieland</w:t>
      </w:r>
      <w:proofErr w:type="spellEnd"/>
      <w:r w:rsidRPr="004B797C">
        <w:t xml:space="preserve">, </w:t>
      </w:r>
      <w:proofErr w:type="spellStart"/>
      <w:r w:rsidRPr="004B797C">
        <w:t>Esther</w:t>
      </w:r>
      <w:proofErr w:type="spellEnd"/>
      <w:r w:rsidRPr="004B797C">
        <w:t xml:space="preserve"> de Lange, Danuta </w:t>
      </w:r>
      <w:proofErr w:type="spellStart"/>
      <w:r w:rsidRPr="004B797C">
        <w:t>Jazłowiecka</w:t>
      </w:r>
      <w:proofErr w:type="spellEnd"/>
      <w:r w:rsidRPr="004B797C">
        <w:t xml:space="preserve">, </w:t>
      </w:r>
      <w:proofErr w:type="spellStart"/>
      <w:r w:rsidRPr="004B797C">
        <w:t>Franck</w:t>
      </w:r>
      <w:proofErr w:type="spellEnd"/>
      <w:r w:rsidRPr="004B797C">
        <w:t xml:space="preserve"> Proust, Lambert van </w:t>
      </w:r>
      <w:proofErr w:type="spellStart"/>
      <w:r w:rsidRPr="004B797C">
        <w:t>Nistelrooij</w:t>
      </w:r>
      <w:proofErr w:type="spellEnd"/>
      <w:r>
        <w:rPr>
          <w:rStyle w:val="HideTWBExt"/>
          <w:b w:val="0"/>
          <w:noProof w:val="0"/>
        </w:rPr>
        <w:t>&lt;/Members&gt;</w:t>
      </w:r>
    </w:p>
    <w:p w:rsidR="00BD030E" w:rsidRPr="00B96852" w:rsidRDefault="00BD030E" w:rsidP="006959AA">
      <w:r>
        <w:rPr>
          <w:rStyle w:val="HideTWBExt"/>
          <w:noProof w:val="0"/>
        </w:rPr>
        <w:t>&lt;/RepeatBlock-By&gt;</w:t>
      </w:r>
    </w:p>
    <w:p w:rsidR="00BD030E" w:rsidRPr="004B797C" w:rsidRDefault="00BD030E" w:rsidP="006959AA">
      <w:pPr>
        <w:pStyle w:val="ProjRap"/>
      </w:pPr>
      <w:r>
        <w:rPr>
          <w:rStyle w:val="HideTWBExt"/>
          <w:b w:val="0"/>
          <w:noProof w:val="0"/>
        </w:rPr>
        <w:t>&lt;TitreType&gt;</w:t>
      </w:r>
      <w:r w:rsidRPr="004B797C">
        <w:t>Jelentés</w:t>
      </w:r>
      <w:r>
        <w:rPr>
          <w:rStyle w:val="HideTWBExt"/>
          <w:b w:val="0"/>
          <w:noProof w:val="0"/>
        </w:rPr>
        <w:t>&lt;/TitreType&gt;</w:t>
      </w:r>
      <w:r>
        <w:tab/>
      </w:r>
      <w:r w:rsidRPr="004B797C">
        <w:t>A8-0391/2016</w:t>
      </w:r>
    </w:p>
    <w:p w:rsidR="00BD030E" w:rsidRPr="00B96852" w:rsidRDefault="00BD030E" w:rsidP="006959AA">
      <w:pPr>
        <w:pStyle w:val="NormalBold"/>
      </w:pPr>
      <w:r>
        <w:rPr>
          <w:rStyle w:val="HideTWBExt"/>
          <w:b w:val="0"/>
          <w:noProof w:val="0"/>
        </w:rPr>
        <w:t>&lt;Rapporteur&gt;</w:t>
      </w:r>
      <w:r w:rsidRPr="004B797C">
        <w:t xml:space="preserve">Maria </w:t>
      </w:r>
      <w:proofErr w:type="spellStart"/>
      <w:r w:rsidRPr="004B797C">
        <w:t>João</w:t>
      </w:r>
      <w:proofErr w:type="spellEnd"/>
      <w:r w:rsidRPr="004B797C">
        <w:t xml:space="preserve"> </w:t>
      </w:r>
      <w:proofErr w:type="spellStart"/>
      <w:r w:rsidRPr="004B797C">
        <w:t>Rodrigues</w:t>
      </w:r>
      <w:proofErr w:type="spellEnd"/>
      <w:r>
        <w:rPr>
          <w:rStyle w:val="HideTWBExt"/>
          <w:b w:val="0"/>
          <w:noProof w:val="0"/>
        </w:rPr>
        <w:t>&lt;/Rapporteur&gt;</w:t>
      </w:r>
    </w:p>
    <w:p w:rsidR="00BD030E" w:rsidRPr="00B96852" w:rsidRDefault="00BD030E" w:rsidP="006959AA">
      <w:r>
        <w:rPr>
          <w:rStyle w:val="HideTWBExt"/>
          <w:noProof w:val="0"/>
        </w:rPr>
        <w:t>&lt;Titre&gt;</w:t>
      </w:r>
      <w:r>
        <w:t>A szociális jogok európai pillére</w:t>
      </w:r>
      <w:r>
        <w:rPr>
          <w:rStyle w:val="HideTWBExt"/>
          <w:noProof w:val="0"/>
        </w:rPr>
        <w:t>&lt;/Titre&gt;</w:t>
      </w:r>
    </w:p>
    <w:p w:rsidR="00BD030E" w:rsidRPr="00B96852" w:rsidRDefault="00BD030E" w:rsidP="006959AA">
      <w:pPr>
        <w:pStyle w:val="Normal12"/>
      </w:pPr>
      <w:r>
        <w:rPr>
          <w:rStyle w:val="HideTWBExt"/>
          <w:noProof w:val="0"/>
        </w:rPr>
        <w:t>&lt;DocRef&gt;</w:t>
      </w:r>
      <w:r w:rsidRPr="004B797C">
        <w:t>2016/2095(INI)</w:t>
      </w:r>
      <w:r>
        <w:rPr>
          <w:rStyle w:val="HideTWBExt"/>
          <w:noProof w:val="0"/>
        </w:rPr>
        <w:t>&lt;/DocRef&gt;</w:t>
      </w:r>
    </w:p>
    <w:p w:rsidR="00BD030E" w:rsidRPr="00B96852" w:rsidRDefault="00BD030E" w:rsidP="006959AA">
      <w:pPr>
        <w:pStyle w:val="NormalBold"/>
      </w:pPr>
      <w:r>
        <w:rPr>
          <w:rStyle w:val="HideTWBExt"/>
          <w:b w:val="0"/>
          <w:noProof w:val="0"/>
        </w:rPr>
        <w:t>&lt;DocAmend&gt;</w:t>
      </w:r>
      <w:r w:rsidRPr="004B797C">
        <w:t>Állásfoglalásra irányuló indítvány</w:t>
      </w:r>
      <w:r>
        <w:rPr>
          <w:rStyle w:val="HideTWBExt"/>
          <w:b w:val="0"/>
          <w:noProof w:val="0"/>
        </w:rPr>
        <w:t>&lt;/DocAmend&gt;</w:t>
      </w:r>
    </w:p>
    <w:p w:rsidR="00BD030E" w:rsidRPr="00B96852" w:rsidRDefault="00BD030E" w:rsidP="006959AA">
      <w:pPr>
        <w:pStyle w:val="NormalBold"/>
      </w:pPr>
      <w:r>
        <w:rPr>
          <w:rStyle w:val="HideTWBExt"/>
          <w:b w:val="0"/>
          <w:noProof w:val="0"/>
        </w:rPr>
        <w:t>&lt;Article&gt;</w:t>
      </w:r>
      <w:r w:rsidRPr="004B797C">
        <w:t>40 bekezdés</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D030E" w:rsidRPr="00B96852" w:rsidTr="006959AA">
        <w:trPr>
          <w:jc w:val="center"/>
        </w:trPr>
        <w:tc>
          <w:tcPr>
            <w:tcW w:w="9752" w:type="dxa"/>
            <w:gridSpan w:val="2"/>
          </w:tcPr>
          <w:p w:rsidR="00BD030E" w:rsidRPr="00B96852" w:rsidRDefault="00BD030E" w:rsidP="00EE4A94">
            <w:pPr>
              <w:keepNext/>
            </w:pPr>
          </w:p>
        </w:tc>
      </w:tr>
      <w:tr w:rsidR="00BD030E" w:rsidRPr="00B96852" w:rsidTr="006959AA">
        <w:trPr>
          <w:jc w:val="center"/>
        </w:trPr>
        <w:tc>
          <w:tcPr>
            <w:tcW w:w="4876" w:type="dxa"/>
          </w:tcPr>
          <w:p w:rsidR="00BD030E" w:rsidRPr="004B797C" w:rsidRDefault="00BD030E" w:rsidP="00EE4A94">
            <w:pPr>
              <w:pStyle w:val="ColumnHeading"/>
              <w:keepNext/>
            </w:pPr>
            <w:r w:rsidRPr="004B797C">
              <w:t>Állásfoglalásra irányuló indítvány</w:t>
            </w:r>
          </w:p>
        </w:tc>
        <w:tc>
          <w:tcPr>
            <w:tcW w:w="4876" w:type="dxa"/>
          </w:tcPr>
          <w:p w:rsidR="00BD030E" w:rsidRPr="004B797C" w:rsidRDefault="00BD030E" w:rsidP="00EE4A94">
            <w:pPr>
              <w:pStyle w:val="ColumnHeading"/>
              <w:keepNext/>
            </w:pPr>
            <w:r w:rsidRPr="004B797C">
              <w:t>Módosítás</w:t>
            </w:r>
          </w:p>
        </w:tc>
      </w:tr>
      <w:tr w:rsidR="00BD030E" w:rsidRPr="00B96852" w:rsidTr="006959AA">
        <w:trPr>
          <w:jc w:val="center"/>
        </w:trPr>
        <w:tc>
          <w:tcPr>
            <w:tcW w:w="4876" w:type="dxa"/>
          </w:tcPr>
          <w:p w:rsidR="00BD030E" w:rsidRPr="004B797C" w:rsidRDefault="00BD030E" w:rsidP="00BE2400">
            <w:pPr>
              <w:pStyle w:val="Normal6"/>
              <w:rPr>
                <w:noProof w:val="0"/>
              </w:rPr>
            </w:pPr>
            <w:r w:rsidRPr="004B797C">
              <w:rPr>
                <w:noProof w:val="0"/>
              </w:rPr>
              <w:t xml:space="preserve">40. úgy véli, hogy a szociális jogok európai pillére csak akkor lehet hiteles, ha azt nemzeti és európai szinten egyaránt megfelelően finanszírozzák, biztosítva, hogy a tagállamok képesek legyenek a közösen meghatározott célok elérésére; ismételten felszólít a vonatkozó operatív programok gyorsított végrehajtására és szükség esetén a 2014–2020-as többéves pénzügyi keret felülvizsgálatára annak érdekében, hogy megküzdjenek a megnövekedett igényekkel; felszólít különösen arra, hogy tovább kell erősíteni az ifjúsági foglalkoztatási kezdeményezést, és további lépéseket kell tenni annak </w:t>
            </w:r>
            <w:r w:rsidRPr="004B797C">
              <w:rPr>
                <w:noProof w:val="0"/>
              </w:rPr>
              <w:lastRenderedPageBreak/>
              <w:t xml:space="preserve">biztosítása érdekben, hogy könnyebb legyen a hozzáférés az Európai Szociális Alaphoz, az </w:t>
            </w:r>
            <w:proofErr w:type="spellStart"/>
            <w:r w:rsidRPr="004B797C">
              <w:rPr>
                <w:noProof w:val="0"/>
              </w:rPr>
              <w:t>EGAA-hoz</w:t>
            </w:r>
            <w:proofErr w:type="spellEnd"/>
            <w:r w:rsidRPr="004B797C">
              <w:rPr>
                <w:noProof w:val="0"/>
              </w:rPr>
              <w:t xml:space="preserve"> és a leginkább rászoruló személyeket támogató európai segítségnyújtási alaphoz, illetve teljesen ki lehessen aknázni azokat; úgy véli, hogy e pénzügyi eszközöknek valamennyi tagállamban rendelkezésre kell állniuk és szükség szerint meg is kell ezeket erősíteni, többek között az oktatás és képzés, a Készséggarancia, a gyermekszegénység és olyan váratlan új kihívások területén, mint például a menekültek </w:t>
            </w:r>
            <w:proofErr w:type="spellStart"/>
            <w:r w:rsidRPr="004B797C">
              <w:rPr>
                <w:noProof w:val="0"/>
              </w:rPr>
              <w:t>munkaerőpiaci</w:t>
            </w:r>
            <w:proofErr w:type="spellEnd"/>
            <w:r w:rsidRPr="004B797C">
              <w:rPr>
                <w:noProof w:val="0"/>
              </w:rPr>
              <w:t xml:space="preserve"> integrációja; úgy véli, hogy továbbra is fent kell tartani a szabályt, hogy az ESZA nemzeti keretösszegének 20 %-át a szegénység és a társadalmi kirekesztés elleni küzdelemre kell elkülöníteni;</w:t>
            </w:r>
          </w:p>
        </w:tc>
        <w:tc>
          <w:tcPr>
            <w:tcW w:w="4876" w:type="dxa"/>
          </w:tcPr>
          <w:p w:rsidR="00BD030E" w:rsidRPr="004B797C" w:rsidRDefault="00BD030E" w:rsidP="002E5CAC">
            <w:pPr>
              <w:pStyle w:val="Normal6"/>
              <w:rPr>
                <w:noProof w:val="0"/>
                <w:szCs w:val="24"/>
              </w:rPr>
            </w:pPr>
            <w:r w:rsidRPr="004B797C">
              <w:rPr>
                <w:noProof w:val="0"/>
              </w:rPr>
              <w:lastRenderedPageBreak/>
              <w:t>40. úgy véli, hogy a szociális jogok európai pillére csak akkor lehet hiteles, ha azt nemzeti és európai szinten egyaránt megfelelően finanszírozzák</w:t>
            </w:r>
            <w:r w:rsidRPr="004B797C">
              <w:rPr>
                <w:b/>
                <w:i/>
                <w:noProof w:val="0"/>
              </w:rPr>
              <w:t xml:space="preserve"> a meglévő forrásokból</w:t>
            </w:r>
            <w:r w:rsidRPr="004B797C">
              <w:rPr>
                <w:noProof w:val="0"/>
              </w:rPr>
              <w:t xml:space="preserve">, biztosítva, hogy a tagállamok képesek legyenek a közösen meghatározott célok elérésére; ismételten felszólít a vonatkozó operatív programok gyorsított végrehajtására és szükség esetén a 2014–2020-as többéves pénzügyi keret felülvizsgálatára annak érdekében, hogy megküzdjenek a megnövekedett igényekkel; felszólít különösen arra, hogy tovább kell erősíteni az ifjúsági foglalkoztatási kezdeményezést, és további </w:t>
            </w:r>
            <w:r w:rsidRPr="004B797C">
              <w:rPr>
                <w:noProof w:val="0"/>
              </w:rPr>
              <w:lastRenderedPageBreak/>
              <w:t xml:space="preserve">lépéseket kell tenni annak biztosítása érdekben, hogy könnyebb legyen a hozzáférés az Európai Szociális Alaphoz, az </w:t>
            </w:r>
            <w:proofErr w:type="spellStart"/>
            <w:r w:rsidRPr="004B797C">
              <w:rPr>
                <w:noProof w:val="0"/>
              </w:rPr>
              <w:t>EGAA-hoz</w:t>
            </w:r>
            <w:proofErr w:type="spellEnd"/>
            <w:r w:rsidRPr="004B797C">
              <w:rPr>
                <w:noProof w:val="0"/>
              </w:rPr>
              <w:t xml:space="preserve"> és a leginkább rászoruló személyeket támogató európai segítségnyújtási alaphoz, illetve teljesen ki lehessen aknázni azokat; úgy véli, hogy e pénzügyi eszközöknek valamennyi tagállamban rendelkezésre kell állniuk és szükség szerint meg is kell ezeket erősíteni, többek között az oktatás és képzés, a Készséggarancia, a gyermekszegénység és olyan váratlan új kihívások területén, mint például a menekültek </w:t>
            </w:r>
            <w:proofErr w:type="spellStart"/>
            <w:r w:rsidRPr="004B797C">
              <w:rPr>
                <w:noProof w:val="0"/>
              </w:rPr>
              <w:t>munkaerőpiaci</w:t>
            </w:r>
            <w:proofErr w:type="spellEnd"/>
            <w:r w:rsidRPr="004B797C">
              <w:rPr>
                <w:noProof w:val="0"/>
              </w:rPr>
              <w:t xml:space="preserve"> integrációja; úgy véli, hogy továbbra is fent kell tartani a szabályt, hogy az ESZA nemzeti keretösszegének 20%-át a szegénység és a társadalmi kirekesztés elleni küzdelemre kell elkülöníteni;</w:t>
            </w:r>
          </w:p>
        </w:tc>
      </w:tr>
    </w:tbl>
    <w:p w:rsidR="00BD030E" w:rsidRPr="00B96852" w:rsidRDefault="00BD030E" w:rsidP="00077E45">
      <w:pPr>
        <w:pStyle w:val="Olang"/>
      </w:pPr>
      <w:proofErr w:type="spellStart"/>
      <w:r w:rsidRPr="004B797C">
        <w:lastRenderedPageBreak/>
        <w:t>Or</w:t>
      </w:r>
      <w:proofErr w:type="spellEnd"/>
      <w:r w:rsidRPr="004B797C">
        <w:t xml:space="preserve">. </w:t>
      </w:r>
      <w:r w:rsidRPr="00077E45">
        <w:rPr>
          <w:rStyle w:val="HideTWBExt"/>
          <w:noProof w:val="0"/>
        </w:rPr>
        <w:t>&lt;Original&gt;</w:t>
      </w:r>
      <w:r w:rsidRPr="00077E45">
        <w:rPr>
          <w:rStyle w:val="HideTWBInt"/>
        </w:rPr>
        <w:t>{EN}</w:t>
      </w:r>
      <w:r w:rsidRPr="004B797C">
        <w:t>en</w:t>
      </w:r>
      <w:r w:rsidRPr="00077E45">
        <w:rPr>
          <w:rStyle w:val="HideTWBExt"/>
          <w:noProof w:val="0"/>
        </w:rPr>
        <w:t>&lt;/Original&gt;</w:t>
      </w:r>
    </w:p>
    <w:p w:rsidR="00BD030E" w:rsidRPr="00B96852" w:rsidRDefault="00BD030E" w:rsidP="00926656">
      <w:pPr>
        <w:sectPr w:rsidR="00BD030E" w:rsidRPr="00B96852" w:rsidSect="00CF3F8D">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BD030E" w:rsidRPr="00B96852" w:rsidRDefault="00BD030E" w:rsidP="00F9166E">
      <w:r>
        <w:rPr>
          <w:rStyle w:val="HideTWBExt"/>
          <w:noProof w:val="0"/>
        </w:rPr>
        <w:lastRenderedPageBreak/>
        <w:t>&lt;/Amend&gt;</w:t>
      </w:r>
    </w:p>
    <w:p w:rsidR="00BD030E" w:rsidRPr="00B96852" w:rsidRDefault="00BD030E" w:rsidP="00BD030E">
      <w:pPr>
        <w:pStyle w:val="ZDateAM"/>
      </w:pPr>
      <w:r>
        <w:rPr>
          <w:rStyle w:val="HideTWBExt"/>
          <w:noProof w:val="0"/>
        </w:rPr>
        <w:t>&lt;Amend&gt;&lt;Date&gt;</w:t>
      </w:r>
      <w:r w:rsidRPr="004B797C">
        <w:rPr>
          <w:rStyle w:val="HideTWBInt"/>
          <w:color w:val="auto"/>
        </w:rPr>
        <w:t>{11/01/2017}</w:t>
      </w:r>
      <w:r w:rsidRPr="004B797C">
        <w:t>11.1.2017</w:t>
      </w:r>
      <w:r>
        <w:rPr>
          <w:rStyle w:val="HideTWBExt"/>
          <w:noProof w:val="0"/>
        </w:rPr>
        <w:t>&lt;/Date&gt;</w:t>
      </w:r>
      <w:r>
        <w:tab/>
      </w:r>
      <w:r>
        <w:rPr>
          <w:rStyle w:val="HideTWBExt"/>
          <w:noProof w:val="0"/>
        </w:rPr>
        <w:t>&lt;ANo&gt;</w:t>
      </w:r>
      <w:r w:rsidRPr="004B797C">
        <w:t>A8-0391</w:t>
      </w:r>
      <w:r>
        <w:rPr>
          <w:rStyle w:val="HideTWBExt"/>
          <w:noProof w:val="0"/>
        </w:rPr>
        <w:t>&lt;/ANo&gt;</w:t>
      </w:r>
      <w:r w:rsidRPr="004B797C">
        <w:t>/</w:t>
      </w:r>
      <w:r>
        <w:rPr>
          <w:rStyle w:val="HideTWBExt"/>
          <w:noProof w:val="0"/>
        </w:rPr>
        <w:t>&lt;NumAm&gt;</w:t>
      </w:r>
      <w:r w:rsidRPr="004B797C">
        <w:t>17</w:t>
      </w:r>
      <w:r>
        <w:rPr>
          <w:rStyle w:val="HideTWBExt"/>
          <w:noProof w:val="0"/>
        </w:rPr>
        <w:t>&lt;/NumAm&gt;</w:t>
      </w:r>
    </w:p>
    <w:p w:rsidR="00BD030E" w:rsidRPr="00B96852" w:rsidRDefault="00BD030E" w:rsidP="00BD030E">
      <w:pPr>
        <w:pStyle w:val="AMNumberTabs"/>
      </w:pPr>
      <w:r w:rsidRPr="004B797C">
        <w:t>Módosítás</w:t>
      </w:r>
      <w:r>
        <w:tab/>
      </w:r>
      <w:r>
        <w:tab/>
      </w:r>
      <w:r>
        <w:rPr>
          <w:rStyle w:val="HideTWBExt"/>
          <w:b w:val="0"/>
          <w:noProof w:val="0"/>
        </w:rPr>
        <w:t>&lt;NumAm&gt;</w:t>
      </w:r>
      <w:r w:rsidRPr="004B797C">
        <w:t>17</w:t>
      </w:r>
      <w:r>
        <w:rPr>
          <w:rStyle w:val="HideTWBExt"/>
          <w:b w:val="0"/>
          <w:noProof w:val="0"/>
        </w:rPr>
        <w:t>&lt;/NumAm&gt;</w:t>
      </w:r>
    </w:p>
    <w:p w:rsidR="00BD030E" w:rsidRPr="00B96852" w:rsidRDefault="00BD030E" w:rsidP="00BD030E">
      <w:pPr>
        <w:pStyle w:val="NormalBold"/>
      </w:pPr>
      <w:r>
        <w:rPr>
          <w:rStyle w:val="HideTWBExt"/>
          <w:b w:val="0"/>
          <w:noProof w:val="0"/>
        </w:rPr>
        <w:t>&lt;RepeatBlock-By&gt;&lt;Members&gt;</w:t>
      </w:r>
      <w:r w:rsidRPr="004B797C">
        <w:t xml:space="preserve">Tom </w:t>
      </w:r>
      <w:proofErr w:type="spellStart"/>
      <w:r w:rsidRPr="004B797C">
        <w:t>Vandenkendelaere</w:t>
      </w:r>
      <w:proofErr w:type="spellEnd"/>
      <w:r w:rsidRPr="004B797C">
        <w:t xml:space="preserve">, Thomas Mann, David </w:t>
      </w:r>
      <w:proofErr w:type="spellStart"/>
      <w:r w:rsidRPr="004B797C">
        <w:t>Casa</w:t>
      </w:r>
      <w:proofErr w:type="spellEnd"/>
      <w:r w:rsidRPr="004B797C">
        <w:t xml:space="preserve">, Csaba Sógor, </w:t>
      </w:r>
      <w:proofErr w:type="spellStart"/>
      <w:r w:rsidRPr="004B797C">
        <w:t>Mairead</w:t>
      </w:r>
      <w:proofErr w:type="spellEnd"/>
      <w:r w:rsidRPr="004B797C">
        <w:t xml:space="preserve"> </w:t>
      </w:r>
      <w:proofErr w:type="spellStart"/>
      <w:r w:rsidRPr="004B797C">
        <w:t>McGuinness</w:t>
      </w:r>
      <w:proofErr w:type="spellEnd"/>
      <w:r w:rsidRPr="004B797C">
        <w:t xml:space="preserve">, Anne </w:t>
      </w:r>
      <w:proofErr w:type="spellStart"/>
      <w:r w:rsidRPr="004B797C">
        <w:t>Sander</w:t>
      </w:r>
      <w:proofErr w:type="spellEnd"/>
      <w:r w:rsidRPr="004B797C">
        <w:t xml:space="preserve">, </w:t>
      </w:r>
      <w:proofErr w:type="spellStart"/>
      <w:r w:rsidRPr="004B797C">
        <w:t>Sofia</w:t>
      </w:r>
      <w:proofErr w:type="spellEnd"/>
      <w:r w:rsidRPr="004B797C">
        <w:t xml:space="preserve"> </w:t>
      </w:r>
      <w:proofErr w:type="spellStart"/>
      <w:r w:rsidRPr="004B797C">
        <w:t>Ribeiro</w:t>
      </w:r>
      <w:proofErr w:type="spellEnd"/>
      <w:r w:rsidRPr="004B797C">
        <w:t xml:space="preserve">, </w:t>
      </w:r>
      <w:proofErr w:type="spellStart"/>
      <w:r w:rsidRPr="004B797C">
        <w:t>Jeroen</w:t>
      </w:r>
      <w:proofErr w:type="spellEnd"/>
      <w:r w:rsidRPr="004B797C">
        <w:t xml:space="preserve"> </w:t>
      </w:r>
      <w:proofErr w:type="spellStart"/>
      <w:r w:rsidRPr="004B797C">
        <w:t>Lenaers</w:t>
      </w:r>
      <w:proofErr w:type="spellEnd"/>
      <w:r w:rsidRPr="004B797C">
        <w:t xml:space="preserve">, Heinz K. Becker, Michaela </w:t>
      </w:r>
      <w:proofErr w:type="spellStart"/>
      <w:r w:rsidRPr="004B797C">
        <w:t>Šojdrová</w:t>
      </w:r>
      <w:proofErr w:type="spellEnd"/>
      <w:r w:rsidRPr="004B797C">
        <w:t xml:space="preserve">, Pascal </w:t>
      </w:r>
      <w:proofErr w:type="spellStart"/>
      <w:r w:rsidRPr="004B797C">
        <w:t>Arimont</w:t>
      </w:r>
      <w:proofErr w:type="spellEnd"/>
      <w:r w:rsidRPr="004B797C">
        <w:t xml:space="preserve">, </w:t>
      </w:r>
      <w:proofErr w:type="spellStart"/>
      <w:r w:rsidRPr="004B797C">
        <w:t>Luděk</w:t>
      </w:r>
      <w:proofErr w:type="spellEnd"/>
      <w:r w:rsidRPr="004B797C">
        <w:t xml:space="preserve"> </w:t>
      </w:r>
      <w:proofErr w:type="spellStart"/>
      <w:r w:rsidRPr="004B797C">
        <w:t>Niedermayer</w:t>
      </w:r>
      <w:proofErr w:type="spellEnd"/>
      <w:r w:rsidRPr="004B797C">
        <w:t xml:space="preserve">, Paul </w:t>
      </w:r>
      <w:proofErr w:type="spellStart"/>
      <w:r w:rsidRPr="004B797C">
        <w:t>Rübig</w:t>
      </w:r>
      <w:proofErr w:type="spellEnd"/>
      <w:r w:rsidRPr="004B797C">
        <w:t xml:space="preserve">, </w:t>
      </w:r>
      <w:proofErr w:type="spellStart"/>
      <w:r w:rsidRPr="004B797C">
        <w:t>Verónica</w:t>
      </w:r>
      <w:proofErr w:type="spellEnd"/>
      <w:r w:rsidRPr="004B797C">
        <w:t xml:space="preserve"> </w:t>
      </w:r>
      <w:proofErr w:type="spellStart"/>
      <w:r w:rsidRPr="004B797C">
        <w:t>Lope</w:t>
      </w:r>
      <w:proofErr w:type="spellEnd"/>
      <w:r w:rsidRPr="004B797C">
        <w:t xml:space="preserve"> </w:t>
      </w:r>
      <w:proofErr w:type="spellStart"/>
      <w:r w:rsidRPr="004B797C">
        <w:t>Fontagné</w:t>
      </w:r>
      <w:proofErr w:type="spellEnd"/>
      <w:r w:rsidRPr="004B797C">
        <w:t xml:space="preserve">, Ádám Kósa, Sven </w:t>
      </w:r>
      <w:proofErr w:type="spellStart"/>
      <w:r w:rsidRPr="004B797C">
        <w:t>Schulze</w:t>
      </w:r>
      <w:proofErr w:type="spellEnd"/>
      <w:r w:rsidRPr="004B797C">
        <w:t xml:space="preserve">, </w:t>
      </w:r>
      <w:proofErr w:type="spellStart"/>
      <w:r w:rsidRPr="004B797C">
        <w:t>Dieter-Lebrecht</w:t>
      </w:r>
      <w:proofErr w:type="spellEnd"/>
      <w:r w:rsidRPr="004B797C">
        <w:t xml:space="preserve"> Koch, </w:t>
      </w:r>
      <w:proofErr w:type="spellStart"/>
      <w:r w:rsidRPr="004B797C">
        <w:t>Seán</w:t>
      </w:r>
      <w:proofErr w:type="spellEnd"/>
      <w:r w:rsidRPr="004B797C">
        <w:t xml:space="preserve"> Kelly, Herbert </w:t>
      </w:r>
      <w:proofErr w:type="spellStart"/>
      <w:r w:rsidRPr="004B797C">
        <w:t>Reul</w:t>
      </w:r>
      <w:proofErr w:type="spellEnd"/>
      <w:r w:rsidRPr="004B797C">
        <w:t xml:space="preserve">, Birgit </w:t>
      </w:r>
      <w:proofErr w:type="spellStart"/>
      <w:r w:rsidRPr="004B797C">
        <w:t>Collin-Langen</w:t>
      </w:r>
      <w:proofErr w:type="spellEnd"/>
      <w:r w:rsidRPr="004B797C">
        <w:t xml:space="preserve">, </w:t>
      </w:r>
      <w:proofErr w:type="spellStart"/>
      <w:r w:rsidRPr="004B797C">
        <w:t>Christofer</w:t>
      </w:r>
      <w:proofErr w:type="spellEnd"/>
      <w:r w:rsidRPr="004B797C">
        <w:t xml:space="preserve"> </w:t>
      </w:r>
      <w:proofErr w:type="spellStart"/>
      <w:r w:rsidRPr="004B797C">
        <w:t>Fjellner</w:t>
      </w:r>
      <w:proofErr w:type="spellEnd"/>
      <w:r w:rsidRPr="004B797C">
        <w:t xml:space="preserve">, </w:t>
      </w:r>
      <w:proofErr w:type="spellStart"/>
      <w:r w:rsidRPr="004B797C">
        <w:t>Markus</w:t>
      </w:r>
      <w:proofErr w:type="spellEnd"/>
      <w:r w:rsidRPr="004B797C">
        <w:t xml:space="preserve"> </w:t>
      </w:r>
      <w:proofErr w:type="spellStart"/>
      <w:r w:rsidRPr="004B797C">
        <w:t>Pieper</w:t>
      </w:r>
      <w:proofErr w:type="spellEnd"/>
      <w:r w:rsidRPr="004B797C">
        <w:t xml:space="preserve">, </w:t>
      </w:r>
      <w:proofErr w:type="spellStart"/>
      <w:r w:rsidRPr="004B797C">
        <w:t>Dariusz</w:t>
      </w:r>
      <w:proofErr w:type="spellEnd"/>
      <w:r w:rsidRPr="004B797C">
        <w:t xml:space="preserve"> </w:t>
      </w:r>
      <w:proofErr w:type="spellStart"/>
      <w:r w:rsidRPr="004B797C">
        <w:t>Rosati</w:t>
      </w:r>
      <w:proofErr w:type="spellEnd"/>
      <w:r w:rsidRPr="004B797C">
        <w:t xml:space="preserve">, Ivan </w:t>
      </w:r>
      <w:proofErr w:type="spellStart"/>
      <w:r w:rsidRPr="004B797C">
        <w:t>Štefanec</w:t>
      </w:r>
      <w:proofErr w:type="spellEnd"/>
      <w:r w:rsidRPr="004B797C">
        <w:t xml:space="preserve">, </w:t>
      </w:r>
      <w:proofErr w:type="spellStart"/>
      <w:r w:rsidRPr="004B797C">
        <w:t>Pilar</w:t>
      </w:r>
      <w:proofErr w:type="spellEnd"/>
      <w:r w:rsidRPr="004B797C">
        <w:t xml:space="preserve"> </w:t>
      </w:r>
      <w:proofErr w:type="spellStart"/>
      <w:r w:rsidRPr="004B797C">
        <w:t>Ayuso</w:t>
      </w:r>
      <w:proofErr w:type="spellEnd"/>
      <w:r w:rsidRPr="004B797C">
        <w:t xml:space="preserve">, Werner Kuhn, </w:t>
      </w:r>
      <w:proofErr w:type="spellStart"/>
      <w:r w:rsidRPr="004B797C">
        <w:t>Françoise</w:t>
      </w:r>
      <w:proofErr w:type="spellEnd"/>
      <w:r w:rsidRPr="004B797C">
        <w:t xml:space="preserve"> </w:t>
      </w:r>
      <w:proofErr w:type="spellStart"/>
      <w:r w:rsidRPr="004B797C">
        <w:t>Grossetête</w:t>
      </w:r>
      <w:proofErr w:type="spellEnd"/>
      <w:r w:rsidRPr="004B797C">
        <w:t xml:space="preserve">, Eduard </w:t>
      </w:r>
      <w:proofErr w:type="spellStart"/>
      <w:r w:rsidRPr="004B797C">
        <w:t>Kukan</w:t>
      </w:r>
      <w:proofErr w:type="spellEnd"/>
      <w:r w:rsidRPr="004B797C">
        <w:t xml:space="preserve">, </w:t>
      </w:r>
      <w:proofErr w:type="spellStart"/>
      <w:r w:rsidRPr="004B797C">
        <w:t>Jarosław</w:t>
      </w:r>
      <w:proofErr w:type="spellEnd"/>
      <w:r w:rsidRPr="004B797C">
        <w:t xml:space="preserve"> </w:t>
      </w:r>
      <w:proofErr w:type="spellStart"/>
      <w:r w:rsidRPr="004B797C">
        <w:t>Kalinowski</w:t>
      </w:r>
      <w:proofErr w:type="spellEnd"/>
      <w:r w:rsidRPr="004B797C">
        <w:t xml:space="preserve">, </w:t>
      </w:r>
      <w:proofErr w:type="spellStart"/>
      <w:r w:rsidRPr="004B797C">
        <w:t>Bogdan</w:t>
      </w:r>
      <w:proofErr w:type="spellEnd"/>
      <w:r w:rsidRPr="004B797C">
        <w:t xml:space="preserve"> Andrzej </w:t>
      </w:r>
      <w:proofErr w:type="spellStart"/>
      <w:r w:rsidRPr="004B797C">
        <w:t>Zdrojewski</w:t>
      </w:r>
      <w:proofErr w:type="spellEnd"/>
      <w:r w:rsidRPr="004B797C">
        <w:t xml:space="preserve">, </w:t>
      </w:r>
      <w:proofErr w:type="spellStart"/>
      <w:r w:rsidRPr="004B797C">
        <w:t>Bogdan</w:t>
      </w:r>
      <w:proofErr w:type="spellEnd"/>
      <w:r w:rsidRPr="004B797C">
        <w:t xml:space="preserve"> </w:t>
      </w:r>
      <w:proofErr w:type="spellStart"/>
      <w:r w:rsidRPr="004B797C">
        <w:t>Brunon</w:t>
      </w:r>
      <w:proofErr w:type="spellEnd"/>
      <w:r w:rsidRPr="004B797C">
        <w:t xml:space="preserve"> </w:t>
      </w:r>
      <w:proofErr w:type="spellStart"/>
      <w:r w:rsidRPr="004B797C">
        <w:t>Wenta</w:t>
      </w:r>
      <w:proofErr w:type="spellEnd"/>
      <w:r w:rsidRPr="004B797C">
        <w:t xml:space="preserve">, </w:t>
      </w:r>
      <w:proofErr w:type="spellStart"/>
      <w:r w:rsidRPr="004B797C">
        <w:t>Elżbieta</w:t>
      </w:r>
      <w:proofErr w:type="spellEnd"/>
      <w:r w:rsidRPr="004B797C">
        <w:t xml:space="preserve"> </w:t>
      </w:r>
      <w:proofErr w:type="spellStart"/>
      <w:r w:rsidRPr="004B797C">
        <w:t>Katarzyna</w:t>
      </w:r>
      <w:proofErr w:type="spellEnd"/>
      <w:r w:rsidRPr="004B797C">
        <w:t xml:space="preserve"> </w:t>
      </w:r>
      <w:proofErr w:type="spellStart"/>
      <w:r w:rsidRPr="004B797C">
        <w:t>Łukacijewska</w:t>
      </w:r>
      <w:proofErr w:type="spellEnd"/>
      <w:r w:rsidRPr="004B797C">
        <w:t xml:space="preserve">, Jan </w:t>
      </w:r>
      <w:proofErr w:type="spellStart"/>
      <w:r w:rsidRPr="004B797C">
        <w:t>Olbrycht</w:t>
      </w:r>
      <w:proofErr w:type="spellEnd"/>
      <w:r w:rsidRPr="004B797C">
        <w:t xml:space="preserve">, Danuta Maria </w:t>
      </w:r>
      <w:proofErr w:type="spellStart"/>
      <w:r w:rsidRPr="004B797C">
        <w:t>Hübner</w:t>
      </w:r>
      <w:proofErr w:type="spellEnd"/>
      <w:r w:rsidRPr="004B797C">
        <w:t xml:space="preserve">, Julia </w:t>
      </w:r>
      <w:proofErr w:type="spellStart"/>
      <w:r w:rsidRPr="004B797C">
        <w:t>Pitera</w:t>
      </w:r>
      <w:proofErr w:type="spellEnd"/>
      <w:r w:rsidRPr="004B797C">
        <w:t xml:space="preserve">, </w:t>
      </w:r>
      <w:proofErr w:type="spellStart"/>
      <w:r w:rsidRPr="004B797C">
        <w:t>Czesław</w:t>
      </w:r>
      <w:proofErr w:type="spellEnd"/>
      <w:r w:rsidRPr="004B797C">
        <w:t xml:space="preserve"> Adam </w:t>
      </w:r>
      <w:proofErr w:type="spellStart"/>
      <w:r w:rsidRPr="004B797C">
        <w:t>Siekierski</w:t>
      </w:r>
      <w:proofErr w:type="spellEnd"/>
      <w:r w:rsidRPr="004B797C">
        <w:t xml:space="preserve">, Tadeusz </w:t>
      </w:r>
      <w:proofErr w:type="spellStart"/>
      <w:r w:rsidRPr="004B797C">
        <w:t>Zwiefka</w:t>
      </w:r>
      <w:proofErr w:type="spellEnd"/>
      <w:r w:rsidRPr="004B797C">
        <w:t xml:space="preserve">, Barbara </w:t>
      </w:r>
      <w:proofErr w:type="spellStart"/>
      <w:r w:rsidRPr="004B797C">
        <w:t>Kudrycka</w:t>
      </w:r>
      <w:proofErr w:type="spellEnd"/>
      <w:r w:rsidRPr="004B797C">
        <w:t xml:space="preserve">, Adam </w:t>
      </w:r>
      <w:proofErr w:type="spellStart"/>
      <w:r w:rsidRPr="004B797C">
        <w:t>Szejnfeld</w:t>
      </w:r>
      <w:proofErr w:type="spellEnd"/>
      <w:r w:rsidRPr="004B797C">
        <w:t xml:space="preserve">, Andrzej </w:t>
      </w:r>
      <w:proofErr w:type="spellStart"/>
      <w:r w:rsidRPr="004B797C">
        <w:t>Grzyb</w:t>
      </w:r>
      <w:proofErr w:type="spellEnd"/>
      <w:r w:rsidRPr="004B797C">
        <w:t xml:space="preserve">, </w:t>
      </w:r>
      <w:proofErr w:type="spellStart"/>
      <w:r w:rsidRPr="004B797C">
        <w:t>Marek</w:t>
      </w:r>
      <w:proofErr w:type="spellEnd"/>
      <w:r w:rsidRPr="004B797C">
        <w:t xml:space="preserve"> </w:t>
      </w:r>
      <w:proofErr w:type="spellStart"/>
      <w:r w:rsidRPr="004B797C">
        <w:t>Plura</w:t>
      </w:r>
      <w:proofErr w:type="spellEnd"/>
      <w:r w:rsidRPr="004B797C">
        <w:t xml:space="preserve">, </w:t>
      </w:r>
      <w:proofErr w:type="spellStart"/>
      <w:r w:rsidRPr="004B797C">
        <w:t>Róża</w:t>
      </w:r>
      <w:proofErr w:type="spellEnd"/>
      <w:r w:rsidRPr="004B797C">
        <w:t xml:space="preserve"> </w:t>
      </w:r>
      <w:proofErr w:type="spellStart"/>
      <w:r w:rsidRPr="004B797C">
        <w:t>Gräfin</w:t>
      </w:r>
      <w:proofErr w:type="spellEnd"/>
      <w:r w:rsidRPr="004B797C">
        <w:t xml:space="preserve"> von </w:t>
      </w:r>
      <w:proofErr w:type="spellStart"/>
      <w:r w:rsidRPr="004B797C">
        <w:t>Thun</w:t>
      </w:r>
      <w:proofErr w:type="spellEnd"/>
      <w:r w:rsidRPr="004B797C">
        <w:t xml:space="preserve"> und </w:t>
      </w:r>
      <w:proofErr w:type="spellStart"/>
      <w:r w:rsidRPr="004B797C">
        <w:t>Hohenstein</w:t>
      </w:r>
      <w:proofErr w:type="spellEnd"/>
      <w:r w:rsidRPr="004B797C">
        <w:t xml:space="preserve">, </w:t>
      </w:r>
      <w:proofErr w:type="spellStart"/>
      <w:r w:rsidRPr="004B797C">
        <w:t>Janusz</w:t>
      </w:r>
      <w:proofErr w:type="spellEnd"/>
      <w:r w:rsidRPr="004B797C">
        <w:t xml:space="preserve"> </w:t>
      </w:r>
      <w:proofErr w:type="spellStart"/>
      <w:r w:rsidRPr="004B797C">
        <w:t>Lewandowski</w:t>
      </w:r>
      <w:proofErr w:type="spellEnd"/>
      <w:r w:rsidRPr="004B797C">
        <w:t xml:space="preserve">, Peter </w:t>
      </w:r>
      <w:proofErr w:type="spellStart"/>
      <w:r w:rsidRPr="004B797C">
        <w:t>Liese</w:t>
      </w:r>
      <w:proofErr w:type="spellEnd"/>
      <w:r w:rsidRPr="004B797C">
        <w:t xml:space="preserve">, </w:t>
      </w:r>
      <w:proofErr w:type="spellStart"/>
      <w:r w:rsidRPr="004B797C">
        <w:t>Burkhard</w:t>
      </w:r>
      <w:proofErr w:type="spellEnd"/>
      <w:r w:rsidRPr="004B797C">
        <w:t xml:space="preserve"> </w:t>
      </w:r>
      <w:proofErr w:type="spellStart"/>
      <w:r w:rsidRPr="004B797C">
        <w:t>Balz</w:t>
      </w:r>
      <w:proofErr w:type="spellEnd"/>
      <w:r w:rsidRPr="004B797C">
        <w:t xml:space="preserve">, Andreas </w:t>
      </w:r>
      <w:proofErr w:type="spellStart"/>
      <w:r w:rsidRPr="004B797C">
        <w:t>Schwab</w:t>
      </w:r>
      <w:proofErr w:type="spellEnd"/>
      <w:r w:rsidRPr="004B797C">
        <w:t xml:space="preserve">, Albert </w:t>
      </w:r>
      <w:proofErr w:type="spellStart"/>
      <w:r w:rsidRPr="004B797C">
        <w:t>Deß</w:t>
      </w:r>
      <w:proofErr w:type="spellEnd"/>
      <w:r w:rsidRPr="004B797C">
        <w:t xml:space="preserve">, Monika </w:t>
      </w:r>
      <w:proofErr w:type="spellStart"/>
      <w:r w:rsidRPr="004B797C">
        <w:t>Hohlmeier</w:t>
      </w:r>
      <w:proofErr w:type="spellEnd"/>
      <w:r w:rsidRPr="004B797C">
        <w:t xml:space="preserve">, Peter </w:t>
      </w:r>
      <w:proofErr w:type="spellStart"/>
      <w:r w:rsidRPr="004B797C">
        <w:t>Jahr</w:t>
      </w:r>
      <w:proofErr w:type="spellEnd"/>
      <w:r w:rsidRPr="004B797C">
        <w:t xml:space="preserve">, </w:t>
      </w:r>
      <w:proofErr w:type="spellStart"/>
      <w:r w:rsidRPr="004B797C">
        <w:t>Fernando</w:t>
      </w:r>
      <w:proofErr w:type="spellEnd"/>
      <w:r w:rsidRPr="004B797C">
        <w:t xml:space="preserve"> </w:t>
      </w:r>
      <w:proofErr w:type="spellStart"/>
      <w:r w:rsidRPr="004B797C">
        <w:t>Ruas</w:t>
      </w:r>
      <w:proofErr w:type="spellEnd"/>
      <w:r w:rsidRPr="004B797C">
        <w:t xml:space="preserve">, </w:t>
      </w:r>
      <w:proofErr w:type="spellStart"/>
      <w:r w:rsidRPr="004B797C">
        <w:t>Elisabeth</w:t>
      </w:r>
      <w:proofErr w:type="spellEnd"/>
      <w:r w:rsidRPr="004B797C">
        <w:t xml:space="preserve"> </w:t>
      </w:r>
      <w:proofErr w:type="spellStart"/>
      <w:r w:rsidRPr="004B797C">
        <w:t>Morin-Chartier</w:t>
      </w:r>
      <w:proofErr w:type="spellEnd"/>
      <w:r w:rsidRPr="004B797C">
        <w:t xml:space="preserve">, Ingeborg </w:t>
      </w:r>
      <w:proofErr w:type="spellStart"/>
      <w:r w:rsidRPr="004B797C">
        <w:t>Gräßle</w:t>
      </w:r>
      <w:proofErr w:type="spellEnd"/>
      <w:r w:rsidRPr="004B797C">
        <w:t xml:space="preserve">, Rosa </w:t>
      </w:r>
      <w:proofErr w:type="spellStart"/>
      <w:r w:rsidRPr="004B797C">
        <w:t>Estaràs</w:t>
      </w:r>
      <w:proofErr w:type="spellEnd"/>
      <w:r w:rsidRPr="004B797C">
        <w:t xml:space="preserve"> </w:t>
      </w:r>
      <w:proofErr w:type="spellStart"/>
      <w:r w:rsidRPr="004B797C">
        <w:t>Ferragut</w:t>
      </w:r>
      <w:proofErr w:type="spellEnd"/>
      <w:r w:rsidRPr="004B797C">
        <w:t xml:space="preserve">, </w:t>
      </w:r>
      <w:proofErr w:type="spellStart"/>
      <w:r w:rsidRPr="004B797C">
        <w:t>Markus</w:t>
      </w:r>
      <w:proofErr w:type="spellEnd"/>
      <w:r w:rsidRPr="004B797C">
        <w:t xml:space="preserve"> </w:t>
      </w:r>
      <w:proofErr w:type="spellStart"/>
      <w:r w:rsidRPr="004B797C">
        <w:t>Ferber</w:t>
      </w:r>
      <w:proofErr w:type="spellEnd"/>
      <w:r w:rsidRPr="004B797C">
        <w:t xml:space="preserve">, Santiago </w:t>
      </w:r>
      <w:proofErr w:type="spellStart"/>
      <w:r w:rsidRPr="004B797C">
        <w:t>Fisas</w:t>
      </w:r>
      <w:proofErr w:type="spellEnd"/>
      <w:r w:rsidRPr="004B797C">
        <w:t xml:space="preserve"> </w:t>
      </w:r>
      <w:proofErr w:type="spellStart"/>
      <w:r w:rsidRPr="004B797C">
        <w:t>Ayxelà</w:t>
      </w:r>
      <w:proofErr w:type="spellEnd"/>
      <w:r w:rsidRPr="004B797C">
        <w:t xml:space="preserve">, </w:t>
      </w:r>
      <w:proofErr w:type="spellStart"/>
      <w:r w:rsidRPr="004B797C">
        <w:t>Svetoslav</w:t>
      </w:r>
      <w:proofErr w:type="spellEnd"/>
      <w:r w:rsidRPr="004B797C">
        <w:t xml:space="preserve"> </w:t>
      </w:r>
      <w:proofErr w:type="spellStart"/>
      <w:r w:rsidRPr="004B797C">
        <w:t>Hristov</w:t>
      </w:r>
      <w:proofErr w:type="spellEnd"/>
      <w:r w:rsidRPr="004B797C">
        <w:t xml:space="preserve"> </w:t>
      </w:r>
      <w:proofErr w:type="spellStart"/>
      <w:r w:rsidRPr="004B797C">
        <w:t>Malinov</w:t>
      </w:r>
      <w:proofErr w:type="spellEnd"/>
      <w:r w:rsidRPr="004B797C">
        <w:t xml:space="preserve">, </w:t>
      </w:r>
      <w:proofErr w:type="spellStart"/>
      <w:r w:rsidRPr="004B797C">
        <w:t>Gunnar</w:t>
      </w:r>
      <w:proofErr w:type="spellEnd"/>
      <w:r w:rsidRPr="004B797C">
        <w:t xml:space="preserve"> </w:t>
      </w:r>
      <w:proofErr w:type="spellStart"/>
      <w:r w:rsidRPr="004B797C">
        <w:t>Hökmark</w:t>
      </w:r>
      <w:proofErr w:type="spellEnd"/>
      <w:r w:rsidRPr="004B797C">
        <w:t xml:space="preserve">, José Manuel </w:t>
      </w:r>
      <w:proofErr w:type="spellStart"/>
      <w:r w:rsidRPr="004B797C">
        <w:t>Fernandes</w:t>
      </w:r>
      <w:proofErr w:type="spellEnd"/>
      <w:r w:rsidRPr="004B797C">
        <w:t xml:space="preserve">, Daniel </w:t>
      </w:r>
      <w:proofErr w:type="spellStart"/>
      <w:r w:rsidRPr="004B797C">
        <w:t>Caspary</w:t>
      </w:r>
      <w:proofErr w:type="spellEnd"/>
      <w:r w:rsidRPr="004B797C">
        <w:t xml:space="preserve">, Milan </w:t>
      </w:r>
      <w:proofErr w:type="spellStart"/>
      <w:r w:rsidRPr="004B797C">
        <w:t>Zver</w:t>
      </w:r>
      <w:proofErr w:type="spellEnd"/>
      <w:r w:rsidRPr="004B797C">
        <w:t xml:space="preserve">, </w:t>
      </w:r>
      <w:proofErr w:type="spellStart"/>
      <w:r w:rsidRPr="004B797C">
        <w:t>Dubravka</w:t>
      </w:r>
      <w:proofErr w:type="spellEnd"/>
      <w:r w:rsidRPr="004B797C">
        <w:t xml:space="preserve"> </w:t>
      </w:r>
      <w:proofErr w:type="spellStart"/>
      <w:r w:rsidRPr="004B797C">
        <w:t>Šuica</w:t>
      </w:r>
      <w:proofErr w:type="spellEnd"/>
      <w:r w:rsidRPr="004B797C">
        <w:t xml:space="preserve">, Anna </w:t>
      </w:r>
      <w:proofErr w:type="spellStart"/>
      <w:r w:rsidRPr="004B797C">
        <w:t>Záborská</w:t>
      </w:r>
      <w:proofErr w:type="spellEnd"/>
      <w:r w:rsidRPr="004B797C">
        <w:t xml:space="preserve">, Ildikó </w:t>
      </w:r>
      <w:proofErr w:type="spellStart"/>
      <w:r w:rsidRPr="004B797C">
        <w:t>Gáll-Pelcz</w:t>
      </w:r>
      <w:proofErr w:type="spellEnd"/>
      <w:r w:rsidRPr="004B797C">
        <w:t xml:space="preserve">, Ramón Luis </w:t>
      </w:r>
      <w:proofErr w:type="spellStart"/>
      <w:r w:rsidRPr="004B797C">
        <w:t>Valcárcel</w:t>
      </w:r>
      <w:proofErr w:type="spellEnd"/>
      <w:r w:rsidRPr="004B797C">
        <w:t xml:space="preserve"> </w:t>
      </w:r>
      <w:proofErr w:type="spellStart"/>
      <w:r w:rsidRPr="004B797C">
        <w:t>Siso</w:t>
      </w:r>
      <w:proofErr w:type="spellEnd"/>
      <w:r w:rsidRPr="004B797C">
        <w:t xml:space="preserve">, </w:t>
      </w:r>
      <w:proofErr w:type="spellStart"/>
      <w:r w:rsidRPr="004B797C">
        <w:t>Krišjānis</w:t>
      </w:r>
      <w:proofErr w:type="spellEnd"/>
      <w:r w:rsidRPr="004B797C">
        <w:t xml:space="preserve"> </w:t>
      </w:r>
      <w:proofErr w:type="spellStart"/>
      <w:r w:rsidRPr="004B797C">
        <w:t>Kariņš</w:t>
      </w:r>
      <w:proofErr w:type="spellEnd"/>
      <w:r w:rsidRPr="004B797C">
        <w:t xml:space="preserve">, </w:t>
      </w:r>
      <w:proofErr w:type="spellStart"/>
      <w:r w:rsidRPr="004B797C">
        <w:t>Ivo</w:t>
      </w:r>
      <w:proofErr w:type="spellEnd"/>
      <w:r w:rsidRPr="004B797C">
        <w:t xml:space="preserve"> Belet, </w:t>
      </w:r>
      <w:proofErr w:type="spellStart"/>
      <w:r w:rsidRPr="004B797C">
        <w:t>Deirdre</w:t>
      </w:r>
      <w:proofErr w:type="spellEnd"/>
      <w:r w:rsidRPr="004B797C">
        <w:t xml:space="preserve"> </w:t>
      </w:r>
      <w:proofErr w:type="spellStart"/>
      <w:r w:rsidRPr="004B797C">
        <w:t>Clune</w:t>
      </w:r>
      <w:proofErr w:type="spellEnd"/>
      <w:r w:rsidRPr="004B797C">
        <w:t xml:space="preserve">, </w:t>
      </w:r>
      <w:proofErr w:type="spellStart"/>
      <w:r w:rsidRPr="004B797C">
        <w:t>Michał</w:t>
      </w:r>
      <w:proofErr w:type="spellEnd"/>
      <w:r w:rsidRPr="004B797C">
        <w:t xml:space="preserve"> Boni, Annie </w:t>
      </w:r>
      <w:proofErr w:type="spellStart"/>
      <w:r w:rsidRPr="004B797C">
        <w:t>Schreijer-Pierik</w:t>
      </w:r>
      <w:proofErr w:type="spellEnd"/>
      <w:r w:rsidRPr="004B797C">
        <w:t xml:space="preserve">, </w:t>
      </w:r>
      <w:proofErr w:type="spellStart"/>
      <w:r w:rsidRPr="004B797C">
        <w:t>Tomáš</w:t>
      </w:r>
      <w:proofErr w:type="spellEnd"/>
      <w:r w:rsidRPr="004B797C">
        <w:t xml:space="preserve"> </w:t>
      </w:r>
      <w:proofErr w:type="spellStart"/>
      <w:r w:rsidRPr="004B797C">
        <w:t>Zdechovský</w:t>
      </w:r>
      <w:proofErr w:type="spellEnd"/>
      <w:r w:rsidRPr="004B797C">
        <w:t xml:space="preserve">, Michel </w:t>
      </w:r>
      <w:proofErr w:type="spellStart"/>
      <w:r w:rsidRPr="004B797C">
        <w:t>Dantin</w:t>
      </w:r>
      <w:proofErr w:type="spellEnd"/>
      <w:r w:rsidRPr="004B797C">
        <w:t xml:space="preserve">, Pál Csáky, Werner </w:t>
      </w:r>
      <w:proofErr w:type="spellStart"/>
      <w:r w:rsidRPr="004B797C">
        <w:t>Langen</w:t>
      </w:r>
      <w:proofErr w:type="spellEnd"/>
      <w:r w:rsidRPr="004B797C">
        <w:t xml:space="preserve">, József Szájer, Sandra </w:t>
      </w:r>
      <w:proofErr w:type="spellStart"/>
      <w:r w:rsidRPr="004B797C">
        <w:t>Kalniete</w:t>
      </w:r>
      <w:proofErr w:type="spellEnd"/>
      <w:r w:rsidRPr="004B797C">
        <w:t xml:space="preserve">, Rainer </w:t>
      </w:r>
      <w:proofErr w:type="spellStart"/>
      <w:r w:rsidRPr="004B797C">
        <w:t>Wieland</w:t>
      </w:r>
      <w:proofErr w:type="spellEnd"/>
      <w:r w:rsidRPr="004B797C">
        <w:t xml:space="preserve">, </w:t>
      </w:r>
      <w:proofErr w:type="spellStart"/>
      <w:r w:rsidRPr="004B797C">
        <w:t>Esther</w:t>
      </w:r>
      <w:proofErr w:type="spellEnd"/>
      <w:r w:rsidRPr="004B797C">
        <w:t xml:space="preserve"> de Lange, Danuta </w:t>
      </w:r>
      <w:proofErr w:type="spellStart"/>
      <w:r w:rsidRPr="004B797C">
        <w:t>Jazłowiecka</w:t>
      </w:r>
      <w:proofErr w:type="spellEnd"/>
      <w:r w:rsidRPr="004B797C">
        <w:t xml:space="preserve">, </w:t>
      </w:r>
      <w:proofErr w:type="spellStart"/>
      <w:r w:rsidRPr="004B797C">
        <w:t>Franck</w:t>
      </w:r>
      <w:proofErr w:type="spellEnd"/>
      <w:r w:rsidRPr="004B797C">
        <w:t xml:space="preserve"> Proust, Lambert van </w:t>
      </w:r>
      <w:proofErr w:type="spellStart"/>
      <w:r w:rsidRPr="004B797C">
        <w:t>Nistelrooij</w:t>
      </w:r>
      <w:proofErr w:type="spellEnd"/>
      <w:r>
        <w:rPr>
          <w:rStyle w:val="HideTWBExt"/>
          <w:b w:val="0"/>
          <w:noProof w:val="0"/>
        </w:rPr>
        <w:t>&lt;/Members&gt;</w:t>
      </w:r>
    </w:p>
    <w:p w:rsidR="00BD030E" w:rsidRPr="00B96852" w:rsidRDefault="00BD030E" w:rsidP="00BD030E">
      <w:r>
        <w:rPr>
          <w:rStyle w:val="HideTWBExt"/>
          <w:noProof w:val="0"/>
        </w:rPr>
        <w:t>&lt;/RepeatBlock-By&gt;</w:t>
      </w:r>
    </w:p>
    <w:p w:rsidR="00BD030E" w:rsidRPr="004B797C" w:rsidRDefault="00BD030E" w:rsidP="00BD030E">
      <w:pPr>
        <w:pStyle w:val="ProjRap"/>
      </w:pPr>
      <w:r>
        <w:rPr>
          <w:rStyle w:val="HideTWBExt"/>
          <w:b w:val="0"/>
          <w:noProof w:val="0"/>
        </w:rPr>
        <w:t>&lt;TitreType&gt;</w:t>
      </w:r>
      <w:r w:rsidRPr="004B797C">
        <w:t>Jelentés</w:t>
      </w:r>
      <w:r>
        <w:rPr>
          <w:rStyle w:val="HideTWBExt"/>
          <w:b w:val="0"/>
          <w:noProof w:val="0"/>
        </w:rPr>
        <w:t>&lt;/TitreType&gt;</w:t>
      </w:r>
      <w:r>
        <w:tab/>
      </w:r>
      <w:r w:rsidRPr="004B797C">
        <w:t>A8-0391/2016</w:t>
      </w:r>
    </w:p>
    <w:p w:rsidR="00BD030E" w:rsidRPr="00B96852" w:rsidRDefault="00BD030E" w:rsidP="00BD030E">
      <w:pPr>
        <w:pStyle w:val="NormalBold"/>
      </w:pPr>
      <w:r>
        <w:rPr>
          <w:rStyle w:val="HideTWBExt"/>
          <w:b w:val="0"/>
          <w:noProof w:val="0"/>
        </w:rPr>
        <w:t>&lt;Rapporteur&gt;</w:t>
      </w:r>
      <w:r w:rsidRPr="004B797C">
        <w:t xml:space="preserve">Maria </w:t>
      </w:r>
      <w:proofErr w:type="spellStart"/>
      <w:r w:rsidRPr="004B797C">
        <w:t>João</w:t>
      </w:r>
      <w:proofErr w:type="spellEnd"/>
      <w:r w:rsidRPr="004B797C">
        <w:t xml:space="preserve"> </w:t>
      </w:r>
      <w:proofErr w:type="spellStart"/>
      <w:r w:rsidRPr="004B797C">
        <w:t>Rodrigues</w:t>
      </w:r>
      <w:proofErr w:type="spellEnd"/>
      <w:r>
        <w:rPr>
          <w:rStyle w:val="HideTWBExt"/>
          <w:b w:val="0"/>
          <w:noProof w:val="0"/>
        </w:rPr>
        <w:t>&lt;/Rapporteur&gt;</w:t>
      </w:r>
    </w:p>
    <w:p w:rsidR="00BD030E" w:rsidRPr="00B96852" w:rsidRDefault="00BD030E" w:rsidP="00BD030E">
      <w:r>
        <w:rPr>
          <w:rStyle w:val="HideTWBExt"/>
          <w:noProof w:val="0"/>
        </w:rPr>
        <w:t>&lt;Titre&gt;</w:t>
      </w:r>
      <w:r>
        <w:t>A szociális jogok európai pillére</w:t>
      </w:r>
      <w:r>
        <w:rPr>
          <w:rStyle w:val="HideTWBExt"/>
          <w:noProof w:val="0"/>
        </w:rPr>
        <w:t>&lt;/Titre&gt;</w:t>
      </w:r>
    </w:p>
    <w:p w:rsidR="00BD030E" w:rsidRPr="00B96852" w:rsidRDefault="00BD030E" w:rsidP="00BD030E">
      <w:pPr>
        <w:pStyle w:val="Normal12"/>
      </w:pPr>
      <w:r>
        <w:rPr>
          <w:rStyle w:val="HideTWBExt"/>
          <w:noProof w:val="0"/>
        </w:rPr>
        <w:t>&lt;DocRef&gt;</w:t>
      </w:r>
      <w:r w:rsidRPr="004B797C">
        <w:t>2016/2095(INI)</w:t>
      </w:r>
      <w:r>
        <w:rPr>
          <w:rStyle w:val="HideTWBExt"/>
          <w:noProof w:val="0"/>
        </w:rPr>
        <w:t>&lt;/DocRef&gt;</w:t>
      </w:r>
    </w:p>
    <w:p w:rsidR="00BD030E" w:rsidRPr="00B96852" w:rsidRDefault="00BD030E" w:rsidP="00BD030E">
      <w:pPr>
        <w:pStyle w:val="NormalBold"/>
      </w:pPr>
      <w:r>
        <w:rPr>
          <w:rStyle w:val="HideTWBExt"/>
          <w:b w:val="0"/>
          <w:noProof w:val="0"/>
        </w:rPr>
        <w:t>&lt;DocAmend&gt;</w:t>
      </w:r>
      <w:r w:rsidRPr="004B797C">
        <w:t>Állásfoglalásra irányuló indítvány</w:t>
      </w:r>
      <w:r>
        <w:rPr>
          <w:rStyle w:val="HideTWBExt"/>
          <w:b w:val="0"/>
          <w:noProof w:val="0"/>
        </w:rPr>
        <w:t>&lt;/DocAmend&gt;</w:t>
      </w:r>
    </w:p>
    <w:p w:rsidR="00BD030E" w:rsidRPr="00B96852" w:rsidRDefault="00BD030E" w:rsidP="00BD030E">
      <w:pPr>
        <w:pStyle w:val="NormalBold"/>
      </w:pPr>
      <w:r>
        <w:rPr>
          <w:rStyle w:val="HideTWBExt"/>
          <w:b w:val="0"/>
          <w:noProof w:val="0"/>
        </w:rPr>
        <w:t>&lt;Article&gt;</w:t>
      </w:r>
      <w:r w:rsidRPr="004B797C">
        <w:t>41 bekezdés</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D030E" w:rsidRPr="00B96852" w:rsidTr="00436ECB">
        <w:trPr>
          <w:jc w:val="center"/>
        </w:trPr>
        <w:tc>
          <w:tcPr>
            <w:tcW w:w="9752" w:type="dxa"/>
            <w:gridSpan w:val="2"/>
          </w:tcPr>
          <w:p w:rsidR="00BD030E" w:rsidRPr="00B96852" w:rsidRDefault="00BD030E" w:rsidP="00436ECB">
            <w:pPr>
              <w:keepNext/>
            </w:pPr>
          </w:p>
        </w:tc>
      </w:tr>
      <w:tr w:rsidR="00BD030E" w:rsidRPr="00B96852" w:rsidTr="00436ECB">
        <w:trPr>
          <w:jc w:val="center"/>
        </w:trPr>
        <w:tc>
          <w:tcPr>
            <w:tcW w:w="4876" w:type="dxa"/>
          </w:tcPr>
          <w:p w:rsidR="00BD030E" w:rsidRPr="004B797C" w:rsidRDefault="00BD030E" w:rsidP="00436ECB">
            <w:pPr>
              <w:pStyle w:val="ColumnHeading"/>
              <w:keepNext/>
            </w:pPr>
            <w:r w:rsidRPr="004B797C">
              <w:t>Állásfoglalásra irányuló indítvány</w:t>
            </w:r>
          </w:p>
        </w:tc>
        <w:tc>
          <w:tcPr>
            <w:tcW w:w="4876" w:type="dxa"/>
          </w:tcPr>
          <w:p w:rsidR="00BD030E" w:rsidRPr="004B797C" w:rsidRDefault="00BD030E" w:rsidP="00436ECB">
            <w:pPr>
              <w:pStyle w:val="ColumnHeading"/>
              <w:keepNext/>
            </w:pPr>
            <w:r w:rsidRPr="004B797C">
              <w:t>Módosítás</w:t>
            </w:r>
          </w:p>
        </w:tc>
      </w:tr>
      <w:tr w:rsidR="00BD030E" w:rsidRPr="00B96852" w:rsidTr="00436ECB">
        <w:trPr>
          <w:jc w:val="center"/>
        </w:trPr>
        <w:tc>
          <w:tcPr>
            <w:tcW w:w="4876" w:type="dxa"/>
          </w:tcPr>
          <w:p w:rsidR="00BD030E" w:rsidRPr="004B797C" w:rsidRDefault="00BD030E" w:rsidP="00BD030E">
            <w:pPr>
              <w:pStyle w:val="Normal6"/>
              <w:rPr>
                <w:noProof w:val="0"/>
              </w:rPr>
            </w:pPr>
            <w:r w:rsidRPr="004B797C">
              <w:rPr>
                <w:noProof w:val="0"/>
              </w:rPr>
              <w:t>41. további uniós támogatást szorgalmaz az intézményi kapacitásépítéshez, például a szociális párbeszéd, az állami foglalkoztatási szolgálatok európai hálózata, a szociális biztonságra vonatkozó információk elektronikus adatcseréje és a be nem jelentett munkavégzés elleni európai platform tekintetében, amely a későbbiekben akár a munkaügyi felügyelőségek európai rendszerévé is fejlődhet; ezzel összefüggésben rámutat a foglalkoztatás és a szociális innováció európai programja (</w:t>
            </w:r>
            <w:proofErr w:type="spellStart"/>
            <w:r w:rsidRPr="004B797C">
              <w:rPr>
                <w:noProof w:val="0"/>
              </w:rPr>
              <w:t>EaSI</w:t>
            </w:r>
            <w:proofErr w:type="spellEnd"/>
            <w:r w:rsidRPr="004B797C">
              <w:rPr>
                <w:noProof w:val="0"/>
              </w:rPr>
              <w:t>) és az ESZA fontos szerepére az ezzel kapcsolatos, nemzeti szintű kapacitásépítés támogatás terén;</w:t>
            </w:r>
          </w:p>
        </w:tc>
        <w:tc>
          <w:tcPr>
            <w:tcW w:w="4876" w:type="dxa"/>
          </w:tcPr>
          <w:p w:rsidR="00BD030E" w:rsidRPr="004B797C" w:rsidRDefault="00BD030E" w:rsidP="00BD030E">
            <w:pPr>
              <w:pStyle w:val="Normal6"/>
              <w:rPr>
                <w:noProof w:val="0"/>
                <w:szCs w:val="24"/>
              </w:rPr>
            </w:pPr>
            <w:r w:rsidRPr="004B797C">
              <w:rPr>
                <w:noProof w:val="0"/>
              </w:rPr>
              <w:t xml:space="preserve">41. további uniós támogatást szorgalmaz az intézményi kapacitásépítéshez, például a szociális párbeszéd, az állami foglalkoztatási szolgálatok európai hálózata, a szociális biztonságra vonatkozó információk elektronikus adatcseréje és a be nem jelentett munkavégzés elleni európai platform tekintetében, amely a későbbiekben akár a </w:t>
            </w:r>
            <w:r w:rsidRPr="004B797C">
              <w:rPr>
                <w:b/>
                <w:i/>
                <w:noProof w:val="0"/>
              </w:rPr>
              <w:t xml:space="preserve">nemzeti </w:t>
            </w:r>
            <w:r w:rsidRPr="004B797C">
              <w:rPr>
                <w:noProof w:val="0"/>
              </w:rPr>
              <w:t>munkaügyi felügyelőségek európai rendszerévé is fejlődhet; ezzel összefüggésben rámutat a foglalkoztatás és a szociális innováció európai programja (</w:t>
            </w:r>
            <w:proofErr w:type="spellStart"/>
            <w:r w:rsidRPr="004B797C">
              <w:rPr>
                <w:noProof w:val="0"/>
              </w:rPr>
              <w:t>EaSI</w:t>
            </w:r>
            <w:proofErr w:type="spellEnd"/>
            <w:r w:rsidRPr="004B797C">
              <w:rPr>
                <w:noProof w:val="0"/>
              </w:rPr>
              <w:t>) és az ESZA fontos szerepére az ezzel kapcsolatos, nemzeti szintű kapacitásépítés támogatás terén;</w:t>
            </w:r>
          </w:p>
        </w:tc>
      </w:tr>
    </w:tbl>
    <w:p w:rsidR="00BD030E" w:rsidRPr="00B96852" w:rsidRDefault="00BD030E" w:rsidP="00077E45">
      <w:pPr>
        <w:pStyle w:val="Olang"/>
      </w:pPr>
      <w:proofErr w:type="spellStart"/>
      <w:r w:rsidRPr="004B797C">
        <w:t>Or</w:t>
      </w:r>
      <w:proofErr w:type="spellEnd"/>
      <w:r w:rsidRPr="004B797C">
        <w:t xml:space="preserve">. </w:t>
      </w:r>
      <w:r w:rsidRPr="00077E45">
        <w:rPr>
          <w:rStyle w:val="HideTWBExt"/>
          <w:noProof w:val="0"/>
        </w:rPr>
        <w:t>&lt;Original&gt;</w:t>
      </w:r>
      <w:r w:rsidRPr="00077E45">
        <w:rPr>
          <w:rStyle w:val="HideTWBInt"/>
        </w:rPr>
        <w:t>{EN}</w:t>
      </w:r>
      <w:r w:rsidRPr="004B797C">
        <w:t>en</w:t>
      </w:r>
      <w:r w:rsidRPr="00077E45">
        <w:rPr>
          <w:rStyle w:val="HideTWBExt"/>
          <w:noProof w:val="0"/>
        </w:rPr>
        <w:t>&lt;/Original&gt;</w:t>
      </w:r>
    </w:p>
    <w:p w:rsidR="00BD030E" w:rsidRPr="00B96852" w:rsidRDefault="00BD030E" w:rsidP="00BD030E">
      <w:pPr>
        <w:sectPr w:rsidR="00BD030E" w:rsidRPr="00B96852" w:rsidSect="00CF3F8D">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BD030E" w:rsidRPr="00B96852" w:rsidRDefault="00BD030E" w:rsidP="00BD030E">
      <w:r>
        <w:rPr>
          <w:rStyle w:val="HideTWBExt"/>
          <w:noProof w:val="0"/>
        </w:rPr>
        <w:t>&lt;/Amend&gt;</w:t>
      </w:r>
    </w:p>
    <w:p w:rsidR="00BD030E" w:rsidRPr="00B96852" w:rsidRDefault="00BD030E" w:rsidP="00BD030E">
      <w:pPr>
        <w:pStyle w:val="ZDateAM"/>
      </w:pPr>
      <w:r>
        <w:rPr>
          <w:rStyle w:val="HideTWBExt"/>
          <w:noProof w:val="0"/>
        </w:rPr>
        <w:t>&lt;Amend&gt;&lt;Date&gt;</w:t>
      </w:r>
      <w:r w:rsidRPr="004B797C">
        <w:rPr>
          <w:rStyle w:val="HideTWBInt"/>
          <w:color w:val="auto"/>
        </w:rPr>
        <w:t>{11/01/2017}</w:t>
      </w:r>
      <w:r w:rsidRPr="004B797C">
        <w:t>11.1.2017</w:t>
      </w:r>
      <w:r>
        <w:rPr>
          <w:rStyle w:val="HideTWBExt"/>
          <w:noProof w:val="0"/>
        </w:rPr>
        <w:t>&lt;/Date&gt;</w:t>
      </w:r>
      <w:r>
        <w:tab/>
      </w:r>
      <w:r>
        <w:rPr>
          <w:rStyle w:val="HideTWBExt"/>
          <w:noProof w:val="0"/>
        </w:rPr>
        <w:t>&lt;ANo&gt;</w:t>
      </w:r>
      <w:r w:rsidRPr="004B797C">
        <w:t>A8-0391</w:t>
      </w:r>
      <w:r>
        <w:rPr>
          <w:rStyle w:val="HideTWBExt"/>
          <w:noProof w:val="0"/>
        </w:rPr>
        <w:t>&lt;/ANo&gt;</w:t>
      </w:r>
      <w:r w:rsidRPr="004B797C">
        <w:t>/</w:t>
      </w:r>
      <w:r>
        <w:rPr>
          <w:rStyle w:val="HideTWBExt"/>
          <w:noProof w:val="0"/>
        </w:rPr>
        <w:t>&lt;NumAm&gt;</w:t>
      </w:r>
      <w:r w:rsidRPr="004B797C">
        <w:t>18</w:t>
      </w:r>
      <w:r>
        <w:rPr>
          <w:rStyle w:val="HideTWBExt"/>
          <w:noProof w:val="0"/>
        </w:rPr>
        <w:t>&lt;/NumAm&gt;</w:t>
      </w:r>
    </w:p>
    <w:p w:rsidR="00BD030E" w:rsidRPr="00B96852" w:rsidRDefault="00BD030E" w:rsidP="00BD030E">
      <w:pPr>
        <w:pStyle w:val="AMNumberTabs"/>
      </w:pPr>
      <w:r w:rsidRPr="004B797C">
        <w:t>Módosítás</w:t>
      </w:r>
      <w:r>
        <w:tab/>
      </w:r>
      <w:r>
        <w:tab/>
      </w:r>
      <w:r>
        <w:rPr>
          <w:rStyle w:val="HideTWBExt"/>
          <w:b w:val="0"/>
          <w:noProof w:val="0"/>
        </w:rPr>
        <w:t>&lt;NumAm&gt;</w:t>
      </w:r>
      <w:r w:rsidRPr="004B797C">
        <w:t>18</w:t>
      </w:r>
      <w:r>
        <w:rPr>
          <w:rStyle w:val="HideTWBExt"/>
          <w:b w:val="0"/>
          <w:noProof w:val="0"/>
        </w:rPr>
        <w:t>&lt;/NumAm&gt;</w:t>
      </w:r>
    </w:p>
    <w:p w:rsidR="00BD030E" w:rsidRPr="00B96852" w:rsidRDefault="00BD030E" w:rsidP="00BD030E">
      <w:pPr>
        <w:pStyle w:val="NormalBold"/>
      </w:pPr>
      <w:r>
        <w:rPr>
          <w:rStyle w:val="HideTWBExt"/>
          <w:b w:val="0"/>
          <w:noProof w:val="0"/>
        </w:rPr>
        <w:t>&lt;RepeatBlock-By&gt;&lt;Members&gt;</w:t>
      </w:r>
      <w:r w:rsidRPr="004B797C">
        <w:t xml:space="preserve">Tom </w:t>
      </w:r>
      <w:proofErr w:type="spellStart"/>
      <w:r w:rsidRPr="004B797C">
        <w:t>Vandenkendelaere</w:t>
      </w:r>
      <w:proofErr w:type="spellEnd"/>
      <w:r w:rsidRPr="004B797C">
        <w:t xml:space="preserve">, Thomas Mann, David </w:t>
      </w:r>
      <w:proofErr w:type="spellStart"/>
      <w:r w:rsidRPr="004B797C">
        <w:t>Casa</w:t>
      </w:r>
      <w:proofErr w:type="spellEnd"/>
      <w:r w:rsidRPr="004B797C">
        <w:t xml:space="preserve">, Csaba Sógor, </w:t>
      </w:r>
      <w:proofErr w:type="spellStart"/>
      <w:r w:rsidRPr="004B797C">
        <w:t>Mairead</w:t>
      </w:r>
      <w:proofErr w:type="spellEnd"/>
      <w:r w:rsidRPr="004B797C">
        <w:t xml:space="preserve"> </w:t>
      </w:r>
      <w:proofErr w:type="spellStart"/>
      <w:r w:rsidRPr="004B797C">
        <w:t>McGuinness</w:t>
      </w:r>
      <w:proofErr w:type="spellEnd"/>
      <w:r w:rsidRPr="004B797C">
        <w:t xml:space="preserve">, Anne </w:t>
      </w:r>
      <w:proofErr w:type="spellStart"/>
      <w:r w:rsidRPr="004B797C">
        <w:t>Sander</w:t>
      </w:r>
      <w:proofErr w:type="spellEnd"/>
      <w:r w:rsidRPr="004B797C">
        <w:t xml:space="preserve">, </w:t>
      </w:r>
      <w:proofErr w:type="spellStart"/>
      <w:r w:rsidRPr="004B797C">
        <w:t>Sofia</w:t>
      </w:r>
      <w:proofErr w:type="spellEnd"/>
      <w:r w:rsidRPr="004B797C">
        <w:t xml:space="preserve"> </w:t>
      </w:r>
      <w:proofErr w:type="spellStart"/>
      <w:r w:rsidRPr="004B797C">
        <w:t>Ribeiro</w:t>
      </w:r>
      <w:proofErr w:type="spellEnd"/>
      <w:r w:rsidRPr="004B797C">
        <w:t xml:space="preserve">, </w:t>
      </w:r>
      <w:proofErr w:type="spellStart"/>
      <w:r w:rsidRPr="004B797C">
        <w:t>Jeroen</w:t>
      </w:r>
      <w:proofErr w:type="spellEnd"/>
      <w:r w:rsidRPr="004B797C">
        <w:t xml:space="preserve"> </w:t>
      </w:r>
      <w:proofErr w:type="spellStart"/>
      <w:r w:rsidRPr="004B797C">
        <w:t>Lenaers</w:t>
      </w:r>
      <w:proofErr w:type="spellEnd"/>
      <w:r w:rsidRPr="004B797C">
        <w:t xml:space="preserve">, Heinz K. Becker, Michaela </w:t>
      </w:r>
      <w:proofErr w:type="spellStart"/>
      <w:r w:rsidRPr="004B797C">
        <w:t>Šojdrová</w:t>
      </w:r>
      <w:proofErr w:type="spellEnd"/>
      <w:r w:rsidRPr="004B797C">
        <w:t xml:space="preserve">, Pascal </w:t>
      </w:r>
      <w:proofErr w:type="spellStart"/>
      <w:r w:rsidRPr="004B797C">
        <w:t>Arimont</w:t>
      </w:r>
      <w:proofErr w:type="spellEnd"/>
      <w:r w:rsidRPr="004B797C">
        <w:t xml:space="preserve">, </w:t>
      </w:r>
      <w:proofErr w:type="spellStart"/>
      <w:r w:rsidRPr="004B797C">
        <w:t>Luděk</w:t>
      </w:r>
      <w:proofErr w:type="spellEnd"/>
      <w:r w:rsidRPr="004B797C">
        <w:t xml:space="preserve"> </w:t>
      </w:r>
      <w:proofErr w:type="spellStart"/>
      <w:r w:rsidRPr="004B797C">
        <w:t>Niedermayer</w:t>
      </w:r>
      <w:proofErr w:type="spellEnd"/>
      <w:r w:rsidRPr="004B797C">
        <w:t xml:space="preserve">, Paul </w:t>
      </w:r>
      <w:proofErr w:type="spellStart"/>
      <w:r w:rsidRPr="004B797C">
        <w:t>Rübig</w:t>
      </w:r>
      <w:proofErr w:type="spellEnd"/>
      <w:r w:rsidRPr="004B797C">
        <w:t xml:space="preserve">, </w:t>
      </w:r>
      <w:proofErr w:type="spellStart"/>
      <w:r w:rsidRPr="004B797C">
        <w:t>Verónica</w:t>
      </w:r>
      <w:proofErr w:type="spellEnd"/>
      <w:r w:rsidRPr="004B797C">
        <w:t xml:space="preserve"> </w:t>
      </w:r>
      <w:proofErr w:type="spellStart"/>
      <w:r w:rsidRPr="004B797C">
        <w:t>Lope</w:t>
      </w:r>
      <w:proofErr w:type="spellEnd"/>
      <w:r w:rsidRPr="004B797C">
        <w:t xml:space="preserve"> </w:t>
      </w:r>
      <w:proofErr w:type="spellStart"/>
      <w:r w:rsidRPr="004B797C">
        <w:t>Fontagné</w:t>
      </w:r>
      <w:proofErr w:type="spellEnd"/>
      <w:r w:rsidRPr="004B797C">
        <w:t xml:space="preserve">, Ádám Kósa, Sven </w:t>
      </w:r>
      <w:proofErr w:type="spellStart"/>
      <w:r w:rsidRPr="004B797C">
        <w:t>Schulze</w:t>
      </w:r>
      <w:proofErr w:type="spellEnd"/>
      <w:r w:rsidRPr="004B797C">
        <w:t xml:space="preserve">, </w:t>
      </w:r>
      <w:proofErr w:type="spellStart"/>
      <w:r w:rsidRPr="004B797C">
        <w:t>Dieter-Lebrecht</w:t>
      </w:r>
      <w:proofErr w:type="spellEnd"/>
      <w:r w:rsidRPr="004B797C">
        <w:t xml:space="preserve"> Koch, </w:t>
      </w:r>
      <w:proofErr w:type="spellStart"/>
      <w:r w:rsidRPr="004B797C">
        <w:t>Seán</w:t>
      </w:r>
      <w:proofErr w:type="spellEnd"/>
      <w:r w:rsidRPr="004B797C">
        <w:t xml:space="preserve"> Kelly, Herbert </w:t>
      </w:r>
      <w:proofErr w:type="spellStart"/>
      <w:r w:rsidRPr="004B797C">
        <w:t>Reul</w:t>
      </w:r>
      <w:proofErr w:type="spellEnd"/>
      <w:r w:rsidRPr="004B797C">
        <w:t xml:space="preserve">, Birgit </w:t>
      </w:r>
      <w:proofErr w:type="spellStart"/>
      <w:r w:rsidRPr="004B797C">
        <w:t>Collin-Langen</w:t>
      </w:r>
      <w:proofErr w:type="spellEnd"/>
      <w:r w:rsidRPr="004B797C">
        <w:t xml:space="preserve">, </w:t>
      </w:r>
      <w:proofErr w:type="spellStart"/>
      <w:r w:rsidRPr="004B797C">
        <w:t>Christofer</w:t>
      </w:r>
      <w:proofErr w:type="spellEnd"/>
      <w:r w:rsidRPr="004B797C">
        <w:t xml:space="preserve"> </w:t>
      </w:r>
      <w:proofErr w:type="spellStart"/>
      <w:r w:rsidRPr="004B797C">
        <w:t>Fjellner</w:t>
      </w:r>
      <w:proofErr w:type="spellEnd"/>
      <w:r w:rsidRPr="004B797C">
        <w:t xml:space="preserve">, </w:t>
      </w:r>
      <w:proofErr w:type="spellStart"/>
      <w:r w:rsidRPr="004B797C">
        <w:t>Markus</w:t>
      </w:r>
      <w:proofErr w:type="spellEnd"/>
      <w:r w:rsidRPr="004B797C">
        <w:t xml:space="preserve"> </w:t>
      </w:r>
      <w:proofErr w:type="spellStart"/>
      <w:r w:rsidRPr="004B797C">
        <w:t>Pieper</w:t>
      </w:r>
      <w:proofErr w:type="spellEnd"/>
      <w:r w:rsidRPr="004B797C">
        <w:t xml:space="preserve">, </w:t>
      </w:r>
      <w:proofErr w:type="spellStart"/>
      <w:r w:rsidRPr="004B797C">
        <w:t>Dariusz</w:t>
      </w:r>
      <w:proofErr w:type="spellEnd"/>
      <w:r w:rsidRPr="004B797C">
        <w:t xml:space="preserve"> </w:t>
      </w:r>
      <w:proofErr w:type="spellStart"/>
      <w:r w:rsidRPr="004B797C">
        <w:t>Rosati</w:t>
      </w:r>
      <w:proofErr w:type="spellEnd"/>
      <w:r w:rsidRPr="004B797C">
        <w:t xml:space="preserve">, Ivan </w:t>
      </w:r>
      <w:proofErr w:type="spellStart"/>
      <w:r w:rsidRPr="004B797C">
        <w:t>Štefanec</w:t>
      </w:r>
      <w:proofErr w:type="spellEnd"/>
      <w:r w:rsidRPr="004B797C">
        <w:t xml:space="preserve">, </w:t>
      </w:r>
      <w:proofErr w:type="spellStart"/>
      <w:r w:rsidRPr="004B797C">
        <w:t>Pilar</w:t>
      </w:r>
      <w:proofErr w:type="spellEnd"/>
      <w:r w:rsidRPr="004B797C">
        <w:t xml:space="preserve"> </w:t>
      </w:r>
      <w:proofErr w:type="spellStart"/>
      <w:r w:rsidRPr="004B797C">
        <w:t>Ayuso</w:t>
      </w:r>
      <w:proofErr w:type="spellEnd"/>
      <w:r w:rsidRPr="004B797C">
        <w:t xml:space="preserve">, Werner Kuhn, </w:t>
      </w:r>
      <w:proofErr w:type="spellStart"/>
      <w:r w:rsidRPr="004B797C">
        <w:t>Françoise</w:t>
      </w:r>
      <w:proofErr w:type="spellEnd"/>
      <w:r w:rsidRPr="004B797C">
        <w:t xml:space="preserve"> </w:t>
      </w:r>
      <w:proofErr w:type="spellStart"/>
      <w:r w:rsidRPr="004B797C">
        <w:t>Grossetête</w:t>
      </w:r>
      <w:proofErr w:type="spellEnd"/>
      <w:r w:rsidRPr="004B797C">
        <w:t xml:space="preserve">, Eduard </w:t>
      </w:r>
      <w:proofErr w:type="spellStart"/>
      <w:r w:rsidRPr="004B797C">
        <w:t>Kukan</w:t>
      </w:r>
      <w:proofErr w:type="spellEnd"/>
      <w:r w:rsidRPr="004B797C">
        <w:t xml:space="preserve">, </w:t>
      </w:r>
      <w:proofErr w:type="spellStart"/>
      <w:r w:rsidRPr="004B797C">
        <w:t>Jarosław</w:t>
      </w:r>
      <w:proofErr w:type="spellEnd"/>
      <w:r w:rsidRPr="004B797C">
        <w:t xml:space="preserve"> </w:t>
      </w:r>
      <w:proofErr w:type="spellStart"/>
      <w:r w:rsidRPr="004B797C">
        <w:t>Kalinowski</w:t>
      </w:r>
      <w:proofErr w:type="spellEnd"/>
      <w:r w:rsidRPr="004B797C">
        <w:t xml:space="preserve">, </w:t>
      </w:r>
      <w:proofErr w:type="spellStart"/>
      <w:r w:rsidRPr="004B797C">
        <w:t>Bogdan</w:t>
      </w:r>
      <w:proofErr w:type="spellEnd"/>
      <w:r w:rsidRPr="004B797C">
        <w:t xml:space="preserve"> Andrzej </w:t>
      </w:r>
      <w:proofErr w:type="spellStart"/>
      <w:r w:rsidRPr="004B797C">
        <w:t>Zdrojewski</w:t>
      </w:r>
      <w:proofErr w:type="spellEnd"/>
      <w:r w:rsidRPr="004B797C">
        <w:t xml:space="preserve">, </w:t>
      </w:r>
      <w:proofErr w:type="spellStart"/>
      <w:r w:rsidRPr="004B797C">
        <w:t>Bogdan</w:t>
      </w:r>
      <w:proofErr w:type="spellEnd"/>
      <w:r w:rsidRPr="004B797C">
        <w:t xml:space="preserve"> </w:t>
      </w:r>
      <w:proofErr w:type="spellStart"/>
      <w:r w:rsidRPr="004B797C">
        <w:t>Brunon</w:t>
      </w:r>
      <w:proofErr w:type="spellEnd"/>
      <w:r w:rsidRPr="004B797C">
        <w:t xml:space="preserve"> </w:t>
      </w:r>
      <w:proofErr w:type="spellStart"/>
      <w:r w:rsidRPr="004B797C">
        <w:t>Wenta</w:t>
      </w:r>
      <w:proofErr w:type="spellEnd"/>
      <w:r w:rsidRPr="004B797C">
        <w:t xml:space="preserve">, </w:t>
      </w:r>
      <w:proofErr w:type="spellStart"/>
      <w:r w:rsidRPr="004B797C">
        <w:t>Elżbieta</w:t>
      </w:r>
      <w:proofErr w:type="spellEnd"/>
      <w:r w:rsidRPr="004B797C">
        <w:t xml:space="preserve"> </w:t>
      </w:r>
      <w:proofErr w:type="spellStart"/>
      <w:r w:rsidRPr="004B797C">
        <w:t>Katarzyna</w:t>
      </w:r>
      <w:proofErr w:type="spellEnd"/>
      <w:r w:rsidRPr="004B797C">
        <w:t xml:space="preserve"> </w:t>
      </w:r>
      <w:proofErr w:type="spellStart"/>
      <w:r w:rsidRPr="004B797C">
        <w:t>Łukacijewska</w:t>
      </w:r>
      <w:proofErr w:type="spellEnd"/>
      <w:r w:rsidRPr="004B797C">
        <w:t xml:space="preserve">, Jan </w:t>
      </w:r>
      <w:proofErr w:type="spellStart"/>
      <w:r w:rsidRPr="004B797C">
        <w:t>Olbrycht</w:t>
      </w:r>
      <w:proofErr w:type="spellEnd"/>
      <w:r w:rsidRPr="004B797C">
        <w:t xml:space="preserve">, Danuta Maria </w:t>
      </w:r>
      <w:proofErr w:type="spellStart"/>
      <w:r w:rsidRPr="004B797C">
        <w:t>Hübner</w:t>
      </w:r>
      <w:proofErr w:type="spellEnd"/>
      <w:r w:rsidRPr="004B797C">
        <w:t xml:space="preserve">, Julia </w:t>
      </w:r>
      <w:proofErr w:type="spellStart"/>
      <w:r w:rsidRPr="004B797C">
        <w:t>Pitera</w:t>
      </w:r>
      <w:proofErr w:type="spellEnd"/>
      <w:r w:rsidRPr="004B797C">
        <w:t xml:space="preserve">, </w:t>
      </w:r>
      <w:proofErr w:type="spellStart"/>
      <w:r w:rsidRPr="004B797C">
        <w:t>Czesław</w:t>
      </w:r>
      <w:proofErr w:type="spellEnd"/>
      <w:r w:rsidRPr="004B797C">
        <w:t xml:space="preserve"> Adam </w:t>
      </w:r>
      <w:proofErr w:type="spellStart"/>
      <w:r w:rsidRPr="004B797C">
        <w:t>Siekierski</w:t>
      </w:r>
      <w:proofErr w:type="spellEnd"/>
      <w:r w:rsidRPr="004B797C">
        <w:t xml:space="preserve">, Tadeusz </w:t>
      </w:r>
      <w:proofErr w:type="spellStart"/>
      <w:r w:rsidRPr="004B797C">
        <w:t>Zwiefka</w:t>
      </w:r>
      <w:proofErr w:type="spellEnd"/>
      <w:r w:rsidRPr="004B797C">
        <w:t xml:space="preserve">, Barbara </w:t>
      </w:r>
      <w:proofErr w:type="spellStart"/>
      <w:r w:rsidRPr="004B797C">
        <w:t>Kudrycka</w:t>
      </w:r>
      <w:proofErr w:type="spellEnd"/>
      <w:r w:rsidRPr="004B797C">
        <w:t xml:space="preserve">, Adam </w:t>
      </w:r>
      <w:proofErr w:type="spellStart"/>
      <w:r w:rsidRPr="004B797C">
        <w:t>Szejnfeld</w:t>
      </w:r>
      <w:proofErr w:type="spellEnd"/>
      <w:r w:rsidRPr="004B797C">
        <w:t xml:space="preserve">, Andrzej </w:t>
      </w:r>
      <w:proofErr w:type="spellStart"/>
      <w:r w:rsidRPr="004B797C">
        <w:t>Grzyb</w:t>
      </w:r>
      <w:proofErr w:type="spellEnd"/>
      <w:r w:rsidRPr="004B797C">
        <w:t xml:space="preserve">, </w:t>
      </w:r>
      <w:proofErr w:type="spellStart"/>
      <w:r w:rsidRPr="004B797C">
        <w:t>Marek</w:t>
      </w:r>
      <w:proofErr w:type="spellEnd"/>
      <w:r w:rsidRPr="004B797C">
        <w:t xml:space="preserve"> </w:t>
      </w:r>
      <w:proofErr w:type="spellStart"/>
      <w:r w:rsidRPr="004B797C">
        <w:t>Plura</w:t>
      </w:r>
      <w:proofErr w:type="spellEnd"/>
      <w:r w:rsidRPr="004B797C">
        <w:t xml:space="preserve">, </w:t>
      </w:r>
      <w:proofErr w:type="spellStart"/>
      <w:r w:rsidRPr="004B797C">
        <w:t>Róża</w:t>
      </w:r>
      <w:proofErr w:type="spellEnd"/>
      <w:r w:rsidRPr="004B797C">
        <w:t xml:space="preserve"> </w:t>
      </w:r>
      <w:proofErr w:type="spellStart"/>
      <w:r w:rsidRPr="004B797C">
        <w:t>Gräfin</w:t>
      </w:r>
      <w:proofErr w:type="spellEnd"/>
      <w:r w:rsidRPr="004B797C">
        <w:t xml:space="preserve"> von </w:t>
      </w:r>
      <w:proofErr w:type="spellStart"/>
      <w:r w:rsidRPr="004B797C">
        <w:t>Thun</w:t>
      </w:r>
      <w:proofErr w:type="spellEnd"/>
      <w:r w:rsidRPr="004B797C">
        <w:t xml:space="preserve"> und </w:t>
      </w:r>
      <w:proofErr w:type="spellStart"/>
      <w:r w:rsidRPr="004B797C">
        <w:t>Hohenstein</w:t>
      </w:r>
      <w:proofErr w:type="spellEnd"/>
      <w:r w:rsidRPr="004B797C">
        <w:t xml:space="preserve">, </w:t>
      </w:r>
      <w:proofErr w:type="spellStart"/>
      <w:r w:rsidRPr="004B797C">
        <w:t>Janusz</w:t>
      </w:r>
      <w:proofErr w:type="spellEnd"/>
      <w:r w:rsidRPr="004B797C">
        <w:t xml:space="preserve"> </w:t>
      </w:r>
      <w:proofErr w:type="spellStart"/>
      <w:r w:rsidRPr="004B797C">
        <w:t>Lewandowski</w:t>
      </w:r>
      <w:proofErr w:type="spellEnd"/>
      <w:r w:rsidRPr="004B797C">
        <w:t xml:space="preserve">, Peter </w:t>
      </w:r>
      <w:proofErr w:type="spellStart"/>
      <w:r w:rsidRPr="004B797C">
        <w:t>Liese</w:t>
      </w:r>
      <w:proofErr w:type="spellEnd"/>
      <w:r w:rsidRPr="004B797C">
        <w:t xml:space="preserve">, </w:t>
      </w:r>
      <w:proofErr w:type="spellStart"/>
      <w:r w:rsidRPr="004B797C">
        <w:t>Burkhard</w:t>
      </w:r>
      <w:proofErr w:type="spellEnd"/>
      <w:r w:rsidRPr="004B797C">
        <w:t xml:space="preserve"> </w:t>
      </w:r>
      <w:proofErr w:type="spellStart"/>
      <w:r w:rsidRPr="004B797C">
        <w:t>Balz</w:t>
      </w:r>
      <w:proofErr w:type="spellEnd"/>
      <w:r w:rsidRPr="004B797C">
        <w:t xml:space="preserve">, Andreas </w:t>
      </w:r>
      <w:proofErr w:type="spellStart"/>
      <w:r w:rsidRPr="004B797C">
        <w:t>Schwab</w:t>
      </w:r>
      <w:proofErr w:type="spellEnd"/>
      <w:r w:rsidRPr="004B797C">
        <w:t xml:space="preserve">, Albert </w:t>
      </w:r>
      <w:proofErr w:type="spellStart"/>
      <w:r w:rsidRPr="004B797C">
        <w:t>Deß</w:t>
      </w:r>
      <w:proofErr w:type="spellEnd"/>
      <w:r w:rsidRPr="004B797C">
        <w:t xml:space="preserve">, Monika </w:t>
      </w:r>
      <w:proofErr w:type="spellStart"/>
      <w:r w:rsidRPr="004B797C">
        <w:t>Hohlmeier</w:t>
      </w:r>
      <w:proofErr w:type="spellEnd"/>
      <w:r w:rsidRPr="004B797C">
        <w:t xml:space="preserve">, Peter </w:t>
      </w:r>
      <w:proofErr w:type="spellStart"/>
      <w:r w:rsidRPr="004B797C">
        <w:t>Jahr</w:t>
      </w:r>
      <w:proofErr w:type="spellEnd"/>
      <w:r w:rsidRPr="004B797C">
        <w:t xml:space="preserve">, </w:t>
      </w:r>
      <w:proofErr w:type="spellStart"/>
      <w:r w:rsidRPr="004B797C">
        <w:t>Fernando</w:t>
      </w:r>
      <w:proofErr w:type="spellEnd"/>
      <w:r w:rsidRPr="004B797C">
        <w:t xml:space="preserve"> </w:t>
      </w:r>
      <w:proofErr w:type="spellStart"/>
      <w:r w:rsidRPr="004B797C">
        <w:t>Ruas</w:t>
      </w:r>
      <w:proofErr w:type="spellEnd"/>
      <w:r w:rsidRPr="004B797C">
        <w:t xml:space="preserve">, </w:t>
      </w:r>
      <w:proofErr w:type="spellStart"/>
      <w:r w:rsidRPr="004B797C">
        <w:t>Elisabeth</w:t>
      </w:r>
      <w:proofErr w:type="spellEnd"/>
      <w:r w:rsidRPr="004B797C">
        <w:t xml:space="preserve"> </w:t>
      </w:r>
      <w:proofErr w:type="spellStart"/>
      <w:r w:rsidRPr="004B797C">
        <w:t>Morin-Chartier</w:t>
      </w:r>
      <w:proofErr w:type="spellEnd"/>
      <w:r w:rsidRPr="004B797C">
        <w:t xml:space="preserve">, Ingeborg </w:t>
      </w:r>
      <w:proofErr w:type="spellStart"/>
      <w:r w:rsidRPr="004B797C">
        <w:t>Gräßle</w:t>
      </w:r>
      <w:proofErr w:type="spellEnd"/>
      <w:r w:rsidRPr="004B797C">
        <w:t xml:space="preserve">, Rosa </w:t>
      </w:r>
      <w:proofErr w:type="spellStart"/>
      <w:r w:rsidRPr="004B797C">
        <w:t>Estaràs</w:t>
      </w:r>
      <w:proofErr w:type="spellEnd"/>
      <w:r w:rsidRPr="004B797C">
        <w:t xml:space="preserve"> </w:t>
      </w:r>
      <w:proofErr w:type="spellStart"/>
      <w:r w:rsidRPr="004B797C">
        <w:t>Ferragut</w:t>
      </w:r>
      <w:proofErr w:type="spellEnd"/>
      <w:r w:rsidRPr="004B797C">
        <w:t xml:space="preserve">, </w:t>
      </w:r>
      <w:proofErr w:type="spellStart"/>
      <w:r w:rsidRPr="004B797C">
        <w:t>Markus</w:t>
      </w:r>
      <w:proofErr w:type="spellEnd"/>
      <w:r w:rsidRPr="004B797C">
        <w:t xml:space="preserve"> </w:t>
      </w:r>
      <w:proofErr w:type="spellStart"/>
      <w:r w:rsidRPr="004B797C">
        <w:t>Ferber</w:t>
      </w:r>
      <w:proofErr w:type="spellEnd"/>
      <w:r w:rsidRPr="004B797C">
        <w:t xml:space="preserve">, Santiago </w:t>
      </w:r>
      <w:proofErr w:type="spellStart"/>
      <w:r w:rsidRPr="004B797C">
        <w:t>Fisas</w:t>
      </w:r>
      <w:proofErr w:type="spellEnd"/>
      <w:r w:rsidRPr="004B797C">
        <w:t xml:space="preserve"> </w:t>
      </w:r>
      <w:proofErr w:type="spellStart"/>
      <w:r w:rsidRPr="004B797C">
        <w:t>Ayxelà</w:t>
      </w:r>
      <w:proofErr w:type="spellEnd"/>
      <w:r w:rsidRPr="004B797C">
        <w:t xml:space="preserve">, </w:t>
      </w:r>
      <w:proofErr w:type="spellStart"/>
      <w:r w:rsidRPr="004B797C">
        <w:t>Svetoslav</w:t>
      </w:r>
      <w:proofErr w:type="spellEnd"/>
      <w:r w:rsidRPr="004B797C">
        <w:t xml:space="preserve"> </w:t>
      </w:r>
      <w:proofErr w:type="spellStart"/>
      <w:r w:rsidRPr="004B797C">
        <w:t>Hristov</w:t>
      </w:r>
      <w:proofErr w:type="spellEnd"/>
      <w:r w:rsidRPr="004B797C">
        <w:t xml:space="preserve"> </w:t>
      </w:r>
      <w:proofErr w:type="spellStart"/>
      <w:r w:rsidRPr="004B797C">
        <w:t>Malinov</w:t>
      </w:r>
      <w:proofErr w:type="spellEnd"/>
      <w:r w:rsidRPr="004B797C">
        <w:t xml:space="preserve">, </w:t>
      </w:r>
      <w:proofErr w:type="spellStart"/>
      <w:r w:rsidRPr="004B797C">
        <w:t>Gunnar</w:t>
      </w:r>
      <w:proofErr w:type="spellEnd"/>
      <w:r w:rsidRPr="004B797C">
        <w:t xml:space="preserve"> </w:t>
      </w:r>
      <w:proofErr w:type="spellStart"/>
      <w:r w:rsidRPr="004B797C">
        <w:t>Hökmark</w:t>
      </w:r>
      <w:proofErr w:type="spellEnd"/>
      <w:r w:rsidRPr="004B797C">
        <w:t xml:space="preserve">, José Manuel </w:t>
      </w:r>
      <w:proofErr w:type="spellStart"/>
      <w:r w:rsidRPr="004B797C">
        <w:t>Fernandes</w:t>
      </w:r>
      <w:proofErr w:type="spellEnd"/>
      <w:r w:rsidRPr="004B797C">
        <w:t xml:space="preserve">, Daniel </w:t>
      </w:r>
      <w:proofErr w:type="spellStart"/>
      <w:r w:rsidRPr="004B797C">
        <w:t>Caspary</w:t>
      </w:r>
      <w:proofErr w:type="spellEnd"/>
      <w:r w:rsidRPr="004B797C">
        <w:t xml:space="preserve">, Milan </w:t>
      </w:r>
      <w:proofErr w:type="spellStart"/>
      <w:r w:rsidRPr="004B797C">
        <w:t>Zver</w:t>
      </w:r>
      <w:proofErr w:type="spellEnd"/>
      <w:r w:rsidRPr="004B797C">
        <w:t xml:space="preserve">, </w:t>
      </w:r>
      <w:proofErr w:type="spellStart"/>
      <w:r w:rsidRPr="004B797C">
        <w:t>Dubravka</w:t>
      </w:r>
      <w:proofErr w:type="spellEnd"/>
      <w:r w:rsidRPr="004B797C">
        <w:t xml:space="preserve"> </w:t>
      </w:r>
      <w:proofErr w:type="spellStart"/>
      <w:r w:rsidRPr="004B797C">
        <w:t>Šuica</w:t>
      </w:r>
      <w:proofErr w:type="spellEnd"/>
      <w:r w:rsidRPr="004B797C">
        <w:t xml:space="preserve">, Anna </w:t>
      </w:r>
      <w:proofErr w:type="spellStart"/>
      <w:r w:rsidRPr="004B797C">
        <w:t>Záborská</w:t>
      </w:r>
      <w:proofErr w:type="spellEnd"/>
      <w:r w:rsidRPr="004B797C">
        <w:t xml:space="preserve">, Ildikó </w:t>
      </w:r>
      <w:proofErr w:type="spellStart"/>
      <w:r w:rsidRPr="004B797C">
        <w:t>Gáll-Pelcz</w:t>
      </w:r>
      <w:proofErr w:type="spellEnd"/>
      <w:r w:rsidRPr="004B797C">
        <w:t xml:space="preserve">, Ramón Luis </w:t>
      </w:r>
      <w:proofErr w:type="spellStart"/>
      <w:r w:rsidRPr="004B797C">
        <w:t>Valcárcel</w:t>
      </w:r>
      <w:proofErr w:type="spellEnd"/>
      <w:r w:rsidRPr="004B797C">
        <w:t xml:space="preserve"> </w:t>
      </w:r>
      <w:proofErr w:type="spellStart"/>
      <w:r w:rsidRPr="004B797C">
        <w:t>Siso</w:t>
      </w:r>
      <w:proofErr w:type="spellEnd"/>
      <w:r w:rsidRPr="004B797C">
        <w:t xml:space="preserve">, </w:t>
      </w:r>
      <w:proofErr w:type="spellStart"/>
      <w:r w:rsidRPr="004B797C">
        <w:t>Krišjānis</w:t>
      </w:r>
      <w:proofErr w:type="spellEnd"/>
      <w:r w:rsidRPr="004B797C">
        <w:t xml:space="preserve"> </w:t>
      </w:r>
      <w:proofErr w:type="spellStart"/>
      <w:r w:rsidRPr="004B797C">
        <w:t>Kariņš</w:t>
      </w:r>
      <w:proofErr w:type="spellEnd"/>
      <w:r w:rsidRPr="004B797C">
        <w:t xml:space="preserve">, </w:t>
      </w:r>
      <w:proofErr w:type="spellStart"/>
      <w:r w:rsidRPr="004B797C">
        <w:t>Ivo</w:t>
      </w:r>
      <w:proofErr w:type="spellEnd"/>
      <w:r w:rsidRPr="004B797C">
        <w:t xml:space="preserve"> Belet, </w:t>
      </w:r>
      <w:proofErr w:type="spellStart"/>
      <w:r w:rsidRPr="004B797C">
        <w:t>Deirdre</w:t>
      </w:r>
      <w:proofErr w:type="spellEnd"/>
      <w:r w:rsidRPr="004B797C">
        <w:t xml:space="preserve"> </w:t>
      </w:r>
      <w:proofErr w:type="spellStart"/>
      <w:r w:rsidRPr="004B797C">
        <w:t>Clune</w:t>
      </w:r>
      <w:proofErr w:type="spellEnd"/>
      <w:r w:rsidRPr="004B797C">
        <w:t xml:space="preserve">, </w:t>
      </w:r>
      <w:proofErr w:type="spellStart"/>
      <w:r w:rsidRPr="004B797C">
        <w:t>Michał</w:t>
      </w:r>
      <w:proofErr w:type="spellEnd"/>
      <w:r w:rsidRPr="004B797C">
        <w:t xml:space="preserve"> Boni, Annie </w:t>
      </w:r>
      <w:proofErr w:type="spellStart"/>
      <w:r w:rsidRPr="004B797C">
        <w:t>Schreijer-Pierik</w:t>
      </w:r>
      <w:proofErr w:type="spellEnd"/>
      <w:r w:rsidRPr="004B797C">
        <w:t xml:space="preserve">, </w:t>
      </w:r>
      <w:proofErr w:type="spellStart"/>
      <w:r w:rsidRPr="004B797C">
        <w:t>Tomáš</w:t>
      </w:r>
      <w:proofErr w:type="spellEnd"/>
      <w:r w:rsidRPr="004B797C">
        <w:t xml:space="preserve"> </w:t>
      </w:r>
      <w:proofErr w:type="spellStart"/>
      <w:r w:rsidRPr="004B797C">
        <w:t>Zdechovský</w:t>
      </w:r>
      <w:proofErr w:type="spellEnd"/>
      <w:r w:rsidRPr="004B797C">
        <w:t xml:space="preserve">, Michel </w:t>
      </w:r>
      <w:proofErr w:type="spellStart"/>
      <w:r w:rsidRPr="004B797C">
        <w:t>Dantin</w:t>
      </w:r>
      <w:proofErr w:type="spellEnd"/>
      <w:r w:rsidRPr="004B797C">
        <w:t xml:space="preserve">, Pál Csáky, Werner </w:t>
      </w:r>
      <w:proofErr w:type="spellStart"/>
      <w:r w:rsidRPr="004B797C">
        <w:t>Langen</w:t>
      </w:r>
      <w:proofErr w:type="spellEnd"/>
      <w:r w:rsidRPr="004B797C">
        <w:t xml:space="preserve">, József Szájer, Sandra </w:t>
      </w:r>
      <w:proofErr w:type="spellStart"/>
      <w:r w:rsidRPr="004B797C">
        <w:t>Kalniete</w:t>
      </w:r>
      <w:proofErr w:type="spellEnd"/>
      <w:r w:rsidRPr="004B797C">
        <w:t xml:space="preserve">, Rainer </w:t>
      </w:r>
      <w:proofErr w:type="spellStart"/>
      <w:r w:rsidRPr="004B797C">
        <w:t>Wieland</w:t>
      </w:r>
      <w:proofErr w:type="spellEnd"/>
      <w:r w:rsidRPr="004B797C">
        <w:t xml:space="preserve">, </w:t>
      </w:r>
      <w:proofErr w:type="spellStart"/>
      <w:r w:rsidRPr="004B797C">
        <w:t>Esther</w:t>
      </w:r>
      <w:proofErr w:type="spellEnd"/>
      <w:r w:rsidRPr="004B797C">
        <w:t xml:space="preserve"> de Lange, Danuta </w:t>
      </w:r>
      <w:proofErr w:type="spellStart"/>
      <w:r w:rsidRPr="004B797C">
        <w:t>Jazłowiecka</w:t>
      </w:r>
      <w:proofErr w:type="spellEnd"/>
      <w:r w:rsidRPr="004B797C">
        <w:t xml:space="preserve">, </w:t>
      </w:r>
      <w:proofErr w:type="spellStart"/>
      <w:r w:rsidRPr="004B797C">
        <w:t>Franck</w:t>
      </w:r>
      <w:proofErr w:type="spellEnd"/>
      <w:r w:rsidRPr="004B797C">
        <w:t xml:space="preserve"> Proust, Lambert van </w:t>
      </w:r>
      <w:proofErr w:type="spellStart"/>
      <w:r w:rsidRPr="004B797C">
        <w:t>Nistelrooij</w:t>
      </w:r>
      <w:proofErr w:type="spellEnd"/>
      <w:r w:rsidRPr="004B797C">
        <w:t xml:space="preserve"> </w:t>
      </w:r>
      <w:r>
        <w:rPr>
          <w:rStyle w:val="HideTWBExt"/>
          <w:b w:val="0"/>
          <w:noProof w:val="0"/>
        </w:rPr>
        <w:t>&lt;/Members&gt;</w:t>
      </w:r>
    </w:p>
    <w:p w:rsidR="00BD030E" w:rsidRPr="00B96852" w:rsidRDefault="00BD030E" w:rsidP="00BD030E">
      <w:r>
        <w:rPr>
          <w:rStyle w:val="HideTWBExt"/>
          <w:noProof w:val="0"/>
        </w:rPr>
        <w:t>&lt;/RepeatBlock-By&gt;</w:t>
      </w:r>
    </w:p>
    <w:p w:rsidR="00BD030E" w:rsidRPr="004B797C" w:rsidRDefault="00BD030E" w:rsidP="00BD030E">
      <w:pPr>
        <w:pStyle w:val="ProjRap"/>
      </w:pPr>
      <w:r>
        <w:rPr>
          <w:rStyle w:val="HideTWBExt"/>
          <w:b w:val="0"/>
          <w:noProof w:val="0"/>
        </w:rPr>
        <w:t>&lt;TitreType&gt;</w:t>
      </w:r>
      <w:r w:rsidRPr="004B797C">
        <w:t>Jelentés</w:t>
      </w:r>
      <w:r>
        <w:rPr>
          <w:rStyle w:val="HideTWBExt"/>
          <w:b w:val="0"/>
          <w:noProof w:val="0"/>
        </w:rPr>
        <w:t>&lt;/TitreType&gt;</w:t>
      </w:r>
      <w:r>
        <w:tab/>
      </w:r>
      <w:r w:rsidRPr="004B797C">
        <w:t>A8-0391/2016</w:t>
      </w:r>
    </w:p>
    <w:p w:rsidR="00BD030E" w:rsidRPr="00B96852" w:rsidRDefault="00BD030E" w:rsidP="00BD030E">
      <w:pPr>
        <w:pStyle w:val="NormalBold"/>
      </w:pPr>
      <w:r>
        <w:rPr>
          <w:rStyle w:val="HideTWBExt"/>
          <w:b w:val="0"/>
          <w:noProof w:val="0"/>
        </w:rPr>
        <w:t>&lt;Rapporteur&gt;</w:t>
      </w:r>
      <w:r w:rsidRPr="004B797C">
        <w:t xml:space="preserve">Maria </w:t>
      </w:r>
      <w:proofErr w:type="spellStart"/>
      <w:r w:rsidRPr="004B797C">
        <w:t>João</w:t>
      </w:r>
      <w:proofErr w:type="spellEnd"/>
      <w:r w:rsidRPr="004B797C">
        <w:t xml:space="preserve"> </w:t>
      </w:r>
      <w:proofErr w:type="spellStart"/>
      <w:r w:rsidRPr="004B797C">
        <w:t>Rodrigues</w:t>
      </w:r>
      <w:proofErr w:type="spellEnd"/>
      <w:r>
        <w:rPr>
          <w:rStyle w:val="HideTWBExt"/>
          <w:b w:val="0"/>
          <w:noProof w:val="0"/>
        </w:rPr>
        <w:t>&lt;/Rapporteur&gt;</w:t>
      </w:r>
    </w:p>
    <w:p w:rsidR="00BD030E" w:rsidRPr="00B96852" w:rsidRDefault="00BD030E" w:rsidP="00BD030E">
      <w:r>
        <w:rPr>
          <w:rStyle w:val="HideTWBExt"/>
          <w:noProof w:val="0"/>
        </w:rPr>
        <w:t>&lt;Titre&gt;</w:t>
      </w:r>
      <w:r>
        <w:t>A szociális jogok európai pillére</w:t>
      </w:r>
      <w:r>
        <w:rPr>
          <w:rStyle w:val="HideTWBExt"/>
          <w:noProof w:val="0"/>
        </w:rPr>
        <w:t>&lt;/Titre&gt;</w:t>
      </w:r>
    </w:p>
    <w:p w:rsidR="00BD030E" w:rsidRPr="00B96852" w:rsidRDefault="00BD030E" w:rsidP="00BD030E">
      <w:pPr>
        <w:pStyle w:val="Normal12"/>
      </w:pPr>
      <w:r>
        <w:rPr>
          <w:rStyle w:val="HideTWBExt"/>
          <w:noProof w:val="0"/>
        </w:rPr>
        <w:t>&lt;DocRef&gt;</w:t>
      </w:r>
      <w:r w:rsidRPr="004B797C">
        <w:t>2016/2095(INI)</w:t>
      </w:r>
      <w:r>
        <w:rPr>
          <w:rStyle w:val="HideTWBExt"/>
          <w:noProof w:val="0"/>
        </w:rPr>
        <w:t>&lt;/DocRef&gt;</w:t>
      </w:r>
    </w:p>
    <w:p w:rsidR="00BD030E" w:rsidRPr="00B96852" w:rsidRDefault="00BD030E" w:rsidP="00BD030E">
      <w:pPr>
        <w:pStyle w:val="NormalBold"/>
      </w:pPr>
      <w:r>
        <w:rPr>
          <w:rStyle w:val="HideTWBExt"/>
          <w:b w:val="0"/>
          <w:noProof w:val="0"/>
        </w:rPr>
        <w:t>&lt;DocAmend&gt;</w:t>
      </w:r>
      <w:bookmarkStart w:id="2" w:name="DocEPTmp"/>
      <w:bookmarkEnd w:id="2"/>
      <w:r w:rsidRPr="004B797C">
        <w:t>Állásfoglalásra irányuló indítvány</w:t>
      </w:r>
      <w:r>
        <w:rPr>
          <w:rStyle w:val="HideTWBExt"/>
          <w:b w:val="0"/>
          <w:noProof w:val="0"/>
        </w:rPr>
        <w:t>&lt;/DocAmend&gt;</w:t>
      </w:r>
    </w:p>
    <w:p w:rsidR="00BD030E" w:rsidRPr="00B96852" w:rsidRDefault="00BD030E" w:rsidP="00BD030E">
      <w:pPr>
        <w:pStyle w:val="NormalBold"/>
      </w:pPr>
      <w:r>
        <w:rPr>
          <w:rStyle w:val="HideTWBExt"/>
          <w:b w:val="0"/>
          <w:noProof w:val="0"/>
        </w:rPr>
        <w:t>&lt;Article&gt;</w:t>
      </w:r>
      <w:r w:rsidRPr="004B797C">
        <w:t xml:space="preserve">43 bekezdés </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D030E" w:rsidRPr="00B96852" w:rsidTr="00436ECB">
        <w:trPr>
          <w:jc w:val="center"/>
        </w:trPr>
        <w:tc>
          <w:tcPr>
            <w:tcW w:w="9752" w:type="dxa"/>
            <w:gridSpan w:val="2"/>
          </w:tcPr>
          <w:p w:rsidR="00BD030E" w:rsidRPr="00B96852" w:rsidRDefault="00BD030E" w:rsidP="00436ECB">
            <w:pPr>
              <w:keepNext/>
            </w:pPr>
          </w:p>
        </w:tc>
      </w:tr>
      <w:tr w:rsidR="00BD030E" w:rsidRPr="00B96852" w:rsidTr="00436ECB">
        <w:trPr>
          <w:jc w:val="center"/>
        </w:trPr>
        <w:tc>
          <w:tcPr>
            <w:tcW w:w="4876" w:type="dxa"/>
          </w:tcPr>
          <w:p w:rsidR="00BD030E" w:rsidRPr="004B797C" w:rsidRDefault="00BD030E" w:rsidP="00436ECB">
            <w:pPr>
              <w:pStyle w:val="ColumnHeading"/>
              <w:keepNext/>
            </w:pPr>
            <w:r w:rsidRPr="004B797C">
              <w:t>Állásfoglalásra irányuló indítvány</w:t>
            </w:r>
            <w:bookmarkStart w:id="3" w:name="DocEPTmp2"/>
            <w:bookmarkEnd w:id="3"/>
          </w:p>
        </w:tc>
        <w:tc>
          <w:tcPr>
            <w:tcW w:w="4876" w:type="dxa"/>
          </w:tcPr>
          <w:p w:rsidR="00BD030E" w:rsidRPr="004B797C" w:rsidRDefault="00BD030E" w:rsidP="00436ECB">
            <w:pPr>
              <w:pStyle w:val="ColumnHeading"/>
              <w:keepNext/>
            </w:pPr>
            <w:r w:rsidRPr="004B797C">
              <w:t>Módosítás</w:t>
            </w:r>
          </w:p>
        </w:tc>
      </w:tr>
      <w:tr w:rsidR="00BD030E" w:rsidRPr="00B96852" w:rsidTr="00436ECB">
        <w:trPr>
          <w:jc w:val="center"/>
        </w:trPr>
        <w:tc>
          <w:tcPr>
            <w:tcW w:w="4876" w:type="dxa"/>
          </w:tcPr>
          <w:p w:rsidR="00BD030E" w:rsidRPr="004B797C" w:rsidRDefault="00BD030E" w:rsidP="00BD030E">
            <w:pPr>
              <w:pStyle w:val="Normal6"/>
              <w:rPr>
                <w:b/>
                <w:i/>
                <w:noProof w:val="0"/>
              </w:rPr>
            </w:pPr>
            <w:r w:rsidRPr="004B797C">
              <w:rPr>
                <w:noProof w:val="0"/>
              </w:rPr>
              <w:t xml:space="preserve">43. úgy véli, hogy a megfelelő finanszírozás enyhítheti az </w:t>
            </w:r>
            <w:proofErr w:type="spellStart"/>
            <w:r w:rsidRPr="004B797C">
              <w:rPr>
                <w:noProof w:val="0"/>
              </w:rPr>
              <w:t>euróövezetbeli</w:t>
            </w:r>
            <w:proofErr w:type="spellEnd"/>
            <w:r w:rsidRPr="004B797C">
              <w:rPr>
                <w:noProof w:val="0"/>
              </w:rPr>
              <w:t xml:space="preserve"> gazdasági kiigazítás társadalmi hatásait, és megerősítheti a felfelé irányuló gazdasági és szociális konvergenciát, továbbá elkerülhetővé tenné az egyenlőtlenségek további súlyosbodását és a tagállamok növekedési potenciáljának romlását, </w:t>
            </w:r>
            <w:r w:rsidRPr="004B797C">
              <w:rPr>
                <w:b/>
                <w:i/>
                <w:noProof w:val="0"/>
              </w:rPr>
              <w:t xml:space="preserve">valamint </w:t>
            </w:r>
            <w:r w:rsidRPr="004B797C">
              <w:rPr>
                <w:noProof w:val="0"/>
              </w:rPr>
              <w:t>a tagállamok versenyképességének és stabilitásának növelése mellett</w:t>
            </w:r>
            <w:r w:rsidRPr="004B797C">
              <w:rPr>
                <w:b/>
                <w:i/>
                <w:noProof w:val="0"/>
              </w:rPr>
              <w:t xml:space="preserve"> lehetővé tenné a súlyos makrogazdasági megrázkódtatások leküzdését</w:t>
            </w:r>
            <w:r w:rsidRPr="004B797C">
              <w:rPr>
                <w:noProof w:val="0"/>
              </w:rPr>
              <w:t>; ezért felkéri a Bizottságot, a Tanácsot és a többi érintett szervet, hogy a későbbi megbeszélések során foglalkozzanak ezzel a kérdéssel;</w:t>
            </w:r>
          </w:p>
        </w:tc>
        <w:tc>
          <w:tcPr>
            <w:tcW w:w="4876" w:type="dxa"/>
          </w:tcPr>
          <w:p w:rsidR="00BD030E" w:rsidRPr="004B797C" w:rsidRDefault="00BD030E" w:rsidP="002E3195">
            <w:pPr>
              <w:pStyle w:val="Normal6"/>
              <w:rPr>
                <w:b/>
                <w:i/>
                <w:noProof w:val="0"/>
                <w:szCs w:val="24"/>
              </w:rPr>
            </w:pPr>
            <w:r w:rsidRPr="004B797C">
              <w:rPr>
                <w:noProof w:val="0"/>
              </w:rPr>
              <w:t xml:space="preserve">43. úgy véli, hogy a </w:t>
            </w:r>
            <w:r w:rsidRPr="004B797C">
              <w:rPr>
                <w:b/>
                <w:i/>
                <w:noProof w:val="0"/>
              </w:rPr>
              <w:t xml:space="preserve">meglévő forrásokból nyújtott </w:t>
            </w:r>
            <w:r w:rsidRPr="004B797C">
              <w:rPr>
                <w:noProof w:val="0"/>
              </w:rPr>
              <w:t xml:space="preserve">megfelelő finanszírozás enyhítheti az </w:t>
            </w:r>
            <w:proofErr w:type="spellStart"/>
            <w:r w:rsidRPr="004B797C">
              <w:rPr>
                <w:noProof w:val="0"/>
              </w:rPr>
              <w:t>euróövezetbeli</w:t>
            </w:r>
            <w:proofErr w:type="spellEnd"/>
            <w:r w:rsidRPr="004B797C">
              <w:rPr>
                <w:noProof w:val="0"/>
              </w:rPr>
              <w:t xml:space="preserve"> gazdasági kiigazítás társadalmi hatásait, és megerősítheti a felfelé irányuló gazdasági és szociális konvergenciát, továbbá elkerülhetővé tenné az egyenlőtlenségek további súlyosbodását és a tagállamok növekedési potenciáljának romlását, a tagállamok versenyképességének és stabilitásának növelése mellett; ezért felkéri a Bizottságot, a Tanácsot és a többi érintett szervet, hogy a későbbi megbeszélések során foglalkozzanak ezzel a kérdéssel;</w:t>
            </w:r>
          </w:p>
        </w:tc>
      </w:tr>
    </w:tbl>
    <w:p w:rsidR="00BD030E" w:rsidRPr="00B96852" w:rsidRDefault="00BD030E" w:rsidP="00077E45">
      <w:pPr>
        <w:pStyle w:val="Olang"/>
      </w:pPr>
      <w:proofErr w:type="spellStart"/>
      <w:r w:rsidRPr="004B797C">
        <w:t>Or</w:t>
      </w:r>
      <w:proofErr w:type="spellEnd"/>
      <w:r w:rsidRPr="004B797C">
        <w:t xml:space="preserve">. </w:t>
      </w:r>
      <w:r w:rsidRPr="00077E45">
        <w:rPr>
          <w:rStyle w:val="HideTWBExt"/>
          <w:noProof w:val="0"/>
        </w:rPr>
        <w:t>&lt;Original&gt;</w:t>
      </w:r>
      <w:r w:rsidRPr="00077E45">
        <w:rPr>
          <w:rStyle w:val="HideTWBInt"/>
        </w:rPr>
        <w:t>{EN}</w:t>
      </w:r>
      <w:r w:rsidRPr="004B797C">
        <w:t>en</w:t>
      </w:r>
      <w:r w:rsidRPr="00077E45">
        <w:rPr>
          <w:rStyle w:val="HideTWBExt"/>
          <w:noProof w:val="0"/>
        </w:rPr>
        <w:t>&lt;/Original&gt;</w:t>
      </w:r>
    </w:p>
    <w:p w:rsidR="00BD030E" w:rsidRPr="00B96852" w:rsidRDefault="00BD030E" w:rsidP="00BD030E">
      <w:r>
        <w:rPr>
          <w:rStyle w:val="HideTWBExt"/>
          <w:noProof w:val="0"/>
        </w:rPr>
        <w:t>&lt;/Amend&gt;</w:t>
      </w:r>
    </w:p>
    <w:p w:rsidR="006959AA" w:rsidRPr="00B96852" w:rsidRDefault="006959AA" w:rsidP="006959AA">
      <w:r>
        <w:rPr>
          <w:rStyle w:val="HideTWBExt"/>
          <w:noProof w:val="0"/>
        </w:rPr>
        <w:t>&lt;/RepeatBlock-Amend&gt;</w:t>
      </w:r>
    </w:p>
    <w:sectPr w:rsidR="006959AA" w:rsidRPr="00B96852">
      <w:footerReference w:type="default" r:id="rId15"/>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646" w:rsidRPr="00B96852" w:rsidRDefault="00E07646">
      <w:r w:rsidRPr="00B96852">
        <w:separator/>
      </w:r>
    </w:p>
  </w:endnote>
  <w:endnote w:type="continuationSeparator" w:id="0">
    <w:p w:rsidR="00E07646" w:rsidRPr="00B96852" w:rsidRDefault="00E07646">
      <w:r w:rsidRPr="00B968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66C" w:rsidRDefault="00B706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4C5" w:rsidRPr="00B96852" w:rsidRDefault="00F924C5" w:rsidP="00F924C5">
    <w:pPr>
      <w:pStyle w:val="Footer"/>
    </w:pPr>
    <w:r>
      <w:rPr>
        <w:rStyle w:val="HideTWBExt"/>
        <w:noProof w:val="0"/>
      </w:rPr>
      <w:t>&lt;</w:t>
    </w:r>
    <w:r>
      <w:rPr>
        <w:rStyle w:val="HideTWBExt"/>
        <w:noProof w:val="0"/>
      </w:rPr>
      <w:t>PathFdR&gt;</w:t>
    </w:r>
    <w:r>
      <w:t>AM\1114112HU.docx</w:t>
    </w:r>
    <w:r>
      <w:rPr>
        <w:rStyle w:val="HideTWBExt"/>
        <w:noProof w:val="0"/>
      </w:rPr>
      <w:t>&lt;/PathFdR&gt;</w:t>
    </w:r>
    <w:r>
      <w:tab/>
    </w:r>
    <w:r>
      <w:tab/>
      <w:t>PE</w:t>
    </w:r>
    <w:r>
      <w:rPr>
        <w:rStyle w:val="HideTWBExt"/>
        <w:noProof w:val="0"/>
      </w:rPr>
      <w:t>&lt;NoPE&gt;</w:t>
    </w:r>
    <w:r>
      <w:t>596.734</w:t>
    </w:r>
    <w:r>
      <w:rPr>
        <w:rStyle w:val="HideTWBExt"/>
        <w:noProof w:val="0"/>
      </w:rPr>
      <w:t>&lt;/NoPE&gt;&lt;Version&gt;</w:t>
    </w:r>
    <w:r>
      <w:t>v01-00</w:t>
    </w:r>
    <w:r>
      <w:rPr>
        <w:rStyle w:val="HideTWBExt"/>
        <w:noProof w:val="0"/>
      </w:rPr>
      <w:t>&lt;/Version&gt;</w:t>
    </w:r>
  </w:p>
  <w:p w:rsidR="00EE4A94" w:rsidRPr="00B96852" w:rsidRDefault="00F924C5" w:rsidP="00F924C5">
    <w:pPr>
      <w:pStyle w:val="Footer2"/>
      <w:tabs>
        <w:tab w:val="center" w:pos="4535"/>
      </w:tabs>
    </w:pPr>
    <w:r>
      <w:t>HU</w:t>
    </w:r>
    <w:r>
      <w:tab/>
    </w:r>
    <w:r>
      <w:rPr>
        <w:b w:val="0"/>
        <w:i/>
        <w:color w:val="C0C0C0"/>
        <w:sz w:val="22"/>
      </w:rPr>
      <w:t>Egyesülve a sokféleségben</w:t>
    </w:r>
    <w:r>
      <w:tab/>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66C" w:rsidRDefault="00B706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4C5" w:rsidRDefault="00F924C5" w:rsidP="00F924C5">
    <w:pPr>
      <w:pStyle w:val="Footer"/>
    </w:pPr>
    <w:r>
      <w:rPr>
        <w:rStyle w:val="HideTWBExt"/>
      </w:rPr>
      <w:t>&lt;PathFdR&gt;</w:t>
    </w:r>
    <w:r>
      <w:t>AM\1114112HU.docx</w:t>
    </w:r>
    <w:r>
      <w:rPr>
        <w:rStyle w:val="HideTWBExt"/>
      </w:rPr>
      <w:t>&lt;/</w:t>
    </w:r>
    <w:r>
      <w:rPr>
        <w:rStyle w:val="HideTWBExt"/>
      </w:rPr>
      <w:t>PathFdR&gt;</w:t>
    </w:r>
    <w:r>
      <w:tab/>
    </w:r>
    <w:r>
      <w:tab/>
      <w:t>PE</w:t>
    </w:r>
    <w:r>
      <w:rPr>
        <w:rStyle w:val="HideTWBExt"/>
      </w:rPr>
      <w:t>&lt;NoPE&gt;</w:t>
    </w:r>
    <w:r>
      <w:t>596.734</w:t>
    </w:r>
    <w:r>
      <w:rPr>
        <w:rStyle w:val="HideTWBExt"/>
      </w:rPr>
      <w:t>&lt;/NoPE&gt;&lt;Version&gt;</w:t>
    </w:r>
    <w:r>
      <w:t>v01-00</w:t>
    </w:r>
    <w:r>
      <w:rPr>
        <w:rStyle w:val="HideTWBExt"/>
      </w:rPr>
      <w:t>&lt;/Version&gt;</w:t>
    </w:r>
  </w:p>
  <w:p w:rsidR="00BD030E" w:rsidRPr="00766455" w:rsidRDefault="00F924C5" w:rsidP="00F924C5">
    <w:pPr>
      <w:pStyle w:val="Footer2"/>
      <w:tabs>
        <w:tab w:val="center" w:pos="4535"/>
      </w:tabs>
    </w:pPr>
    <w:r>
      <w:t>HU</w:t>
    </w:r>
    <w:r>
      <w:tab/>
    </w:r>
    <w:r>
      <w:rPr>
        <w:b w:val="0"/>
        <w:i/>
        <w:color w:val="C0C0C0"/>
        <w:sz w:val="22"/>
      </w:rPr>
      <w:t>Egyesülve a sokféleségben</w:t>
    </w:r>
    <w:r>
      <w:tab/>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4C5" w:rsidRDefault="00F924C5" w:rsidP="00F924C5">
    <w:pPr>
      <w:pStyle w:val="Footer"/>
    </w:pPr>
    <w:r>
      <w:rPr>
        <w:rStyle w:val="HideTWBExt"/>
      </w:rPr>
      <w:t>&lt;PathFdR&gt;</w:t>
    </w:r>
    <w:r>
      <w:t>AM\1114112HU.docx</w:t>
    </w:r>
    <w:r>
      <w:rPr>
        <w:rStyle w:val="HideTWBExt"/>
      </w:rPr>
      <w:t>&lt;/</w:t>
    </w:r>
    <w:r>
      <w:rPr>
        <w:rStyle w:val="HideTWBExt"/>
      </w:rPr>
      <w:t>PathFdR&gt;</w:t>
    </w:r>
    <w:r>
      <w:tab/>
    </w:r>
    <w:r>
      <w:tab/>
      <w:t>PE</w:t>
    </w:r>
    <w:r>
      <w:rPr>
        <w:rStyle w:val="HideTWBExt"/>
      </w:rPr>
      <w:t>&lt;NoPE&gt;</w:t>
    </w:r>
    <w:r>
      <w:t>596.734</w:t>
    </w:r>
    <w:r>
      <w:rPr>
        <w:rStyle w:val="HideTWBExt"/>
      </w:rPr>
      <w:t>&lt;/NoPE&gt;&lt;Version&gt;</w:t>
    </w:r>
    <w:r>
      <w:t>v01-00</w:t>
    </w:r>
    <w:r>
      <w:rPr>
        <w:rStyle w:val="HideTWBExt"/>
      </w:rPr>
      <w:t>&lt;/Version&gt;</w:t>
    </w:r>
  </w:p>
  <w:p w:rsidR="00BD030E" w:rsidRPr="00766455" w:rsidRDefault="00F924C5" w:rsidP="00F924C5">
    <w:pPr>
      <w:pStyle w:val="Footer2"/>
      <w:tabs>
        <w:tab w:val="center" w:pos="4535"/>
      </w:tabs>
    </w:pPr>
    <w:r>
      <w:t>HU</w:t>
    </w:r>
    <w:r>
      <w:tab/>
    </w:r>
    <w:r>
      <w:rPr>
        <w:b w:val="0"/>
        <w:i/>
        <w:color w:val="C0C0C0"/>
        <w:sz w:val="22"/>
      </w:rPr>
      <w:t>Egyesülve a sokféleségben</w:t>
    </w:r>
    <w:r>
      <w:tab/>
      <w:t>HU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4C5" w:rsidRDefault="00F924C5" w:rsidP="00F924C5">
    <w:pPr>
      <w:pStyle w:val="Footer"/>
    </w:pPr>
    <w:r>
      <w:rPr>
        <w:rStyle w:val="HideTWBExt"/>
      </w:rPr>
      <w:t>&lt;PathFdR&gt;</w:t>
    </w:r>
    <w:r>
      <w:t>AM\1114112HU.docx</w:t>
    </w:r>
    <w:r>
      <w:rPr>
        <w:rStyle w:val="HideTWBExt"/>
      </w:rPr>
      <w:t>&lt;/</w:t>
    </w:r>
    <w:r>
      <w:rPr>
        <w:rStyle w:val="HideTWBExt"/>
      </w:rPr>
      <w:t>PathFdR&gt;</w:t>
    </w:r>
    <w:r>
      <w:tab/>
    </w:r>
    <w:r>
      <w:tab/>
      <w:t>PE</w:t>
    </w:r>
    <w:r>
      <w:rPr>
        <w:rStyle w:val="HideTWBExt"/>
      </w:rPr>
      <w:t>&lt;NoPE&gt;</w:t>
    </w:r>
    <w:r>
      <w:t>596.734</w:t>
    </w:r>
    <w:r>
      <w:rPr>
        <w:rStyle w:val="HideTWBExt"/>
      </w:rPr>
      <w:t>&lt;/NoPE&gt;&lt;Version&gt;</w:t>
    </w:r>
    <w:r>
      <w:t>v01-00</w:t>
    </w:r>
    <w:r>
      <w:rPr>
        <w:rStyle w:val="HideTWBExt"/>
      </w:rPr>
      <w:t>&lt;/Version&gt;</w:t>
    </w:r>
  </w:p>
  <w:p w:rsidR="00BD030E" w:rsidRPr="00766455" w:rsidRDefault="00F924C5" w:rsidP="00F924C5">
    <w:pPr>
      <w:pStyle w:val="Footer2"/>
      <w:tabs>
        <w:tab w:val="center" w:pos="4535"/>
      </w:tabs>
    </w:pPr>
    <w:r>
      <w:t>HU</w:t>
    </w:r>
    <w:r>
      <w:tab/>
    </w:r>
    <w:r>
      <w:rPr>
        <w:b w:val="0"/>
        <w:i/>
        <w:color w:val="C0C0C0"/>
        <w:sz w:val="22"/>
      </w:rPr>
      <w:t>Egyesülve a sokféleségben</w:t>
    </w:r>
    <w:r>
      <w:tab/>
      <w:t>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646" w:rsidRPr="00B96852" w:rsidRDefault="00E07646">
      <w:r w:rsidRPr="00B96852">
        <w:separator/>
      </w:r>
    </w:p>
  </w:footnote>
  <w:footnote w:type="continuationSeparator" w:id="0">
    <w:p w:rsidR="00E07646" w:rsidRPr="00B96852" w:rsidRDefault="00E07646">
      <w:r w:rsidRPr="00B9685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66C" w:rsidRDefault="00B706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66C" w:rsidRDefault="00B706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66C" w:rsidRDefault="00B70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18"/>
    <w:docVar w:name="DOCDT" w:val="11/01/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99801 HideTWBExt;}{\s16\ql \li0\ri0\sb240\sa240\nowidctlpar\tqc\tx4536\tqr\tx9072\wrapdefault\aspalpha\aspnum\faauto\adjustright\rin0\lin0\itap0 \rtlch\fcs1 \af0\afs20\alang1025 \ltrch\fcs0 _x000d__x000a_\fs22\lang2057\langfe2057\cgrid\langnp2057\langfenp2057 \sbasedon0 \snext16 \slink17 \styrsid199801 footer;}{\*\cs17 \additive \rtlch\fcs1 \af0 \ltrch\fcs0 \fs22 \sbasedon10 \slink16 \slocked \styrsid199801 Footer Char;}{_x000d__x000a_\s18\ql \li-850\ri-850\sa240\widctlpar\tqr\tx9921\wrapdefault\aspalpha\aspnum\faauto\adjustright\rin-850\lin-850\itap0 \rtlch\fcs1 \af1\afs20\alang1025 \ltrch\fcs0 \b\f1\fs48\lang2057\langfe2057\cgrid\langnp2057\langfenp2057 _x000d__x000a_\sbasedon0 \snext18 \spriority0 \styrsid199801 Footer2;}}{\*\rsidtbl \rsid24658\rsid199801\rsid735077\rsid2892074\rsid4666813\rsid5273237\rsid6641733\rsid9636012\rsid11215221\rsid12154954\rsid14424199\rsid15204470\rsid15285974\rsid15950462\rsid16324206_x000d__x000a_\rsid16662270}{\mmathPr\mmathFont34\mbrkBin0\mbrkBinSub0\msmallFrac0\mdispDef1\mlMargin0\mrMargin0\mdefJc1\mwrapIndent1440\mintLim0\mnaryLim1}{\info{\author CHASE Kathleen}{\operator CHASE Kathleen}{\creatim\yr2016\mo12\dy7\hr12\min13}_x000d__x000a_{\revtim\yr2016\mo12\dy7\hr12\min13}{\version1}{\edmins0}{\nofpages1}{\nofwords0}{\nofchars1}{\*\company European Parliament}{\nofcharsws1}{\vern57441}}{\*\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99801\utinl \fet0{\*\wgrffmtfilter 013f}\ilfomacatclnup0{\*\template C:\\Users\\KChase\\AppData\\Local\\Temp\\Blank1.dot}{\*\ftnsep \ltrpar \pard\plain \ltrpar_x000d__x000a_\ql \li0\ri0\widctlpar\wrapdefault\aspalpha\aspnum\faauto\adjustright\rin0\lin0\itap0 \rtlch\fcs1 \af0\afs20\alang1025 \ltrch\fcs0 \fs24\lang2057\langfe2057\cgrid\langnp2057\langfenp2057 {\rtlch\fcs1 \af0 \ltrch\fcs0 \insrsid5273237 \chftnsep _x000d__x000a_\par }}{\*\ftnsepc \ltrpar \pard\plain \ltrpar\ql \li0\ri0\widctlpar\wrapdefault\aspalpha\aspnum\faauto\adjustright\rin0\lin0\itap0 \rtlch\fcs1 \af0\afs20\alang1025 \ltrch\fcs0 \fs24\lang2057\langfe2057\cgrid\langnp2057\langfenp2057 {\rtlch\fcs1 \af0 _x000d__x000a_\ltrch\fcs0 \insrsid5273237 \chftnsepc _x000d__x000a_\par }}{\*\aftnsep \ltrpar \pard\plain \ltrpar\ql \li0\ri0\widctlpar\wrapdefault\aspalpha\aspnum\faauto\adjustright\rin0\lin0\itap0 \rtlch\fcs1 \af0\afs20\alang1025 \ltrch\fcs0 \fs24\lang2057\langfe2057\cgrid\langnp2057\langfenp2057 {\rtlch\fcs1 \af0 _x000d__x000a_\ltrch\fcs0 \insrsid5273237 \chftnsep _x000d__x000a_\par }}{\*\aftnsepc \ltrpar \pard\plain \ltrpar\ql \li0\ri0\widctlpar\wrapdefault\aspalpha\aspnum\faauto\adjustright\rin0\lin0\itap0 \rtlch\fcs1 \af0\afs20\alang1025 \ltrch\fcs0 \fs24\lang2057\langfe2057\cgrid\langnp2057\langfenp2057 {\rtlch\fcs1 \af0 _x000d__x000a_\ltrch\fcs0 \insrsid527323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31\langfe2057\langnp1031\insrsid199801\charrsid11869207 &lt;PathFdR&gt;}{\rtlch\fcs1 \af0 \ltrch\fcs0 \lang1031\langfe2057\langnp1031\insrsid199801\charrsid11869207 AM\\1112046EN.docx}{\rtlch\fcs1 \af0 \ltrch\fcs0 _x000d__x000a_\cs15\v\f1\fs20\cf9\lang1031\langfe2057\langnp1031\insrsid199801\charrsid11869207 &lt;/PathFdR&gt;}{\rtlch\fcs1 \af0 \ltrch\fcs0 \lang1031\langfe2057\langnp1031\insrsid199801\charrsid11869207 \tab \tab PE}{\rtlch\fcs1 \af0 \ltrch\fcs0 _x000d__x000a_\cs15\v\f1\fs20\cf9\lang1031\langfe2057\langnp1031\insrsid199801\charrsid11869207 &lt;NoPE&gt;}{\rtlch\fcs1 \af0 \ltrch\fcs0 \lang1031\langfe2057\langnp1031\insrsid199801\charrsid11869207 596.602}{\rtlch\fcs1 \af0 \ltrch\fcs0 _x000d__x000a_\cs15\v\f1\fs20\cf9\lang1031\langfe2057\langnp1031\insrsid199801\charrsid11869207 &lt;/NoPE&gt;&lt;Version&gt;}{\rtlch\fcs1 \af0 \ltrch\fcs0 \lang1031\langfe2057\langnp1031\insrsid199801\charrsid11869207 v01-00}{\rtlch\fcs1 \af0 \ltrch\fcs0 _x000d__x000a_\cs15\v\f1\fs20\cf9\lang1031\langfe2057\langnp1031\insrsid199801\charrsid11869207 &lt;/Version&gt;}{\rtlch\fcs1 \af0 \ltrch\fcs0 \lang1031\langfe2057\langnp1031\insrsid199801\charrsid11869207 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199801\charrsid7758933  DOCPROPERTY &quot;&lt;Extension&gt;&quot; }}{\fldrslt {\rtlch\fcs1 \af1 \ltrch\fcs0 \insrsid199801 EN}}}\sectd \ltrsect_x000d__x000a_\linex0\endnhere\sectdefaultcl\sftnbj {\rtlch\fcs1 \af1 \ltrch\fcs0 \cf16\insrsid199801\charrsid7758933 \tab }{\rtlch\fcs1 \af1\afs22 \ltrch\fcs0 \b0\i\fs22\cf16\insrsid199801 United in diversity}{\rtlch\fcs1 \af1 \ltrch\fcs0 _x000d__x000a_\cf16\insrsid199801\charrsid7758933 \tab }{\field{\*\fldinst {\rtlch\fcs1 \af1 \ltrch\fcs0 \insrsid199801\charrsid7758933  DOCPROPERTY &quot;&lt;Extension&gt;&quot; }}{\fldrslt {\rtlch\fcs1 \af1 \ltrch\fcs0 \insrsid199801 EN}}}\sectd \ltrsect_x000d__x000a_\linex0\endnhere\sectdefaultcl\sftnbj {\rtlch\fcs1 \af1 \ltrch\fcs0 \insrsid199801\charrsid77589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9594454 _x000d__x000a_\rtlch\fcs1 \af0\afs20\alang1025 \ltrch\fcs0 \fs24\lang2057\langfe2057\cgrid\langnp2057\langfenp2057 {\rtlch\fcs1 \af0 \ltrch\fcs0 \insrsid199801\charrsid7758933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be_x000d__x000a_98f07a5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8"/>
    <w:docVar w:name="LastEditedSection" w:val=" 1"/>
    <w:docVar w:name="NRAKEY" w:val="0391"/>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119299 HideTWBExt;}{\s16\ql \li0\ri0\sb240\sa240\nowidctlpar\tqc\tx4536\tqr\tx9072\wrapdefault\aspalpha\aspnum\faauto\adjustright\rin0\lin0\itap0 \rtlch\fcs1 \af0\afs20\alang1025 _x000d__x000a_\ltrch\fcs0 \fs22\lang2057\langfe2057\cgrid\langnp2057\langfenp2057 \sbasedon0 \snext16 \slink17 \spriority0 \styrsid10119299 footer;}{\*\cs17 \additive \rtlch\fcs1 \af0 \ltrch\fcs0 \fs22 \sbasedon10 \slink16 \slocked \spriority0 \styrsid10119299 _x000d__x000a_Footer Char;}{\s18\ql \li0\ri-284\nowidctlpar\tqr\tx9072\wrapdefault\aspalpha\aspnum\faauto\adjustright\rin-284\lin0\itap0 \rtlch\fcs1 \af0\afs20\alang1025 \ltrch\fcs0 \b\fs24\lang2057\langfe2057\cgrid\langnp2057\langfenp2057 _x000d__x000a_\sbasedon0 \snext18 \spriority0 \styrsid10119299 ProjRap;}{\s19\ql \li0\ri0\sa240\nowidctlpar\wrapdefault\aspalpha\aspnum\faauto\adjustright\rin0\lin0\itap0 \rtlch\fcs1 \af0\afs20\alang1025 \ltrch\fcs0 _x000d__x000a_\fs24\lang2057\langfe2057\cgrid\langnp2057\langfenp2057 \sbasedon0 \snext19 \spriority0 \styrsid10119299 Normal12;}{\s20\ql \li-850\ri-850\sa240\widctlpar\tqr\tx9921\wrapdefault\aspalpha\aspnum\faauto\adjustright\rin-850\lin-850\itap0 \rtlch\fcs1 _x000d__x000a_\af1\afs20\alang1025 \ltrch\fcs0 \b\f1\fs48\lang2057\langfe2057\cgrid\langnp2057\langfenp2057 \sbasedon0 \snext20 \spriority0 \styrsid10119299 Footer2;}{\*\cs21 \additive \v\cf15 \spriority0 \styrsid10119299 HideTWBInt;}{_x000d__x000a_\s22\ql \li0\ri0\nowidctlpar\wrapdefault\aspalpha\aspnum\faauto\adjustright\rin0\lin0\itap0 \rtlch\fcs1 \af0\afs20\alang1025 \ltrch\fcs0 \b\fs24\lang2057\langfe2057\cgrid\langnp2057\langfenp2057 \sbasedon0 \snext22 \slink26 \spriority0 \styrsid10119299 _x000d__x000a_NormalBold;}{\s23\qr \li0\ri0\sb240\sa240\nowidctlpar\wrapdefault\aspalpha\aspnum\faauto\adjustright\rin0\lin0\itap0 \rtlch\fcs1 \af0\afs20\alang1025 \ltrch\fcs0 \fs24\lang2057\langfe2057\cgrid\langnp2057\langfenp2057 _x000d__x000a_\sbasedon0 \snext23 \spriority0 \styrsid10119299 Olang;}{\s24\ql \li0\ri0\sa120\nowidctlpar\wrapdefault\aspalpha\aspnum\faauto\adjustright\rin0\lin0\itap0 \rtlch\fcs1 \af0\afs20\alang1025 \ltrch\fcs0 _x000d__x000a_\fs24\lang1024\langfe1024\cgrid\noproof\langnp2057\langfenp2057 \sbasedon0 \snext24 \slink27 \spriority0 \styrsid10119299 Normal6;}{\s25\ql \li0\ri-284\nowidctlpar\tqr\tx9072\wrapdefault\aspalpha\aspnum\faauto\adjustright\rin-284\lin0\itap0 \rtlch\fcs1 _x000d__x000a_\af0\afs20\alang1025 \ltrch\fcs0 \fs24\lang2057\langfe2057\cgrid\langnp2057\langfenp2057 \sbasedon0 \snext25 \spriority0 \styrsid10119299 ZDateAM;}{\*\cs26 \additive \b\fs24 \slink22 \slocked \spriority0 \styrsid10119299 NormalBold Char;}{\*\cs27 _x000d__x000a_\additive \fs24\lang1024\langfe1024\noproof \slink24 \slocked \spriority0 \styrsid10119299 Normal6 Char;}{\s28\qc \li0\ri0\sa240\nowidctlpar\wrapdefault\aspalpha\aspnum\faauto\adjustright\rin0\lin0\itap0 \rtlch\fcs1 \af0\afs20\alang1025 \ltrch\fcs0 _x000d__x000a_\i\fs24\lang2057\langfe2057\cgrid\langnp2057\langfenp2057 \sbasedon0 \snext28 \spriority0 \styrsid10119299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0119299 AMNumberTabs;}}{\*\rsidtbl \rsid24658\rsid735077\rsid2892074\rsid4666813\rsid6641733\rsid9636012\rsid10119299\rsid11215221\rsid11277342_x000d__x000a_\rsid12154954\rsid14424199\rsid15204470\rsid15285974\rsid15950462\rsid16324206\rsid16662270}{\mmathPr\mmathFont34\mbrkBin0\mbrkBinSub0\msmallFrac0\mdispDef1\mlMargin0\mrMargin0\mdefJc1\mwrapIndent1440\mintLim0\mnaryLim1}{\info{\author CHASE Kathleen}_x000d__x000a_{\operator CHASE Kathleen}{\creatim\yr2016\mo12\dy7\hr12\min9}{\revtim\yr2016\mo12\dy7\hr12\min9}{\version1}{\edmins0}{\nofpages1}{\nofwords74}{\nofchars794}{\*\company European Parliament}{\nofcharsws807}{\vern57441}}{\*\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0119299\utinl \fet0{\*\wgrffmtfilter 013f}\ilfomacatclnup0{\*\template C:\\Users\\KChase\\AppData\\Local\\Temp\\Blank1.dot}{\*\ftnsep \ltrpar \pard\plain \ltrpar_x000d__x000a_\ql \li0\ri0\widctlpar\wrapdefault\aspalpha\aspnum\faauto\adjustright\rin0\lin0\itap0 \rtlch\fcs1 \af0\afs20\alang1025 \ltrch\fcs0 \fs24\lang2057\langfe2057\cgrid\langnp2057\langfenp2057 {\rtlch\fcs1 \af0 \ltrch\fcs0 \insrsid11277342 \chftnsep _x000d__x000a_\par }}{\*\ftnsepc \ltrpar \pard\plain \ltrpar\ql \li0\ri0\widctlpar\wrapdefault\aspalpha\aspnum\faauto\adjustright\rin0\lin0\itap0 \rtlch\fcs1 \af0\afs20\alang1025 \ltrch\fcs0 \fs24\lang2057\langfe2057\cgrid\langnp2057\langfenp2057 {\rtlch\fcs1 \af0 _x000d__x000a_\ltrch\fcs0 \insrsid11277342 \chftnsepc _x000d__x000a_\par }}{\*\aftnsep \ltrpar \pard\plain \ltrpar\ql \li0\ri0\widctlpar\wrapdefault\aspalpha\aspnum\faauto\adjustright\rin0\lin0\itap0 \rtlch\fcs1 \af0\afs20\alang1025 \ltrch\fcs0 \fs24\lang2057\langfe2057\cgrid\langnp2057\langfenp2057 {\rtlch\fcs1 \af0 _x000d__x000a_\ltrch\fcs0 \insrsid11277342 \chftnsep _x000d__x000a_\par }}{\*\aftnsepc \ltrpar \pard\plain \ltrpar\ql \li0\ri0\widctlpar\wrapdefault\aspalpha\aspnum\faauto\adjustright\rin0\lin0\itap0 \rtlch\fcs1 \af0\afs20\alang1025 \ltrch\fcs0 \fs24\lang2057\langfe2057\cgrid\langnp2057\langfenp2057 {\rtlch\fcs1 \af0 _x000d__x000a_\ltrch\fcs0 \insrsid11277342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0119299\charrsid7758933 {\*\bkmkstart InsideFooter}&lt;PathFdR&gt;}{\rtlch\fcs1 \af0 \ltrch\fcs0 \cf10\insrsid10119299\charrsid7758933 \uc1\u9668\'3f}{\rtlch\fcs1 \af0 \ltrch\fcs0 \insrsid10119299\charrsid7758933 #}{\rtlch\fcs1 \af0 _x000d__x000a_\ltrch\fcs0 \cs21\v\cf15\insrsid10119299\charrsid7758933 TXTROUTE@@}{\rtlch\fcs1 \af0 \ltrch\fcs0 \insrsid10119299\charrsid7758933 #}{\rtlch\fcs1 \af0 \ltrch\fcs0 \cf10\insrsid10119299\charrsid7758933 \uc1\u9658\'3f}{\rtlch\fcs1 \af0 \ltrch\fcs0 _x000d__x000a_\cs15\v\f1\fs20\cf9\insrsid10119299\charrsid7758933 &lt;/PathFdR&gt;}{\rtlch\fcs1 \af0 \ltrch\fcs0 \insrsid10119299\charrsid7758933 {\*\bkmkend InsideFooter}\tab \tab {\*\bkmkstart OutsideFooter}PE}{\rtlch\fcs1 \af0 \ltrch\fcs0 _x000d__x000a_\cs15\v\f1\fs20\cf9\insrsid10119299\charrsid7758933 &lt;NoPE&gt;}{\rtlch\fcs1 \af0 \ltrch\fcs0 \cf10\insrsid10119299\charrsid7758933 \uc1\u9668\'3f}{\rtlch\fcs1 \af0 \ltrch\fcs0 \insrsid10119299\charrsid7758933 #}{\rtlch\fcs1 \af0 \ltrch\fcs0 _x000d__x000a_\cs21\v\cf15\insrsid10119299\charrsid7758933 TXTNRPE@NRPE@}{\rtlch\fcs1 \af0 \ltrch\fcs0 \insrsid10119299\charrsid7758933 #}{\rtlch\fcs1 \af0 \ltrch\fcs0 \cf10\insrsid10119299\charrsid7758933 \uc1\u9658\'3f}{\rtlch\fcs1 \af0 \ltrch\fcs0 _x000d__x000a_\cs15\v\f1\fs20\cf9\insrsid10119299\charrsid7758933 &lt;/NoPE&gt;&lt;Version&gt;}{\rtlch\fcs1 \af0 \ltrch\fcs0 \insrsid10119299\charrsid7758933 v}{\rtlch\fcs1 \af0 \ltrch\fcs0 \cf10\insrsid10119299\charrsid7758933 \uc1\u9668\'3f}{\rtlch\fcs1 \af0 \ltrch\fcs0 _x000d__x000a_\insrsid10119299\charrsid7758933 #}{\rtlch\fcs1 \af0 \ltrch\fcs0 \cs21\v\cf15\insrsid10119299\charrsid7758933 TXTVERSION@NRV@}{\rtlch\fcs1 \af0 \ltrch\fcs0 \insrsid10119299\charrsid7758933 #}{\rtlch\fcs1 \af0 \ltrch\fcs0 _x000d__x000a_\cf10\insrsid10119299\charrsid7758933 \uc1\u9658\'3f}{\rtlch\fcs1 \af0 \ltrch\fcs0 \cs15\v\f1\fs20\cf9\insrsid10119299\charrsid7758933 &lt;/Version&gt;}{\rtlch\fcs1 \af0 \ltrch\fcs0 \insrsid10119299\charrsid7758933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10119299\charrsid7758933  DOCPROPERTY &quot;&lt;Extension&gt;&quot; }}{\fldrslt {\rtlch\fcs1 \af1 \ltrch\fcs0 \insrsid10119299\charrsid7758933 _x000d__x000a_XX}}}\sectd \ltrsect\linex0\endnhere\sectdefaultcl\sftnbj {\rtlch\fcs1 \af1 \ltrch\fcs0 \cf16\insrsid10119299\charrsid7758933 \tab }{\rtlch\fcs1 \af1\afs22 \ltrch\fcs0 \b0\i\fs22\cf16\insrsid10119299\charrsid7758933 #}{\rtlch\fcs1 \af1 \ltrch\fcs0 _x000d__x000a_\cs21\v\cf15\insrsid10119299\charrsid7758933 (STD@_Motto}{\rtlch\fcs1 \af1\afs22 \ltrch\fcs0 \b0\i\fs22\cf16\insrsid10119299\charrsid7758933 #}{\rtlch\fcs1 \af1 \ltrch\fcs0 \cf16\insrsid10119299\charrsid7758933 \tab }{\field\flddirty{\*\fldinst {_x000d__x000a_\rtlch\fcs1 \af1 \ltrch\fcs0 \insrsid10119299\charrsid7758933  DOCPROPERTY &quot;&lt;Extension&gt;&quot; }}{\fldrslt {\rtlch\fcs1 \af1 \ltrch\fcs0 \insrsid10119299\charrsid7758933 XX}}}\sectd \ltrsect\linex0\endnhere\sectdefaultcl\sftnbj {\rtlch\fcs1 \af1 \ltrch\fcs0 _x000d__x000a_\insrsid10119299\charrsid77589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5\v\f1\fs20\cf9\insrsid10119299\charrsid7758933 {\*\bkmkstart restart}&lt;Amend&gt;&lt;Date&gt;}{\rtlch\fcs1 \af0 \ltrch\fcs0 \insrsid10119299\charrsid7758933 #}{\rtlch\fcs1 \af0 \ltrch\fcs0 \cs21\v\cf15\insrsid10119299\charrsid7758933 _x000d__x000a_DT(d.m.yyyy)sh@DATEMSG@DOCDT}{\rtlch\fcs1 \af0 \ltrch\fcs0 \insrsid10119299\charrsid7758933 #}{\rtlch\fcs1 \af0 \ltrch\fcs0 \cs15\v\f1\fs20\cf9\insrsid10119299\charrsid7758933 &lt;/Date&gt;}{\rtlch\fcs1 \af0 \ltrch\fcs0 \insrsid10119299\charrsid7758933 \tab }{_x000d__x000a_\rtlch\fcs1 \af0 \ltrch\fcs0 \cs15\v\f1\fs20\cf9\insrsid10119299\charrsid7758933 &lt;ANo&gt;}{\rtlch\fcs1 \af0 \ltrch\fcs0 \insrsid10119299\charrsid7758933 #}{\rtlch\fcs1 \af0 \ltrch\fcs0 \cs21\v\cf15\insrsid10119299\charrsid7758933 _x000d__x000a_KEY(PLENARY/ANUMBER)@NRAMSG@NRAKEY}{\rtlch\fcs1 \af0 \ltrch\fcs0 \insrsid10119299\charrsid7758933 #}{\rtlch\fcs1 \af0 \ltrch\fcs0 \cs15\v\f1\fs20\cf9\insrsid10119299\charrsid7758933 &lt;/ANo&gt;}{\rtlch\fcs1 \af0 \ltrch\fcs0 \insrsid10119299\charrsid7758933 /}{_x000d__x000a_\rtlch\fcs1 \af0 \ltrch\fcs0 \cs15\v\f1\fs20\cf9\insrsid10119299\charrsid7758933 &lt;NumAm&gt;}{\rtlch\fcs1 \af0 \ltrch\fcs0 \insrsid10119299\charrsid7758933 #}{\rtlch\fcs1 \af0 \ltrch\fcs0 \cs21\v\cf15\insrsid10119299\charrsid7758933 ENMIENDA@NRAM@}{_x000d__x000a_\rtlch\fcs1 \af0 \ltrch\fcs0 \insrsid10119299\charrsid7758933 #}{\rtlch\fcs1 \af0 \ltrch\fcs0 \cs15\v\f1\fs20\cf9\insrsid10119299\charrsid7758933 &lt;/NumAm&gt;}{\rtlch\fcs1 \af0 \ltrch\fcs0 \insrsid10119299\charrsid7758933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10119299\charrsid7758933 Amendment\tab \tab }{\rtlch\fcs1 \af0 \ltrch\fcs0 _x000d__x000a_\cs15\b0\v\f1\fs20\cf9\insrsid10119299\charrsid7758933 &lt;NumAm&gt;}{\rtlch\fcs1 \af0 \ltrch\fcs0 \insrsid10119299\charrsid7758933 #}{\rtlch\fcs1 \af0 \ltrch\fcs0 \cs21\v\cf15\insrsid10119299\charrsid7758933 ENMIENDA@NRAM@}{\rtlch\fcs1 \af0 \ltrch\fcs0 _x000d__x000a_\insrsid10119299\charrsid7758933 #}{\rtlch\fcs1 \af0 \ltrch\fcs0 \cs15\b0\v\f1\fs20\cf9\insrsid10119299\charrsid7758933 &lt;/NumAm&gt;}{\rtlch\fcs1 \af0 \ltrch\fcs0 \insrsid10119299\charrsid7758933 _x000d__x000a_\par }\pard\plain \ltrpar\s22\ql \li0\ri0\nowidctlpar\wrapdefault\aspalpha\aspnum\faauto\adjustright\rin0\lin0\itap0\pararsid6904234 \rtlch\fcs1 \af0\afs20\alang1025 \ltrch\fcs0 \b\fs24\lang2057\langfe2057\cgrid\langnp2057\langfenp2057 {\rtlch\fcs1 \af0 _x000d__x000a_\ltrch\fcs0 \cs15\b0\v\f1\fs20\cf9\insrsid10119299\charrsid7758933 &lt;RepeatBlock-By&gt;}{\rtlch\fcs1 \af0 \ltrch\fcs0 \insrsid10119299\charrsid7758933 #}{\rtlch\fcs1 \af0 \ltrch\fcs0 \cs21\v\cf15\insrsid10119299\charrsid7758933 &gt;&gt;&gt;@[ZMEMBERSMSG]@}{_x000d__x000a_\rtlch\fcs1 \af0 \ltrch\fcs0 \insrsid10119299\charrsid7758933 #}{\rtlch\fcs1 \af0 \ltrch\fcs0 \cs15\b0\v\f1\fs20\cf9\insrsid10119299\charrsid7758933 &lt;Members&gt;}{\rtlch\fcs1 \af0 \ltrch\fcs0 \cf10\insrsid10119299\charrsid7758933 \u9668\'3f}{\rtlch\fcs1 _x000d__x000a_\af0 \ltrch\fcs0 \insrsid10119299\charrsid7758933 #}{\rtlch\fcs1 \af0 \ltrch\fcs0 \cs21\v\cf15\insrsid10119299\charrsid7758933 TVTMEMBERS\'a7@MEMBERS@}{\rtlch\fcs1 \af0 \ltrch\fcs0 \insrsid10119299\charrsid7758933 #}{\rtlch\fcs1 \af0 \ltrch\fcs0 _x000d__x000a_\cf10\insrsid10119299\charrsid7758933 \u9658\'3f}{\rtlch\fcs1 \af0 \ltrch\fcs0 \cs15\b0\v\f1\fs20\cf9\insrsid10119299\charrsid7758933 &lt;/Members&gt;}{\rtlch\fcs1 \af0 \ltrch\fcs0 \insrsid10119299\charrsid7758933 _x000d__x000a_\par }\pard\plain \ltrpar\ql \li0\ri0\widctlpar\wrapdefault\aspalpha\aspnum\faauto\adjustright\rin0\lin0\itap0\pararsid6904234 \rtlch\fcs1 \af0\afs20\alang1025 \ltrch\fcs0 \fs24\lang2057\langfe2057\cgrid\langnp2057\langfenp2057 {\rtlch\fcs1 \af0 \ltrch\fcs0 _x000d__x000a_\cs15\v\f1\fs20\cf9\insrsid10119299\charrsid7758933 &lt;AuNomDe&gt;&lt;OptDel&gt;}{\rtlch\fcs1 \af0 \ltrch\fcs0 \insrsid10119299\charrsid7758933 #}{\rtlch\fcs1 \af0 \ltrch\fcs0 \cs21\v\cf15\insrsid10119299\charrsid7758933 MNU[ONBEHALFYES][NOTAPP]@CHOICE@}{_x000d__x000a_\rtlch\fcs1 \af0 \ltrch\fcs0 \insrsid10119299\charrsid7758933 #}{\rtlch\fcs1 \af0 \ltrch\fcs0 \cs15\v\f1\fs20\cf9\insrsid10119299\charrsid7758933 &lt;/OptDel&gt;&lt;/AuNomDe&gt;}{\rtlch\fcs1 \af0 \ltrch\fcs0 \insrsid10119299\charrsid7758933 _x000d__x000a_\par &lt;&lt;&lt;}{\rtlch\fcs1 \af0 \ltrch\fcs0 \cs15\v\f1\fs20\cf9\insrsid10119299\charrsid7758933 &lt;/RepeatBlock-By&gt;}{\rtlch\fcs1 \af0 \ltrch\fcs0 \insrsid10119299\charrsid7758933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insrsid10119299\charrsid7758933 &lt;TitreType&gt;}{\rtlch\fcs1 \af0 \ltrch\fcs0 \insrsid10119299\charrsid7758933 Report}{\rtlch\fcs1 \af0 \ltrch\fcs0 \cs15\b0\v\f1\fs20\cf9\insrsid10119299\charrsid7758933 _x000d__x000a_&lt;/TitreType&gt;}{\rtlch\fcs1 \af0 \ltrch\fcs0 \insrsid10119299\charrsid7758933 \tab #}{\rtlch\fcs1 \af0 \ltrch\fcs0 \cs21\v\cf15\insrsid10119299\charrsid7758933 KEY(PLENARY/ANUMBER)@NRAMSG@NRAKEY}{\rtlch\fcs1 \af0 \ltrch\fcs0 _x000d__x000a_\insrsid10119299\charrsid7758933 #/#}{\rtlch\fcs1 \af0 \ltrch\fcs0 \cs21\v\cf15\insrsid10119299\charrsid7758933 KEY(PLENARY/DOCYEAR)@DOCYEARMSG@NRAKEY}{\rtlch\fcs1 \af0 \ltrch\fcs0 \insrsid10119299\charrsid7758933 #_x000d__x000a_\par }\pard\plain \ltrpar\s22\ql \li0\ri0\nowidctlpar\wrapdefault\aspalpha\aspnum\faauto\adjustright\rin0\lin0\itap0\pararsid6904234 \rtlch\fcs1 \af0\afs20\alang1025 \ltrch\fcs0 \b\fs24\lang2057\langfe2057\cgrid\langnp2057\langfenp2057 {\rtlch\fcs1 \af0 _x000d__x000a_\ltrch\fcs0 \cs15\b0\v\f1\fs20\cf9\insrsid10119299\charrsid7758933 &lt;Rapporteur&gt;}{\rtlch\fcs1 \af0 \ltrch\fcs0 \insrsid10119299\charrsid7758933 #}{\rtlch\fcs1 \af0 \ltrch\fcs0 \cs21\v\cf15\insrsid10119299\charrsid7758933 _x000d__x000a_KEY(PLENARY/RAPPORTEURS)@AUTHORMSG@NRAKEY}{\rtlch\fcs1 \af0 \ltrch\fcs0 \insrsid10119299\charrsid7758933 #}{\rtlch\fcs1 \af0 \ltrch\fcs0 \cs15\b0\v\f1\fs20\cf9\insrsid10119299\charrsid7758933 &lt;/Rapporteur&gt;}{\rtlch\fcs1 \af0 \ltrch\fcs0 _x000d__x000a_\insrsid10119299\charrsid7758933 _x000d__x000a_\par }\pard\plain \ltrpar\ql \li0\ri0\widctlpar\wrapdefault\aspalpha\aspnum\faauto\adjustright\rin0\lin0\itap0\pararsid6904234 \rtlch\fcs1 \af0\afs20\alang1025 \ltrch\fcs0 \fs24\lang2057\langfe2057\cgrid\langnp2057\langfenp2057 {\rtlch\fcs1 \af0 \ltrch\fcs0 _x000d__x000a_\cs15\v\f1\fs20\cf9\insrsid10119299\charrsid7758933 &lt;Titre&gt;}{\rtlch\fcs1 \af0 \ltrch\fcs0 \insrsid10119299\charrsid7758933 #}{\rtlch\fcs1 \af0 \ltrch\fcs0 \cs21\v\cf15\insrsid10119299\charrsid7758933 KEY(PLENARY/TITLES)@TITLEMSG@NRAKEY}{\rtlch\fcs1 \af0 _x000d__x000a_\ltrch\fcs0 \insrsid10119299\charrsid7758933 #}{\rtlch\fcs1 \af0 \ltrch\fcs0 \cs15\v\f1\fs20\cf9\insrsid10119299\charrsid7758933 &lt;/Titre&gt;}{\rtlch\fcs1 \af0 \ltrch\fcs0 \insrsid10119299\charrsid7758933 _x000d__x000a_\par }\pard\plain \ltrpar\s19\ql \li0\ri0\sa240\nowidctlpar\wrapdefault\aspalpha\aspnum\faauto\adjustright\rin0\lin0\itap0\pararsid6904234 \rtlch\fcs1 \af0\afs20\alang1025 \ltrch\fcs0 \fs24\lang2057\langfe2057\cgrid\langnp2057\langfenp2057 {\rtlch\fcs1 \af0 _x000d__x000a_\ltrch\fcs0 \cs15\v\f1\fs20\cf9\insrsid10119299\charrsid7758933 &lt;DocRef&gt;}{\rtlch\fcs1 \af0 \ltrch\fcs0 \insrsid10119299\charrsid7758933 #}{\rtlch\fcs1 \af0 \ltrch\fcs0 \cs21\v\cf15\insrsid10119299\charrsid7758933 KEY(PLENARY/REFERENCES)@REFMSG@NRAKEY}{_x000d__x000a_\rtlch\fcs1 \af0 \ltrch\fcs0 \insrsid10119299\charrsid7758933 #}{\rtlch\fcs1 \af0 \ltrch\fcs0 \cs15\v\f1\fs20\cf9\insrsid10119299\charrsid7758933 &lt;/DocRef&gt;}{\rtlch\fcs1 \af0 \ltrch\fcs0 \insrsid10119299\charrsid7758933 _x000d__x000a_\par }\pard\plain \ltrpar\s22\ql \li0\ri0\nowidctlpar\wrapdefault\aspalpha\aspnum\faauto\adjustright\rin0\lin0\itap0\pararsid6904234 \rtlch\fcs1 \af0\afs20\alang1025 \ltrch\fcs0 \b\fs24\lang2057\langfe2057\cgrid\langnp2057\langfenp2057 {\rtlch\fcs1 \af0 _x000d__x000a_\ltrch\fcs0 \cs15\b0\v\f1\fs20\cf9\insrsid10119299\charrsid7758933 &lt;DocAmend&gt;}{\rtlch\fcs1 \af0 \ltrch\fcs0 \insrsid10119299\charrsid7758933 #}{\rtlch\fcs1 \af0 \ltrch\fcs0 \cs21\v\cf15\insrsid10119299\charrsid7758933 MNU[DOC1][DOC2][DOC3]@CHOICE@DOCMNU}{_x000d__x000a_\rtlch\fcs1 \af0 \ltrch\fcs0 \insrsid10119299\charrsid7758933 #}{\rtlch\fcs1 \af0 \ltrch\fcs0 \cs15\b0\v\f1\fs20\cf9\insrsid10119299\charrsid7758933 &lt;/DocAmend&gt;}{\rtlch\fcs1 \af0 \ltrch\fcs0 \insrsid10119299\charrsid7758933 _x000d__x000a_\par }{\rtlch\fcs1 \af0 \ltrch\fcs0 \cs15\b0\v\f1\fs20\cf9\insrsid10119299\charrsid7758933 &lt;Article&gt;}{\rtlch\fcs1 \af0 \ltrch\fcs0 \cf10\insrsid10119299\charrsid7758933 \u9668\'3f}{\rtlch\fcs1 \af0 \ltrch\fcs0 \insrsid10119299\charrsid7758933 #}{\rtlch\fcs1 _x000d__x000a_\af0 \ltrch\fcs0 \cs21\v\cf15\insrsid10119299\charrsid7758933 TVTAMPART@AMPART@}{\rtlch\fcs1 \af0 \ltrch\fcs0 \insrsid10119299\charrsid7758933 #}{\rtlch\fcs1 \af0 \ltrch\fcs0 \cf10\insrsid10119299\charrsid7758933 \u9658\'3f}{\rtlch\fcs1 \af0 \ltrch\fcs0 _x000d__x000a_\cs15\b0\v\f1\fs20\cf9\insrsid10119299\charrsid7758933 &lt;/Article&gt;}{\rtlch\fcs1 \af0 \ltrch\fcs0 \insrsid10119299\charrsid7758933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10119299\charrsid7758933 \cell }\pard \ltrpar\ql \li0\ri0\widctlpar\intbl\wrapdefault\aspalpha\aspnum\faauto\adjustright\rin0\lin0 {\rtlch\fcs1 \af0 \ltrch\fcs0 _x000d__x000a_\insrsid10119299\charrsid7758933 \trowd \ltrrow\ts11\trqc\trgaph340\trleft-340\trftsWidth3\trwWidth9752\trftsWidthB3\trftsWidthA3\trpaddl340\trpaddr340\trpaddfl3\trpaddfr3\tblrsid690423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10119299\charrsid7758933 #}{\rtlch\fcs1 \af0 \ltrch\fcs0 \cs21\v\cf15\insrsid10119299\charrsid7758933 MNU[DOC1][DOC2][DOC3]@CHOICE@DOCMNU}{\rtlch\fcs1 \af0 \ltrch\fcs0 \insrsid10119299\charrsid7758933 #\cell Amendment\cell }\pard\plain \ltrpar_x000d__x000a_\ql \li0\ri0\widctlpar\intbl\wrapdefault\aspalpha\aspnum\faauto\adjustright\rin0\lin0 \rtlch\fcs1 \af0\afs20\alang1025 \ltrch\fcs0 \fs24\lang2057\langfe2057\cgrid\langnp2057\langfenp2057 {\rtlch\fcs1 \af0 \ltrch\fcs0 \insrsid10119299\charrsid7758933 _x000d__x000a_\trowd \ltrrow\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10119299\charrsid7758933 ##\cell ##}{\rtlch\fcs1 \af0\afs24 \ltrch\fcs0 \noproof0\insrsid10119299\charrsid7758933 \cell }\pard\plain \ltrpar\ql \li0\ri0\widctlpar\intbl\wrapdefault\aspalpha\aspnum\faauto\adjustright\rin0\lin0 \rtlch\fcs1 _x000d__x000a_\af0\afs20\alang1025 \ltrch\fcs0 \fs24\lang2057\langfe2057\cgrid\langnp2057\langfenp2057 {\rtlch\fcs1 \af0 \ltrch\fcs0 \insrsid10119299\charrsid7758933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5337695 \rtlch\fcs1 \af0\afs20\alang1025 \ltrch\fcs0 \fs24\lang2057\langfe2057\cgrid\langnp2057\langfenp2057 {\rtlch\fcs1 \af0 \ltrch\fcs0 _x000d__x000a_\insrsid10119299\charrsid7758933 Or. }{\rtlch\fcs1 \af0 \ltrch\fcs0 \cs15\v\f1\fs20\cf9\insrsid10119299\charrsid7758933 &lt;Original&gt;}{\rtlch\fcs1 \af0 \ltrch\fcs0 \insrsid10119299\charrsid7758933 #}{\rtlch\fcs1 \af0 \ltrch\fcs0 _x000d__x000a_\cs21\v\cf15\insrsid10119299\charrsid7758933 KEY(MAIN/LANGMIN)sh@ORLANGMSG@ORLANGKEY}{\rtlch\fcs1 \af0 \ltrch\fcs0 \insrsid10119299\charrsid7758933 #}{\rtlch\fcs1 \af0 \ltrch\fcs0 \cs15\v\f1\fs20\cf9\insrsid10119299\charrsid7758933 &lt;/Original&gt;}{_x000d__x000a_\rtlch\fcs1 \af0 \ltrch\fcs0 \insrsid10119299\charrsid7758933 _x000d__x000a_\par }\pard\plain \ltrpar\ql \li0\ri0\widctlpar\wrapdefault\aspalpha\aspnum\faauto\adjustright\rin0\lin0\itap0\pararsid9594454 \rtlch\fcs1 \af0\afs20\alang1025 \ltrch\fcs0 \fs24\lang2057\langfe2057\cgrid\langnp2057\langfenp2057 {\rtlch\fcs1 \af0 \ltrch\fcs0 _x000d__x000a_\insrsid10119299\charrsid7758933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10119299\charrsid775893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1f_x000d__x000a_2c687a5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14"/>
    <w:docVar w:name="TVTAMPART" w:val="Paragraph "/>
    <w:docVar w:name="TVTMEMBERS1" w:val="Tom Vandenkendelaere, Thomas Mann, David Casa, Csaba Sógor, Mairead McGuinness, Anne Sander, Sofia Ribeiro, Jeroen Lenaers, Jeroen Lenaers, Heinz K. Becker, Michaela Šojdrová, Pascal Arimont, Luděk Niedermayer, Paul Rübig, Verónica Lope Fontagné, Ádám Kósa, Sven Schulze, Dieter-Lebrecht Koch, Seán Kelly, Herbert Reul, Birgit Collin-Langen, Christofer Fjellner, Markus Pieper, Dariusz Rosati, Ivan Štefanec, Pilar Ayuso, Werner Kuhn, Françoise Grossetête, Eduard Kukan, Jarosław Kalinowski, Bogdan Andrzej Zdrojewski, Bogdan Brunon Wenta, Elżbieta Katarzyna Łukacijewska, Jan Olbrycht, Danuta Maria Hübner, Julia Pitera, Julia Pitera, Czesław Adam Siekierski, Tadeusz Zwiefka, Barbara Kudrycka, Adam Szejnfeld, Andrzej Grzyb, Marek Plura, Róża Gräfin von Thun und Hohenstein, Janusz Lewandowski, Peter Liese, Burkhard Balz, Andreas Schwab, Albert Deß, Monika Hohlmeier, Peter Jahr, Fernando Ruas, Elisabeth Morin-Chartier, Ingeborg Gräßle, Rosa Estaràs Ferragut, Markus Ferber, Santiago Fisas Ayxelà, Svetoslav Hristov Malinov, Gunnar Hökmark, José Manuel Fernandes, Daniel Caspary, Milan Zver, Dubravka Šuica, Anna Záborská, Ildikó Gáll-Pelcz, Ramón Luis Valcárcel Siso, Krišjānis Kariņš, Ivo Belet, Deirdre Clune, Michał Boni, Annie Schreijer-Pierik, Tomáš Zdechovský, Michel Dantin, Pál Csáky, Werner Langen, József Szájer, Sandra Kalniete, Rainer Wieland, Esther de Lange, Danuta Jazłowiecka, Franck Proust, Lambert van Nistelrooij, Anneli Jäätteenmäki, Martina Dlabajová, Enrique Calvet Chambon, Ivo Vajgl, Jean Arthuis"/>
    <w:docVar w:name="TXTLANGUE" w:val="HU"/>
    <w:docVar w:name="TXTLANGUEMIN" w:val="hu"/>
    <w:docVar w:name="TXTNRFIRSTAM" w:val="15"/>
    <w:docVar w:name="TXTNRLASTAM" w:val="18"/>
    <w:docVar w:name="TXTNRPE" w:val="596.734"/>
    <w:docVar w:name="TXTPEorAP" w:val="PE"/>
    <w:docVar w:name="TXTROUTE" w:val="AM\1114112HU.docx"/>
    <w:docVar w:name="TXTVERSION" w:val="01-00"/>
  </w:docVars>
  <w:rsids>
    <w:rsidRoot w:val="00E07646"/>
    <w:rsid w:val="00016E4D"/>
    <w:rsid w:val="00030243"/>
    <w:rsid w:val="000554AB"/>
    <w:rsid w:val="00077E45"/>
    <w:rsid w:val="000E01B6"/>
    <w:rsid w:val="001337AF"/>
    <w:rsid w:val="001A44FE"/>
    <w:rsid w:val="001D761B"/>
    <w:rsid w:val="001E376E"/>
    <w:rsid w:val="00250122"/>
    <w:rsid w:val="00256216"/>
    <w:rsid w:val="00275A7C"/>
    <w:rsid w:val="0029007A"/>
    <w:rsid w:val="002C7968"/>
    <w:rsid w:val="002E3195"/>
    <w:rsid w:val="002E5CAC"/>
    <w:rsid w:val="003000AD"/>
    <w:rsid w:val="0037662A"/>
    <w:rsid w:val="003C1329"/>
    <w:rsid w:val="003F0348"/>
    <w:rsid w:val="004300A3"/>
    <w:rsid w:val="00431305"/>
    <w:rsid w:val="004B797C"/>
    <w:rsid w:val="004D5682"/>
    <w:rsid w:val="004F4B78"/>
    <w:rsid w:val="005460A7"/>
    <w:rsid w:val="005F0730"/>
    <w:rsid w:val="006158B0"/>
    <w:rsid w:val="00651D47"/>
    <w:rsid w:val="006959AA"/>
    <w:rsid w:val="008153EF"/>
    <w:rsid w:val="00926656"/>
    <w:rsid w:val="009A1B43"/>
    <w:rsid w:val="009B0B57"/>
    <w:rsid w:val="00A11CA3"/>
    <w:rsid w:val="00A12366"/>
    <w:rsid w:val="00A23DC7"/>
    <w:rsid w:val="00A52518"/>
    <w:rsid w:val="00B7066C"/>
    <w:rsid w:val="00B96852"/>
    <w:rsid w:val="00BC4047"/>
    <w:rsid w:val="00BD030E"/>
    <w:rsid w:val="00BE2400"/>
    <w:rsid w:val="00C14A2B"/>
    <w:rsid w:val="00C954D3"/>
    <w:rsid w:val="00CA2A46"/>
    <w:rsid w:val="00DD2240"/>
    <w:rsid w:val="00E07646"/>
    <w:rsid w:val="00E5782E"/>
    <w:rsid w:val="00EA08DF"/>
    <w:rsid w:val="00EE4A94"/>
    <w:rsid w:val="00F924C5"/>
    <w:rsid w:val="00FA1221"/>
    <w:rsid w:val="00FC3E6D"/>
    <w:rsid w:val="00FD5F35"/>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954B36-8C52-4957-BBCD-171225423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hu-H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hu-HU" w:eastAsia="hu-HU" w:bidi="hu-HU"/>
    </w:rPr>
  </w:style>
  <w:style w:type="character" w:customStyle="1" w:styleId="Normal6Char">
    <w:name w:val="Normal6 Char"/>
    <w:link w:val="Normal6"/>
    <w:rsid w:val="006959AA"/>
    <w:rPr>
      <w:noProof/>
      <w:sz w:val="24"/>
      <w:lang w:val="hu-HU" w:eastAsia="hu-HU" w:bidi="hu-HU"/>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BD030E"/>
    <w:rPr>
      <w:sz w:val="22"/>
    </w:rPr>
  </w:style>
  <w:style w:type="paragraph" w:styleId="BalloonText">
    <w:name w:val="Balloon Text"/>
    <w:basedOn w:val="Normal"/>
    <w:link w:val="BalloonTextChar"/>
    <w:rsid w:val="003F0348"/>
    <w:rPr>
      <w:rFonts w:ascii="Segoe UI" w:hAnsi="Segoe UI" w:cs="Segoe UI"/>
      <w:sz w:val="18"/>
      <w:szCs w:val="18"/>
    </w:rPr>
  </w:style>
  <w:style w:type="character" w:customStyle="1" w:styleId="BalloonTextChar">
    <w:name w:val="Balloon Text Char"/>
    <w:basedOn w:val="DefaultParagraphFont"/>
    <w:link w:val="BalloonText"/>
    <w:rsid w:val="003F0348"/>
    <w:rPr>
      <w:rFonts w:ascii="Segoe UI" w:hAnsi="Segoe UI" w:cs="Segoe UI"/>
      <w:sz w:val="18"/>
      <w:szCs w:val="18"/>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634809FF.dotm</Template>
  <TotalTime>0</TotalTime>
  <Pages>8</Pages>
  <Words>1750</Words>
  <Characters>13601</Characters>
  <Application>Microsoft Office Word</Application>
  <DocSecurity>0</DocSecurity>
  <Lines>367</Lines>
  <Paragraphs>69</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KBK</dc:creator>
  <cp:keywords/>
  <dc:description>Kampis Kristóf</dc:description>
  <cp:lastModifiedBy>KOVACS-BOKOR Karoly</cp:lastModifiedBy>
  <cp:revision>2</cp:revision>
  <cp:lastPrinted>2017-01-11T17:12:00Z</cp:lastPrinted>
  <dcterms:created xsi:type="dcterms:W3CDTF">2017-01-13T14:45:00Z</dcterms:created>
  <dcterms:modified xsi:type="dcterms:W3CDTF">2017-01-13T14:45:00Z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1114112</vt:lpwstr>
  </property>
  <property fmtid="{D5CDD505-2E9C-101B-9397-08002B2CF9AE}" pid="5" name="&lt;Type&gt;">
    <vt:lpwstr>AM</vt:lpwstr>
  </property>
  <property fmtid="{D5CDD505-2E9C-101B-9397-08002B2CF9AE}" pid="6" name="&lt;ModelCod&gt;">
    <vt:lpwstr>\\eiciLUXpr1\pdocep$\DocEP\DOCS\General\AM\AM_NonLeg\AM_Ple_NonLeg\AM_Ple_NonLegReport.dot(17/02/2016 10:46:14)</vt:lpwstr>
  </property>
  <property fmtid="{D5CDD505-2E9C-101B-9397-08002B2CF9AE}" pid="7" name="&lt;ModelTra&gt;">
    <vt:lpwstr>\\eiciLUXpr1\pdocep$\DocEP\TRANSFIL\EN\AM_Ple_NonLegReport.EN(26/05/2015 06:20:33)</vt:lpwstr>
  </property>
  <property fmtid="{D5CDD505-2E9C-101B-9397-08002B2CF9AE}" pid="8" name="&lt;Model&gt;">
    <vt:lpwstr>AM_Ple_NonLegReport</vt:lpwstr>
  </property>
  <property fmtid="{D5CDD505-2E9C-101B-9397-08002B2CF9AE}" pid="9" name="FooterPath">
    <vt:lpwstr>AM\1114112HU.docx</vt:lpwstr>
  </property>
  <property fmtid="{D5CDD505-2E9C-101B-9397-08002B2CF9AE}" pid="10" name="PE Number">
    <vt:lpwstr>596.734</vt:lpwstr>
  </property>
  <property fmtid="{D5CDD505-2E9C-101B-9397-08002B2CF9AE}" pid="11" name="Bookout">
    <vt:lpwstr>OK - 2017/1/13 15:45</vt:lpwstr>
  </property>
  <property fmtid="{D5CDD505-2E9C-101B-9397-08002B2CF9AE}" pid="12" name="SubscribeElise">
    <vt:lpwstr/>
  </property>
  <property fmtid="{D5CDD505-2E9C-101B-9397-08002B2CF9AE}" pid="13" name="SDLStudio">
    <vt:lpwstr>YES</vt:lpwstr>
  </property>
  <property fmtid="{D5CDD505-2E9C-101B-9397-08002B2CF9AE}" pid="14" name="&lt;Extension&gt;">
    <vt:lpwstr>HU</vt:lpwstr>
  </property>
</Properties>
</file>