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04" w:rsidRPr="00AD6504" w:rsidRDefault="00AD6504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Annex VII: Financial data sheet</w:t>
      </w:r>
    </w:p>
    <w:p w:rsidR="00AD6504" w:rsidRPr="00AD6504" w:rsidRDefault="00AD6504" w:rsidP="00AD650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AD6504" w:rsidRPr="00AD6504" w:rsidRDefault="00AD6504" w:rsidP="00AD6504">
      <w:pPr>
        <w:spacing w:after="8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 xml:space="preserve">To be completed by the tenderer or by each company in the case of a consortium with a joint representative, </w:t>
      </w:r>
      <w:proofErr w:type="gramStart"/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on the basis of</w:t>
      </w:r>
      <w:proofErr w:type="gramEnd"/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 xml:space="preserve"> the financial statements for the last three financial years, which must be attached.</w:t>
      </w:r>
    </w:p>
    <w:p w:rsidR="00AD6504" w:rsidRPr="00AD6504" w:rsidRDefault="00AD6504" w:rsidP="00AD6504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en-GB"/>
        </w:rPr>
      </w:pPr>
    </w:p>
    <w:p w:rsidR="00AD6504" w:rsidRPr="00AD6504" w:rsidRDefault="00AD6504" w:rsidP="00AD6504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u w:val="single"/>
          <w:lang w:eastAsia="en-GB"/>
        </w:rPr>
        <w:t>Turnover</w:t>
      </w:r>
    </w:p>
    <w:p w:rsidR="00AD6504" w:rsidRPr="00AD6504" w:rsidRDefault="00AD6504" w:rsidP="00AD6504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Total turnover for the last three financial years</w:t>
      </w:r>
      <w:r w:rsidRPr="00AD650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en-GB"/>
        </w:rPr>
        <w:footnoteReference w:id="1"/>
      </w:r>
    </w:p>
    <w:p w:rsidR="00AD6504" w:rsidRPr="00AD6504" w:rsidRDefault="00AD6504" w:rsidP="00AD6504">
      <w:pPr>
        <w:tabs>
          <w:tab w:val="left" w:pos="-1099"/>
          <w:tab w:val="left" w:pos="-720"/>
          <w:tab w:val="left" w:pos="2268"/>
          <w:tab w:val="left" w:pos="7938"/>
        </w:tabs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Year n-1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  <w:t>.....................................................................................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</w: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EUR</w:t>
      </w:r>
    </w:p>
    <w:p w:rsidR="00AD6504" w:rsidRPr="00AD6504" w:rsidRDefault="00AD6504" w:rsidP="00AD6504">
      <w:pPr>
        <w:tabs>
          <w:tab w:val="left" w:pos="-1099"/>
          <w:tab w:val="left" w:pos="-720"/>
          <w:tab w:val="left" w:pos="2268"/>
          <w:tab w:val="left" w:pos="7938"/>
        </w:tabs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Year n-2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  <w:t>.....................................................................................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</w: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EUR</w:t>
      </w:r>
    </w:p>
    <w:p w:rsidR="00AD6504" w:rsidRPr="00AD6504" w:rsidRDefault="00AD6504" w:rsidP="00AD6504">
      <w:pPr>
        <w:tabs>
          <w:tab w:val="left" w:pos="-1099"/>
          <w:tab w:val="left" w:pos="-720"/>
          <w:tab w:val="left" w:pos="2268"/>
          <w:tab w:val="left" w:pos="7938"/>
        </w:tabs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Year n-3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 xml:space="preserve"> 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  <w:t>.....................................................................................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</w: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EUR</w:t>
      </w:r>
    </w:p>
    <w:p w:rsidR="00AD6504" w:rsidRPr="00AD6504" w:rsidRDefault="00AD6504" w:rsidP="00AD6504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en-GB"/>
        </w:rPr>
      </w:pPr>
    </w:p>
    <w:p w:rsidR="00AD6504" w:rsidRPr="00AD6504" w:rsidRDefault="00AD6504" w:rsidP="00AD6504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u w:val="single"/>
          <w:lang w:eastAsia="en-GB"/>
        </w:rPr>
        <w:t>Profit</w:t>
      </w:r>
    </w:p>
    <w:p w:rsidR="00AD6504" w:rsidRPr="00AD6504" w:rsidRDefault="00AD6504" w:rsidP="00AD6504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Total net profit after tax for the last three financial years</w:t>
      </w:r>
    </w:p>
    <w:p w:rsidR="00AD6504" w:rsidRPr="00AD6504" w:rsidRDefault="00AD6504" w:rsidP="00AD6504">
      <w:pPr>
        <w:tabs>
          <w:tab w:val="left" w:pos="-1099"/>
          <w:tab w:val="left" w:pos="-720"/>
          <w:tab w:val="left" w:pos="2268"/>
          <w:tab w:val="left" w:pos="7938"/>
        </w:tabs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Year n-1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  <w:t>.....................................................................................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</w: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EUR</w:t>
      </w:r>
    </w:p>
    <w:p w:rsidR="00AD6504" w:rsidRPr="00AD6504" w:rsidRDefault="00AD6504" w:rsidP="00AD6504">
      <w:pPr>
        <w:tabs>
          <w:tab w:val="left" w:pos="-1099"/>
          <w:tab w:val="left" w:pos="-720"/>
          <w:tab w:val="left" w:pos="2268"/>
          <w:tab w:val="left" w:pos="7938"/>
        </w:tabs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Year n-2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  <w:t>.....................................................................................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</w: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EUR</w:t>
      </w:r>
    </w:p>
    <w:p w:rsidR="00AD6504" w:rsidRPr="00AD6504" w:rsidRDefault="00AD6504" w:rsidP="00AD6504">
      <w:pPr>
        <w:tabs>
          <w:tab w:val="left" w:pos="-1099"/>
          <w:tab w:val="left" w:pos="-720"/>
          <w:tab w:val="left" w:pos="2268"/>
          <w:tab w:val="left" w:pos="7938"/>
        </w:tabs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Year n-3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 xml:space="preserve"> 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  <w:t>.....................................................................................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</w: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EUR</w:t>
      </w:r>
    </w:p>
    <w:p w:rsidR="00AD6504" w:rsidRPr="00AD6504" w:rsidRDefault="00AD6504" w:rsidP="00AD6504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en-GB"/>
        </w:rPr>
      </w:pPr>
    </w:p>
    <w:p w:rsidR="00AD6504" w:rsidRPr="00AD6504" w:rsidRDefault="00AD6504" w:rsidP="00AD6504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u w:val="single"/>
          <w:lang w:eastAsia="en-GB"/>
        </w:rPr>
        <w:t>Assets available in the short term</w:t>
      </w:r>
    </w:p>
    <w:p w:rsidR="00AD6504" w:rsidRPr="00AD6504" w:rsidRDefault="00AD6504" w:rsidP="00AD6504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Total assets available</w:t>
      </w:r>
      <w:r w:rsidRPr="00AD650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en-GB"/>
        </w:rPr>
        <w:footnoteReference w:id="2"/>
      </w: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 xml:space="preserve"> within one year</w:t>
      </w:r>
    </w:p>
    <w:p w:rsidR="00AD6504" w:rsidRPr="00AD6504" w:rsidRDefault="00AD6504" w:rsidP="00AD6504">
      <w:pPr>
        <w:tabs>
          <w:tab w:val="left" w:pos="-1099"/>
          <w:tab w:val="left" w:pos="-720"/>
          <w:tab w:val="left" w:pos="2268"/>
          <w:tab w:val="left" w:pos="7938"/>
        </w:tabs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Year n-1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  <w:t>.....................................................................................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</w: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EUR</w:t>
      </w:r>
    </w:p>
    <w:p w:rsidR="00AD6504" w:rsidRPr="00AD6504" w:rsidRDefault="00AD6504" w:rsidP="00AD6504">
      <w:pPr>
        <w:tabs>
          <w:tab w:val="left" w:pos="-1099"/>
          <w:tab w:val="left" w:pos="-720"/>
          <w:tab w:val="left" w:pos="2268"/>
          <w:tab w:val="left" w:pos="7938"/>
        </w:tabs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Year n-2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  <w:t>.....................................................................................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</w: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EUR</w:t>
      </w:r>
    </w:p>
    <w:p w:rsidR="00AD6504" w:rsidRPr="00AD6504" w:rsidRDefault="00AD6504" w:rsidP="00AD6504">
      <w:pPr>
        <w:tabs>
          <w:tab w:val="left" w:pos="-1099"/>
          <w:tab w:val="left" w:pos="-720"/>
          <w:tab w:val="left" w:pos="2268"/>
          <w:tab w:val="left" w:pos="7938"/>
        </w:tabs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Year n-3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 xml:space="preserve"> 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  <w:t>.....................................................................................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</w: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EUR</w:t>
      </w:r>
    </w:p>
    <w:p w:rsidR="00AD6504" w:rsidRPr="00AD6504" w:rsidRDefault="00AD6504" w:rsidP="00AD6504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en-GB"/>
        </w:rPr>
      </w:pPr>
    </w:p>
    <w:p w:rsidR="00AD6504" w:rsidRPr="00AD6504" w:rsidRDefault="00AD6504" w:rsidP="00AD6504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u w:val="single"/>
          <w:lang w:eastAsia="en-GB"/>
        </w:rPr>
        <w:t>Short-term debt</w:t>
      </w:r>
    </w:p>
    <w:p w:rsidR="00AD6504" w:rsidRPr="00AD6504" w:rsidRDefault="00AD6504" w:rsidP="00AD6504">
      <w:pPr>
        <w:spacing w:after="8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Total debt due</w:t>
      </w:r>
      <w:r w:rsidRPr="00AD650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en-GB"/>
        </w:rPr>
        <w:t xml:space="preserve"> </w:t>
      </w:r>
      <w:r w:rsidRPr="00AD650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en-GB"/>
        </w:rPr>
        <w:footnoteReference w:id="3"/>
      </w: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 xml:space="preserve"> within one year</w:t>
      </w:r>
    </w:p>
    <w:p w:rsidR="00AD6504" w:rsidRPr="00AD6504" w:rsidRDefault="00AD6504" w:rsidP="00AD6504">
      <w:pPr>
        <w:tabs>
          <w:tab w:val="left" w:pos="-1099"/>
          <w:tab w:val="left" w:pos="-720"/>
          <w:tab w:val="left" w:pos="2268"/>
          <w:tab w:val="left" w:pos="7938"/>
        </w:tabs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Year n-1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  <w:t>.....................................................................................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</w: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EUR</w:t>
      </w:r>
    </w:p>
    <w:p w:rsidR="00AD6504" w:rsidRPr="00AD6504" w:rsidRDefault="00AD6504" w:rsidP="00AD6504">
      <w:pPr>
        <w:tabs>
          <w:tab w:val="left" w:pos="-1099"/>
          <w:tab w:val="left" w:pos="-720"/>
          <w:tab w:val="left" w:pos="2268"/>
          <w:tab w:val="left" w:pos="7938"/>
        </w:tabs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Year n-2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  <w:t>.....................................................................................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</w: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EUR</w:t>
      </w:r>
    </w:p>
    <w:p w:rsidR="00AD6504" w:rsidRPr="00AD6504" w:rsidRDefault="00AD6504" w:rsidP="00AD6504">
      <w:pPr>
        <w:tabs>
          <w:tab w:val="left" w:pos="-1099"/>
          <w:tab w:val="left" w:pos="-720"/>
          <w:tab w:val="left" w:pos="2268"/>
          <w:tab w:val="left" w:pos="7938"/>
        </w:tabs>
        <w:spacing w:after="8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Year n-3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 xml:space="preserve"> 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  <w:t>.....................................................................................</w:t>
      </w:r>
      <w:r w:rsidRPr="00AD6504">
        <w:rPr>
          <w:rFonts w:ascii="Times New Roman" w:eastAsia="Times New Roman" w:hAnsi="Times New Roman" w:cs="Times New Roman"/>
          <w:color w:val="000000"/>
          <w:sz w:val="20"/>
          <w:szCs w:val="24"/>
          <w:lang w:eastAsia="en-GB"/>
        </w:rPr>
        <w:tab/>
      </w: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EUR</w:t>
      </w:r>
    </w:p>
    <w:p w:rsidR="00AD6504" w:rsidRPr="00AD6504" w:rsidRDefault="00AD6504" w:rsidP="00AD6504">
      <w:pPr>
        <w:spacing w:after="80" w:line="240" w:lineRule="auto"/>
        <w:ind w:left="540" w:hanging="54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AD6504" w:rsidRPr="00AD6504" w:rsidRDefault="00AD6504" w:rsidP="00AD6504">
      <w:pPr>
        <w:spacing w:after="80" w:line="240" w:lineRule="auto"/>
        <w:ind w:left="540" w:hanging="54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Certified true and accurate.</w:t>
      </w:r>
    </w:p>
    <w:p w:rsidR="00AD6504" w:rsidRPr="00AD6504" w:rsidRDefault="00AD6504" w:rsidP="00AD6504">
      <w:pPr>
        <w:spacing w:after="80" w:line="240" w:lineRule="auto"/>
        <w:ind w:hanging="318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AD6504" w:rsidRPr="00AD6504" w:rsidRDefault="00AD6504" w:rsidP="00AD6504">
      <w:pPr>
        <w:spacing w:after="80" w:line="240" w:lineRule="auto"/>
        <w:ind w:hanging="318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AD6504" w:rsidRPr="00AD6504" w:rsidRDefault="00AD6504" w:rsidP="00AD6504">
      <w:pPr>
        <w:spacing w:after="80" w:line="240" w:lineRule="auto"/>
        <w:ind w:left="540" w:hanging="54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 xml:space="preserve">Done at ......................... </w:t>
      </w:r>
      <w:proofErr w:type="gramStart"/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on .........................................</w:t>
      </w:r>
      <w:proofErr w:type="gramEnd"/>
    </w:p>
    <w:p w:rsidR="00AD6504" w:rsidRPr="00AD6504" w:rsidRDefault="00AD6504" w:rsidP="00AD6504">
      <w:pPr>
        <w:spacing w:after="80" w:line="240" w:lineRule="auto"/>
        <w:ind w:left="540" w:hanging="54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AD6504" w:rsidRPr="00AD6504" w:rsidRDefault="00AD6504" w:rsidP="00AD6504">
      <w:pPr>
        <w:spacing w:after="80" w:line="240" w:lineRule="auto"/>
        <w:ind w:left="540" w:hanging="54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D6504">
        <w:rPr>
          <w:rFonts w:ascii="Times New Roman" w:eastAsia="Times New Roman" w:hAnsi="Times New Roman" w:cs="Times New Roman"/>
          <w:sz w:val="20"/>
          <w:szCs w:val="24"/>
          <w:lang w:eastAsia="en-GB"/>
        </w:rPr>
        <w:t>Signatures(s):</w:t>
      </w:r>
    </w:p>
    <w:p w:rsidR="00BA3E11" w:rsidRDefault="009149C1"/>
    <w:sectPr w:rsidR="00BA3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04" w:rsidRDefault="00AD6504" w:rsidP="00AD6504">
      <w:pPr>
        <w:spacing w:after="0" w:line="240" w:lineRule="auto"/>
      </w:pPr>
      <w:r>
        <w:separator/>
      </w:r>
    </w:p>
  </w:endnote>
  <w:endnote w:type="continuationSeparator" w:id="0">
    <w:p w:rsidR="00AD6504" w:rsidRDefault="00AD6504" w:rsidP="00AD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C1" w:rsidRDefault="00914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C1" w:rsidRDefault="009149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C1" w:rsidRDefault="00914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04" w:rsidRDefault="00AD6504" w:rsidP="00AD6504">
      <w:pPr>
        <w:spacing w:after="0" w:line="240" w:lineRule="auto"/>
      </w:pPr>
      <w:r>
        <w:separator/>
      </w:r>
    </w:p>
  </w:footnote>
  <w:footnote w:type="continuationSeparator" w:id="0">
    <w:p w:rsidR="00AD6504" w:rsidRDefault="00AD6504" w:rsidP="00AD6504">
      <w:pPr>
        <w:spacing w:after="0" w:line="240" w:lineRule="auto"/>
      </w:pPr>
      <w:r>
        <w:continuationSeparator/>
      </w:r>
    </w:p>
  </w:footnote>
  <w:footnote w:id="1">
    <w:p w:rsidR="00AD6504" w:rsidRPr="00D863A5" w:rsidRDefault="00AD6504" w:rsidP="00AD65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Cs w:val="24"/>
        </w:rPr>
        <w:t>A</w:t>
      </w:r>
      <w:r w:rsidRPr="007B4268">
        <w:rPr>
          <w:szCs w:val="24"/>
        </w:rPr>
        <w:t xml:space="preserve">ny minimum annual overall turnover figure requested should be </w:t>
      </w:r>
      <w:r>
        <w:rPr>
          <w:szCs w:val="24"/>
        </w:rPr>
        <w:t>maximum</w:t>
      </w:r>
      <w:r w:rsidRPr="007B4268">
        <w:rPr>
          <w:szCs w:val="24"/>
        </w:rPr>
        <w:t xml:space="preserve"> </w:t>
      </w:r>
      <w:r>
        <w:rPr>
          <w:szCs w:val="24"/>
        </w:rPr>
        <w:t xml:space="preserve">two </w:t>
      </w:r>
      <w:r w:rsidRPr="007B4268">
        <w:rPr>
          <w:szCs w:val="24"/>
        </w:rPr>
        <w:t>times the estimated annual value of the contract</w:t>
      </w:r>
      <w:r>
        <w:rPr>
          <w:szCs w:val="24"/>
        </w:rPr>
        <w:t>, except in duly justified cases linked to the nature of the purchase, which the contracting authority shall explain in the procurement documents</w:t>
      </w:r>
      <w:r w:rsidRPr="007B4268">
        <w:rPr>
          <w:szCs w:val="24"/>
        </w:rPr>
        <w:t xml:space="preserve">. </w:t>
      </w:r>
    </w:p>
  </w:footnote>
  <w:footnote w:id="2">
    <w:p w:rsidR="00AD6504" w:rsidRPr="007B4268" w:rsidRDefault="00AD6504" w:rsidP="00AD6504">
      <w:pPr>
        <w:pStyle w:val="FootnoteText"/>
        <w:ind w:left="340" w:hanging="340"/>
        <w:rPr>
          <w:szCs w:val="24"/>
        </w:rPr>
      </w:pPr>
      <w:r w:rsidRPr="007B4268">
        <w:rPr>
          <w:rStyle w:val="FootnoteReference"/>
          <w:szCs w:val="24"/>
        </w:rPr>
        <w:footnoteRef/>
      </w:r>
      <w:r w:rsidRPr="007B4268">
        <w:rPr>
          <w:szCs w:val="24"/>
        </w:rPr>
        <w:tab/>
        <w:t>Debts receivable within not more than one year, orders in progress, cash investments, available securities and adjustment accounts.</w:t>
      </w:r>
    </w:p>
  </w:footnote>
  <w:footnote w:id="3">
    <w:p w:rsidR="00AD6504" w:rsidRPr="007B4268" w:rsidRDefault="00AD6504" w:rsidP="00AD6504">
      <w:pPr>
        <w:pStyle w:val="FootnoteText"/>
        <w:ind w:left="340" w:hanging="340"/>
        <w:rPr>
          <w:szCs w:val="24"/>
        </w:rPr>
      </w:pPr>
      <w:r w:rsidRPr="007B4268">
        <w:rPr>
          <w:rStyle w:val="FootnoteReference"/>
          <w:szCs w:val="24"/>
        </w:rPr>
        <w:footnoteRef/>
      </w:r>
      <w:r w:rsidRPr="007B4268">
        <w:rPr>
          <w:szCs w:val="24"/>
        </w:rPr>
        <w:tab/>
      </w:r>
      <w:smartTag w:uri="urn:schemas-microsoft-com:office:smarttags" w:element="PersonName">
        <w:r w:rsidRPr="007B4268">
          <w:rPr>
            <w:szCs w:val="24"/>
          </w:rPr>
          <w:t>Al</w:t>
        </w:r>
      </w:smartTag>
      <w:r w:rsidRPr="007B4268">
        <w:rPr>
          <w:szCs w:val="24"/>
        </w:rPr>
        <w:t>l debt of any kind due within not more than one year, and adjustment accounts.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C1" w:rsidRDefault="00914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C1" w:rsidRDefault="009149C1" w:rsidP="009149C1">
    <w:pPr>
      <w:tabs>
        <w:tab w:val="right" w:pos="9638"/>
      </w:tabs>
      <w:rPr>
        <w:rFonts w:cs="Arial"/>
        <w:szCs w:val="20"/>
      </w:rPr>
    </w:pPr>
    <w:r w:rsidRPr="009B2F53">
      <w:rPr>
        <w:rFonts w:cs="Arial"/>
        <w:szCs w:val="20"/>
      </w:rPr>
      <w:t xml:space="preserve">INVITATION TO TENDER No </w:t>
    </w:r>
    <w:r w:rsidRPr="0085702B">
      <w:rPr>
        <w:rFonts w:cs="Arial"/>
        <w:szCs w:val="20"/>
      </w:rPr>
      <w:t>EPRS/LIBS/SER/17/002</w:t>
    </w:r>
  </w:p>
  <w:p w:rsidR="009149C1" w:rsidRDefault="009149C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C1" w:rsidRDefault="00914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04"/>
    <w:rsid w:val="00242E55"/>
    <w:rsid w:val="009149C1"/>
    <w:rsid w:val="00AD6504"/>
    <w:rsid w:val="00C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3F198-4108-403B-8F7D-899687B3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65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504"/>
    <w:rPr>
      <w:sz w:val="20"/>
      <w:szCs w:val="20"/>
    </w:rPr>
  </w:style>
  <w:style w:type="character" w:styleId="FootnoteReference">
    <w:name w:val="footnote reference"/>
    <w:semiHidden/>
    <w:rsid w:val="00AD650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9C1"/>
  </w:style>
  <w:style w:type="paragraph" w:styleId="Footer">
    <w:name w:val="footer"/>
    <w:basedOn w:val="Normal"/>
    <w:link w:val="FooterChar"/>
    <w:uiPriority w:val="99"/>
    <w:unhideWhenUsed/>
    <w:rsid w:val="0091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FLORIDIA Michelle</dc:creator>
  <cp:keywords/>
  <dc:description/>
  <cp:lastModifiedBy>FLORIDIA Michelle</cp:lastModifiedBy>
  <cp:revision>2</cp:revision>
  <dcterms:created xsi:type="dcterms:W3CDTF">2017-02-13T14:18:00Z</dcterms:created>
  <dcterms:modified xsi:type="dcterms:W3CDTF">2017-02-15T15:18:00Z</dcterms:modified>
</cp:coreProperties>
</file>