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427F07" w:rsidRDefault="0004541F" w:rsidP="00AE46A3">
      <w:pPr>
        <w:pStyle w:val="ZDateAM"/>
      </w:pPr>
      <w:bookmarkStart w:id="0" w:name="_GoBack"/>
      <w:bookmarkEnd w:id="0"/>
      <w:r w:rsidRPr="00427F07">
        <w:rPr>
          <w:rStyle w:val="HideTWBExt"/>
          <w:noProof w:val="0"/>
        </w:rPr>
        <w:t>&lt;Amend&gt;&lt;Date&gt;</w:t>
      </w:r>
      <w:r w:rsidRPr="00427F07">
        <w:rPr>
          <w:rStyle w:val="HideTWBInt"/>
          <w:color w:val="auto"/>
        </w:rPr>
        <w:t>{08/03/2017}</w:t>
      </w:r>
      <w:r w:rsidRPr="00427F07">
        <w:t>8.3.2017</w:t>
      </w:r>
      <w:r w:rsidRPr="00427F07">
        <w:rPr>
          <w:rStyle w:val="HideTWBExt"/>
          <w:noProof w:val="0"/>
        </w:rPr>
        <w:t>&lt;/Date&gt;</w:t>
      </w:r>
      <w:r w:rsidRPr="00427F07">
        <w:tab/>
      </w:r>
      <w:r w:rsidRPr="00427F07">
        <w:rPr>
          <w:rStyle w:val="HideTWBExt"/>
          <w:noProof w:val="0"/>
        </w:rPr>
        <w:t>&lt;ANo&gt;</w:t>
      </w:r>
      <w:r w:rsidRPr="00427F07">
        <w:t>A8-0251</w:t>
      </w:r>
      <w:r w:rsidRPr="00427F07">
        <w:rPr>
          <w:rStyle w:val="HideTWBExt"/>
          <w:noProof w:val="0"/>
        </w:rPr>
        <w:t>&lt;/ANo&gt;</w:t>
      </w:r>
      <w:r w:rsidRPr="00427F07">
        <w:t>/</w:t>
      </w:r>
      <w:r w:rsidRPr="00427F07">
        <w:rPr>
          <w:rStyle w:val="HideTWBExt"/>
          <w:noProof w:val="0"/>
        </w:rPr>
        <w:t>&lt;NumAm&gt;</w:t>
      </w:r>
      <w:r w:rsidRPr="00427F07">
        <w:t>122</w:t>
      </w:r>
      <w:r w:rsidRPr="00427F07">
        <w:rPr>
          <w:rStyle w:val="HideTWBExt"/>
          <w:noProof w:val="0"/>
        </w:rPr>
        <w:t>&lt;/NumAm&gt;</w:t>
      </w:r>
    </w:p>
    <w:p w:rsidR="00AE46A3" w:rsidRPr="00427F07" w:rsidRDefault="003B5A1D" w:rsidP="00AE46A3">
      <w:pPr>
        <w:pStyle w:val="AMNumberTabs"/>
      </w:pPr>
      <w:r w:rsidRPr="00427F07">
        <w:t>Amendement</w:t>
      </w:r>
      <w:r w:rsidRPr="00427F07">
        <w:tab/>
      </w:r>
      <w:r w:rsidRPr="00427F07">
        <w:tab/>
      </w:r>
      <w:r w:rsidRPr="00427F07">
        <w:rPr>
          <w:rStyle w:val="HideTWBExt"/>
          <w:b w:val="0"/>
          <w:noProof w:val="0"/>
        </w:rPr>
        <w:t>&lt;NumAm&gt;</w:t>
      </w:r>
      <w:r w:rsidRPr="00427F07">
        <w:t>122</w:t>
      </w:r>
      <w:r w:rsidRPr="00427F07">
        <w:rPr>
          <w:rStyle w:val="HideTWBExt"/>
          <w:b w:val="0"/>
          <w:noProof w:val="0"/>
        </w:rPr>
        <w:t>&lt;/NumAm&gt;</w:t>
      </w:r>
    </w:p>
    <w:p w:rsidR="00AE46A3" w:rsidRPr="00427F07" w:rsidRDefault="00AE46A3" w:rsidP="00AE46A3">
      <w:pPr>
        <w:pStyle w:val="NormalBold"/>
      </w:pPr>
      <w:r w:rsidRPr="00427F07">
        <w:rPr>
          <w:rStyle w:val="HideTWBExt"/>
          <w:b w:val="0"/>
          <w:noProof w:val="0"/>
        </w:rPr>
        <w:t>&lt;RepeatBlock-By&gt;&lt;Members&gt;</w:t>
      </w:r>
      <w:r w:rsidRPr="00427F07">
        <w:t>Robert Jarosław Iwaszkiewicz, Peter Lundgren, Petr Mach, Kristina Winberg, Beatrix von Storch</w:t>
      </w:r>
      <w:r w:rsidRPr="00427F07">
        <w:rPr>
          <w:rStyle w:val="HideTWBExt"/>
          <w:b w:val="0"/>
          <w:noProof w:val="0"/>
        </w:rPr>
        <w:t>&lt;/Members&gt;</w:t>
      </w:r>
    </w:p>
    <w:p w:rsidR="00AE46A3" w:rsidRPr="00427F07" w:rsidRDefault="00AE46A3" w:rsidP="00AE46A3">
      <w:r w:rsidRPr="00427F07">
        <w:rPr>
          <w:rStyle w:val="HideTWBExt"/>
          <w:noProof w:val="0"/>
        </w:rPr>
        <w:t>&lt;AuNomDe&gt;</w:t>
      </w:r>
      <w:r w:rsidRPr="00427F07">
        <w:rPr>
          <w:rStyle w:val="HideTWBInt"/>
          <w:color w:val="auto"/>
        </w:rPr>
        <w:t>{EFDD}</w:t>
      </w:r>
      <w:r w:rsidRPr="00427F07">
        <w:t>au nom du groupe EFDD</w:t>
      </w:r>
      <w:r w:rsidRPr="00427F07">
        <w:rPr>
          <w:rStyle w:val="HideTWBExt"/>
          <w:noProof w:val="0"/>
        </w:rPr>
        <w:t>&lt;/AuNomDe&gt;</w:t>
      </w:r>
    </w:p>
    <w:p w:rsidR="00AE46A3" w:rsidRPr="00427F07" w:rsidRDefault="00AE46A3" w:rsidP="00AE46A3">
      <w:r w:rsidRPr="00427F07">
        <w:rPr>
          <w:rStyle w:val="HideTWBExt"/>
          <w:noProof w:val="0"/>
        </w:rPr>
        <w:t>&lt;/RepeatBlock-By&gt;</w:t>
      </w:r>
    </w:p>
    <w:p w:rsidR="00AE46A3" w:rsidRPr="00427F07" w:rsidRDefault="00AE46A3" w:rsidP="00AE46A3">
      <w:pPr>
        <w:pStyle w:val="ProjRap"/>
      </w:pPr>
      <w:r w:rsidRPr="00427F07">
        <w:rPr>
          <w:rStyle w:val="HideTWBExt"/>
          <w:b w:val="0"/>
          <w:noProof w:val="0"/>
        </w:rPr>
        <w:t>&lt;TitreType&gt;</w:t>
      </w:r>
      <w:r w:rsidRPr="00427F07">
        <w:t>Rapport</w:t>
      </w:r>
      <w:r w:rsidRPr="00427F07">
        <w:rPr>
          <w:rStyle w:val="HideTWBExt"/>
          <w:b w:val="0"/>
          <w:noProof w:val="0"/>
        </w:rPr>
        <w:t>&lt;/TitreType&gt;</w:t>
      </w:r>
      <w:r w:rsidRPr="00427F07">
        <w:tab/>
        <w:t>A8-0251/2016</w:t>
      </w:r>
    </w:p>
    <w:p w:rsidR="00AE46A3" w:rsidRPr="00427F07" w:rsidRDefault="00AE46A3" w:rsidP="00AE46A3">
      <w:pPr>
        <w:pStyle w:val="NormalBold"/>
      </w:pPr>
      <w:r w:rsidRPr="00427F07">
        <w:rPr>
          <w:rStyle w:val="HideTWBExt"/>
          <w:b w:val="0"/>
          <w:noProof w:val="0"/>
        </w:rPr>
        <w:t>&lt;Rapporteur&gt;</w:t>
      </w:r>
      <w:r w:rsidRPr="00427F07">
        <w:t>Vicky Ford</w:t>
      </w:r>
      <w:r w:rsidRPr="00427F07">
        <w:rPr>
          <w:rStyle w:val="HideTWBExt"/>
          <w:b w:val="0"/>
          <w:noProof w:val="0"/>
        </w:rPr>
        <w:t>&lt;/Rapporteur&gt;</w:t>
      </w:r>
    </w:p>
    <w:p w:rsidR="00AE46A3" w:rsidRPr="00427F07" w:rsidRDefault="00AE46A3" w:rsidP="00AE46A3">
      <w:r w:rsidRPr="00427F07">
        <w:rPr>
          <w:rStyle w:val="HideTWBExt"/>
          <w:noProof w:val="0"/>
        </w:rPr>
        <w:t>&lt;Titre&gt;</w:t>
      </w:r>
      <w:r w:rsidRPr="00427F07">
        <w:t>Contrôle de l’acquisition et de la détention d’armes</w:t>
      </w:r>
      <w:r w:rsidRPr="00427F07">
        <w:rPr>
          <w:rStyle w:val="HideTWBExt"/>
          <w:noProof w:val="0"/>
        </w:rPr>
        <w:t>&lt;/Titre&gt;</w:t>
      </w:r>
    </w:p>
    <w:p w:rsidR="00AE46A3" w:rsidRPr="00427F07" w:rsidRDefault="00AE46A3" w:rsidP="00AE46A3">
      <w:pPr>
        <w:pStyle w:val="Normal12"/>
      </w:pPr>
      <w:r w:rsidRPr="00427F07">
        <w:rPr>
          <w:rStyle w:val="HideTWBExt"/>
          <w:noProof w:val="0"/>
        </w:rPr>
        <w:t>&lt;DocRef&gt;</w:t>
      </w:r>
      <w:r w:rsidRPr="00427F07">
        <w:t>COM(2015)0750 – C8-0358/2015 – 2015/0269(COD)</w:t>
      </w:r>
      <w:r w:rsidRPr="00427F07">
        <w:rPr>
          <w:rStyle w:val="HideTWBExt"/>
          <w:noProof w:val="0"/>
        </w:rPr>
        <w:t>&lt;/DocRef&gt;</w:t>
      </w:r>
    </w:p>
    <w:p w:rsidR="00AE46A3" w:rsidRPr="00427F07" w:rsidRDefault="00AE46A3" w:rsidP="00AE46A3">
      <w:pPr>
        <w:pStyle w:val="NormalBold"/>
      </w:pPr>
      <w:r w:rsidRPr="00427F07">
        <w:rPr>
          <w:rStyle w:val="HideTWBExt"/>
          <w:b w:val="0"/>
          <w:noProof w:val="0"/>
        </w:rPr>
        <w:t>&lt;DocAmend&gt;</w:t>
      </w:r>
      <w:r w:rsidRPr="00427F07">
        <w:t>Proposition de directive</w:t>
      </w:r>
      <w:r w:rsidRPr="00427F07">
        <w:rPr>
          <w:rStyle w:val="HideTWBExt"/>
          <w:b w:val="0"/>
          <w:noProof w:val="0"/>
        </w:rPr>
        <w:t>&lt;/DocAmend&gt;</w:t>
      </w:r>
    </w:p>
    <w:p w:rsidR="00AE46A3" w:rsidRPr="00427F07" w:rsidRDefault="00AE46A3" w:rsidP="00AE46A3">
      <w:pPr>
        <w:pStyle w:val="NormalBold"/>
      </w:pPr>
      <w:r w:rsidRPr="00427F07">
        <w:rPr>
          <w:rStyle w:val="HideTWBExt"/>
          <w:b w:val="0"/>
          <w:noProof w:val="0"/>
        </w:rPr>
        <w:t>&lt;Article&gt;</w:t>
      </w:r>
      <w:r w:rsidRPr="00427F07">
        <w:t>–</w:t>
      </w:r>
      <w:r w:rsidRPr="00427F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46A3" w:rsidRPr="00427F07" w:rsidTr="00AE46A3">
        <w:trPr>
          <w:jc w:val="center"/>
        </w:trPr>
        <w:tc>
          <w:tcPr>
            <w:tcW w:w="9752" w:type="dxa"/>
            <w:gridSpan w:val="2"/>
          </w:tcPr>
          <w:p w:rsidR="00AE46A3" w:rsidRPr="00427F07" w:rsidRDefault="00AE46A3" w:rsidP="0060580E">
            <w:pPr>
              <w:keepNext/>
            </w:pPr>
          </w:p>
        </w:tc>
      </w:tr>
      <w:tr w:rsidR="00AE46A3" w:rsidRPr="00427F07" w:rsidTr="00AE46A3">
        <w:trPr>
          <w:jc w:val="center"/>
        </w:trPr>
        <w:tc>
          <w:tcPr>
            <w:tcW w:w="4876" w:type="dxa"/>
          </w:tcPr>
          <w:p w:rsidR="00AE46A3" w:rsidRPr="00427F07" w:rsidRDefault="00AE46A3" w:rsidP="0060580E">
            <w:pPr>
              <w:pStyle w:val="ColumnHeading"/>
              <w:keepNext/>
            </w:pPr>
          </w:p>
        </w:tc>
        <w:tc>
          <w:tcPr>
            <w:tcW w:w="4876" w:type="dxa"/>
          </w:tcPr>
          <w:p w:rsidR="00AE46A3" w:rsidRPr="00427F07" w:rsidRDefault="003B5A1D" w:rsidP="0060580E">
            <w:pPr>
              <w:pStyle w:val="ColumnHeading"/>
              <w:keepNext/>
            </w:pPr>
            <w:r w:rsidRPr="00427F07">
              <w:t>Proposition de rejet</w:t>
            </w:r>
          </w:p>
        </w:tc>
      </w:tr>
      <w:tr w:rsidR="00AE46A3" w:rsidRPr="00427F07" w:rsidTr="00AE46A3">
        <w:trPr>
          <w:jc w:val="center"/>
        </w:trPr>
        <w:tc>
          <w:tcPr>
            <w:tcW w:w="4876" w:type="dxa"/>
          </w:tcPr>
          <w:p w:rsidR="00AE46A3" w:rsidRPr="00427F07" w:rsidRDefault="00AE46A3" w:rsidP="00AE46A3">
            <w:pPr>
              <w:pStyle w:val="Normal6"/>
              <w:rPr>
                <w:noProof w:val="0"/>
              </w:rPr>
            </w:pPr>
          </w:p>
        </w:tc>
        <w:tc>
          <w:tcPr>
            <w:tcW w:w="4876" w:type="dxa"/>
          </w:tcPr>
          <w:p w:rsidR="00AE46A3" w:rsidRPr="00427F07" w:rsidRDefault="003B5A1D" w:rsidP="00AE46A3">
            <w:pPr>
              <w:pStyle w:val="Normal6"/>
              <w:rPr>
                <w:b/>
                <w:i/>
                <w:noProof w:val="0"/>
                <w:szCs w:val="24"/>
              </w:rPr>
            </w:pPr>
            <w:r w:rsidRPr="00427F07">
              <w:rPr>
                <w:b/>
                <w:i/>
                <w:noProof w:val="0"/>
              </w:rPr>
              <w:t>Le Parlement européen rejette la proposition de la Commission.</w:t>
            </w:r>
          </w:p>
        </w:tc>
      </w:tr>
    </w:tbl>
    <w:p w:rsidR="00AE46A3" w:rsidRPr="00427F07" w:rsidRDefault="00AE46A3" w:rsidP="00310440">
      <w:pPr>
        <w:pStyle w:val="Olang"/>
      </w:pPr>
      <w:r w:rsidRPr="00427F07">
        <w:t xml:space="preserve">Or. </w:t>
      </w:r>
      <w:r w:rsidRPr="00427F07">
        <w:rPr>
          <w:rStyle w:val="HideTWBExt"/>
          <w:noProof w:val="0"/>
        </w:rPr>
        <w:t>&lt;Original&gt;</w:t>
      </w:r>
      <w:r w:rsidRPr="00427F07">
        <w:rPr>
          <w:rStyle w:val="HideTWBInt"/>
        </w:rPr>
        <w:t>{EN}</w:t>
      </w:r>
      <w:r w:rsidRPr="00427F07">
        <w:t>en</w:t>
      </w:r>
      <w:r w:rsidRPr="00427F07">
        <w:rPr>
          <w:rStyle w:val="HideTWBExt"/>
          <w:noProof w:val="0"/>
        </w:rPr>
        <w:t>&lt;/Original&gt;</w:t>
      </w:r>
    </w:p>
    <w:p w:rsidR="00AE46A3" w:rsidRPr="00427F07" w:rsidRDefault="00AE46A3" w:rsidP="00AE46A3">
      <w:pPr>
        <w:pStyle w:val="JustificationTitle"/>
      </w:pPr>
      <w:r w:rsidRPr="00427F07">
        <w:rPr>
          <w:rStyle w:val="HideTWBExt"/>
          <w:i w:val="0"/>
          <w:noProof w:val="0"/>
        </w:rPr>
        <w:t>&lt;TitreJust&gt;</w:t>
      </w:r>
      <w:r w:rsidRPr="00427F07">
        <w:t>Justification</w:t>
      </w:r>
      <w:r w:rsidRPr="00427F07">
        <w:rPr>
          <w:rStyle w:val="HideTWBExt"/>
          <w:i w:val="0"/>
          <w:noProof w:val="0"/>
        </w:rPr>
        <w:t>&lt;/TitreJust&gt;</w:t>
      </w:r>
    </w:p>
    <w:p w:rsidR="00AE46A3" w:rsidRPr="00427F07" w:rsidRDefault="00D17913" w:rsidP="00AE46A3">
      <w:pPr>
        <w:pStyle w:val="Normal12Italic"/>
        <w:rPr>
          <w:noProof w:val="0"/>
        </w:rPr>
      </w:pPr>
      <w:r w:rsidRPr="00427F07">
        <w:rPr>
          <w:noProof w:val="0"/>
        </w:rPr>
        <w:t xml:space="preserve">La révision de cette directive repose sur le prétexte de la lutte contre le terrorisme et la criminalité organisée. Or, elle aura uniquement des effets sur les personnes qui détiennent des armes à feu en toute légalité. Elle incarne, en cela, un déficit démocratique énorme, qui ne peut être accepté en Europe. Outre qu’elle prend appui sur un prétexte fallacieux, cette révision a été poussée dans l’urgence, sans être assortie d’aucune étude de ses incidences. Cette accumulation d’erreurs ne peut être tolérée. Il y a donc lieu de rejeter cette proposition, au nom du principe «Mieux légiférer» ainsi que des principes de la transparence et de la responsabilité. </w:t>
      </w:r>
    </w:p>
    <w:p w:rsidR="0004541F" w:rsidRPr="00427F07" w:rsidRDefault="0004541F">
      <w:r w:rsidRPr="00427F07">
        <w:rPr>
          <w:rStyle w:val="HideTWBExt"/>
          <w:noProof w:val="0"/>
        </w:rPr>
        <w:t>&lt;/Amend&gt;</w:t>
      </w:r>
    </w:p>
    <w:sectPr w:rsidR="0004541F" w:rsidRPr="00427F0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1D" w:rsidRPr="00427F07" w:rsidRDefault="003B5A1D">
      <w:r w:rsidRPr="00427F07">
        <w:separator/>
      </w:r>
    </w:p>
  </w:endnote>
  <w:endnote w:type="continuationSeparator" w:id="0">
    <w:p w:rsidR="003B5A1D" w:rsidRPr="00427F07" w:rsidRDefault="003B5A1D">
      <w:r w:rsidRPr="00427F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B9" w:rsidRDefault="00E96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07" w:rsidRPr="00427F07" w:rsidRDefault="00427F07" w:rsidP="00427F07">
    <w:pPr>
      <w:pStyle w:val="Footer"/>
    </w:pPr>
    <w:r w:rsidRPr="00427F07">
      <w:rPr>
        <w:rStyle w:val="HideTWBExt"/>
        <w:noProof w:val="0"/>
      </w:rPr>
      <w:t>&lt;PathFdR&gt;</w:t>
    </w:r>
    <w:r w:rsidRPr="00427F07">
      <w:t>AM\1119611FR.docx</w:t>
    </w:r>
    <w:r w:rsidRPr="00427F07">
      <w:rPr>
        <w:rStyle w:val="HideTWBExt"/>
        <w:noProof w:val="0"/>
      </w:rPr>
      <w:t>&lt;/PathFdR&gt;</w:t>
    </w:r>
    <w:r w:rsidRPr="00427F07">
      <w:tab/>
    </w:r>
    <w:r w:rsidRPr="00427F07">
      <w:tab/>
      <w:t>PE</w:t>
    </w:r>
    <w:r w:rsidRPr="00427F07">
      <w:rPr>
        <w:rStyle w:val="HideTWBExt"/>
        <w:noProof w:val="0"/>
      </w:rPr>
      <w:t>&lt;NoPE&gt;</w:t>
    </w:r>
    <w:r w:rsidRPr="00427F07">
      <w:t>598.517</w:t>
    </w:r>
    <w:r w:rsidRPr="00427F07">
      <w:rPr>
        <w:rStyle w:val="HideTWBExt"/>
        <w:noProof w:val="0"/>
      </w:rPr>
      <w:t>&lt;/NoPE&gt;&lt;Version&gt;</w:t>
    </w:r>
    <w:r w:rsidRPr="00427F07">
      <w:t>v01-00</w:t>
    </w:r>
    <w:r w:rsidRPr="00427F07">
      <w:rPr>
        <w:rStyle w:val="HideTWBExt"/>
        <w:noProof w:val="0"/>
      </w:rPr>
      <w:t>&lt;/Version&gt;</w:t>
    </w:r>
  </w:p>
  <w:p w:rsidR="00E5087F" w:rsidRPr="00427F07" w:rsidRDefault="00427F07" w:rsidP="00427F07">
    <w:pPr>
      <w:pStyle w:val="Footer2"/>
      <w:tabs>
        <w:tab w:val="center" w:pos="4535"/>
        <w:tab w:val="right" w:pos="9921"/>
      </w:tabs>
    </w:pPr>
    <w:r w:rsidRPr="00427F07">
      <w:t>FR</w:t>
    </w:r>
    <w:r w:rsidRPr="00427F07">
      <w:tab/>
    </w:r>
    <w:r w:rsidRPr="00427F07">
      <w:rPr>
        <w:b w:val="0"/>
        <w:i/>
        <w:color w:val="C0C0C0"/>
        <w:sz w:val="22"/>
      </w:rPr>
      <w:t>Unie dans la diversité</w:t>
    </w:r>
    <w:r w:rsidRPr="00427F07">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B9" w:rsidRDefault="00E9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1D" w:rsidRPr="00427F07" w:rsidRDefault="003B5A1D">
      <w:r w:rsidRPr="00427F07">
        <w:separator/>
      </w:r>
    </w:p>
  </w:footnote>
  <w:footnote w:type="continuationSeparator" w:id="0">
    <w:p w:rsidR="003B5A1D" w:rsidRPr="00427F07" w:rsidRDefault="003B5A1D">
      <w:r w:rsidRPr="00427F0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B9" w:rsidRDefault="00E96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B9" w:rsidRDefault="00E96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B9" w:rsidRDefault="00E96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pyToNetwork" w:val="-1"/>
    <w:docVar w:name="DOCCODMNU" w:val=" 2"/>
    <w:docVar w:name="DOCDT" w:val="08/03/2017"/>
    <w:docVar w:name="iNoAmend" w:val="124"/>
    <w:docVar w:name="LastEditedSection" w:val=" 1"/>
    <w:docVar w:name="NRAKEY" w:val="0251"/>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70472 HideTWBExt;}}{\*\rsidtbl \rsid24658\rsid735077\rsid2892074\rsid4666813\rsid4875625\rsid6641733\rsid7670472\rsid9636012\rsid11215221\rsid12154954\rsid14424199\rsid15204470\rsid15285974_x000d__x000a_\rsid15950462\rsid16324206\rsid16662270}{\mmathPr\mmathFont34\mbrkBin0\mbrkBinSub0\msmallFrac0\mdispDef1\mlMargin0\mrMargin0\mdefJc1\mwrapIndent1440\mintLim0\mnaryLim1}{\info{\author CARROLL Annette}{\operator CARROLL Annette}_x000d__x000a_{\creatim\yr2017\mo3\dy8\hr15\min17}{\revtim\yr2017\mo3\dy8\hr15\min17}{\version1}{\edmins0}{\nofpages1}{\nofwords0}{\nofchars7}{\*\company European Parliament}{\nofcharsws7}{\vern57441}}{\*\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70472\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4875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875625 \chftnsepc _x000d__x000a_\par }}{\*\aftnsep \ltrpar \pard\plain \ltrpar\ql \li0\ri0\widctlpar\wrapdefault\aspalpha\aspnum\faauto\adjustright\rin0\lin0\itap0 \rtlch\fcs1 \af0\afs20\alang1025 \ltrch\fcs0 \fs24\lang2057\langfe2057\cgrid\langnp2057\langfenp2057 {\rtlch\fcs1 \af0 _x000d__x000a_\ltrch\fcs0 \insrsid4875625 \chftnsep _x000d__x000a_\par }}{\*\aftnsepc \ltrpar \pard\plain \ltrpar\ql \li0\ri0\widctlpar\wrapdefault\aspalpha\aspnum\faauto\adjustright\rin0\lin0\itap0 \rtlch\fcs1 \af0\afs20\alang1025 \ltrch\fcs0 \fs24\lang2057\langfe2057\cgrid\langnp2057\langfenp2057 {\rtlch\fcs1 \af0 _x000d__x000a_\ltrch\fcs0 \insrsid48756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670472\charrsid170852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8_x000d__x000a_8ec9169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Rej"/>
    <w:docVar w:name="strSubDir" w:val="P8_"/>
    <w:docVar w:name="TVTMEMBERS1" w:val="Robert Jarosław Iwaszkiewicz, Peter Lundgren, Petr Mach, Kristina Winberg, Beatrix von Storch"/>
    <w:docVar w:name="TXTLANGUE" w:val="FR"/>
    <w:docVar w:name="TXTLANGUEMIN" w:val="fr"/>
    <w:docVar w:name="TXTNRPE" w:val="598.517"/>
    <w:docVar w:name="TXTPEorAP" w:val="PE"/>
    <w:docVar w:name="TXTROUTE" w:val="AM\1119611FR.docx"/>
    <w:docVar w:name="TXTVERSION" w:val="01-00"/>
  </w:docVars>
  <w:rsids>
    <w:rsidRoot w:val="003B5A1D"/>
    <w:rsid w:val="0000738D"/>
    <w:rsid w:val="00022AA4"/>
    <w:rsid w:val="0003314B"/>
    <w:rsid w:val="0004541F"/>
    <w:rsid w:val="000835E0"/>
    <w:rsid w:val="000B4790"/>
    <w:rsid w:val="000C5663"/>
    <w:rsid w:val="00126B42"/>
    <w:rsid w:val="00187088"/>
    <w:rsid w:val="001A2045"/>
    <w:rsid w:val="002B3AF1"/>
    <w:rsid w:val="00310440"/>
    <w:rsid w:val="003B5A1D"/>
    <w:rsid w:val="003B7E48"/>
    <w:rsid w:val="003E595E"/>
    <w:rsid w:val="00427F07"/>
    <w:rsid w:val="00481E81"/>
    <w:rsid w:val="004944F1"/>
    <w:rsid w:val="004C7A55"/>
    <w:rsid w:val="004E0AB8"/>
    <w:rsid w:val="005524E2"/>
    <w:rsid w:val="00587E1D"/>
    <w:rsid w:val="005D2C3D"/>
    <w:rsid w:val="005E6C7D"/>
    <w:rsid w:val="0060580E"/>
    <w:rsid w:val="00623133"/>
    <w:rsid w:val="00660F58"/>
    <w:rsid w:val="008309E9"/>
    <w:rsid w:val="00874E6B"/>
    <w:rsid w:val="008E6715"/>
    <w:rsid w:val="0093649F"/>
    <w:rsid w:val="0097409E"/>
    <w:rsid w:val="009A17A9"/>
    <w:rsid w:val="00A44C8B"/>
    <w:rsid w:val="00AD4980"/>
    <w:rsid w:val="00AE46A3"/>
    <w:rsid w:val="00C20E00"/>
    <w:rsid w:val="00C958E2"/>
    <w:rsid w:val="00D13D6F"/>
    <w:rsid w:val="00D17913"/>
    <w:rsid w:val="00E5087F"/>
    <w:rsid w:val="00E52E7D"/>
    <w:rsid w:val="00E96CB9"/>
    <w:rsid w:val="00EE3D1F"/>
    <w:rsid w:val="00F3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57FE6-94EF-47F1-BF4C-B8630B9D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E3D1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309E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E3D1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fr-FR"/>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0835E0"/>
    <w:pPr>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fr-FR" w:eastAsia="fr-FR" w:bidi="fr-FR"/>
    </w:rPr>
  </w:style>
  <w:style w:type="character" w:customStyle="1" w:styleId="Normal6Char">
    <w:name w:val="Normal6 Char"/>
    <w:link w:val="Normal6"/>
    <w:rsid w:val="00AE46A3"/>
    <w:rPr>
      <w:noProof/>
      <w:sz w:val="24"/>
      <w:lang w:val="fr-FR" w:eastAsia="fr-FR" w:bidi="fr-FR"/>
    </w:rPr>
  </w:style>
  <w:style w:type="paragraph" w:customStyle="1" w:styleId="ColumnHeading">
    <w:name w:val="ColumnHeading"/>
    <w:basedOn w:val="Normal"/>
    <w:rsid w:val="000B4790"/>
    <w:pPr>
      <w:spacing w:after="240"/>
      <w:jc w:val="center"/>
    </w:pPr>
    <w:rPr>
      <w:i/>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4CDAB3C5.dotm</Template>
  <TotalTime>1</TotalTime>
  <Pages>1</Pages>
  <Words>162</Words>
  <Characters>1255</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AM_Ple_LegReportRej</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AM_Ple_LegReportRej</dc:title>
  <dc:subject/>
  <dc:creator>CARROLL Annette</dc:creator>
  <cp:keywords/>
  <dc:description/>
  <cp:lastModifiedBy>GILLARD Philippe</cp:lastModifiedBy>
  <cp:revision>2</cp:revision>
  <cp:lastPrinted>2004-11-28T11:03:00Z</cp:lastPrinted>
  <dcterms:created xsi:type="dcterms:W3CDTF">2017-03-09T15:36:00Z</dcterms:created>
  <dcterms:modified xsi:type="dcterms:W3CDTF">2017-03-09T15:36:00Z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1119611</vt:lpwstr>
  </property>
  <property fmtid="{D5CDD505-2E9C-101B-9397-08002B2CF9AE}" pid="5" name="&lt;Type&gt;">
    <vt:lpwstr>AM</vt:lpwstr>
  </property>
  <property fmtid="{D5CDD505-2E9C-101B-9397-08002B2CF9AE}" pid="6" name="&lt;ModelCod&gt;">
    <vt:lpwstr>\\eiciBRUpr1\pdocep$\DocEP\DOCS\General\AM\AM_Leg\AM_Ple_Leg\AM_Ple_LegReportRej.dot(17/02/2016 10:46:19)</vt:lpwstr>
  </property>
  <property fmtid="{D5CDD505-2E9C-101B-9397-08002B2CF9AE}" pid="7" name="&lt;ModelTra&gt;">
    <vt:lpwstr>\\eiciBRUpr1\pdocep$\DocEP\TRANSFIL\EN\AM_Ple_LegReportRej.EN(22/09/2016 14:22:10)</vt:lpwstr>
  </property>
  <property fmtid="{D5CDD505-2E9C-101B-9397-08002B2CF9AE}" pid="8" name="&lt;Model&gt;">
    <vt:lpwstr>AM_Ple_LegReportRej</vt:lpwstr>
  </property>
  <property fmtid="{D5CDD505-2E9C-101B-9397-08002B2CF9AE}" pid="9" name="FooterPath">
    <vt:lpwstr>AM\1119611FR.docx</vt:lpwstr>
  </property>
  <property fmtid="{D5CDD505-2E9C-101B-9397-08002B2CF9AE}" pid="10" name="PE Number">
    <vt:lpwstr>598.517</vt:lpwstr>
  </property>
  <property fmtid="{D5CDD505-2E9C-101B-9397-08002B2CF9AE}" pid="11" name="SDLStudio">
    <vt:lpwstr/>
  </property>
  <property fmtid="{D5CDD505-2E9C-101B-9397-08002B2CF9AE}" pid="12" name="&lt;Extension&gt;">
    <vt:lpwstr>FR</vt:lpwstr>
  </property>
  <property fmtid="{D5CDD505-2E9C-101B-9397-08002B2CF9AE}" pid="13" name="SubscribeElise">
    <vt:lpwstr/>
  </property>
</Properties>
</file>