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4AA" w:rsidRPr="00FA6372" w:rsidRDefault="001404AA" w:rsidP="001404AA">
      <w:pPr>
        <w:pStyle w:val="ZDateAM"/>
        <w:keepNext/>
      </w:pPr>
      <w:r w:rsidRPr="00FA6372">
        <w:rPr>
          <w:rStyle w:val="HideTWBExt"/>
          <w:noProof w:val="0"/>
        </w:rPr>
        <w:t>&lt;RepeatBlock-Amend&gt;&lt;Amend&gt;&lt;Date&gt;</w:t>
      </w:r>
      <w:r w:rsidRPr="00FA6372">
        <w:rPr>
          <w:rStyle w:val="HideTWBInt"/>
        </w:rPr>
        <w:t>{07/12/2016}</w:t>
      </w:r>
      <w:r w:rsidRPr="00FA6372">
        <w:t>7.12.2016</w:t>
      </w:r>
      <w:r w:rsidRPr="00FA6372">
        <w:rPr>
          <w:rStyle w:val="HideTWBExt"/>
          <w:noProof w:val="0"/>
        </w:rPr>
        <w:t>&lt;/Date&gt;</w:t>
      </w:r>
      <w:r w:rsidRPr="00FA6372">
        <w:tab/>
      </w:r>
      <w:r w:rsidRPr="00FA6372">
        <w:rPr>
          <w:rStyle w:val="HideTWBExt"/>
          <w:noProof w:val="0"/>
        </w:rPr>
        <w:t>&lt;ANo&gt;</w:t>
      </w:r>
      <w:r w:rsidRPr="00FA6372">
        <w:t>A8-0358</w:t>
      </w:r>
      <w:r w:rsidRPr="00FA6372">
        <w:rPr>
          <w:rStyle w:val="HideTWBExt"/>
          <w:noProof w:val="0"/>
        </w:rPr>
        <w:t>&lt;/ANo&gt;</w:t>
      </w:r>
      <w:r w:rsidRPr="00FA6372">
        <w:t>/</w:t>
      </w:r>
      <w:r w:rsidRPr="00FA6372">
        <w:rPr>
          <w:rStyle w:val="HideTWBExt"/>
          <w:noProof w:val="0"/>
        </w:rPr>
        <w:t>&lt;NumAm&gt;</w:t>
      </w:r>
      <w:r w:rsidRPr="00FA6372">
        <w:t>16</w:t>
      </w:r>
      <w:r w:rsidRPr="00FA6372">
        <w:rPr>
          <w:rStyle w:val="HideTWBExt"/>
          <w:noProof w:val="0"/>
        </w:rPr>
        <w:t>&lt;/NumAm&gt;</w:t>
      </w:r>
    </w:p>
    <w:p w:rsidR="001404AA" w:rsidRPr="00FA6372" w:rsidRDefault="001404AA" w:rsidP="001404AA">
      <w:pPr>
        <w:pStyle w:val="AMNumberTabs"/>
        <w:keepNext/>
      </w:pPr>
      <w:r w:rsidRPr="00FA6372">
        <w:t>Amendement</w:t>
      </w:r>
      <w:r w:rsidRPr="00FA6372">
        <w:tab/>
      </w:r>
      <w:r w:rsidRPr="00FA6372">
        <w:tab/>
      </w:r>
      <w:r w:rsidRPr="00FA6372">
        <w:rPr>
          <w:rStyle w:val="HideTWBExt"/>
          <w:b w:val="0"/>
          <w:noProof w:val="0"/>
        </w:rPr>
        <w:t>&lt;NumAm&gt;</w:t>
      </w:r>
      <w:r w:rsidRPr="00FA6372">
        <w:t>16</w:t>
      </w:r>
      <w:r w:rsidRPr="00FA6372">
        <w:rPr>
          <w:rStyle w:val="HideTWBExt"/>
          <w:b w:val="0"/>
          <w:noProof w:val="0"/>
        </w:rPr>
        <w:t>&lt;/NumAm&gt;</w:t>
      </w:r>
    </w:p>
    <w:p w:rsidR="001404AA" w:rsidRPr="00FA6372" w:rsidRDefault="001404AA" w:rsidP="001404AA">
      <w:pPr>
        <w:pStyle w:val="NormalBold"/>
      </w:pPr>
      <w:r w:rsidRPr="00FA6372">
        <w:rPr>
          <w:rStyle w:val="HideTWBExt"/>
          <w:b w:val="0"/>
          <w:noProof w:val="0"/>
        </w:rPr>
        <w:t>&lt;RepeatBlock-By&gt;&lt;Members&gt;</w:t>
      </w:r>
      <w:r w:rsidRPr="00FA6372">
        <w:t>Jakop Dalunde</w:t>
      </w:r>
      <w:r w:rsidRPr="00FA6372">
        <w:rPr>
          <w:rStyle w:val="HideTWBExt"/>
          <w:b w:val="0"/>
          <w:noProof w:val="0"/>
        </w:rPr>
        <w:t>&lt;/Members&gt;</w:t>
      </w:r>
    </w:p>
    <w:p w:rsidR="001404AA" w:rsidRPr="00FA6372" w:rsidRDefault="001404AA" w:rsidP="001404AA">
      <w:r w:rsidRPr="00FA6372">
        <w:rPr>
          <w:rStyle w:val="HideTWBExt"/>
          <w:noProof w:val="0"/>
        </w:rPr>
        <w:t>&lt;AuNomDe&gt;</w:t>
      </w:r>
      <w:r w:rsidRPr="00FA6372">
        <w:rPr>
          <w:rStyle w:val="HideTWBInt"/>
        </w:rPr>
        <w:t>{Verts/ALE}</w:t>
      </w:r>
      <w:r w:rsidRPr="00FA6372">
        <w:t>namens de Verts/ALE Fractie</w:t>
      </w:r>
      <w:r w:rsidRPr="00FA6372">
        <w:rPr>
          <w:rStyle w:val="HideTWBExt"/>
          <w:noProof w:val="0"/>
        </w:rPr>
        <w:t>&lt;/AuNomDe&gt;</w:t>
      </w:r>
    </w:p>
    <w:p w:rsidR="001404AA" w:rsidRPr="00FA6372" w:rsidRDefault="001404AA" w:rsidP="001404AA">
      <w:r w:rsidRPr="00FA6372">
        <w:rPr>
          <w:rStyle w:val="HideTWBExt"/>
          <w:noProof w:val="0"/>
        </w:rPr>
        <w:t>&lt;/RepeatBlock-By&gt;</w:t>
      </w:r>
    </w:p>
    <w:p w:rsidR="001404AA" w:rsidRPr="00FA6372" w:rsidRDefault="001404AA" w:rsidP="001404AA">
      <w:pPr>
        <w:pStyle w:val="ProjRap"/>
        <w:tabs>
          <w:tab w:val="right" w:pos="9638"/>
        </w:tabs>
      </w:pPr>
      <w:r w:rsidRPr="00FA6372">
        <w:rPr>
          <w:rStyle w:val="HideTWBExt"/>
          <w:b w:val="0"/>
          <w:noProof w:val="0"/>
        </w:rPr>
        <w:t>&lt;TitreType&gt;</w:t>
      </w:r>
      <w:r w:rsidRPr="00FA6372">
        <w:t>Verslag</w:t>
      </w:r>
      <w:r w:rsidRPr="00FA6372">
        <w:rPr>
          <w:rStyle w:val="HideTWBExt"/>
          <w:b w:val="0"/>
          <w:noProof w:val="0"/>
        </w:rPr>
        <w:t>&lt;/TitreType&gt;</w:t>
      </w:r>
      <w:r w:rsidRPr="00FA6372">
        <w:tab/>
        <w:t>A8-0358/2016</w:t>
      </w:r>
    </w:p>
    <w:p w:rsidR="001404AA" w:rsidRPr="00FA6372" w:rsidRDefault="001404AA" w:rsidP="001404AA">
      <w:pPr>
        <w:pStyle w:val="NormalBold"/>
      </w:pPr>
      <w:r w:rsidRPr="00FA6372">
        <w:rPr>
          <w:rStyle w:val="HideTWBExt"/>
          <w:b w:val="0"/>
          <w:noProof w:val="0"/>
        </w:rPr>
        <w:t>&lt;Rapporteur&gt;</w:t>
      </w:r>
      <w:r w:rsidRPr="00FA6372">
        <w:t>Jerzy Buzek</w:t>
      </w:r>
      <w:r w:rsidRPr="00FA6372">
        <w:rPr>
          <w:rStyle w:val="HideTWBExt"/>
          <w:b w:val="0"/>
          <w:noProof w:val="0"/>
        </w:rPr>
        <w:t>&lt;/Rapporteur&gt;</w:t>
      </w:r>
    </w:p>
    <w:p w:rsidR="001404AA" w:rsidRPr="00FA6372" w:rsidRDefault="001404AA" w:rsidP="001404AA">
      <w:r w:rsidRPr="00FA6372">
        <w:rPr>
          <w:rStyle w:val="HideTWBExt"/>
          <w:noProof w:val="0"/>
        </w:rPr>
        <w:t>&lt;Titre&gt;</w:t>
      </w:r>
      <w:r w:rsidRPr="00FA6372">
        <w:t>Onderzoeksprogramma van het Fonds voor onderzoek inzake kolen en staal</w:t>
      </w:r>
      <w:r w:rsidRPr="00FA6372">
        <w:rPr>
          <w:rStyle w:val="HideTWBExt"/>
          <w:noProof w:val="0"/>
        </w:rPr>
        <w:t>&lt;/Titre&gt;</w:t>
      </w:r>
    </w:p>
    <w:p w:rsidR="001404AA" w:rsidRPr="00FA6372" w:rsidRDefault="001404AA" w:rsidP="001404AA">
      <w:pPr>
        <w:pStyle w:val="Normal12"/>
      </w:pPr>
      <w:r w:rsidRPr="00FA6372">
        <w:rPr>
          <w:rStyle w:val="HideTWBExt"/>
          <w:noProof w:val="0"/>
        </w:rPr>
        <w:t>&lt;DocRef&gt;</w:t>
      </w:r>
      <w:r w:rsidRPr="00FA6372">
        <w:t>COM(2016)0075 – C8-0099/2016 – 2016/0047(NLE)</w:t>
      </w:r>
      <w:r w:rsidRPr="00FA6372">
        <w:rPr>
          <w:rStyle w:val="HideTWBExt"/>
          <w:noProof w:val="0"/>
        </w:rPr>
        <w:t>&lt;/DocRef&gt;</w:t>
      </w:r>
    </w:p>
    <w:p w:rsidR="001404AA" w:rsidRPr="00FA6372" w:rsidRDefault="001404AA" w:rsidP="001404AA">
      <w:pPr>
        <w:pStyle w:val="NormalBold"/>
        <w:keepNext/>
      </w:pPr>
      <w:r w:rsidRPr="00FA6372">
        <w:rPr>
          <w:rStyle w:val="HideTWBExt"/>
          <w:b w:val="0"/>
          <w:noProof w:val="0"/>
        </w:rPr>
        <w:t>&lt;DocAmend&gt;</w:t>
      </w:r>
      <w:r w:rsidRPr="00FA6372">
        <w:t>Voorstel voor een besluit</w:t>
      </w:r>
      <w:r w:rsidRPr="00FA6372">
        <w:rPr>
          <w:rStyle w:val="HideTWBExt"/>
          <w:b w:val="0"/>
          <w:noProof w:val="0"/>
        </w:rPr>
        <w:t>&lt;/DocAmend&gt;</w:t>
      </w:r>
    </w:p>
    <w:p w:rsidR="001404AA" w:rsidRPr="00FA6372" w:rsidRDefault="001404AA" w:rsidP="001404AA">
      <w:pPr>
        <w:pStyle w:val="NormalBold"/>
      </w:pPr>
      <w:r w:rsidRPr="00FA6372">
        <w:rPr>
          <w:rStyle w:val="HideTWBExt"/>
          <w:b w:val="0"/>
          <w:noProof w:val="0"/>
        </w:rPr>
        <w:t>&lt;Article&gt;</w:t>
      </w:r>
      <w:r w:rsidRPr="00FA6372">
        <w:t>Artikel 1 – punt -1 (nieuw)</w:t>
      </w:r>
      <w:r w:rsidRPr="00FA6372">
        <w:rPr>
          <w:rStyle w:val="HideTWBExt"/>
          <w:b w:val="0"/>
          <w:noProof w:val="0"/>
        </w:rPr>
        <w:t>&lt;/Article&gt;</w:t>
      </w:r>
    </w:p>
    <w:p w:rsidR="001404AA" w:rsidRPr="00FA6372" w:rsidRDefault="001404AA" w:rsidP="001404AA">
      <w:pPr>
        <w:keepNext/>
      </w:pPr>
      <w:r w:rsidRPr="00FA6372">
        <w:rPr>
          <w:rStyle w:val="HideTWBExt"/>
          <w:noProof w:val="0"/>
        </w:rPr>
        <w:t>&lt;DocAmend2&gt;</w:t>
      </w:r>
      <w:r w:rsidRPr="00FA6372">
        <w:t>Besluit 2008/376/EG</w:t>
      </w:r>
      <w:r w:rsidRPr="00FA6372">
        <w:rPr>
          <w:rStyle w:val="HideTWBExt"/>
          <w:noProof w:val="0"/>
        </w:rPr>
        <w:t>&lt;/DocAmend2&gt;</w:t>
      </w:r>
    </w:p>
    <w:p w:rsidR="001404AA" w:rsidRPr="00FA6372" w:rsidRDefault="001404AA" w:rsidP="001404AA">
      <w:r w:rsidRPr="00FA6372">
        <w:rPr>
          <w:rStyle w:val="HideTWBExt"/>
          <w:noProof w:val="0"/>
        </w:rPr>
        <w:t>&lt;Article2&gt;</w:t>
      </w:r>
      <w:r w:rsidRPr="00FA6372">
        <w:t>Artikel 3 – lid 1 – letter g</w:t>
      </w:r>
      <w:r w:rsidRPr="00FA6372">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404AA" w:rsidRPr="00FA6372" w:rsidTr="00BC168B">
        <w:trPr>
          <w:jc w:val="center"/>
        </w:trPr>
        <w:tc>
          <w:tcPr>
            <w:tcW w:w="9752" w:type="dxa"/>
            <w:gridSpan w:val="2"/>
          </w:tcPr>
          <w:p w:rsidR="001404AA" w:rsidRPr="00FA6372" w:rsidRDefault="001404AA" w:rsidP="00BC168B">
            <w:pPr>
              <w:keepNext/>
            </w:pPr>
          </w:p>
        </w:tc>
      </w:tr>
      <w:tr w:rsidR="001404AA" w:rsidRPr="00FA6372" w:rsidTr="00BC168B">
        <w:trPr>
          <w:jc w:val="center"/>
        </w:trPr>
        <w:tc>
          <w:tcPr>
            <w:tcW w:w="4876" w:type="dxa"/>
          </w:tcPr>
          <w:p w:rsidR="001404AA" w:rsidRPr="00FA6372" w:rsidRDefault="00FA6EC9" w:rsidP="00BC168B">
            <w:pPr>
              <w:pStyle w:val="ColumnHeading"/>
              <w:keepNext/>
            </w:pPr>
            <w:r w:rsidRPr="00FA6372">
              <w:t>Door de Commissie voorgest</w:t>
            </w:r>
            <w:bookmarkStart w:id="0" w:name="_GoBack"/>
            <w:bookmarkEnd w:id="0"/>
            <w:r w:rsidRPr="00FA6372">
              <w:t>elde tekst</w:t>
            </w:r>
          </w:p>
        </w:tc>
        <w:tc>
          <w:tcPr>
            <w:tcW w:w="4876" w:type="dxa"/>
          </w:tcPr>
          <w:p w:rsidR="001404AA" w:rsidRPr="00FA6372" w:rsidRDefault="001404AA" w:rsidP="00BC168B">
            <w:pPr>
              <w:pStyle w:val="ColumnHeading"/>
              <w:keepNext/>
            </w:pPr>
            <w:r w:rsidRPr="00FA6372">
              <w:t>Amendement</w:t>
            </w:r>
          </w:p>
        </w:tc>
      </w:tr>
      <w:tr w:rsidR="001404AA" w:rsidRPr="00FA6372" w:rsidTr="00BC168B">
        <w:trPr>
          <w:jc w:val="center"/>
        </w:trPr>
        <w:tc>
          <w:tcPr>
            <w:tcW w:w="4876" w:type="dxa"/>
          </w:tcPr>
          <w:p w:rsidR="001404AA" w:rsidRPr="00FA6372" w:rsidRDefault="001404AA" w:rsidP="00BC168B">
            <w:pPr>
              <w:pStyle w:val="Normal6"/>
              <w:rPr>
                <w:noProof w:val="0"/>
              </w:rPr>
            </w:pPr>
          </w:p>
        </w:tc>
        <w:tc>
          <w:tcPr>
            <w:tcW w:w="4876" w:type="dxa"/>
          </w:tcPr>
          <w:p w:rsidR="001404AA" w:rsidRPr="00FA6372" w:rsidRDefault="00FA6EC9" w:rsidP="00BC168B">
            <w:pPr>
              <w:pStyle w:val="Normal6"/>
              <w:rPr>
                <w:b/>
                <w:i/>
                <w:noProof w:val="0"/>
                <w:szCs w:val="24"/>
              </w:rPr>
            </w:pPr>
            <w:r w:rsidRPr="00FA6372">
              <w:rPr>
                <w:b/>
                <w:i/>
                <w:noProof w:val="0"/>
              </w:rPr>
              <w:t xml:space="preserve">(-1) Artikel 3, lid 1, letter g), wordt geschrapt. </w:t>
            </w:r>
          </w:p>
        </w:tc>
      </w:tr>
    </w:tbl>
    <w:p w:rsidR="001404AA" w:rsidRPr="00FA6372" w:rsidRDefault="001404AA" w:rsidP="003976D4">
      <w:pPr>
        <w:pStyle w:val="Olang"/>
        <w:rPr>
          <w:szCs w:val="24"/>
        </w:rPr>
      </w:pPr>
      <w:r w:rsidRPr="00FA6372">
        <w:t xml:space="preserve">Or. </w:t>
      </w:r>
      <w:r w:rsidRPr="00FA6372">
        <w:rPr>
          <w:rStyle w:val="HideTWBExt"/>
          <w:noProof w:val="0"/>
        </w:rPr>
        <w:t>&lt;Original&gt;</w:t>
      </w:r>
      <w:r w:rsidRPr="00FA6372">
        <w:rPr>
          <w:rStyle w:val="HideTWBInt"/>
        </w:rPr>
        <w:t>{EN}</w:t>
      </w:r>
      <w:r w:rsidRPr="00FA6372">
        <w:t>en</w:t>
      </w:r>
      <w:r w:rsidRPr="00FA6372">
        <w:rPr>
          <w:rStyle w:val="HideTWBExt"/>
          <w:noProof w:val="0"/>
        </w:rPr>
        <w:t>&lt;/Original&gt;</w:t>
      </w:r>
    </w:p>
    <w:p w:rsidR="001404AA" w:rsidRPr="00FA6372" w:rsidRDefault="001404AA" w:rsidP="001404AA">
      <w:pPr>
        <w:pStyle w:val="JustificationTitle"/>
      </w:pPr>
      <w:r w:rsidRPr="00FA6372">
        <w:rPr>
          <w:rStyle w:val="HideTWBExt"/>
          <w:i w:val="0"/>
          <w:noProof w:val="0"/>
        </w:rPr>
        <w:t>&lt;TitreJust&gt;</w:t>
      </w:r>
      <w:r w:rsidRPr="00FA6372">
        <w:t>Motivering</w:t>
      </w:r>
      <w:r w:rsidRPr="00FA6372">
        <w:rPr>
          <w:rStyle w:val="HideTWBExt"/>
          <w:i w:val="0"/>
          <w:noProof w:val="0"/>
        </w:rPr>
        <w:t>&lt;/TitreJust&gt;</w:t>
      </w:r>
    </w:p>
    <w:p w:rsidR="001404AA" w:rsidRPr="00FA6372" w:rsidRDefault="001404AA" w:rsidP="001404AA">
      <w:pPr>
        <w:pStyle w:val="Normal12Italic"/>
        <w:rPr>
          <w:noProof w:val="0"/>
        </w:rPr>
      </w:pPr>
      <w:r w:rsidRPr="00FA6372">
        <w:rPr>
          <w:noProof w:val="0"/>
        </w:rPr>
        <w:t>Oliehoudende leisteen valt in recente EU-publicaties onder niet-conventionele brandstoffen en niet onder kolen.</w:t>
      </w:r>
    </w:p>
    <w:p w:rsidR="001404AA" w:rsidRPr="00FA6372" w:rsidRDefault="001404AA" w:rsidP="001404AA">
      <w:r w:rsidRPr="00FA6372">
        <w:br w:type="page"/>
      </w:r>
      <w:r w:rsidRPr="00FA6372">
        <w:rPr>
          <w:rStyle w:val="HideTWBExt"/>
          <w:noProof w:val="0"/>
        </w:rPr>
        <w:lastRenderedPageBreak/>
        <w:t>&lt;/Amend&gt;</w:t>
      </w:r>
    </w:p>
    <w:p w:rsidR="001404AA" w:rsidRPr="00FA6372" w:rsidRDefault="001404AA" w:rsidP="001404AA">
      <w:pPr>
        <w:pStyle w:val="ZDateAM"/>
        <w:keepNext/>
      </w:pPr>
      <w:r w:rsidRPr="00FA6372">
        <w:rPr>
          <w:rStyle w:val="HideTWBExt"/>
          <w:noProof w:val="0"/>
        </w:rPr>
        <w:t>&lt;Amend&gt;&lt;Date&gt;</w:t>
      </w:r>
      <w:r w:rsidRPr="00FA6372">
        <w:rPr>
          <w:rStyle w:val="HideTWBInt"/>
        </w:rPr>
        <w:t>{07/12/2016}</w:t>
      </w:r>
      <w:r w:rsidRPr="00FA6372">
        <w:t>7.12.2016</w:t>
      </w:r>
      <w:r w:rsidRPr="00FA6372">
        <w:rPr>
          <w:rStyle w:val="HideTWBExt"/>
          <w:noProof w:val="0"/>
        </w:rPr>
        <w:t>&lt;/Date&gt;</w:t>
      </w:r>
      <w:r w:rsidRPr="00FA6372">
        <w:tab/>
      </w:r>
      <w:r w:rsidRPr="00FA6372">
        <w:rPr>
          <w:rStyle w:val="HideTWBExt"/>
          <w:noProof w:val="0"/>
        </w:rPr>
        <w:t>&lt;ANo&gt;</w:t>
      </w:r>
      <w:r w:rsidRPr="00FA6372">
        <w:t>A8-0358</w:t>
      </w:r>
      <w:r w:rsidRPr="00FA6372">
        <w:rPr>
          <w:rStyle w:val="HideTWBExt"/>
          <w:noProof w:val="0"/>
        </w:rPr>
        <w:t>&lt;/ANo&gt;</w:t>
      </w:r>
      <w:r w:rsidRPr="00FA6372">
        <w:t>/</w:t>
      </w:r>
      <w:r w:rsidRPr="00FA6372">
        <w:rPr>
          <w:rStyle w:val="HideTWBExt"/>
          <w:noProof w:val="0"/>
        </w:rPr>
        <w:t>&lt;NumAm&gt;</w:t>
      </w:r>
      <w:r w:rsidRPr="00FA6372">
        <w:t>17</w:t>
      </w:r>
      <w:r w:rsidRPr="00FA6372">
        <w:rPr>
          <w:rStyle w:val="HideTWBExt"/>
          <w:noProof w:val="0"/>
        </w:rPr>
        <w:t>&lt;/NumAm&gt;</w:t>
      </w:r>
    </w:p>
    <w:p w:rsidR="001404AA" w:rsidRPr="00FA6372" w:rsidRDefault="001404AA" w:rsidP="001404AA">
      <w:pPr>
        <w:pStyle w:val="AMNumberTabs"/>
        <w:keepNext/>
      </w:pPr>
      <w:r w:rsidRPr="00FA6372">
        <w:t>Amendement</w:t>
      </w:r>
      <w:r w:rsidRPr="00FA6372">
        <w:tab/>
      </w:r>
      <w:r w:rsidRPr="00FA6372">
        <w:tab/>
      </w:r>
      <w:r w:rsidRPr="00FA6372">
        <w:rPr>
          <w:rStyle w:val="HideTWBExt"/>
          <w:b w:val="0"/>
          <w:noProof w:val="0"/>
        </w:rPr>
        <w:t>&lt;NumAm&gt;</w:t>
      </w:r>
      <w:r w:rsidRPr="00FA6372">
        <w:t>17</w:t>
      </w:r>
      <w:r w:rsidRPr="00FA6372">
        <w:rPr>
          <w:rStyle w:val="HideTWBExt"/>
          <w:b w:val="0"/>
          <w:noProof w:val="0"/>
        </w:rPr>
        <w:t>&lt;/NumAm&gt;</w:t>
      </w:r>
    </w:p>
    <w:p w:rsidR="001404AA" w:rsidRPr="00FA6372" w:rsidRDefault="001404AA" w:rsidP="001404AA">
      <w:pPr>
        <w:pStyle w:val="NormalBold"/>
      </w:pPr>
      <w:r w:rsidRPr="00FA6372">
        <w:rPr>
          <w:rStyle w:val="HideTWBExt"/>
          <w:b w:val="0"/>
          <w:noProof w:val="0"/>
        </w:rPr>
        <w:t>&lt;RepeatBlock-By&gt;&lt;Members&gt;</w:t>
      </w:r>
      <w:r w:rsidRPr="00FA6372">
        <w:t>Jakop Dalunde</w:t>
      </w:r>
      <w:r w:rsidRPr="00FA6372">
        <w:rPr>
          <w:rStyle w:val="HideTWBExt"/>
          <w:b w:val="0"/>
          <w:noProof w:val="0"/>
        </w:rPr>
        <w:t>&lt;/Members&gt;</w:t>
      </w:r>
    </w:p>
    <w:p w:rsidR="001404AA" w:rsidRPr="00FA6372" w:rsidRDefault="001404AA" w:rsidP="001404AA">
      <w:r w:rsidRPr="00FA6372">
        <w:rPr>
          <w:rStyle w:val="HideTWBExt"/>
          <w:noProof w:val="0"/>
        </w:rPr>
        <w:t>&lt;AuNomDe&gt;</w:t>
      </w:r>
      <w:r w:rsidRPr="00FA6372">
        <w:rPr>
          <w:rStyle w:val="HideTWBInt"/>
        </w:rPr>
        <w:t>{Verts/ALE}</w:t>
      </w:r>
      <w:r w:rsidRPr="00FA6372">
        <w:t>namens de Verts/ALE Fractie</w:t>
      </w:r>
      <w:r w:rsidRPr="00FA6372">
        <w:rPr>
          <w:rStyle w:val="HideTWBExt"/>
          <w:noProof w:val="0"/>
        </w:rPr>
        <w:t>&lt;/AuNomDe&gt;</w:t>
      </w:r>
    </w:p>
    <w:p w:rsidR="001404AA" w:rsidRPr="00FA6372" w:rsidRDefault="001404AA" w:rsidP="001404AA">
      <w:r w:rsidRPr="00FA6372">
        <w:rPr>
          <w:rStyle w:val="HideTWBExt"/>
          <w:noProof w:val="0"/>
        </w:rPr>
        <w:t>&lt;/RepeatBlock-By&gt;</w:t>
      </w:r>
    </w:p>
    <w:p w:rsidR="001404AA" w:rsidRPr="00FA6372" w:rsidRDefault="001404AA" w:rsidP="001404AA">
      <w:pPr>
        <w:pStyle w:val="ProjRap"/>
        <w:tabs>
          <w:tab w:val="right" w:pos="9638"/>
        </w:tabs>
      </w:pPr>
      <w:r w:rsidRPr="00FA6372">
        <w:rPr>
          <w:rStyle w:val="HideTWBExt"/>
          <w:b w:val="0"/>
          <w:noProof w:val="0"/>
        </w:rPr>
        <w:t>&lt;TitreType&gt;</w:t>
      </w:r>
      <w:r w:rsidRPr="00FA6372">
        <w:t>Verslag</w:t>
      </w:r>
      <w:r w:rsidRPr="00FA6372">
        <w:rPr>
          <w:rStyle w:val="HideTWBExt"/>
          <w:b w:val="0"/>
          <w:noProof w:val="0"/>
        </w:rPr>
        <w:t>&lt;/TitreType&gt;</w:t>
      </w:r>
      <w:r w:rsidRPr="00FA6372">
        <w:tab/>
        <w:t>A8-0358/2016</w:t>
      </w:r>
    </w:p>
    <w:p w:rsidR="001404AA" w:rsidRPr="00FA6372" w:rsidRDefault="001404AA" w:rsidP="001404AA">
      <w:pPr>
        <w:pStyle w:val="NormalBold"/>
      </w:pPr>
      <w:r w:rsidRPr="00FA6372">
        <w:rPr>
          <w:rStyle w:val="HideTWBExt"/>
          <w:b w:val="0"/>
          <w:noProof w:val="0"/>
        </w:rPr>
        <w:t>&lt;Rapporteur&gt;</w:t>
      </w:r>
      <w:r w:rsidRPr="00FA6372">
        <w:t>Jerzy Buzek</w:t>
      </w:r>
      <w:r w:rsidRPr="00FA6372">
        <w:rPr>
          <w:rStyle w:val="HideTWBExt"/>
          <w:b w:val="0"/>
          <w:noProof w:val="0"/>
        </w:rPr>
        <w:t>&lt;/Rapporteur&gt;</w:t>
      </w:r>
    </w:p>
    <w:p w:rsidR="001404AA" w:rsidRPr="00FA6372" w:rsidRDefault="001404AA" w:rsidP="001404AA">
      <w:r w:rsidRPr="00FA6372">
        <w:rPr>
          <w:rStyle w:val="HideTWBExt"/>
          <w:noProof w:val="0"/>
        </w:rPr>
        <w:t>&lt;Titre&gt;</w:t>
      </w:r>
      <w:r w:rsidRPr="00FA6372">
        <w:t>Onderzoeksprogramma van het Fonds voor onderzoek inzake kolen en staal</w:t>
      </w:r>
      <w:r w:rsidRPr="00FA6372">
        <w:rPr>
          <w:rStyle w:val="HideTWBExt"/>
          <w:noProof w:val="0"/>
        </w:rPr>
        <w:t>&lt;/Titre&gt;</w:t>
      </w:r>
    </w:p>
    <w:p w:rsidR="001404AA" w:rsidRPr="00FA6372" w:rsidRDefault="001404AA" w:rsidP="001404AA">
      <w:pPr>
        <w:pStyle w:val="Normal12"/>
      </w:pPr>
      <w:r w:rsidRPr="00FA6372">
        <w:rPr>
          <w:rStyle w:val="HideTWBExt"/>
          <w:noProof w:val="0"/>
        </w:rPr>
        <w:t>&lt;DocRef&gt;</w:t>
      </w:r>
      <w:r w:rsidRPr="00FA6372">
        <w:t>COM(2016)0075 – C8-0099/2016 – 2016/0047(NLE)</w:t>
      </w:r>
      <w:r w:rsidRPr="00FA6372">
        <w:rPr>
          <w:rStyle w:val="HideTWBExt"/>
          <w:noProof w:val="0"/>
        </w:rPr>
        <w:t>&lt;/DocRef&gt;</w:t>
      </w:r>
    </w:p>
    <w:p w:rsidR="001404AA" w:rsidRPr="00FA6372" w:rsidRDefault="001404AA" w:rsidP="001404AA">
      <w:pPr>
        <w:pStyle w:val="NormalBold"/>
        <w:keepNext/>
      </w:pPr>
      <w:r w:rsidRPr="00FA6372">
        <w:rPr>
          <w:rStyle w:val="HideTWBExt"/>
          <w:b w:val="0"/>
          <w:noProof w:val="0"/>
        </w:rPr>
        <w:t>&lt;DocAmend&gt;</w:t>
      </w:r>
      <w:r w:rsidRPr="00FA6372">
        <w:t xml:space="preserve"> Voorstel voor een besluit</w:t>
      </w:r>
      <w:r w:rsidRPr="00FA6372">
        <w:rPr>
          <w:rStyle w:val="HideTWBExt"/>
          <w:b w:val="0"/>
          <w:noProof w:val="0"/>
        </w:rPr>
        <w:t>&lt;/DocAmend&gt;</w:t>
      </w:r>
    </w:p>
    <w:p w:rsidR="001404AA" w:rsidRPr="00FA6372" w:rsidRDefault="001404AA" w:rsidP="001404AA">
      <w:pPr>
        <w:pStyle w:val="NormalBold"/>
      </w:pPr>
      <w:r w:rsidRPr="00FA6372">
        <w:rPr>
          <w:rStyle w:val="HideTWBExt"/>
          <w:b w:val="0"/>
          <w:noProof w:val="0"/>
        </w:rPr>
        <w:t>&lt;Article&gt;</w:t>
      </w:r>
      <w:r w:rsidRPr="00FA6372">
        <w:t>Artikel 1 – punt -1 bis (nieuw)</w:t>
      </w:r>
      <w:r w:rsidRPr="00FA6372">
        <w:rPr>
          <w:rStyle w:val="HideTWBExt"/>
          <w:b w:val="0"/>
          <w:noProof w:val="0"/>
        </w:rPr>
        <w:t>&lt;/Article&gt;</w:t>
      </w:r>
    </w:p>
    <w:p w:rsidR="001404AA" w:rsidRPr="00FA6372" w:rsidRDefault="001404AA" w:rsidP="001404AA">
      <w:pPr>
        <w:keepNext/>
      </w:pPr>
      <w:r w:rsidRPr="00FA6372">
        <w:rPr>
          <w:rStyle w:val="HideTWBExt"/>
          <w:noProof w:val="0"/>
        </w:rPr>
        <w:t>&lt;DocAmend2&gt;</w:t>
      </w:r>
      <w:r w:rsidRPr="00FA6372">
        <w:t>Besluit 2008/376/EG</w:t>
      </w:r>
      <w:r w:rsidRPr="00FA6372">
        <w:rPr>
          <w:rStyle w:val="HideTWBExt"/>
          <w:noProof w:val="0"/>
        </w:rPr>
        <w:t>&lt;/DocAmend2&gt;</w:t>
      </w:r>
    </w:p>
    <w:p w:rsidR="001404AA" w:rsidRPr="00FA6372" w:rsidRDefault="001404AA" w:rsidP="001404AA">
      <w:r w:rsidRPr="00FA6372">
        <w:rPr>
          <w:rStyle w:val="HideTWBExt"/>
          <w:noProof w:val="0"/>
        </w:rPr>
        <w:t>&lt;Article2&gt;</w:t>
      </w:r>
      <w:r w:rsidRPr="00FA6372">
        <w:t>Artikel 4 – leden 2 en 3</w:t>
      </w:r>
      <w:r w:rsidRPr="00FA6372">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04AA" w:rsidRPr="00FA6372" w:rsidTr="00E67DC4">
        <w:trPr>
          <w:jc w:val="center"/>
        </w:trPr>
        <w:tc>
          <w:tcPr>
            <w:tcW w:w="9752" w:type="dxa"/>
            <w:gridSpan w:val="2"/>
          </w:tcPr>
          <w:p w:rsidR="001404AA" w:rsidRPr="00FA6372" w:rsidRDefault="001404AA" w:rsidP="00BC168B">
            <w:pPr>
              <w:keepNext/>
            </w:pPr>
          </w:p>
        </w:tc>
      </w:tr>
      <w:tr w:rsidR="001404AA" w:rsidRPr="00FA6372" w:rsidTr="00E67DC4">
        <w:trPr>
          <w:jc w:val="center"/>
        </w:trPr>
        <w:tc>
          <w:tcPr>
            <w:tcW w:w="4876" w:type="dxa"/>
          </w:tcPr>
          <w:p w:rsidR="001404AA" w:rsidRPr="00FA6372" w:rsidRDefault="001404AA" w:rsidP="00BC168B">
            <w:pPr>
              <w:pStyle w:val="ColumnHeading"/>
              <w:keepNext/>
            </w:pPr>
            <w:r w:rsidRPr="00FA6372">
              <w:t>Bestaande tekst</w:t>
            </w:r>
          </w:p>
        </w:tc>
        <w:tc>
          <w:tcPr>
            <w:tcW w:w="4876" w:type="dxa"/>
          </w:tcPr>
          <w:p w:rsidR="001404AA" w:rsidRPr="00FA6372" w:rsidRDefault="001404AA" w:rsidP="00BC168B">
            <w:pPr>
              <w:pStyle w:val="ColumnHeading"/>
              <w:keepNext/>
            </w:pPr>
            <w:r w:rsidRPr="00FA6372">
              <w:t>Amendement</w:t>
            </w:r>
          </w:p>
        </w:tc>
      </w:tr>
      <w:tr w:rsidR="001404AA" w:rsidRPr="00FA6372" w:rsidTr="00E67DC4">
        <w:trPr>
          <w:jc w:val="center"/>
        </w:trPr>
        <w:tc>
          <w:tcPr>
            <w:tcW w:w="4876" w:type="dxa"/>
          </w:tcPr>
          <w:p w:rsidR="00FA6EC9" w:rsidRPr="00FA6372" w:rsidRDefault="00FA6EC9" w:rsidP="00BC168B">
            <w:pPr>
              <w:pStyle w:val="Normal6"/>
              <w:rPr>
                <w:noProof w:val="0"/>
              </w:rPr>
            </w:pPr>
          </w:p>
          <w:p w:rsidR="00FA6EC9" w:rsidRPr="00FA6372" w:rsidRDefault="00FA6EC9" w:rsidP="00BC168B">
            <w:pPr>
              <w:pStyle w:val="Normal6"/>
              <w:rPr>
                <w:noProof w:val="0"/>
              </w:rPr>
            </w:pPr>
          </w:p>
          <w:p w:rsidR="00FA6EC9" w:rsidRPr="00FA6372" w:rsidRDefault="00FA6EC9" w:rsidP="00BC168B">
            <w:pPr>
              <w:pStyle w:val="Normal6"/>
              <w:rPr>
                <w:noProof w:val="0"/>
              </w:rPr>
            </w:pPr>
          </w:p>
          <w:p w:rsidR="001404AA" w:rsidRPr="00FA6372" w:rsidRDefault="001404AA" w:rsidP="00BC168B">
            <w:pPr>
              <w:pStyle w:val="Normal6"/>
              <w:rPr>
                <w:noProof w:val="0"/>
              </w:rPr>
            </w:pPr>
            <w:r w:rsidRPr="00FA6372">
              <w:rPr>
                <w:noProof w:val="0"/>
              </w:rPr>
              <w:t xml:space="preserve">2. Onderzoeksprojecten zijn ook gericht op </w:t>
            </w:r>
            <w:r w:rsidRPr="00FA6372">
              <w:rPr>
                <w:b/>
                <w:i/>
                <w:noProof w:val="0"/>
              </w:rPr>
              <w:t>wetenschappelijke en technologische</w:t>
            </w:r>
            <w:r w:rsidRPr="00FA6372">
              <w:rPr>
                <w:noProof w:val="0"/>
              </w:rPr>
              <w:t xml:space="preserve"> vooruitgang</w:t>
            </w:r>
            <w:r w:rsidRPr="00FA6372">
              <w:rPr>
                <w:b/>
                <w:i/>
                <w:noProof w:val="0"/>
              </w:rPr>
              <w:t>, die moet leiden tot een beter inzicht in het gedrag en de beheersing van kolenlagen met betrekking tot rotsdruk, gasemissies, explosiegevaar, ventilatie en alle andere factoren die de mijnbouw beïnvloeden</w:t>
            </w:r>
            <w:r w:rsidRPr="00FA6372">
              <w:rPr>
                <w:noProof w:val="0"/>
              </w:rPr>
              <w:t>.</w:t>
            </w:r>
            <w:r w:rsidRPr="00FA6372">
              <w:rPr>
                <w:b/>
                <w:i/>
                <w:noProof w:val="0"/>
              </w:rPr>
              <w:t xml:space="preserve"> </w:t>
            </w:r>
            <w:r w:rsidRPr="00FA6372">
              <w:rPr>
                <w:noProof w:val="0"/>
              </w:rPr>
              <w:t xml:space="preserve">Onderzoeksprojecten </w:t>
            </w:r>
            <w:r w:rsidRPr="00FA6372">
              <w:rPr>
                <w:b/>
                <w:i/>
                <w:noProof w:val="0"/>
              </w:rPr>
              <w:t>met deze doelstellingen moeten uitzicht bieden op resultaten die op korte tot middellange termijn toepasbaar zijn op een aanzienlijk deel van de communautaire productie</w:t>
            </w:r>
            <w:r w:rsidRPr="00FA6372">
              <w:rPr>
                <w:noProof w:val="0"/>
              </w:rPr>
              <w:t>.</w:t>
            </w:r>
          </w:p>
        </w:tc>
        <w:tc>
          <w:tcPr>
            <w:tcW w:w="4876" w:type="dxa"/>
          </w:tcPr>
          <w:p w:rsidR="00E67DC4" w:rsidRPr="00FA6372" w:rsidRDefault="00F64CB0" w:rsidP="00BC168B">
            <w:pPr>
              <w:pStyle w:val="Normal6"/>
              <w:rPr>
                <w:b/>
                <w:i/>
                <w:noProof w:val="0"/>
                <w:szCs w:val="24"/>
              </w:rPr>
            </w:pPr>
            <w:r w:rsidRPr="00FA6372">
              <w:rPr>
                <w:b/>
                <w:i/>
                <w:noProof w:val="0"/>
              </w:rPr>
              <w:t>(-1 bis) Artikel 4, leden 2 en 3, worden vervangen door:</w:t>
            </w:r>
          </w:p>
          <w:p w:rsidR="00E67DC4" w:rsidRPr="00FA6372" w:rsidRDefault="00E67DC4" w:rsidP="009A6709"/>
          <w:p w:rsidR="00E67DC4" w:rsidRPr="00FA6372" w:rsidRDefault="00E67DC4" w:rsidP="009A6709"/>
          <w:p w:rsidR="001404AA" w:rsidRPr="00FA6372" w:rsidRDefault="00E67DC4" w:rsidP="009A6709">
            <w:r w:rsidRPr="00FA6372">
              <w:t xml:space="preserve">"2. Onderzoeksprojecten zijn ook gericht </w:t>
            </w:r>
            <w:r w:rsidRPr="00FA6372">
              <w:rPr>
                <w:b/>
                <w:i/>
              </w:rPr>
              <w:t>op het in kaart brengen en verwezenlijken</w:t>
            </w:r>
            <w:r w:rsidRPr="00FA6372">
              <w:t xml:space="preserve"> </w:t>
            </w:r>
            <w:r w:rsidRPr="00FA6372">
              <w:rPr>
                <w:b/>
                <w:i/>
              </w:rPr>
              <w:t>van</w:t>
            </w:r>
            <w:r w:rsidRPr="00FA6372">
              <w:t xml:space="preserve"> vooruitgang </w:t>
            </w:r>
            <w:r w:rsidRPr="00FA6372">
              <w:rPr>
                <w:b/>
                <w:i/>
              </w:rPr>
              <w:t xml:space="preserve">bij het proces gericht op het herstellen van milieu-evenwicht en een productief gebruik van kolenmijnen na beëindiging van de mijnbouwactiviteiten. </w:t>
            </w:r>
            <w:r w:rsidRPr="00FA6372">
              <w:t>Onderzoeksprojecten</w:t>
            </w:r>
            <w:r w:rsidRPr="00FA6372">
              <w:rPr>
                <w:b/>
                <w:i/>
              </w:rPr>
              <w:t xml:space="preserve"> waarborgen dat locaties die door significante gevolgen van landgebruik, een accumulatie van rots-, bodem- en slakkenheuvels, en lagere grondwaterniveaus worden gekenmerkt, daadwerkelijk worden hersteld:</w:t>
            </w:r>
          </w:p>
        </w:tc>
      </w:tr>
      <w:tr w:rsidR="001404AA" w:rsidRPr="00FA6372" w:rsidTr="00E67DC4">
        <w:trPr>
          <w:jc w:val="center"/>
        </w:trPr>
        <w:tc>
          <w:tcPr>
            <w:tcW w:w="4876" w:type="dxa"/>
          </w:tcPr>
          <w:p w:rsidR="001404AA" w:rsidRPr="00FA6372" w:rsidRDefault="001404AA" w:rsidP="00BC168B">
            <w:pPr>
              <w:pStyle w:val="Normal6"/>
              <w:rPr>
                <w:noProof w:val="0"/>
              </w:rPr>
            </w:pPr>
          </w:p>
        </w:tc>
        <w:tc>
          <w:tcPr>
            <w:tcW w:w="4876" w:type="dxa"/>
          </w:tcPr>
          <w:p w:rsidR="00525E40" w:rsidRPr="00FA6372" w:rsidRDefault="00525E40" w:rsidP="00BC168B">
            <w:pPr>
              <w:pStyle w:val="Normal6"/>
              <w:rPr>
                <w:b/>
                <w:i/>
                <w:noProof w:val="0"/>
              </w:rPr>
            </w:pPr>
          </w:p>
          <w:p w:rsidR="001404AA" w:rsidRPr="00FA6372" w:rsidRDefault="001404AA" w:rsidP="00BC168B">
            <w:pPr>
              <w:pStyle w:val="Normal6"/>
              <w:rPr>
                <w:noProof w:val="0"/>
                <w:szCs w:val="24"/>
              </w:rPr>
            </w:pPr>
            <w:r w:rsidRPr="00FA6372">
              <w:rPr>
                <w:b/>
                <w:i/>
                <w:noProof w:val="0"/>
              </w:rPr>
              <w:t>a) ontmanteling van bovengrondse faciliteiten, gebouwen en apparatuur, met inbegrip van vernietiging van elektriciteitscentrales en mijnbouwmachinerie, en verwijdering van het afval daarvan;</w:t>
            </w:r>
          </w:p>
        </w:tc>
      </w:tr>
      <w:tr w:rsidR="001404AA" w:rsidRPr="00FA6372" w:rsidTr="00E67DC4">
        <w:trPr>
          <w:jc w:val="center"/>
        </w:trPr>
        <w:tc>
          <w:tcPr>
            <w:tcW w:w="4876" w:type="dxa"/>
          </w:tcPr>
          <w:p w:rsidR="001404AA" w:rsidRPr="00FA6372" w:rsidRDefault="001404AA" w:rsidP="00BC168B">
            <w:pPr>
              <w:pStyle w:val="Normal6"/>
              <w:rPr>
                <w:noProof w:val="0"/>
              </w:rPr>
            </w:pPr>
          </w:p>
        </w:tc>
        <w:tc>
          <w:tcPr>
            <w:tcW w:w="4876" w:type="dxa"/>
          </w:tcPr>
          <w:p w:rsidR="001404AA" w:rsidRPr="00FA6372" w:rsidRDefault="001404AA" w:rsidP="00BC168B">
            <w:pPr>
              <w:pStyle w:val="Normal6"/>
              <w:rPr>
                <w:noProof w:val="0"/>
                <w:szCs w:val="24"/>
              </w:rPr>
            </w:pPr>
            <w:r w:rsidRPr="00FA6372">
              <w:rPr>
                <w:b/>
                <w:i/>
                <w:noProof w:val="0"/>
              </w:rPr>
              <w:t>b) heringebruikname van het land voor productieve doelen, zoals land- en bosbouw;</w:t>
            </w:r>
          </w:p>
        </w:tc>
      </w:tr>
      <w:tr w:rsidR="00447EA9" w:rsidRPr="00FA6372" w:rsidTr="00E67DC4">
        <w:trPr>
          <w:jc w:val="center"/>
        </w:trPr>
        <w:tc>
          <w:tcPr>
            <w:tcW w:w="4876" w:type="dxa"/>
          </w:tcPr>
          <w:p w:rsidR="00447EA9" w:rsidRPr="00FA6372" w:rsidRDefault="00447EA9" w:rsidP="00BC168B">
            <w:pPr>
              <w:pStyle w:val="Normal6"/>
              <w:rPr>
                <w:noProof w:val="0"/>
              </w:rPr>
            </w:pPr>
          </w:p>
        </w:tc>
        <w:tc>
          <w:tcPr>
            <w:tcW w:w="4876" w:type="dxa"/>
          </w:tcPr>
          <w:p w:rsidR="00447EA9" w:rsidRPr="00FA6372" w:rsidRDefault="00447EA9" w:rsidP="00BC168B">
            <w:pPr>
              <w:pStyle w:val="Normal6"/>
              <w:rPr>
                <w:b/>
                <w:i/>
                <w:noProof w:val="0"/>
              </w:rPr>
            </w:pPr>
            <w:r w:rsidRPr="00FA6372">
              <w:rPr>
                <w:b/>
                <w:i/>
                <w:noProof w:val="0"/>
              </w:rPr>
              <w:t>c) sanering van verontreinigde locaties;</w:t>
            </w:r>
          </w:p>
        </w:tc>
      </w:tr>
      <w:tr w:rsidR="00447EA9" w:rsidRPr="00FA6372" w:rsidTr="00E67DC4">
        <w:trPr>
          <w:jc w:val="center"/>
        </w:trPr>
        <w:tc>
          <w:tcPr>
            <w:tcW w:w="4876" w:type="dxa"/>
          </w:tcPr>
          <w:p w:rsidR="00447EA9" w:rsidRPr="00FA6372" w:rsidRDefault="00447EA9" w:rsidP="00BC168B">
            <w:pPr>
              <w:pStyle w:val="Normal6"/>
              <w:rPr>
                <w:noProof w:val="0"/>
              </w:rPr>
            </w:pPr>
          </w:p>
        </w:tc>
        <w:tc>
          <w:tcPr>
            <w:tcW w:w="4876" w:type="dxa"/>
          </w:tcPr>
          <w:p w:rsidR="00447EA9" w:rsidRPr="00FA6372" w:rsidRDefault="00447EA9" w:rsidP="00BC168B">
            <w:pPr>
              <w:pStyle w:val="Normal6"/>
              <w:rPr>
                <w:b/>
                <w:i/>
                <w:noProof w:val="0"/>
              </w:rPr>
            </w:pPr>
            <w:r w:rsidRPr="00FA6372">
              <w:rPr>
                <w:b/>
                <w:i/>
                <w:noProof w:val="0"/>
              </w:rPr>
              <w:t>d) ontwikkeling van een zelfregulerend waterevenwicht, inclusief herstel van het oorspronkelijke grondwaterniveau; inundatie van door dagbouwactiviteiten ontstane bodemdepressies, en herstel van de waterkwaliteit;</w:t>
            </w:r>
          </w:p>
        </w:tc>
      </w:tr>
      <w:tr w:rsidR="00447EA9" w:rsidRPr="00FA6372" w:rsidTr="00E67DC4">
        <w:trPr>
          <w:jc w:val="center"/>
        </w:trPr>
        <w:tc>
          <w:tcPr>
            <w:tcW w:w="4876" w:type="dxa"/>
          </w:tcPr>
          <w:p w:rsidR="00447EA9" w:rsidRPr="00FA6372" w:rsidRDefault="00447EA9" w:rsidP="00BC168B">
            <w:pPr>
              <w:pStyle w:val="Normal6"/>
              <w:rPr>
                <w:noProof w:val="0"/>
              </w:rPr>
            </w:pPr>
          </w:p>
        </w:tc>
        <w:tc>
          <w:tcPr>
            <w:tcW w:w="4876" w:type="dxa"/>
          </w:tcPr>
          <w:p w:rsidR="00447EA9" w:rsidRPr="00FA6372" w:rsidRDefault="00447EA9" w:rsidP="00BC168B">
            <w:pPr>
              <w:pStyle w:val="Normal6"/>
              <w:rPr>
                <w:b/>
                <w:i/>
                <w:noProof w:val="0"/>
              </w:rPr>
            </w:pPr>
            <w:r w:rsidRPr="00FA6372">
              <w:rPr>
                <w:b/>
                <w:i/>
                <w:noProof w:val="0"/>
              </w:rPr>
              <w:t>e) waarborging van de geotechnische en openbare veiligheid, waaronder beveiliging van open groeven en stabilisering van landmassa's, teneinde grondverschuivingen te voorkomen;</w:t>
            </w:r>
          </w:p>
        </w:tc>
      </w:tr>
      <w:tr w:rsidR="00E67DC4" w:rsidRPr="00FA6372" w:rsidTr="00E67DC4">
        <w:trPr>
          <w:jc w:val="center"/>
        </w:trPr>
        <w:tc>
          <w:tcPr>
            <w:tcW w:w="4876" w:type="dxa"/>
          </w:tcPr>
          <w:p w:rsidR="00E67DC4" w:rsidRPr="00FA6372" w:rsidRDefault="00E67DC4" w:rsidP="00BC168B">
            <w:pPr>
              <w:pStyle w:val="Normal6"/>
              <w:rPr>
                <w:noProof w:val="0"/>
              </w:rPr>
            </w:pPr>
          </w:p>
        </w:tc>
        <w:tc>
          <w:tcPr>
            <w:tcW w:w="4876" w:type="dxa"/>
          </w:tcPr>
          <w:p w:rsidR="00E67DC4" w:rsidRPr="00FA6372" w:rsidRDefault="00E67DC4" w:rsidP="00BC168B">
            <w:pPr>
              <w:pStyle w:val="Normal6"/>
              <w:rPr>
                <w:noProof w:val="0"/>
                <w:szCs w:val="24"/>
              </w:rPr>
            </w:pPr>
            <w:r w:rsidRPr="00FA6372">
              <w:rPr>
                <w:b/>
                <w:i/>
                <w:noProof w:val="0"/>
              </w:rPr>
              <w:t>f) ontwikkeling van een masterplan voor toekomstig regionaal gebruik van voormalige mijnbouwactiviteiten.</w:t>
            </w:r>
          </w:p>
        </w:tc>
      </w:tr>
      <w:tr w:rsidR="001404AA" w:rsidRPr="00FA6372" w:rsidTr="00E67DC4">
        <w:trPr>
          <w:jc w:val="center"/>
        </w:trPr>
        <w:tc>
          <w:tcPr>
            <w:tcW w:w="4876" w:type="dxa"/>
          </w:tcPr>
          <w:p w:rsidR="001404AA" w:rsidRPr="00FA6372" w:rsidRDefault="001404AA" w:rsidP="00BC168B">
            <w:pPr>
              <w:pStyle w:val="Normal6"/>
              <w:rPr>
                <w:noProof w:val="0"/>
              </w:rPr>
            </w:pPr>
            <w:r w:rsidRPr="00FA6372">
              <w:rPr>
                <w:noProof w:val="0"/>
              </w:rPr>
              <w:t>3. De voorkeur wordt gegeven aan projecten die ten minste een van de volgende doelstellingen bevorderen:</w:t>
            </w:r>
          </w:p>
        </w:tc>
        <w:tc>
          <w:tcPr>
            <w:tcW w:w="4876" w:type="dxa"/>
          </w:tcPr>
          <w:p w:rsidR="001404AA" w:rsidRPr="00FA6372" w:rsidRDefault="001404AA" w:rsidP="00BC168B">
            <w:pPr>
              <w:pStyle w:val="Normal6"/>
              <w:rPr>
                <w:noProof w:val="0"/>
                <w:szCs w:val="24"/>
              </w:rPr>
            </w:pPr>
            <w:r w:rsidRPr="00FA6372">
              <w:rPr>
                <w:noProof w:val="0"/>
              </w:rPr>
              <w:t>3. De voorkeur wordt gegeven aan projecten die ten minste een van de volgende doelstellingen bevorderen:</w:t>
            </w:r>
          </w:p>
        </w:tc>
      </w:tr>
      <w:tr w:rsidR="00E67DC4" w:rsidRPr="00FA6372" w:rsidTr="00E67DC4">
        <w:trPr>
          <w:jc w:val="center"/>
        </w:trPr>
        <w:tc>
          <w:tcPr>
            <w:tcW w:w="4876" w:type="dxa"/>
          </w:tcPr>
          <w:p w:rsidR="00E67DC4" w:rsidRPr="00FA6372" w:rsidRDefault="00E67DC4" w:rsidP="00E67DC4">
            <w:pPr>
              <w:pStyle w:val="Normal6"/>
              <w:rPr>
                <w:noProof w:val="0"/>
              </w:rPr>
            </w:pPr>
            <w:r w:rsidRPr="00FA6372">
              <w:rPr>
                <w:noProof w:val="0"/>
              </w:rPr>
              <w:t xml:space="preserve">a) </w:t>
            </w:r>
            <w:r w:rsidRPr="00FA6372">
              <w:rPr>
                <w:b/>
                <w:i/>
                <w:noProof w:val="0"/>
              </w:rPr>
              <w:t>integratie van afzonderlijke technieken in systemen en methoden en de ontwikkeling van geïntegreerde winningsmethoden;</w:t>
            </w:r>
          </w:p>
        </w:tc>
        <w:tc>
          <w:tcPr>
            <w:tcW w:w="4876" w:type="dxa"/>
          </w:tcPr>
          <w:p w:rsidR="00E67DC4" w:rsidRPr="00FA6372" w:rsidRDefault="00E67DC4" w:rsidP="00E67DC4">
            <w:pPr>
              <w:pStyle w:val="Normal6"/>
              <w:rPr>
                <w:noProof w:val="0"/>
                <w:szCs w:val="24"/>
              </w:rPr>
            </w:pPr>
            <w:r w:rsidRPr="00FA6372">
              <w:rPr>
                <w:noProof w:val="0"/>
              </w:rPr>
              <w:t xml:space="preserve">a) </w:t>
            </w:r>
            <w:r w:rsidRPr="00FA6372">
              <w:rPr>
                <w:b/>
                <w:i/>
                <w:noProof w:val="0"/>
              </w:rPr>
              <w:t>een geïntegreerde benadering van industriële herstructurering, de transitie naar een sociaal rechtvaardige arbeidsmarkt en herstel van het milieu;</w:t>
            </w:r>
          </w:p>
        </w:tc>
      </w:tr>
      <w:tr w:rsidR="00E67DC4" w:rsidRPr="00FA6372" w:rsidTr="00E67DC4">
        <w:trPr>
          <w:jc w:val="center"/>
        </w:trPr>
        <w:tc>
          <w:tcPr>
            <w:tcW w:w="4876" w:type="dxa"/>
          </w:tcPr>
          <w:p w:rsidR="00E67DC4" w:rsidRPr="00FA6372" w:rsidRDefault="00E67DC4" w:rsidP="00E67DC4">
            <w:pPr>
              <w:pStyle w:val="Normal6"/>
              <w:rPr>
                <w:noProof w:val="0"/>
              </w:rPr>
            </w:pPr>
            <w:r w:rsidRPr="00FA6372">
              <w:rPr>
                <w:noProof w:val="0"/>
              </w:rPr>
              <w:t xml:space="preserve">b) aanzienlijke </w:t>
            </w:r>
            <w:r w:rsidRPr="00FA6372">
              <w:rPr>
                <w:b/>
                <w:i/>
                <w:noProof w:val="0"/>
              </w:rPr>
              <w:t>vermindering van productiekosten</w:t>
            </w:r>
            <w:r w:rsidRPr="00FA6372">
              <w:rPr>
                <w:noProof w:val="0"/>
              </w:rPr>
              <w:t xml:space="preserve">; </w:t>
            </w:r>
          </w:p>
        </w:tc>
        <w:tc>
          <w:tcPr>
            <w:tcW w:w="4876" w:type="dxa"/>
          </w:tcPr>
          <w:p w:rsidR="00E67DC4" w:rsidRPr="00FA6372" w:rsidRDefault="00E67DC4" w:rsidP="00E67DC4">
            <w:pPr>
              <w:pStyle w:val="Normal6"/>
              <w:rPr>
                <w:noProof w:val="0"/>
                <w:szCs w:val="24"/>
              </w:rPr>
            </w:pPr>
            <w:r w:rsidRPr="00FA6372">
              <w:rPr>
                <w:noProof w:val="0"/>
              </w:rPr>
              <w:t xml:space="preserve">b) aanzienlijke </w:t>
            </w:r>
            <w:r w:rsidRPr="00FA6372">
              <w:rPr>
                <w:b/>
                <w:i/>
                <w:noProof w:val="0"/>
              </w:rPr>
              <w:t>kostenvermindering en milieuvoordelen van herstelactiviteiten</w:t>
            </w:r>
            <w:r w:rsidRPr="00FA6372">
              <w:rPr>
                <w:noProof w:val="0"/>
              </w:rPr>
              <w:t>;</w:t>
            </w:r>
          </w:p>
        </w:tc>
      </w:tr>
      <w:tr w:rsidR="00E67DC4" w:rsidRPr="00FA6372" w:rsidTr="00E67DC4">
        <w:trPr>
          <w:jc w:val="center"/>
        </w:trPr>
        <w:tc>
          <w:tcPr>
            <w:tcW w:w="4876" w:type="dxa"/>
          </w:tcPr>
          <w:p w:rsidR="00E67DC4" w:rsidRPr="00FA6372" w:rsidRDefault="00E67DC4" w:rsidP="00E67DC4">
            <w:pPr>
              <w:pStyle w:val="Normal6"/>
              <w:rPr>
                <w:noProof w:val="0"/>
              </w:rPr>
            </w:pPr>
            <w:r w:rsidRPr="00FA6372">
              <w:rPr>
                <w:b/>
                <w:i/>
                <w:noProof w:val="0"/>
              </w:rPr>
              <w:t>c) voordelen op het gebied van mijnveiligheid en milieu.</w:t>
            </w:r>
          </w:p>
        </w:tc>
        <w:tc>
          <w:tcPr>
            <w:tcW w:w="4876" w:type="dxa"/>
          </w:tcPr>
          <w:p w:rsidR="00E67DC4" w:rsidRPr="00FA6372" w:rsidRDefault="00E67DC4" w:rsidP="00E67DC4">
            <w:pPr>
              <w:pStyle w:val="Normal6"/>
              <w:rPr>
                <w:noProof w:val="0"/>
                <w:szCs w:val="24"/>
              </w:rPr>
            </w:pPr>
            <w:r w:rsidRPr="00FA6372">
              <w:rPr>
                <w:b/>
                <w:i/>
                <w:noProof w:val="0"/>
              </w:rPr>
              <w:t>c) een regionaal concept voor toekomstige economische ontwikkeling en nieuwe groene werkgelegenheid, in combinatie met een aangepaste transformatie van de werkgelegenheidsstructuur.</w:t>
            </w:r>
          </w:p>
        </w:tc>
      </w:tr>
    </w:tbl>
    <w:p w:rsidR="001404AA" w:rsidRPr="00FA6372" w:rsidRDefault="001404AA" w:rsidP="003976D4">
      <w:pPr>
        <w:pStyle w:val="Olang"/>
        <w:rPr>
          <w:szCs w:val="24"/>
        </w:rPr>
      </w:pPr>
      <w:r w:rsidRPr="00FA6372">
        <w:t xml:space="preserve">Or. </w:t>
      </w:r>
      <w:r w:rsidRPr="00FA6372">
        <w:rPr>
          <w:rStyle w:val="HideTWBExt"/>
          <w:noProof w:val="0"/>
        </w:rPr>
        <w:t>&lt;Original&gt;</w:t>
      </w:r>
      <w:r w:rsidRPr="00FA6372">
        <w:rPr>
          <w:rStyle w:val="HideTWBInt"/>
        </w:rPr>
        <w:t>{EN}</w:t>
      </w:r>
      <w:r w:rsidRPr="00FA6372">
        <w:t>en</w:t>
      </w:r>
      <w:r w:rsidRPr="00FA6372">
        <w:rPr>
          <w:rStyle w:val="HideTWBExt"/>
          <w:noProof w:val="0"/>
        </w:rPr>
        <w:t>&lt;/Original&gt;</w:t>
      </w:r>
    </w:p>
    <w:p w:rsidR="001404AA" w:rsidRPr="00FA6372" w:rsidRDefault="001404AA" w:rsidP="001404AA">
      <w:pPr>
        <w:pStyle w:val="JustificationTitle"/>
      </w:pPr>
      <w:r w:rsidRPr="00FA6372">
        <w:rPr>
          <w:rStyle w:val="HideTWBExt"/>
          <w:i w:val="0"/>
          <w:noProof w:val="0"/>
        </w:rPr>
        <w:t>&lt;TitreJust&gt;</w:t>
      </w:r>
      <w:r w:rsidRPr="00FA6372">
        <w:t>Motivering</w:t>
      </w:r>
      <w:r w:rsidRPr="00FA6372">
        <w:rPr>
          <w:rStyle w:val="HideTWBExt"/>
          <w:i w:val="0"/>
          <w:noProof w:val="0"/>
        </w:rPr>
        <w:t>&lt;/TitreJust&gt;</w:t>
      </w:r>
    </w:p>
    <w:p w:rsidR="001404AA" w:rsidRPr="00FA6372" w:rsidRDefault="001404AA" w:rsidP="001404AA">
      <w:pPr>
        <w:pStyle w:val="Normal12Italic"/>
        <w:rPr>
          <w:noProof w:val="0"/>
        </w:rPr>
      </w:pPr>
      <w:r w:rsidRPr="00FA6372">
        <w:rPr>
          <w:noProof w:val="0"/>
        </w:rPr>
        <w:t>Gezien de voortdurende herstructurering van de communautaire kolenindustrie moet het Fonds steun toekennen voor onderzoek naar het beperken van de economische, sociale en milieugevolgen van de sluiting van mijnen.</w:t>
      </w:r>
    </w:p>
    <w:p w:rsidR="001404AA" w:rsidRPr="00FA6372" w:rsidRDefault="001404AA" w:rsidP="001404AA">
      <w:r w:rsidRPr="00FA6372">
        <w:br w:type="page"/>
      </w:r>
      <w:r w:rsidRPr="00FA6372">
        <w:rPr>
          <w:rStyle w:val="HideTWBExt"/>
          <w:noProof w:val="0"/>
        </w:rPr>
        <w:lastRenderedPageBreak/>
        <w:t>&lt;/Amend&gt;</w:t>
      </w:r>
    </w:p>
    <w:p w:rsidR="001404AA" w:rsidRPr="00FA6372" w:rsidRDefault="001404AA" w:rsidP="001404AA">
      <w:pPr>
        <w:pStyle w:val="ZDateAM"/>
        <w:keepNext/>
      </w:pPr>
      <w:r w:rsidRPr="00FA6372">
        <w:rPr>
          <w:rStyle w:val="HideTWBExt"/>
          <w:noProof w:val="0"/>
        </w:rPr>
        <w:t>&lt;Amend&gt;&lt;Date&gt;</w:t>
      </w:r>
      <w:r w:rsidRPr="00FA6372">
        <w:rPr>
          <w:rStyle w:val="HideTWBInt"/>
        </w:rPr>
        <w:t>{07/12/2016}</w:t>
      </w:r>
      <w:r w:rsidRPr="00FA6372">
        <w:t>7.12.2016</w:t>
      </w:r>
      <w:r w:rsidRPr="00FA6372">
        <w:rPr>
          <w:rStyle w:val="HideTWBExt"/>
          <w:noProof w:val="0"/>
        </w:rPr>
        <w:t>&lt;/Date&gt;</w:t>
      </w:r>
      <w:r w:rsidRPr="00FA6372">
        <w:tab/>
      </w:r>
      <w:r w:rsidRPr="00FA6372">
        <w:rPr>
          <w:rStyle w:val="HideTWBExt"/>
          <w:noProof w:val="0"/>
        </w:rPr>
        <w:t>&lt;ANo&gt;</w:t>
      </w:r>
      <w:r w:rsidRPr="00FA6372">
        <w:t>A8-0358</w:t>
      </w:r>
      <w:r w:rsidRPr="00FA6372">
        <w:rPr>
          <w:rStyle w:val="HideTWBExt"/>
          <w:noProof w:val="0"/>
        </w:rPr>
        <w:t>&lt;/ANo&gt;</w:t>
      </w:r>
      <w:r w:rsidRPr="00FA6372">
        <w:t>/</w:t>
      </w:r>
      <w:r w:rsidRPr="00FA6372">
        <w:rPr>
          <w:rStyle w:val="HideTWBExt"/>
          <w:noProof w:val="0"/>
        </w:rPr>
        <w:t>&lt;NumAm&gt;</w:t>
      </w:r>
      <w:r w:rsidRPr="00FA6372">
        <w:t>18</w:t>
      </w:r>
      <w:r w:rsidRPr="00FA6372">
        <w:rPr>
          <w:rStyle w:val="HideTWBExt"/>
          <w:noProof w:val="0"/>
        </w:rPr>
        <w:t>&lt;/NumAm&gt;</w:t>
      </w:r>
    </w:p>
    <w:p w:rsidR="001404AA" w:rsidRPr="00FA6372" w:rsidRDefault="001404AA" w:rsidP="001404AA">
      <w:pPr>
        <w:pStyle w:val="AMNumberTabs"/>
        <w:keepNext/>
      </w:pPr>
      <w:r w:rsidRPr="00FA6372">
        <w:t>Amendement</w:t>
      </w:r>
      <w:r w:rsidRPr="00FA6372">
        <w:tab/>
      </w:r>
      <w:r w:rsidRPr="00FA6372">
        <w:tab/>
      </w:r>
      <w:r w:rsidRPr="00FA6372">
        <w:rPr>
          <w:rStyle w:val="HideTWBExt"/>
          <w:b w:val="0"/>
          <w:noProof w:val="0"/>
        </w:rPr>
        <w:t>&lt;NumAm&gt;</w:t>
      </w:r>
      <w:r w:rsidRPr="00FA6372">
        <w:t>18</w:t>
      </w:r>
      <w:r w:rsidRPr="00FA6372">
        <w:rPr>
          <w:rStyle w:val="HideTWBExt"/>
          <w:b w:val="0"/>
          <w:noProof w:val="0"/>
        </w:rPr>
        <w:t>&lt;/NumAm&gt;</w:t>
      </w:r>
    </w:p>
    <w:p w:rsidR="001404AA" w:rsidRPr="00FA6372" w:rsidRDefault="001404AA" w:rsidP="001404AA">
      <w:pPr>
        <w:pStyle w:val="NormalBold"/>
      </w:pPr>
      <w:r w:rsidRPr="00FA6372">
        <w:rPr>
          <w:rStyle w:val="HideTWBExt"/>
          <w:b w:val="0"/>
          <w:noProof w:val="0"/>
        </w:rPr>
        <w:t>&lt;RepeatBlock-By&gt;&lt;Members&gt;</w:t>
      </w:r>
      <w:r w:rsidRPr="00FA6372">
        <w:t>Jakop Dalunde</w:t>
      </w:r>
      <w:r w:rsidRPr="00FA6372">
        <w:rPr>
          <w:rStyle w:val="HideTWBExt"/>
          <w:b w:val="0"/>
          <w:noProof w:val="0"/>
        </w:rPr>
        <w:t>&lt;/Members&gt;</w:t>
      </w:r>
    </w:p>
    <w:p w:rsidR="001404AA" w:rsidRPr="00FA6372" w:rsidRDefault="001404AA" w:rsidP="001404AA">
      <w:r w:rsidRPr="00FA6372">
        <w:rPr>
          <w:rStyle w:val="HideTWBExt"/>
          <w:noProof w:val="0"/>
        </w:rPr>
        <w:t>&lt;AuNomDe&gt;</w:t>
      </w:r>
      <w:r w:rsidRPr="00FA6372">
        <w:rPr>
          <w:rStyle w:val="HideTWBInt"/>
        </w:rPr>
        <w:t>{Verts/ALE}</w:t>
      </w:r>
      <w:r w:rsidRPr="00FA6372">
        <w:t>namens de Verts/ALE Fractie</w:t>
      </w:r>
      <w:r w:rsidRPr="00FA6372">
        <w:rPr>
          <w:rStyle w:val="HideTWBExt"/>
          <w:noProof w:val="0"/>
        </w:rPr>
        <w:t>&lt;/AuNomDe&gt;</w:t>
      </w:r>
    </w:p>
    <w:p w:rsidR="001404AA" w:rsidRPr="00FA6372" w:rsidRDefault="001404AA" w:rsidP="001404AA">
      <w:r w:rsidRPr="00FA6372">
        <w:rPr>
          <w:rStyle w:val="HideTWBExt"/>
          <w:noProof w:val="0"/>
        </w:rPr>
        <w:t>&lt;/RepeatBlock-By&gt;</w:t>
      </w:r>
    </w:p>
    <w:p w:rsidR="001404AA" w:rsidRPr="00FA6372" w:rsidRDefault="001404AA" w:rsidP="001404AA">
      <w:pPr>
        <w:pStyle w:val="ProjRap"/>
        <w:tabs>
          <w:tab w:val="right" w:pos="9638"/>
        </w:tabs>
      </w:pPr>
      <w:r w:rsidRPr="00FA6372">
        <w:rPr>
          <w:rStyle w:val="HideTWBExt"/>
          <w:b w:val="0"/>
          <w:noProof w:val="0"/>
        </w:rPr>
        <w:t>&lt;TitreType&gt;</w:t>
      </w:r>
      <w:r w:rsidRPr="00FA6372">
        <w:t>Verslag</w:t>
      </w:r>
      <w:r w:rsidRPr="00FA6372">
        <w:rPr>
          <w:rStyle w:val="HideTWBExt"/>
          <w:b w:val="0"/>
          <w:noProof w:val="0"/>
        </w:rPr>
        <w:t>&lt;/TitreType&gt;</w:t>
      </w:r>
      <w:r w:rsidRPr="00FA6372">
        <w:tab/>
        <w:t>A8-0358/2016</w:t>
      </w:r>
    </w:p>
    <w:p w:rsidR="001404AA" w:rsidRPr="00FA6372" w:rsidRDefault="001404AA" w:rsidP="001404AA">
      <w:pPr>
        <w:pStyle w:val="NormalBold"/>
      </w:pPr>
      <w:r w:rsidRPr="00FA6372">
        <w:rPr>
          <w:rStyle w:val="HideTWBExt"/>
          <w:b w:val="0"/>
          <w:noProof w:val="0"/>
        </w:rPr>
        <w:t>&lt;Rapporteur&gt;</w:t>
      </w:r>
      <w:r w:rsidRPr="00FA6372">
        <w:t>Jerzy Buzek</w:t>
      </w:r>
      <w:r w:rsidRPr="00FA6372">
        <w:rPr>
          <w:rStyle w:val="HideTWBExt"/>
          <w:b w:val="0"/>
          <w:noProof w:val="0"/>
        </w:rPr>
        <w:t>&lt;/Rapporteur&gt;</w:t>
      </w:r>
    </w:p>
    <w:p w:rsidR="001404AA" w:rsidRPr="00FA6372" w:rsidRDefault="001404AA" w:rsidP="001404AA">
      <w:r w:rsidRPr="00FA6372">
        <w:rPr>
          <w:rStyle w:val="HideTWBExt"/>
          <w:noProof w:val="0"/>
        </w:rPr>
        <w:t>&lt;Titre&gt;</w:t>
      </w:r>
      <w:r w:rsidRPr="00FA6372">
        <w:t>Onderzoeksprogramma van het Fonds voor onderzoek inzake kolen en staal</w:t>
      </w:r>
      <w:r w:rsidRPr="00FA6372">
        <w:rPr>
          <w:rStyle w:val="HideTWBExt"/>
          <w:noProof w:val="0"/>
        </w:rPr>
        <w:t>&lt;/Titre&gt;</w:t>
      </w:r>
    </w:p>
    <w:p w:rsidR="001404AA" w:rsidRPr="00FA6372" w:rsidRDefault="001404AA" w:rsidP="001404AA">
      <w:pPr>
        <w:pStyle w:val="Normal12"/>
      </w:pPr>
      <w:r w:rsidRPr="00FA6372">
        <w:rPr>
          <w:rStyle w:val="HideTWBExt"/>
          <w:noProof w:val="0"/>
        </w:rPr>
        <w:t>&lt;DocRef&gt;</w:t>
      </w:r>
      <w:r w:rsidRPr="00FA6372">
        <w:t>COM(2016)0075 – C8-0099/2016 – 2016/0047(NLE)</w:t>
      </w:r>
      <w:r w:rsidRPr="00FA6372">
        <w:rPr>
          <w:rStyle w:val="HideTWBExt"/>
          <w:noProof w:val="0"/>
        </w:rPr>
        <w:t>&lt;/DocRef&gt;</w:t>
      </w:r>
    </w:p>
    <w:p w:rsidR="001404AA" w:rsidRPr="00FA6372" w:rsidRDefault="001404AA" w:rsidP="001404AA">
      <w:pPr>
        <w:pStyle w:val="NormalBold"/>
        <w:keepNext/>
      </w:pPr>
      <w:r w:rsidRPr="00FA6372">
        <w:rPr>
          <w:rStyle w:val="HideTWBExt"/>
          <w:b w:val="0"/>
          <w:noProof w:val="0"/>
        </w:rPr>
        <w:t>&lt;DocAmend&gt;</w:t>
      </w:r>
      <w:r w:rsidRPr="00FA6372">
        <w:t xml:space="preserve"> Voorstel voor een besluit</w:t>
      </w:r>
      <w:r w:rsidRPr="00FA6372">
        <w:rPr>
          <w:rStyle w:val="HideTWBExt"/>
          <w:b w:val="0"/>
          <w:noProof w:val="0"/>
        </w:rPr>
        <w:t>&lt;/DocAmend&gt;</w:t>
      </w:r>
    </w:p>
    <w:p w:rsidR="001404AA" w:rsidRPr="00FA6372" w:rsidRDefault="001404AA" w:rsidP="001404AA">
      <w:pPr>
        <w:pStyle w:val="NormalBold"/>
      </w:pPr>
      <w:r w:rsidRPr="00FA6372">
        <w:rPr>
          <w:rStyle w:val="HideTWBExt"/>
          <w:b w:val="0"/>
          <w:noProof w:val="0"/>
        </w:rPr>
        <w:t>&lt;Article&gt;</w:t>
      </w:r>
      <w:r w:rsidRPr="00FA6372">
        <w:t>Artikel 1 – punt 11 bis (nieuw)</w:t>
      </w:r>
      <w:r w:rsidRPr="00FA6372">
        <w:rPr>
          <w:rStyle w:val="HideTWBExt"/>
          <w:b w:val="0"/>
          <w:noProof w:val="0"/>
        </w:rPr>
        <w:t>&lt;/Article&gt;</w:t>
      </w:r>
    </w:p>
    <w:p w:rsidR="001404AA" w:rsidRPr="00FA6372" w:rsidRDefault="001404AA" w:rsidP="001404AA">
      <w:pPr>
        <w:keepNext/>
      </w:pPr>
      <w:r w:rsidRPr="00FA6372">
        <w:rPr>
          <w:rStyle w:val="HideTWBExt"/>
          <w:noProof w:val="0"/>
        </w:rPr>
        <w:t>&lt;DocAmend2&gt;</w:t>
      </w:r>
      <w:r w:rsidRPr="00FA6372">
        <w:t>Besluit 2008/376/EG</w:t>
      </w:r>
      <w:r w:rsidRPr="00FA6372">
        <w:rPr>
          <w:rStyle w:val="HideTWBExt"/>
          <w:noProof w:val="0"/>
        </w:rPr>
        <w:t>&lt;/DocAmend2&gt;</w:t>
      </w:r>
    </w:p>
    <w:p w:rsidR="001404AA" w:rsidRPr="00FA6372" w:rsidRDefault="001404AA" w:rsidP="001404AA">
      <w:r w:rsidRPr="00FA6372">
        <w:rPr>
          <w:rStyle w:val="HideTWBExt"/>
          <w:noProof w:val="0"/>
        </w:rPr>
        <w:t>&lt;Article2&gt;</w:t>
      </w:r>
      <w:r w:rsidRPr="00FA6372">
        <w:t>Bijlage I – tabel 1</w:t>
      </w:r>
      <w:r w:rsidRPr="00FA6372">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04AA" w:rsidRPr="00FA6372" w:rsidTr="00575F22">
        <w:trPr>
          <w:jc w:val="center"/>
        </w:trPr>
        <w:tc>
          <w:tcPr>
            <w:tcW w:w="9752" w:type="dxa"/>
            <w:gridSpan w:val="2"/>
          </w:tcPr>
          <w:p w:rsidR="001404AA" w:rsidRPr="00FA6372" w:rsidRDefault="001404AA" w:rsidP="00BC168B">
            <w:pPr>
              <w:keepNext/>
            </w:pPr>
          </w:p>
        </w:tc>
      </w:tr>
      <w:tr w:rsidR="001404AA" w:rsidRPr="00FA6372" w:rsidTr="00575F22">
        <w:trPr>
          <w:jc w:val="center"/>
        </w:trPr>
        <w:tc>
          <w:tcPr>
            <w:tcW w:w="4876" w:type="dxa"/>
          </w:tcPr>
          <w:p w:rsidR="001404AA" w:rsidRPr="00FA6372" w:rsidRDefault="001404AA" w:rsidP="00BC168B">
            <w:pPr>
              <w:pStyle w:val="ColumnHeading"/>
              <w:keepNext/>
            </w:pPr>
            <w:r w:rsidRPr="00FA6372">
              <w:t>Bestaande tekst</w:t>
            </w:r>
          </w:p>
        </w:tc>
        <w:tc>
          <w:tcPr>
            <w:tcW w:w="4876" w:type="dxa"/>
          </w:tcPr>
          <w:p w:rsidR="001404AA" w:rsidRPr="00FA6372" w:rsidRDefault="001404AA" w:rsidP="00BC168B">
            <w:pPr>
              <w:pStyle w:val="ColumnHeading"/>
              <w:keepNext/>
            </w:pPr>
            <w:r w:rsidRPr="00FA6372">
              <w:t>Amendement</w:t>
            </w:r>
          </w:p>
        </w:tc>
      </w:tr>
      <w:tr w:rsidR="001404AA" w:rsidRPr="00FA6372" w:rsidTr="00575F22">
        <w:trPr>
          <w:jc w:val="center"/>
        </w:trPr>
        <w:tc>
          <w:tcPr>
            <w:tcW w:w="4876" w:type="dxa"/>
          </w:tcPr>
          <w:p w:rsidR="001404AA" w:rsidRPr="00FA6372" w:rsidRDefault="001404AA" w:rsidP="00BC168B">
            <w:pPr>
              <w:pStyle w:val="Normal6"/>
              <w:rPr>
                <w:noProof w:val="0"/>
              </w:rPr>
            </w:pPr>
          </w:p>
        </w:tc>
        <w:tc>
          <w:tcPr>
            <w:tcW w:w="4876" w:type="dxa"/>
          </w:tcPr>
          <w:p w:rsidR="001404AA" w:rsidRPr="00FA6372" w:rsidRDefault="00F64CB0" w:rsidP="00BC168B">
            <w:pPr>
              <w:pStyle w:val="Normal6"/>
              <w:rPr>
                <w:noProof w:val="0"/>
                <w:szCs w:val="24"/>
              </w:rPr>
            </w:pPr>
            <w:r w:rsidRPr="00FA6372">
              <w:rPr>
                <w:b/>
                <w:i/>
                <w:noProof w:val="0"/>
              </w:rPr>
              <w:t>(11 bis) In de bijlage wordt tabel 1 vervangen door:</w:t>
            </w:r>
          </w:p>
        </w:tc>
      </w:tr>
      <w:tr w:rsidR="001404AA" w:rsidRPr="00FA6372" w:rsidTr="00575F22">
        <w:trPr>
          <w:jc w:val="center"/>
        </w:trPr>
        <w:tc>
          <w:tcPr>
            <w:tcW w:w="4876" w:type="dxa"/>
          </w:tcPr>
          <w:p w:rsidR="001404AA" w:rsidRPr="00FA6372" w:rsidRDefault="001404AA" w:rsidP="00BC168B">
            <w:pPr>
              <w:pStyle w:val="Normal6"/>
              <w:rPr>
                <w:noProof w:val="0"/>
              </w:rPr>
            </w:pPr>
            <w:r w:rsidRPr="00FA6372">
              <w:rPr>
                <w:noProof w:val="0"/>
              </w:rPr>
              <w:t>"BIJLAGE</w:t>
            </w:r>
          </w:p>
        </w:tc>
        <w:tc>
          <w:tcPr>
            <w:tcW w:w="4876" w:type="dxa"/>
          </w:tcPr>
          <w:p w:rsidR="001404AA" w:rsidRPr="00FA6372" w:rsidRDefault="001404AA" w:rsidP="00BC168B">
            <w:pPr>
              <w:pStyle w:val="Normal6"/>
              <w:rPr>
                <w:noProof w:val="0"/>
                <w:szCs w:val="24"/>
              </w:rPr>
            </w:pPr>
            <w:r w:rsidRPr="00FA6372">
              <w:rPr>
                <w:noProof w:val="0"/>
              </w:rPr>
              <w:t>"BIJLAGE</w:t>
            </w:r>
          </w:p>
        </w:tc>
      </w:tr>
      <w:tr w:rsidR="001404AA" w:rsidRPr="00FA6372" w:rsidTr="00575F22">
        <w:trPr>
          <w:jc w:val="center"/>
        </w:trPr>
        <w:tc>
          <w:tcPr>
            <w:tcW w:w="4876" w:type="dxa"/>
          </w:tcPr>
          <w:p w:rsidR="001404AA" w:rsidRPr="00FA6372" w:rsidRDefault="001404AA" w:rsidP="00BC168B">
            <w:pPr>
              <w:pStyle w:val="Normal6"/>
              <w:rPr>
                <w:noProof w:val="0"/>
              </w:rPr>
            </w:pPr>
            <w:r w:rsidRPr="00FA6372">
              <w:rPr>
                <w:noProof w:val="0"/>
              </w:rPr>
              <w:t>De samenstelling van de Adviesgroep kolen, waarnaar wordt verwezen in artikel 22:</w:t>
            </w:r>
          </w:p>
        </w:tc>
        <w:tc>
          <w:tcPr>
            <w:tcW w:w="4876" w:type="dxa"/>
          </w:tcPr>
          <w:p w:rsidR="001404AA" w:rsidRPr="00FA6372" w:rsidRDefault="001404AA" w:rsidP="00BC168B">
            <w:pPr>
              <w:pStyle w:val="Normal6"/>
              <w:rPr>
                <w:noProof w:val="0"/>
                <w:szCs w:val="24"/>
              </w:rPr>
            </w:pPr>
            <w:r w:rsidRPr="00FA6372">
              <w:rPr>
                <w:noProof w:val="0"/>
              </w:rPr>
              <w:t>De samenstelling van de Adviesgroep kolen, waarnaar wordt verwezen in artikel 22:</w:t>
            </w:r>
          </w:p>
        </w:tc>
      </w:tr>
      <w:tr w:rsidR="001404AA" w:rsidRPr="00FA6372" w:rsidTr="00575F22">
        <w:trPr>
          <w:jc w:val="center"/>
        </w:trPr>
        <w:tc>
          <w:tcPr>
            <w:tcW w:w="4876" w:type="dxa"/>
          </w:tcPr>
          <w:p w:rsidR="001404AA" w:rsidRPr="00FA6372" w:rsidRDefault="001404AA" w:rsidP="00BC168B">
            <w:pPr>
              <w:pStyle w:val="Normal6"/>
              <w:rPr>
                <w:noProof w:val="0"/>
              </w:rPr>
            </w:pPr>
            <w:r w:rsidRPr="00FA6372">
              <w:rPr>
                <w:noProof w:val="0"/>
              </w:rPr>
              <w:t>Leden</w:t>
            </w:r>
            <w:r w:rsidRPr="00FA6372">
              <w:rPr>
                <w:noProof w:val="0"/>
              </w:rPr>
              <w:tab/>
            </w:r>
            <w:r w:rsidRPr="00FA6372">
              <w:rPr>
                <w:noProof w:val="0"/>
              </w:rPr>
              <w:tab/>
              <w:t xml:space="preserve">        </w:t>
            </w:r>
            <w:r w:rsidR="0052235E" w:rsidRPr="00FA6372">
              <w:rPr>
                <w:noProof w:val="0"/>
              </w:rPr>
              <w:t xml:space="preserve">       </w:t>
            </w:r>
            <w:r w:rsidRPr="00FA6372">
              <w:rPr>
                <w:noProof w:val="0"/>
              </w:rPr>
              <w:t>Maximumtotaal</w:t>
            </w:r>
          </w:p>
        </w:tc>
        <w:tc>
          <w:tcPr>
            <w:tcW w:w="4876" w:type="dxa"/>
          </w:tcPr>
          <w:p w:rsidR="001404AA" w:rsidRPr="00FA6372" w:rsidRDefault="001404AA" w:rsidP="00BC168B">
            <w:pPr>
              <w:pStyle w:val="Normal6"/>
              <w:rPr>
                <w:noProof w:val="0"/>
                <w:szCs w:val="24"/>
              </w:rPr>
            </w:pPr>
            <w:r w:rsidRPr="00FA6372">
              <w:rPr>
                <w:noProof w:val="0"/>
              </w:rPr>
              <w:t>Leden</w:t>
            </w:r>
            <w:r w:rsidRPr="00FA6372">
              <w:rPr>
                <w:noProof w:val="0"/>
              </w:rPr>
              <w:tab/>
            </w:r>
            <w:r w:rsidRPr="00FA6372">
              <w:rPr>
                <w:noProof w:val="0"/>
              </w:rPr>
              <w:tab/>
              <w:t xml:space="preserve">   </w:t>
            </w:r>
            <w:r w:rsidR="0052235E" w:rsidRPr="00FA6372">
              <w:rPr>
                <w:noProof w:val="0"/>
              </w:rPr>
              <w:t xml:space="preserve">             </w:t>
            </w:r>
            <w:r w:rsidRPr="00FA6372">
              <w:rPr>
                <w:noProof w:val="0"/>
              </w:rPr>
              <w:t>Maximumtotaal</w:t>
            </w:r>
          </w:p>
        </w:tc>
      </w:tr>
      <w:tr w:rsidR="001404AA" w:rsidRPr="00FA6372" w:rsidTr="00575F22">
        <w:trPr>
          <w:jc w:val="center"/>
        </w:trPr>
        <w:tc>
          <w:tcPr>
            <w:tcW w:w="4876" w:type="dxa"/>
          </w:tcPr>
          <w:p w:rsidR="001404AA" w:rsidRPr="00FA6372" w:rsidRDefault="001404AA" w:rsidP="0025706B">
            <w:pPr>
              <w:pStyle w:val="Normal6"/>
              <w:rPr>
                <w:noProof w:val="0"/>
              </w:rPr>
            </w:pPr>
            <w:r w:rsidRPr="00FA6372">
              <w:rPr>
                <w:noProof w:val="0"/>
              </w:rPr>
              <w:t xml:space="preserve">a) Afkomstig van kolenproducenten/landelijke koepels of gerelateerde onderzoekscentra </w:t>
            </w:r>
            <w:r w:rsidR="0052235E" w:rsidRPr="00FA6372">
              <w:rPr>
                <w:noProof w:val="0"/>
              </w:rPr>
              <w:t xml:space="preserve">            </w:t>
            </w:r>
            <w:r w:rsidRPr="00FA6372">
              <w:rPr>
                <w:noProof w:val="0"/>
              </w:rPr>
              <w:t xml:space="preserve">  8</w:t>
            </w:r>
          </w:p>
        </w:tc>
        <w:tc>
          <w:tcPr>
            <w:tcW w:w="4876" w:type="dxa"/>
          </w:tcPr>
          <w:p w:rsidR="001404AA" w:rsidRPr="00FA6372" w:rsidRDefault="001404AA" w:rsidP="0052235E">
            <w:pPr>
              <w:pStyle w:val="Normal6"/>
              <w:rPr>
                <w:noProof w:val="0"/>
                <w:szCs w:val="24"/>
              </w:rPr>
            </w:pPr>
            <w:r w:rsidRPr="00FA6372">
              <w:rPr>
                <w:noProof w:val="0"/>
              </w:rPr>
              <w:t xml:space="preserve">a) Afkomstig van kolenproducenten/landelijke koepels of gerelateerde onderzoekscentra   </w:t>
            </w:r>
            <w:r w:rsidR="0052235E" w:rsidRPr="00FA6372">
              <w:rPr>
                <w:noProof w:val="0"/>
              </w:rPr>
              <w:t xml:space="preserve">             </w:t>
            </w:r>
            <w:r w:rsidRPr="00FA6372">
              <w:rPr>
                <w:noProof w:val="0"/>
              </w:rPr>
              <w:t>8</w:t>
            </w:r>
          </w:p>
        </w:tc>
      </w:tr>
      <w:tr w:rsidR="001404AA" w:rsidRPr="00FA6372" w:rsidTr="00575F22">
        <w:trPr>
          <w:jc w:val="center"/>
        </w:trPr>
        <w:tc>
          <w:tcPr>
            <w:tcW w:w="4876" w:type="dxa"/>
          </w:tcPr>
          <w:p w:rsidR="001404AA" w:rsidRPr="00FA6372" w:rsidRDefault="001404AA" w:rsidP="00BC168B">
            <w:pPr>
              <w:pStyle w:val="Normal6"/>
              <w:rPr>
                <w:noProof w:val="0"/>
              </w:rPr>
            </w:pPr>
            <w:r w:rsidRPr="00FA6372">
              <w:rPr>
                <w:noProof w:val="0"/>
              </w:rPr>
              <w:t>b) Afkomstig van organisaties van kolenproducenten op Europees niveau   2</w:t>
            </w:r>
          </w:p>
        </w:tc>
        <w:tc>
          <w:tcPr>
            <w:tcW w:w="4876" w:type="dxa"/>
          </w:tcPr>
          <w:p w:rsidR="001404AA" w:rsidRPr="00FA6372" w:rsidRDefault="001404AA" w:rsidP="0052235E">
            <w:pPr>
              <w:pStyle w:val="Normal6"/>
              <w:rPr>
                <w:noProof w:val="0"/>
                <w:szCs w:val="24"/>
              </w:rPr>
            </w:pPr>
            <w:r w:rsidRPr="00FA6372">
              <w:rPr>
                <w:noProof w:val="0"/>
              </w:rPr>
              <w:t xml:space="preserve">b) Afkomstig van organisaties van kolenproducenten op Europees niveau </w:t>
            </w:r>
            <w:r w:rsidR="0052235E" w:rsidRPr="00FA6372">
              <w:rPr>
                <w:noProof w:val="0"/>
              </w:rPr>
              <w:t xml:space="preserve"> </w:t>
            </w:r>
            <w:r w:rsidRPr="00FA6372">
              <w:rPr>
                <w:noProof w:val="0"/>
              </w:rPr>
              <w:t xml:space="preserve"> 2</w:t>
            </w:r>
          </w:p>
        </w:tc>
      </w:tr>
      <w:tr w:rsidR="001404AA" w:rsidRPr="00FA6372" w:rsidTr="00575F22">
        <w:trPr>
          <w:jc w:val="center"/>
        </w:trPr>
        <w:tc>
          <w:tcPr>
            <w:tcW w:w="4876" w:type="dxa"/>
          </w:tcPr>
          <w:p w:rsidR="001404AA" w:rsidRPr="00FA6372" w:rsidRDefault="001404AA" w:rsidP="00BC168B">
            <w:pPr>
              <w:pStyle w:val="Normal6"/>
              <w:rPr>
                <w:noProof w:val="0"/>
              </w:rPr>
            </w:pPr>
            <w:r w:rsidRPr="00FA6372">
              <w:rPr>
                <w:noProof w:val="0"/>
              </w:rPr>
              <w:t xml:space="preserve">c) Afkomstig van kolengebruikers of gerelateerde onderzoekscentra   </w:t>
            </w:r>
            <w:r w:rsidR="0052235E" w:rsidRPr="00FA6372">
              <w:rPr>
                <w:noProof w:val="0"/>
              </w:rPr>
              <w:t xml:space="preserve">            </w:t>
            </w:r>
            <w:r w:rsidRPr="00FA6372">
              <w:rPr>
                <w:noProof w:val="0"/>
              </w:rPr>
              <w:t>8</w:t>
            </w:r>
          </w:p>
        </w:tc>
        <w:tc>
          <w:tcPr>
            <w:tcW w:w="4876" w:type="dxa"/>
          </w:tcPr>
          <w:p w:rsidR="001404AA" w:rsidRPr="00FA6372" w:rsidRDefault="001404AA" w:rsidP="00BC168B">
            <w:pPr>
              <w:pStyle w:val="Normal6"/>
              <w:rPr>
                <w:noProof w:val="0"/>
                <w:szCs w:val="24"/>
              </w:rPr>
            </w:pPr>
            <w:r w:rsidRPr="00FA6372">
              <w:rPr>
                <w:noProof w:val="0"/>
              </w:rPr>
              <w:t xml:space="preserve">c) Afkomstig van kolengebruikers of gerelateerde onderzoekscentra   </w:t>
            </w:r>
            <w:r w:rsidR="0052235E" w:rsidRPr="00FA6372">
              <w:rPr>
                <w:noProof w:val="0"/>
              </w:rPr>
              <w:t xml:space="preserve">             </w:t>
            </w:r>
            <w:r w:rsidRPr="00FA6372">
              <w:rPr>
                <w:noProof w:val="0"/>
              </w:rPr>
              <w:t>8</w:t>
            </w:r>
          </w:p>
        </w:tc>
      </w:tr>
      <w:tr w:rsidR="001404AA" w:rsidRPr="00FA6372" w:rsidTr="00575F22">
        <w:trPr>
          <w:jc w:val="center"/>
        </w:trPr>
        <w:tc>
          <w:tcPr>
            <w:tcW w:w="4876" w:type="dxa"/>
          </w:tcPr>
          <w:p w:rsidR="001404AA" w:rsidRPr="00FA6372" w:rsidRDefault="001404AA" w:rsidP="00BC168B">
            <w:pPr>
              <w:pStyle w:val="Normal6"/>
              <w:rPr>
                <w:noProof w:val="0"/>
              </w:rPr>
            </w:pPr>
            <w:r w:rsidRPr="00FA6372">
              <w:rPr>
                <w:noProof w:val="0"/>
              </w:rPr>
              <w:t xml:space="preserve">d) Afkomstig van organisaties van kolengebruikers op Europees niveau   </w:t>
            </w:r>
            <w:r w:rsidR="0052235E" w:rsidRPr="00FA6372">
              <w:rPr>
                <w:noProof w:val="0"/>
              </w:rPr>
              <w:t xml:space="preserve">  </w:t>
            </w:r>
            <w:r w:rsidRPr="00FA6372">
              <w:rPr>
                <w:noProof w:val="0"/>
              </w:rPr>
              <w:t>2</w:t>
            </w:r>
          </w:p>
        </w:tc>
        <w:tc>
          <w:tcPr>
            <w:tcW w:w="4876" w:type="dxa"/>
          </w:tcPr>
          <w:p w:rsidR="001404AA" w:rsidRPr="00FA6372" w:rsidRDefault="001404AA" w:rsidP="0052235E">
            <w:pPr>
              <w:pStyle w:val="Normal6"/>
              <w:rPr>
                <w:noProof w:val="0"/>
                <w:szCs w:val="24"/>
              </w:rPr>
            </w:pPr>
            <w:r w:rsidRPr="00FA6372">
              <w:rPr>
                <w:noProof w:val="0"/>
              </w:rPr>
              <w:t xml:space="preserve">d) Afkomstig van organisaties van kolengebruikers op Europees niveau  </w:t>
            </w:r>
            <w:r w:rsidR="0052235E" w:rsidRPr="00FA6372">
              <w:rPr>
                <w:noProof w:val="0"/>
              </w:rPr>
              <w:t xml:space="preserve">    </w:t>
            </w:r>
            <w:r w:rsidRPr="00FA6372">
              <w:rPr>
                <w:noProof w:val="0"/>
              </w:rPr>
              <w:t xml:space="preserve"> 2</w:t>
            </w:r>
          </w:p>
        </w:tc>
      </w:tr>
      <w:tr w:rsidR="001404AA" w:rsidRPr="00FA6372" w:rsidTr="00575F22">
        <w:trPr>
          <w:jc w:val="center"/>
        </w:trPr>
        <w:tc>
          <w:tcPr>
            <w:tcW w:w="4876" w:type="dxa"/>
          </w:tcPr>
          <w:p w:rsidR="001404AA" w:rsidRPr="00FA6372" w:rsidRDefault="001404AA" w:rsidP="0052235E">
            <w:pPr>
              <w:pStyle w:val="Normal6"/>
              <w:rPr>
                <w:noProof w:val="0"/>
              </w:rPr>
            </w:pPr>
            <w:r w:rsidRPr="00FA6372">
              <w:rPr>
                <w:noProof w:val="0"/>
              </w:rPr>
              <w:t>e) Afkomstig van organisaties van werknemers</w:t>
            </w:r>
            <w:r w:rsidRPr="00FA6372">
              <w:rPr>
                <w:noProof w:val="0"/>
              </w:rPr>
              <w:tab/>
            </w:r>
            <w:r w:rsidRPr="00FA6372">
              <w:rPr>
                <w:noProof w:val="0"/>
              </w:rPr>
              <w:tab/>
            </w:r>
            <w:r w:rsidRPr="00FA6372">
              <w:rPr>
                <w:noProof w:val="0"/>
              </w:rPr>
              <w:tab/>
              <w:t xml:space="preserve">      </w:t>
            </w:r>
            <w:r w:rsidR="0052235E" w:rsidRPr="00FA6372">
              <w:rPr>
                <w:noProof w:val="0"/>
              </w:rPr>
              <w:t xml:space="preserve">         </w:t>
            </w:r>
            <w:r w:rsidRPr="00FA6372">
              <w:rPr>
                <w:noProof w:val="0"/>
              </w:rPr>
              <w:t>2</w:t>
            </w:r>
          </w:p>
        </w:tc>
        <w:tc>
          <w:tcPr>
            <w:tcW w:w="4876" w:type="dxa"/>
          </w:tcPr>
          <w:p w:rsidR="001404AA" w:rsidRPr="00FA6372" w:rsidRDefault="001404AA" w:rsidP="0052235E">
            <w:pPr>
              <w:pStyle w:val="Normal6"/>
              <w:rPr>
                <w:noProof w:val="0"/>
                <w:szCs w:val="24"/>
              </w:rPr>
            </w:pPr>
            <w:r w:rsidRPr="00FA6372">
              <w:rPr>
                <w:noProof w:val="0"/>
              </w:rPr>
              <w:t>e) Afkomstig van organisaties van werknemers</w:t>
            </w:r>
            <w:r w:rsidRPr="00FA6372">
              <w:rPr>
                <w:noProof w:val="0"/>
              </w:rPr>
              <w:tab/>
            </w:r>
            <w:r w:rsidRPr="00FA6372">
              <w:rPr>
                <w:noProof w:val="0"/>
              </w:rPr>
              <w:tab/>
            </w:r>
            <w:r w:rsidRPr="00FA6372">
              <w:rPr>
                <w:noProof w:val="0"/>
              </w:rPr>
              <w:tab/>
            </w:r>
            <w:r w:rsidRPr="00FA6372">
              <w:rPr>
                <w:noProof w:val="0"/>
              </w:rPr>
              <w:tab/>
            </w:r>
            <w:r w:rsidR="0052235E" w:rsidRPr="00FA6372">
              <w:rPr>
                <w:noProof w:val="0"/>
              </w:rPr>
              <w:t xml:space="preserve">     </w:t>
            </w:r>
            <w:r w:rsidRPr="00FA6372">
              <w:rPr>
                <w:noProof w:val="0"/>
              </w:rPr>
              <w:t xml:space="preserve"> 2</w:t>
            </w:r>
          </w:p>
        </w:tc>
      </w:tr>
      <w:tr w:rsidR="001404AA" w:rsidRPr="00FA6372" w:rsidTr="00575F22">
        <w:trPr>
          <w:jc w:val="center"/>
        </w:trPr>
        <w:tc>
          <w:tcPr>
            <w:tcW w:w="4876" w:type="dxa"/>
          </w:tcPr>
          <w:p w:rsidR="001404AA" w:rsidRPr="00FA6372" w:rsidRDefault="001404AA" w:rsidP="0025706B">
            <w:pPr>
              <w:pStyle w:val="Normal6"/>
              <w:rPr>
                <w:noProof w:val="0"/>
              </w:rPr>
            </w:pPr>
            <w:r w:rsidRPr="00FA6372">
              <w:rPr>
                <w:noProof w:val="0"/>
              </w:rPr>
              <w:t xml:space="preserve">f) Afkomstig van organisaties van leveranciers van materieel   </w:t>
            </w:r>
            <w:r w:rsidR="0052235E" w:rsidRPr="00FA6372">
              <w:rPr>
                <w:noProof w:val="0"/>
              </w:rPr>
              <w:t xml:space="preserve">                  </w:t>
            </w:r>
            <w:r w:rsidRPr="00FA6372">
              <w:rPr>
                <w:noProof w:val="0"/>
              </w:rPr>
              <w:t>2</w:t>
            </w:r>
          </w:p>
        </w:tc>
        <w:tc>
          <w:tcPr>
            <w:tcW w:w="4876" w:type="dxa"/>
          </w:tcPr>
          <w:p w:rsidR="001404AA" w:rsidRPr="00FA6372" w:rsidRDefault="001404AA" w:rsidP="00BC168B">
            <w:pPr>
              <w:pStyle w:val="Normal6"/>
              <w:rPr>
                <w:noProof w:val="0"/>
                <w:szCs w:val="24"/>
              </w:rPr>
            </w:pPr>
            <w:r w:rsidRPr="00FA6372">
              <w:rPr>
                <w:noProof w:val="0"/>
              </w:rPr>
              <w:t xml:space="preserve">f) Afkomstig van organisaties van leveranciers van materieel </w:t>
            </w:r>
            <w:r w:rsidR="0052235E" w:rsidRPr="00FA6372">
              <w:rPr>
                <w:noProof w:val="0"/>
              </w:rPr>
              <w:t xml:space="preserve">                      </w:t>
            </w:r>
            <w:r w:rsidRPr="00FA6372">
              <w:rPr>
                <w:noProof w:val="0"/>
              </w:rPr>
              <w:t xml:space="preserve">  2</w:t>
            </w:r>
          </w:p>
        </w:tc>
      </w:tr>
      <w:tr w:rsidR="001404AA" w:rsidRPr="00FA6372" w:rsidTr="00575F22">
        <w:trPr>
          <w:jc w:val="center"/>
        </w:trPr>
        <w:tc>
          <w:tcPr>
            <w:tcW w:w="4876" w:type="dxa"/>
          </w:tcPr>
          <w:p w:rsidR="001404AA" w:rsidRPr="00FA6372" w:rsidRDefault="001404AA" w:rsidP="00BC168B">
            <w:pPr>
              <w:pStyle w:val="Normal6"/>
              <w:rPr>
                <w:noProof w:val="0"/>
              </w:rPr>
            </w:pPr>
          </w:p>
        </w:tc>
        <w:tc>
          <w:tcPr>
            <w:tcW w:w="4876" w:type="dxa"/>
          </w:tcPr>
          <w:p w:rsidR="001404AA" w:rsidRPr="00FA6372" w:rsidRDefault="001404AA" w:rsidP="00BC168B">
            <w:pPr>
              <w:pStyle w:val="Normal6"/>
              <w:rPr>
                <w:noProof w:val="0"/>
                <w:szCs w:val="24"/>
              </w:rPr>
            </w:pPr>
            <w:r w:rsidRPr="00FA6372">
              <w:rPr>
                <w:b/>
                <w:i/>
                <w:noProof w:val="0"/>
              </w:rPr>
              <w:t xml:space="preserve">g) Afkomstig van niet-gouvernementele organisaties van burgers </w:t>
            </w:r>
            <w:r w:rsidR="0052235E" w:rsidRPr="00FA6372">
              <w:rPr>
                <w:b/>
                <w:i/>
                <w:noProof w:val="0"/>
              </w:rPr>
              <w:t xml:space="preserve">                       </w:t>
            </w:r>
            <w:r w:rsidRPr="00FA6372">
              <w:rPr>
                <w:b/>
                <w:i/>
                <w:noProof w:val="0"/>
              </w:rPr>
              <w:t xml:space="preserve">  4</w:t>
            </w:r>
          </w:p>
        </w:tc>
      </w:tr>
      <w:tr w:rsidR="001404AA" w:rsidRPr="00FA6372" w:rsidTr="00575F22">
        <w:trPr>
          <w:jc w:val="center"/>
        </w:trPr>
        <w:tc>
          <w:tcPr>
            <w:tcW w:w="4876" w:type="dxa"/>
          </w:tcPr>
          <w:p w:rsidR="0025706B" w:rsidRPr="00FA6372" w:rsidRDefault="0025706B" w:rsidP="00BC168B">
            <w:pPr>
              <w:pStyle w:val="Normal6"/>
              <w:rPr>
                <w:noProof w:val="0"/>
              </w:rPr>
            </w:pPr>
          </w:p>
          <w:p w:rsidR="00525E40" w:rsidRPr="00FA6372" w:rsidRDefault="00525E40" w:rsidP="00BC168B">
            <w:pPr>
              <w:pStyle w:val="Normal6"/>
              <w:rPr>
                <w:noProof w:val="0"/>
              </w:rPr>
            </w:pPr>
          </w:p>
          <w:p w:rsidR="001404AA" w:rsidRPr="00FA6372" w:rsidRDefault="001404AA" w:rsidP="00BC168B">
            <w:pPr>
              <w:pStyle w:val="Normal6"/>
              <w:rPr>
                <w:noProof w:val="0"/>
              </w:rPr>
            </w:pPr>
            <w:r w:rsidRPr="00FA6372">
              <w:rPr>
                <w:noProof w:val="0"/>
              </w:rPr>
              <w:t>De leden moeten een brede achtergrondkennis en individuele expertise op een of meer van de volgende gebieden hebben:</w:t>
            </w:r>
          </w:p>
        </w:tc>
        <w:tc>
          <w:tcPr>
            <w:tcW w:w="4876" w:type="dxa"/>
          </w:tcPr>
          <w:p w:rsidR="001404AA" w:rsidRPr="00FA6372" w:rsidRDefault="001404AA" w:rsidP="00BC168B">
            <w:pPr>
              <w:pStyle w:val="Normal6"/>
              <w:rPr>
                <w:b/>
                <w:i/>
                <w:noProof w:val="0"/>
              </w:rPr>
            </w:pPr>
            <w:r w:rsidRPr="00FA6372">
              <w:rPr>
                <w:b/>
                <w:i/>
                <w:noProof w:val="0"/>
              </w:rPr>
              <w:t>h) Afkomstig van niet-gouvernementele milieuorganisaties op Europees niveau   2</w:t>
            </w:r>
          </w:p>
          <w:p w:rsidR="0025706B" w:rsidRPr="00FA6372" w:rsidRDefault="0025706B" w:rsidP="00BC168B">
            <w:pPr>
              <w:pStyle w:val="Normal6"/>
              <w:rPr>
                <w:noProof w:val="0"/>
                <w:szCs w:val="24"/>
              </w:rPr>
            </w:pPr>
            <w:r w:rsidRPr="00FA6372">
              <w:rPr>
                <w:noProof w:val="0"/>
              </w:rPr>
              <w:t>De leden moeten een brede achtergrondkennis en individuele expertise op een of meer van de volgende gebieden hebben:</w:t>
            </w:r>
          </w:p>
        </w:tc>
      </w:tr>
      <w:tr w:rsidR="001404AA" w:rsidRPr="00FA6372" w:rsidTr="00575F22">
        <w:trPr>
          <w:jc w:val="center"/>
        </w:trPr>
        <w:tc>
          <w:tcPr>
            <w:tcW w:w="4876" w:type="dxa"/>
          </w:tcPr>
          <w:p w:rsidR="001404AA" w:rsidRPr="00FA6372" w:rsidRDefault="001404AA" w:rsidP="0052235E">
            <w:pPr>
              <w:pStyle w:val="Normal6"/>
              <w:rPr>
                <w:noProof w:val="0"/>
              </w:rPr>
            </w:pPr>
            <w:r w:rsidRPr="00FA6372">
              <w:rPr>
                <w:noProof w:val="0"/>
              </w:rPr>
              <w:t xml:space="preserve">kolenwinning en -gebruik, milieukwesties of sociale kwesties, met </w:t>
            </w:r>
            <w:r w:rsidR="0052235E" w:rsidRPr="00FA6372">
              <w:rPr>
                <w:noProof w:val="0"/>
              </w:rPr>
              <w:t>inbegrip van veiligheidsaspecten.</w:t>
            </w:r>
          </w:p>
        </w:tc>
        <w:tc>
          <w:tcPr>
            <w:tcW w:w="4876" w:type="dxa"/>
          </w:tcPr>
          <w:p w:rsidR="001404AA" w:rsidRPr="00FA6372" w:rsidRDefault="0025706B" w:rsidP="0052235E">
            <w:pPr>
              <w:pStyle w:val="Normal6"/>
              <w:rPr>
                <w:noProof w:val="0"/>
                <w:szCs w:val="24"/>
              </w:rPr>
            </w:pPr>
            <w:r w:rsidRPr="00FA6372">
              <w:rPr>
                <w:noProof w:val="0"/>
              </w:rPr>
              <w:t>kolenwinning en -gebruik, milieukwesties of sociale kwesties, met inbegrip van veiligheidsaspecten.</w:t>
            </w:r>
          </w:p>
        </w:tc>
      </w:tr>
      <w:tr w:rsidR="0052235E" w:rsidRPr="00FA6372" w:rsidTr="00575F22">
        <w:trPr>
          <w:jc w:val="center"/>
        </w:trPr>
        <w:tc>
          <w:tcPr>
            <w:tcW w:w="4876" w:type="dxa"/>
          </w:tcPr>
          <w:p w:rsidR="0052235E" w:rsidRPr="00FA6372" w:rsidRDefault="00525E40" w:rsidP="00525E40">
            <w:pPr>
              <w:pStyle w:val="Normal6"/>
              <w:rPr>
                <w:noProof w:val="0"/>
              </w:rPr>
            </w:pPr>
            <w:r w:rsidRPr="00FA6372">
              <w:rPr>
                <w:noProof w:val="0"/>
              </w:rPr>
              <w:t xml:space="preserve">                                                             </w:t>
            </w:r>
            <w:r w:rsidRPr="00FA6372">
              <w:rPr>
                <w:b/>
                <w:i/>
                <w:noProof w:val="0"/>
              </w:rPr>
              <w:t>24</w:t>
            </w:r>
          </w:p>
        </w:tc>
        <w:tc>
          <w:tcPr>
            <w:tcW w:w="4876" w:type="dxa"/>
          </w:tcPr>
          <w:p w:rsidR="0052235E" w:rsidRPr="00FA6372" w:rsidRDefault="00525E40" w:rsidP="00BC168B">
            <w:pPr>
              <w:pStyle w:val="Normal6"/>
              <w:rPr>
                <w:noProof w:val="0"/>
              </w:rPr>
            </w:pPr>
            <w:r w:rsidRPr="00FA6372">
              <w:rPr>
                <w:b/>
                <w:i/>
                <w:noProof w:val="0"/>
              </w:rPr>
              <w:t xml:space="preserve">                                                                 30</w:t>
            </w:r>
          </w:p>
        </w:tc>
      </w:tr>
    </w:tbl>
    <w:p w:rsidR="001404AA" w:rsidRPr="00FA6372" w:rsidRDefault="001404AA" w:rsidP="003976D4">
      <w:pPr>
        <w:pStyle w:val="Olang"/>
        <w:rPr>
          <w:szCs w:val="24"/>
        </w:rPr>
      </w:pPr>
      <w:r w:rsidRPr="00FA6372">
        <w:t xml:space="preserve">Or. </w:t>
      </w:r>
      <w:r w:rsidRPr="00FA6372">
        <w:rPr>
          <w:rStyle w:val="HideTWBExt"/>
          <w:noProof w:val="0"/>
        </w:rPr>
        <w:t>&lt;Original&gt;</w:t>
      </w:r>
      <w:r w:rsidRPr="00FA6372">
        <w:rPr>
          <w:rStyle w:val="HideTWBInt"/>
        </w:rPr>
        <w:t>{EN}</w:t>
      </w:r>
      <w:r w:rsidRPr="00FA6372">
        <w:t>en</w:t>
      </w:r>
      <w:r w:rsidRPr="00FA6372">
        <w:rPr>
          <w:rStyle w:val="HideTWBExt"/>
          <w:noProof w:val="0"/>
        </w:rPr>
        <w:t>&lt;/Original&gt;</w:t>
      </w:r>
    </w:p>
    <w:p w:rsidR="001404AA" w:rsidRPr="00FA6372" w:rsidRDefault="001404AA" w:rsidP="001404AA">
      <w:pPr>
        <w:pStyle w:val="JustificationTitle"/>
      </w:pPr>
      <w:r w:rsidRPr="00FA6372">
        <w:rPr>
          <w:rStyle w:val="HideTWBExt"/>
          <w:i w:val="0"/>
          <w:noProof w:val="0"/>
        </w:rPr>
        <w:t>&lt;TitreJust&gt;</w:t>
      </w:r>
      <w:r w:rsidRPr="00FA6372">
        <w:t>Motivering</w:t>
      </w:r>
      <w:r w:rsidRPr="00FA6372">
        <w:rPr>
          <w:rStyle w:val="HideTWBExt"/>
          <w:i w:val="0"/>
          <w:noProof w:val="0"/>
        </w:rPr>
        <w:t>&lt;/TitreJust&gt;</w:t>
      </w:r>
    </w:p>
    <w:p w:rsidR="001404AA" w:rsidRPr="00FA6372" w:rsidRDefault="001404AA" w:rsidP="001404AA">
      <w:pPr>
        <w:pStyle w:val="Normal12Italic"/>
        <w:rPr>
          <w:noProof w:val="0"/>
        </w:rPr>
      </w:pPr>
      <w:r w:rsidRPr="00FA6372">
        <w:rPr>
          <w:noProof w:val="0"/>
        </w:rPr>
        <w:t>Overeenkomstig Besluit C(2016)3301 final van de Commissie, http://ec.europa.eu/transparency/regexpert/PDF/C_2016_3301_F1_COMMISSION_DECISION_EN.pdf, de aanbevelingen van de Ombudsman, http://www.ombudsman.europa.eu/en/press/release.faces/en/63520/html.bookmark, en de lopende raadplegingen in het Parlement over controle van het register en de samenstelling van de deskundigengroepen van de Commissie (2015/2319 (INI) moet in adviesgroepen voor een evenwichtige belangenvertegenwoordiging worden gezorgd.</w:t>
      </w:r>
    </w:p>
    <w:p w:rsidR="001404AA" w:rsidRPr="00FA6372" w:rsidRDefault="001404AA" w:rsidP="001404AA">
      <w:r w:rsidRPr="00FA6372">
        <w:br w:type="page"/>
      </w:r>
      <w:r w:rsidRPr="00FA6372">
        <w:rPr>
          <w:rStyle w:val="HideTWBExt"/>
          <w:noProof w:val="0"/>
        </w:rPr>
        <w:t>&lt;/Amend&gt;</w:t>
      </w:r>
    </w:p>
    <w:p w:rsidR="001404AA" w:rsidRPr="00FA6372" w:rsidRDefault="001404AA" w:rsidP="001404AA">
      <w:pPr>
        <w:pStyle w:val="ZDateAM"/>
        <w:keepNext/>
      </w:pPr>
      <w:r w:rsidRPr="00FA6372">
        <w:rPr>
          <w:rStyle w:val="HideTWBExt"/>
          <w:noProof w:val="0"/>
        </w:rPr>
        <w:t>&lt;Amend&gt;&lt;Date&gt;</w:t>
      </w:r>
      <w:r w:rsidRPr="00FA6372">
        <w:rPr>
          <w:rStyle w:val="HideTWBInt"/>
        </w:rPr>
        <w:t>{07/12/2016}</w:t>
      </w:r>
      <w:r w:rsidRPr="00FA6372">
        <w:t>7.12.2016</w:t>
      </w:r>
      <w:r w:rsidRPr="00FA6372">
        <w:rPr>
          <w:rStyle w:val="HideTWBExt"/>
          <w:noProof w:val="0"/>
        </w:rPr>
        <w:t>&lt;/Date&gt;</w:t>
      </w:r>
      <w:r w:rsidRPr="00FA6372">
        <w:tab/>
      </w:r>
      <w:r w:rsidRPr="00FA6372">
        <w:rPr>
          <w:rStyle w:val="HideTWBExt"/>
          <w:noProof w:val="0"/>
        </w:rPr>
        <w:t>&lt;ANo&gt;</w:t>
      </w:r>
      <w:r w:rsidRPr="00FA6372">
        <w:t>A8-0358</w:t>
      </w:r>
      <w:r w:rsidRPr="00FA6372">
        <w:rPr>
          <w:rStyle w:val="HideTWBExt"/>
          <w:noProof w:val="0"/>
        </w:rPr>
        <w:t>&lt;/ANo&gt;</w:t>
      </w:r>
      <w:r w:rsidRPr="00FA6372">
        <w:t>/</w:t>
      </w:r>
      <w:r w:rsidRPr="00FA6372">
        <w:rPr>
          <w:rStyle w:val="HideTWBExt"/>
          <w:noProof w:val="0"/>
        </w:rPr>
        <w:t>&lt;NumAm&gt;</w:t>
      </w:r>
      <w:r w:rsidRPr="00FA6372">
        <w:t>19</w:t>
      </w:r>
      <w:r w:rsidRPr="00FA6372">
        <w:rPr>
          <w:rStyle w:val="HideTWBExt"/>
          <w:noProof w:val="0"/>
        </w:rPr>
        <w:t>&lt;/NumAm&gt;</w:t>
      </w:r>
    </w:p>
    <w:p w:rsidR="001404AA" w:rsidRPr="00FA6372" w:rsidRDefault="001404AA" w:rsidP="001404AA">
      <w:pPr>
        <w:pStyle w:val="AMNumberTabs"/>
        <w:keepNext/>
      </w:pPr>
      <w:r w:rsidRPr="00FA6372">
        <w:t>Amendement</w:t>
      </w:r>
      <w:r w:rsidRPr="00FA6372">
        <w:tab/>
      </w:r>
      <w:r w:rsidRPr="00FA6372">
        <w:tab/>
      </w:r>
      <w:r w:rsidRPr="00FA6372">
        <w:rPr>
          <w:rStyle w:val="HideTWBExt"/>
          <w:b w:val="0"/>
          <w:noProof w:val="0"/>
        </w:rPr>
        <w:t>&lt;NumAm&gt;</w:t>
      </w:r>
      <w:r w:rsidRPr="00FA6372">
        <w:t>19</w:t>
      </w:r>
      <w:r w:rsidRPr="00FA6372">
        <w:rPr>
          <w:rStyle w:val="HideTWBExt"/>
          <w:b w:val="0"/>
          <w:noProof w:val="0"/>
        </w:rPr>
        <w:t>&lt;/NumAm&gt;</w:t>
      </w:r>
    </w:p>
    <w:p w:rsidR="001404AA" w:rsidRPr="00FA6372" w:rsidRDefault="001404AA" w:rsidP="001404AA">
      <w:pPr>
        <w:pStyle w:val="NormalBold"/>
      </w:pPr>
      <w:r w:rsidRPr="00FA6372">
        <w:rPr>
          <w:rStyle w:val="HideTWBExt"/>
          <w:b w:val="0"/>
          <w:noProof w:val="0"/>
        </w:rPr>
        <w:t>&lt;RepeatBlock-By&gt;&lt;Members&gt;</w:t>
      </w:r>
      <w:r w:rsidRPr="00FA6372">
        <w:t>Jakop Dalunde</w:t>
      </w:r>
      <w:r w:rsidRPr="00FA6372">
        <w:rPr>
          <w:rStyle w:val="HideTWBExt"/>
          <w:b w:val="0"/>
          <w:noProof w:val="0"/>
        </w:rPr>
        <w:t>&lt;/Members&gt;</w:t>
      </w:r>
    </w:p>
    <w:p w:rsidR="001404AA" w:rsidRPr="00FA6372" w:rsidRDefault="001404AA" w:rsidP="001404AA">
      <w:r w:rsidRPr="00FA6372">
        <w:rPr>
          <w:rStyle w:val="HideTWBExt"/>
          <w:noProof w:val="0"/>
        </w:rPr>
        <w:t>&lt;AuNomDe&gt;</w:t>
      </w:r>
      <w:r w:rsidRPr="00FA6372">
        <w:rPr>
          <w:rStyle w:val="HideTWBInt"/>
        </w:rPr>
        <w:t>{Verts/ALE}</w:t>
      </w:r>
      <w:r w:rsidRPr="00FA6372">
        <w:t>namens de Verts/ALE Fractie</w:t>
      </w:r>
      <w:r w:rsidRPr="00FA6372">
        <w:rPr>
          <w:rStyle w:val="HideTWBExt"/>
          <w:noProof w:val="0"/>
        </w:rPr>
        <w:t>&lt;/AuNomDe&gt;</w:t>
      </w:r>
    </w:p>
    <w:p w:rsidR="001404AA" w:rsidRPr="00FA6372" w:rsidRDefault="001404AA" w:rsidP="001404AA">
      <w:r w:rsidRPr="00FA6372">
        <w:rPr>
          <w:rStyle w:val="HideTWBExt"/>
          <w:noProof w:val="0"/>
        </w:rPr>
        <w:t>&lt;/RepeatBlock-By&gt;</w:t>
      </w:r>
    </w:p>
    <w:p w:rsidR="001404AA" w:rsidRPr="00FA6372" w:rsidRDefault="001404AA" w:rsidP="001404AA">
      <w:pPr>
        <w:pStyle w:val="ProjRap"/>
        <w:tabs>
          <w:tab w:val="right" w:pos="9638"/>
        </w:tabs>
      </w:pPr>
      <w:r w:rsidRPr="00FA6372">
        <w:rPr>
          <w:rStyle w:val="HideTWBExt"/>
          <w:b w:val="0"/>
          <w:noProof w:val="0"/>
        </w:rPr>
        <w:t>&lt;TitreType&gt;</w:t>
      </w:r>
      <w:r w:rsidRPr="00FA6372">
        <w:t>Verslag</w:t>
      </w:r>
      <w:r w:rsidRPr="00FA6372">
        <w:rPr>
          <w:rStyle w:val="HideTWBExt"/>
          <w:b w:val="0"/>
          <w:noProof w:val="0"/>
        </w:rPr>
        <w:t>&lt;/TitreType&gt;</w:t>
      </w:r>
      <w:r w:rsidRPr="00FA6372">
        <w:tab/>
        <w:t>A8-0358/2016</w:t>
      </w:r>
    </w:p>
    <w:p w:rsidR="001404AA" w:rsidRPr="00FA6372" w:rsidRDefault="001404AA" w:rsidP="001404AA">
      <w:pPr>
        <w:pStyle w:val="NormalBold"/>
      </w:pPr>
      <w:r w:rsidRPr="00FA6372">
        <w:rPr>
          <w:rStyle w:val="HideTWBExt"/>
          <w:b w:val="0"/>
          <w:noProof w:val="0"/>
        </w:rPr>
        <w:t>&lt;Rapporteur&gt;</w:t>
      </w:r>
      <w:r w:rsidRPr="00FA6372">
        <w:t>Jerzy Buzek</w:t>
      </w:r>
      <w:r w:rsidRPr="00FA6372">
        <w:rPr>
          <w:rStyle w:val="HideTWBExt"/>
          <w:b w:val="0"/>
          <w:noProof w:val="0"/>
        </w:rPr>
        <w:t>&lt;/Rapporteur&gt;</w:t>
      </w:r>
    </w:p>
    <w:p w:rsidR="001404AA" w:rsidRPr="00FA6372" w:rsidRDefault="001404AA" w:rsidP="001404AA">
      <w:r w:rsidRPr="00FA6372">
        <w:rPr>
          <w:rStyle w:val="HideTWBExt"/>
          <w:noProof w:val="0"/>
        </w:rPr>
        <w:t>&lt;Titre&gt;</w:t>
      </w:r>
      <w:r w:rsidRPr="00FA6372">
        <w:t>Onderzoeksprogramma van het Fonds voor onderzoek inzake kolen en staal</w:t>
      </w:r>
      <w:r w:rsidRPr="00FA6372">
        <w:rPr>
          <w:rStyle w:val="HideTWBExt"/>
          <w:noProof w:val="0"/>
        </w:rPr>
        <w:t>&lt;/Titre&gt;</w:t>
      </w:r>
    </w:p>
    <w:p w:rsidR="001404AA" w:rsidRPr="00FA6372" w:rsidRDefault="001404AA" w:rsidP="001404AA">
      <w:pPr>
        <w:pStyle w:val="Normal12"/>
      </w:pPr>
      <w:r w:rsidRPr="00FA6372">
        <w:rPr>
          <w:rStyle w:val="HideTWBExt"/>
          <w:noProof w:val="0"/>
        </w:rPr>
        <w:t>&lt;DocRef&gt;</w:t>
      </w:r>
      <w:r w:rsidRPr="00FA6372">
        <w:t>COM(2016)0075 – C8-0099/2016 – 2016/0047(NLE)</w:t>
      </w:r>
      <w:r w:rsidRPr="00FA6372">
        <w:rPr>
          <w:rStyle w:val="HideTWBExt"/>
          <w:noProof w:val="0"/>
        </w:rPr>
        <w:t>&lt;/DocRef&gt;</w:t>
      </w:r>
    </w:p>
    <w:p w:rsidR="001404AA" w:rsidRPr="00FA6372" w:rsidRDefault="001404AA" w:rsidP="001404AA">
      <w:pPr>
        <w:pStyle w:val="NormalBold"/>
        <w:keepNext/>
      </w:pPr>
      <w:r w:rsidRPr="00FA6372">
        <w:rPr>
          <w:rStyle w:val="HideTWBExt"/>
          <w:b w:val="0"/>
          <w:noProof w:val="0"/>
        </w:rPr>
        <w:t>&lt;DocAmend&gt;</w:t>
      </w:r>
      <w:r w:rsidRPr="00FA6372">
        <w:t xml:space="preserve"> Voorstel voor een besluit</w:t>
      </w:r>
      <w:r w:rsidRPr="00FA6372">
        <w:rPr>
          <w:rStyle w:val="HideTWBExt"/>
          <w:b w:val="0"/>
          <w:noProof w:val="0"/>
        </w:rPr>
        <w:t>&lt;/DocAmend&gt;</w:t>
      </w:r>
    </w:p>
    <w:p w:rsidR="001404AA" w:rsidRPr="00FA6372" w:rsidRDefault="001404AA" w:rsidP="001404AA">
      <w:pPr>
        <w:pStyle w:val="NormalBold"/>
      </w:pPr>
      <w:r w:rsidRPr="00FA6372">
        <w:rPr>
          <w:rStyle w:val="HideTWBExt"/>
          <w:b w:val="0"/>
          <w:noProof w:val="0"/>
        </w:rPr>
        <w:t>&lt;Article&gt;</w:t>
      </w:r>
      <w:r w:rsidRPr="00FA6372">
        <w:t>Artikel 1 – punt 11 ter (nieuw)</w:t>
      </w:r>
      <w:r w:rsidRPr="00FA6372">
        <w:rPr>
          <w:rStyle w:val="HideTWBExt"/>
          <w:b w:val="0"/>
          <w:noProof w:val="0"/>
        </w:rPr>
        <w:t>&lt;/Article&gt;</w:t>
      </w:r>
    </w:p>
    <w:p w:rsidR="001404AA" w:rsidRPr="00FA6372" w:rsidRDefault="001404AA" w:rsidP="001404AA">
      <w:pPr>
        <w:keepNext/>
      </w:pPr>
      <w:r w:rsidRPr="00FA6372">
        <w:rPr>
          <w:rStyle w:val="HideTWBExt"/>
          <w:noProof w:val="0"/>
        </w:rPr>
        <w:t>&lt;DocAmend2&gt;</w:t>
      </w:r>
      <w:r w:rsidRPr="00FA6372">
        <w:t>Besluit 2008/376/EG</w:t>
      </w:r>
      <w:r w:rsidRPr="00FA6372">
        <w:rPr>
          <w:rStyle w:val="HideTWBExt"/>
          <w:noProof w:val="0"/>
        </w:rPr>
        <w:t>&lt;/DocAmend2&gt;</w:t>
      </w:r>
    </w:p>
    <w:p w:rsidR="001404AA" w:rsidRPr="00FA6372" w:rsidRDefault="001404AA" w:rsidP="001404AA">
      <w:r w:rsidRPr="00FA6372">
        <w:rPr>
          <w:rStyle w:val="HideTWBExt"/>
          <w:noProof w:val="0"/>
        </w:rPr>
        <w:t>&lt;Article2&gt;</w:t>
      </w:r>
      <w:r w:rsidRPr="00FA6372">
        <w:t>Bijlage – tabel 2</w:t>
      </w:r>
      <w:r w:rsidRPr="00FA6372">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04AA" w:rsidRPr="00FA6372" w:rsidTr="00E67DC4">
        <w:trPr>
          <w:jc w:val="center"/>
        </w:trPr>
        <w:tc>
          <w:tcPr>
            <w:tcW w:w="9752" w:type="dxa"/>
            <w:gridSpan w:val="2"/>
          </w:tcPr>
          <w:p w:rsidR="001404AA" w:rsidRPr="00FA6372" w:rsidRDefault="001404AA" w:rsidP="00BC168B">
            <w:pPr>
              <w:keepNext/>
            </w:pPr>
          </w:p>
        </w:tc>
      </w:tr>
      <w:tr w:rsidR="001404AA" w:rsidRPr="00FA6372" w:rsidTr="00E67DC4">
        <w:trPr>
          <w:jc w:val="center"/>
        </w:trPr>
        <w:tc>
          <w:tcPr>
            <w:tcW w:w="4876" w:type="dxa"/>
          </w:tcPr>
          <w:p w:rsidR="001404AA" w:rsidRPr="00FA6372" w:rsidRDefault="001404AA" w:rsidP="00BC168B">
            <w:pPr>
              <w:pStyle w:val="ColumnHeading"/>
              <w:keepNext/>
            </w:pPr>
            <w:r w:rsidRPr="00FA6372">
              <w:t>Bestaande tekst</w:t>
            </w:r>
          </w:p>
        </w:tc>
        <w:tc>
          <w:tcPr>
            <w:tcW w:w="4876" w:type="dxa"/>
          </w:tcPr>
          <w:p w:rsidR="001404AA" w:rsidRPr="00FA6372" w:rsidRDefault="001404AA" w:rsidP="00BC168B">
            <w:pPr>
              <w:pStyle w:val="ColumnHeading"/>
              <w:keepNext/>
            </w:pPr>
            <w:r w:rsidRPr="00FA6372">
              <w:t>Amendement</w:t>
            </w:r>
          </w:p>
        </w:tc>
      </w:tr>
      <w:tr w:rsidR="001404AA" w:rsidRPr="00FA6372" w:rsidTr="00E67DC4">
        <w:trPr>
          <w:jc w:val="center"/>
        </w:trPr>
        <w:tc>
          <w:tcPr>
            <w:tcW w:w="4876" w:type="dxa"/>
          </w:tcPr>
          <w:p w:rsidR="001404AA" w:rsidRPr="00FA6372" w:rsidRDefault="001404AA" w:rsidP="00BC168B">
            <w:pPr>
              <w:pStyle w:val="Normal6"/>
              <w:rPr>
                <w:noProof w:val="0"/>
              </w:rPr>
            </w:pPr>
          </w:p>
        </w:tc>
        <w:tc>
          <w:tcPr>
            <w:tcW w:w="4876" w:type="dxa"/>
          </w:tcPr>
          <w:p w:rsidR="001404AA" w:rsidRPr="00FA6372" w:rsidRDefault="00053AB1" w:rsidP="00BC168B">
            <w:pPr>
              <w:pStyle w:val="Normal6"/>
              <w:rPr>
                <w:noProof w:val="0"/>
                <w:szCs w:val="24"/>
              </w:rPr>
            </w:pPr>
            <w:r w:rsidRPr="00FA6372">
              <w:rPr>
                <w:b/>
                <w:i/>
                <w:noProof w:val="0"/>
              </w:rPr>
              <w:t>(11 ter) In de bijlage wordt tabel 2 vervangen door:</w:t>
            </w:r>
          </w:p>
        </w:tc>
      </w:tr>
      <w:tr w:rsidR="001404AA" w:rsidRPr="00FA6372" w:rsidTr="00E67DC4">
        <w:trPr>
          <w:jc w:val="center"/>
        </w:trPr>
        <w:tc>
          <w:tcPr>
            <w:tcW w:w="4876" w:type="dxa"/>
          </w:tcPr>
          <w:p w:rsidR="001404AA" w:rsidRPr="00FA6372" w:rsidRDefault="001404AA" w:rsidP="00BC168B">
            <w:pPr>
              <w:pStyle w:val="Normal6"/>
              <w:rPr>
                <w:noProof w:val="0"/>
              </w:rPr>
            </w:pPr>
            <w:r w:rsidRPr="00FA6372">
              <w:rPr>
                <w:noProof w:val="0"/>
              </w:rPr>
              <w:t>De samenstelling van de Adviesgroep staal, waarnaar wordt verwezen in artikel 22:</w:t>
            </w:r>
          </w:p>
        </w:tc>
        <w:tc>
          <w:tcPr>
            <w:tcW w:w="4876" w:type="dxa"/>
          </w:tcPr>
          <w:p w:rsidR="001404AA" w:rsidRPr="00FA6372" w:rsidRDefault="001404AA" w:rsidP="00BC168B">
            <w:pPr>
              <w:pStyle w:val="Normal6"/>
              <w:rPr>
                <w:noProof w:val="0"/>
                <w:szCs w:val="24"/>
              </w:rPr>
            </w:pPr>
            <w:r w:rsidRPr="00FA6372">
              <w:rPr>
                <w:noProof w:val="0"/>
              </w:rPr>
              <w:t>De samenstelling van de Adviesgroep staal, waarnaar wordt verwezen in artikel 22:</w:t>
            </w:r>
          </w:p>
        </w:tc>
      </w:tr>
      <w:tr w:rsidR="001404AA" w:rsidRPr="00FA6372" w:rsidTr="00E67DC4">
        <w:trPr>
          <w:jc w:val="center"/>
        </w:trPr>
        <w:tc>
          <w:tcPr>
            <w:tcW w:w="4876" w:type="dxa"/>
          </w:tcPr>
          <w:p w:rsidR="001404AA" w:rsidRPr="00FA6372" w:rsidRDefault="0052235E" w:rsidP="00BC168B">
            <w:pPr>
              <w:pStyle w:val="Normal6"/>
              <w:rPr>
                <w:noProof w:val="0"/>
              </w:rPr>
            </w:pPr>
            <w:r w:rsidRPr="00FA6372">
              <w:rPr>
                <w:noProof w:val="0"/>
              </w:rPr>
              <w:t xml:space="preserve">Leden                               </w:t>
            </w:r>
            <w:r w:rsidR="001404AA" w:rsidRPr="00FA6372">
              <w:rPr>
                <w:noProof w:val="0"/>
              </w:rPr>
              <w:t>Maximumtotaal</w:t>
            </w:r>
          </w:p>
        </w:tc>
        <w:tc>
          <w:tcPr>
            <w:tcW w:w="4876" w:type="dxa"/>
          </w:tcPr>
          <w:p w:rsidR="001404AA" w:rsidRPr="00FA6372" w:rsidRDefault="0052235E" w:rsidP="00BC168B">
            <w:pPr>
              <w:pStyle w:val="Normal6"/>
              <w:rPr>
                <w:noProof w:val="0"/>
                <w:szCs w:val="24"/>
              </w:rPr>
            </w:pPr>
            <w:r w:rsidRPr="00FA6372">
              <w:rPr>
                <w:noProof w:val="0"/>
              </w:rPr>
              <w:t xml:space="preserve">Leden                               </w:t>
            </w:r>
            <w:r w:rsidR="001404AA" w:rsidRPr="00FA6372">
              <w:rPr>
                <w:noProof w:val="0"/>
              </w:rPr>
              <w:t>Maximumtotaal</w:t>
            </w:r>
          </w:p>
        </w:tc>
      </w:tr>
      <w:tr w:rsidR="001404AA" w:rsidRPr="00FA6372" w:rsidTr="00E67DC4">
        <w:trPr>
          <w:jc w:val="center"/>
        </w:trPr>
        <w:tc>
          <w:tcPr>
            <w:tcW w:w="4876" w:type="dxa"/>
          </w:tcPr>
          <w:p w:rsidR="001404AA" w:rsidRPr="00FA6372" w:rsidRDefault="001404AA" w:rsidP="0052235E">
            <w:pPr>
              <w:pStyle w:val="Normal6"/>
              <w:rPr>
                <w:noProof w:val="0"/>
              </w:rPr>
            </w:pPr>
            <w:r w:rsidRPr="00FA6372">
              <w:rPr>
                <w:noProof w:val="0"/>
              </w:rPr>
              <w:t>a) Afkomstig van staalindustrie/landelijke koepels of</w:t>
            </w:r>
            <w:r w:rsidR="0052235E" w:rsidRPr="00FA6372">
              <w:rPr>
                <w:noProof w:val="0"/>
              </w:rPr>
              <w:t xml:space="preserve"> gerelateerde onderzoekscentra                                  </w:t>
            </w:r>
            <w:r w:rsidRPr="00FA6372">
              <w:rPr>
                <w:b/>
                <w:i/>
                <w:noProof w:val="0"/>
              </w:rPr>
              <w:t>21</w:t>
            </w:r>
          </w:p>
        </w:tc>
        <w:tc>
          <w:tcPr>
            <w:tcW w:w="4876" w:type="dxa"/>
          </w:tcPr>
          <w:p w:rsidR="001404AA" w:rsidRPr="00FA6372" w:rsidRDefault="001404AA" w:rsidP="0052235E">
            <w:pPr>
              <w:pStyle w:val="Normal6"/>
              <w:rPr>
                <w:noProof w:val="0"/>
                <w:szCs w:val="24"/>
              </w:rPr>
            </w:pPr>
            <w:r w:rsidRPr="00FA6372">
              <w:rPr>
                <w:noProof w:val="0"/>
              </w:rPr>
              <w:t>a) Afkomstig van staalindustrie/landelijke koepels of gerelateerde onderzoekscentra</w:t>
            </w:r>
            <w:r w:rsidR="0052235E" w:rsidRPr="00FA6372">
              <w:rPr>
                <w:noProof w:val="0"/>
              </w:rPr>
              <w:t>                               </w:t>
            </w:r>
            <w:r w:rsidRPr="00FA6372">
              <w:rPr>
                <w:b/>
                <w:i/>
                <w:noProof w:val="0"/>
              </w:rPr>
              <w:t>15</w:t>
            </w:r>
          </w:p>
        </w:tc>
      </w:tr>
      <w:tr w:rsidR="001404AA" w:rsidRPr="00FA6372" w:rsidTr="00E67DC4">
        <w:trPr>
          <w:jc w:val="center"/>
        </w:trPr>
        <w:tc>
          <w:tcPr>
            <w:tcW w:w="4876" w:type="dxa"/>
          </w:tcPr>
          <w:p w:rsidR="001404AA" w:rsidRPr="00FA6372" w:rsidRDefault="001404AA" w:rsidP="00BC168B">
            <w:pPr>
              <w:pStyle w:val="Normal6"/>
              <w:rPr>
                <w:noProof w:val="0"/>
              </w:rPr>
            </w:pPr>
            <w:r w:rsidRPr="00FA6372">
              <w:rPr>
                <w:noProof w:val="0"/>
              </w:rPr>
              <w:t xml:space="preserve">b) Afkomstig van organisaties van producenten op Europees niveau   </w:t>
            </w:r>
            <w:r w:rsidR="0052235E" w:rsidRPr="00FA6372">
              <w:rPr>
                <w:noProof w:val="0"/>
              </w:rPr>
              <w:t xml:space="preserve">         </w:t>
            </w:r>
            <w:r w:rsidRPr="00FA6372">
              <w:rPr>
                <w:noProof w:val="0"/>
              </w:rPr>
              <w:t>2</w:t>
            </w:r>
          </w:p>
        </w:tc>
        <w:tc>
          <w:tcPr>
            <w:tcW w:w="4876" w:type="dxa"/>
          </w:tcPr>
          <w:p w:rsidR="001404AA" w:rsidRPr="00FA6372" w:rsidRDefault="001404AA" w:rsidP="00BC168B">
            <w:pPr>
              <w:pStyle w:val="Normal6"/>
              <w:rPr>
                <w:noProof w:val="0"/>
                <w:szCs w:val="24"/>
              </w:rPr>
            </w:pPr>
            <w:r w:rsidRPr="00FA6372">
              <w:rPr>
                <w:noProof w:val="0"/>
              </w:rPr>
              <w:t xml:space="preserve">b) Afkomstig van organisaties van producenten op Europees niveau   </w:t>
            </w:r>
            <w:r w:rsidR="0052235E" w:rsidRPr="00FA6372">
              <w:rPr>
                <w:noProof w:val="0"/>
              </w:rPr>
              <w:t xml:space="preserve">       </w:t>
            </w:r>
            <w:r w:rsidRPr="00FA6372">
              <w:rPr>
                <w:noProof w:val="0"/>
              </w:rPr>
              <w:t>2</w:t>
            </w:r>
          </w:p>
        </w:tc>
      </w:tr>
      <w:tr w:rsidR="001404AA" w:rsidRPr="00FA6372" w:rsidTr="00E67DC4">
        <w:trPr>
          <w:jc w:val="center"/>
        </w:trPr>
        <w:tc>
          <w:tcPr>
            <w:tcW w:w="4876" w:type="dxa"/>
          </w:tcPr>
          <w:p w:rsidR="001404AA" w:rsidRPr="00FA6372" w:rsidRDefault="001404AA" w:rsidP="00BC168B">
            <w:pPr>
              <w:pStyle w:val="Normal6"/>
              <w:rPr>
                <w:noProof w:val="0"/>
              </w:rPr>
            </w:pPr>
            <w:r w:rsidRPr="00FA6372">
              <w:rPr>
                <w:noProof w:val="0"/>
              </w:rPr>
              <w:t xml:space="preserve">c) Afkomstig van organisaties van werknemers    </w:t>
            </w:r>
            <w:r w:rsidR="0052235E" w:rsidRPr="00FA6372">
              <w:rPr>
                <w:noProof w:val="0"/>
              </w:rPr>
              <w:t xml:space="preserve">                                         </w:t>
            </w:r>
            <w:r w:rsidRPr="00FA6372">
              <w:rPr>
                <w:noProof w:val="0"/>
              </w:rPr>
              <w:t>2</w:t>
            </w:r>
          </w:p>
        </w:tc>
        <w:tc>
          <w:tcPr>
            <w:tcW w:w="4876" w:type="dxa"/>
          </w:tcPr>
          <w:p w:rsidR="001404AA" w:rsidRPr="00FA6372" w:rsidRDefault="001404AA" w:rsidP="00BC168B">
            <w:pPr>
              <w:pStyle w:val="Normal6"/>
              <w:rPr>
                <w:noProof w:val="0"/>
                <w:szCs w:val="24"/>
              </w:rPr>
            </w:pPr>
            <w:r w:rsidRPr="00FA6372">
              <w:rPr>
                <w:noProof w:val="0"/>
              </w:rPr>
              <w:t xml:space="preserve">c) Afkomstig van organisaties van werknemers    </w:t>
            </w:r>
            <w:r w:rsidR="0052235E" w:rsidRPr="00FA6372">
              <w:rPr>
                <w:noProof w:val="0"/>
              </w:rPr>
              <w:t xml:space="preserve">                                        </w:t>
            </w:r>
            <w:r w:rsidRPr="00FA6372">
              <w:rPr>
                <w:noProof w:val="0"/>
              </w:rPr>
              <w:t>2</w:t>
            </w:r>
          </w:p>
        </w:tc>
      </w:tr>
      <w:tr w:rsidR="001404AA" w:rsidRPr="00FA6372" w:rsidTr="00E67DC4">
        <w:trPr>
          <w:jc w:val="center"/>
        </w:trPr>
        <w:tc>
          <w:tcPr>
            <w:tcW w:w="4876" w:type="dxa"/>
          </w:tcPr>
          <w:p w:rsidR="001404AA" w:rsidRPr="00FA6372" w:rsidRDefault="001404AA" w:rsidP="0052235E">
            <w:pPr>
              <w:pStyle w:val="Normal6"/>
              <w:rPr>
                <w:noProof w:val="0"/>
              </w:rPr>
            </w:pPr>
            <w:r w:rsidRPr="00FA6372">
              <w:rPr>
                <w:noProof w:val="0"/>
              </w:rPr>
              <w:t xml:space="preserve">d) Afkomstig van organisaties van verwerkers of staalgebruikers lager in de bedrijfskolom </w:t>
            </w:r>
            <w:r w:rsidR="0052235E" w:rsidRPr="00FA6372">
              <w:rPr>
                <w:noProof w:val="0"/>
              </w:rPr>
              <w:t xml:space="preserve">                                        </w:t>
            </w:r>
            <w:r w:rsidRPr="00FA6372">
              <w:rPr>
                <w:noProof w:val="0"/>
              </w:rPr>
              <w:t xml:space="preserve"> 5</w:t>
            </w:r>
          </w:p>
        </w:tc>
        <w:tc>
          <w:tcPr>
            <w:tcW w:w="4876" w:type="dxa"/>
          </w:tcPr>
          <w:p w:rsidR="001404AA" w:rsidRPr="00FA6372" w:rsidRDefault="001404AA" w:rsidP="00BC168B">
            <w:pPr>
              <w:pStyle w:val="Normal6"/>
              <w:rPr>
                <w:noProof w:val="0"/>
                <w:szCs w:val="24"/>
              </w:rPr>
            </w:pPr>
            <w:r w:rsidRPr="00FA6372">
              <w:rPr>
                <w:noProof w:val="0"/>
              </w:rPr>
              <w:t xml:space="preserve">d) Afkomstig van organisaties van verwerkers of staalgebruikers lager in de bedrijfskolom   </w:t>
            </w:r>
            <w:r w:rsidR="0052235E" w:rsidRPr="00FA6372">
              <w:rPr>
                <w:noProof w:val="0"/>
              </w:rPr>
              <w:t xml:space="preserve">                                       </w:t>
            </w:r>
            <w:r w:rsidRPr="00FA6372">
              <w:rPr>
                <w:noProof w:val="0"/>
              </w:rPr>
              <w:t>5</w:t>
            </w:r>
          </w:p>
        </w:tc>
      </w:tr>
      <w:tr w:rsidR="001404AA" w:rsidRPr="00FA6372" w:rsidTr="00E67DC4">
        <w:trPr>
          <w:jc w:val="center"/>
        </w:trPr>
        <w:tc>
          <w:tcPr>
            <w:tcW w:w="4876" w:type="dxa"/>
          </w:tcPr>
          <w:p w:rsidR="001404AA" w:rsidRPr="00FA6372" w:rsidRDefault="001404AA" w:rsidP="00BC168B">
            <w:pPr>
              <w:pStyle w:val="Normal6"/>
              <w:rPr>
                <w:noProof w:val="0"/>
              </w:rPr>
            </w:pPr>
          </w:p>
        </w:tc>
        <w:tc>
          <w:tcPr>
            <w:tcW w:w="4876" w:type="dxa"/>
          </w:tcPr>
          <w:p w:rsidR="001404AA" w:rsidRPr="00FA6372" w:rsidRDefault="001404AA" w:rsidP="00BC168B">
            <w:pPr>
              <w:pStyle w:val="Normal6"/>
              <w:rPr>
                <w:noProof w:val="0"/>
                <w:szCs w:val="24"/>
              </w:rPr>
            </w:pPr>
            <w:r w:rsidRPr="00FA6372">
              <w:rPr>
                <w:b/>
                <w:i/>
                <w:noProof w:val="0"/>
              </w:rPr>
              <w:t xml:space="preserve">e) Afkomstig van niet-gouvernementele milieu-organisaties   </w:t>
            </w:r>
            <w:r w:rsidR="0052235E" w:rsidRPr="00FA6372">
              <w:rPr>
                <w:b/>
                <w:i/>
                <w:noProof w:val="0"/>
              </w:rPr>
              <w:t xml:space="preserve">                               </w:t>
            </w:r>
            <w:r w:rsidRPr="00FA6372">
              <w:rPr>
                <w:b/>
                <w:i/>
                <w:noProof w:val="0"/>
              </w:rPr>
              <w:t>4</w:t>
            </w:r>
          </w:p>
        </w:tc>
      </w:tr>
      <w:tr w:rsidR="001404AA" w:rsidRPr="00FA6372" w:rsidTr="00E67DC4">
        <w:trPr>
          <w:jc w:val="center"/>
        </w:trPr>
        <w:tc>
          <w:tcPr>
            <w:tcW w:w="4876" w:type="dxa"/>
          </w:tcPr>
          <w:p w:rsidR="001404AA" w:rsidRPr="00FA6372" w:rsidRDefault="001404AA" w:rsidP="00BC168B">
            <w:pPr>
              <w:pStyle w:val="Normal6"/>
              <w:rPr>
                <w:noProof w:val="0"/>
              </w:rPr>
            </w:pPr>
          </w:p>
        </w:tc>
        <w:tc>
          <w:tcPr>
            <w:tcW w:w="4876" w:type="dxa"/>
          </w:tcPr>
          <w:p w:rsidR="001404AA" w:rsidRPr="00FA6372" w:rsidRDefault="001404AA" w:rsidP="0052235E">
            <w:pPr>
              <w:pStyle w:val="Normal6"/>
              <w:rPr>
                <w:noProof w:val="0"/>
                <w:szCs w:val="24"/>
              </w:rPr>
            </w:pPr>
            <w:r w:rsidRPr="00FA6372">
              <w:rPr>
                <w:b/>
                <w:i/>
                <w:noProof w:val="0"/>
              </w:rPr>
              <w:t>f) Afkomstig van niet-gouvernementele milieu-organisaties op Europees niveau  2</w:t>
            </w:r>
          </w:p>
        </w:tc>
      </w:tr>
      <w:tr w:rsidR="00E67DC4" w:rsidRPr="00FA6372" w:rsidTr="009A6709">
        <w:trPr>
          <w:jc w:val="center"/>
        </w:trPr>
        <w:tc>
          <w:tcPr>
            <w:tcW w:w="4876" w:type="dxa"/>
          </w:tcPr>
          <w:p w:rsidR="00E67DC4" w:rsidRPr="00FA6372" w:rsidRDefault="009051B9" w:rsidP="00E67DC4">
            <w:pPr>
              <w:pStyle w:val="Normal6"/>
              <w:rPr>
                <w:noProof w:val="0"/>
              </w:rPr>
            </w:pPr>
            <w:r w:rsidRPr="00FA6372">
              <w:rPr>
                <w:noProof w:val="0"/>
              </w:rPr>
              <w:t xml:space="preserve">                                                              30</w:t>
            </w:r>
          </w:p>
        </w:tc>
        <w:tc>
          <w:tcPr>
            <w:tcW w:w="4876" w:type="dxa"/>
          </w:tcPr>
          <w:p w:rsidR="00E67DC4" w:rsidRPr="00FA6372" w:rsidRDefault="009051B9" w:rsidP="00E67DC4">
            <w:pPr>
              <w:pStyle w:val="Normal6"/>
              <w:rPr>
                <w:noProof w:val="0"/>
                <w:szCs w:val="24"/>
              </w:rPr>
            </w:pPr>
            <w:r w:rsidRPr="00FA6372">
              <w:rPr>
                <w:noProof w:val="0"/>
              </w:rPr>
              <w:t xml:space="preserve">                                                                30</w:t>
            </w:r>
          </w:p>
        </w:tc>
      </w:tr>
      <w:tr w:rsidR="00E67DC4" w:rsidRPr="00FA6372" w:rsidTr="009A6709">
        <w:trPr>
          <w:jc w:val="center"/>
        </w:trPr>
        <w:tc>
          <w:tcPr>
            <w:tcW w:w="4876" w:type="dxa"/>
          </w:tcPr>
          <w:p w:rsidR="00E67DC4" w:rsidRPr="00FA6372" w:rsidRDefault="00E67DC4" w:rsidP="00E67DC4">
            <w:pPr>
              <w:pStyle w:val="Normal6"/>
              <w:rPr>
                <w:noProof w:val="0"/>
              </w:rPr>
            </w:pPr>
            <w:r w:rsidRPr="00FA6372">
              <w:rPr>
                <w:noProof w:val="0"/>
              </w:rPr>
              <w:t>De leden moeten een brede achtergrondkennis en individuele expertise op een of meer van de volgende gebieden hebben: onbehandeld</w:t>
            </w:r>
          </w:p>
        </w:tc>
        <w:tc>
          <w:tcPr>
            <w:tcW w:w="4876" w:type="dxa"/>
          </w:tcPr>
          <w:p w:rsidR="00E67DC4" w:rsidRPr="00FA6372" w:rsidRDefault="00E67DC4" w:rsidP="00E67DC4">
            <w:pPr>
              <w:pStyle w:val="Normal6"/>
              <w:rPr>
                <w:noProof w:val="0"/>
                <w:szCs w:val="24"/>
              </w:rPr>
            </w:pPr>
            <w:r w:rsidRPr="00FA6372">
              <w:rPr>
                <w:noProof w:val="0"/>
              </w:rPr>
              <w:t>De leden moeten een brede achtergrondkennis en individuele expertise op een of meer van de volgende gebieden hebben: onbehandeld</w:t>
            </w:r>
          </w:p>
        </w:tc>
      </w:tr>
      <w:tr w:rsidR="009051B9" w:rsidRPr="00FA6372" w:rsidTr="009A6709">
        <w:trPr>
          <w:trHeight w:val="2458"/>
          <w:jc w:val="center"/>
        </w:trPr>
        <w:tc>
          <w:tcPr>
            <w:tcW w:w="4876" w:type="dxa"/>
          </w:tcPr>
          <w:p w:rsidR="009051B9" w:rsidRPr="00FA6372" w:rsidRDefault="009051B9" w:rsidP="009051B9">
            <w:pPr>
              <w:pStyle w:val="Normal6"/>
              <w:rPr>
                <w:noProof w:val="0"/>
              </w:rPr>
            </w:pPr>
            <w:r w:rsidRPr="00FA6372">
              <w:rPr>
                <w:noProof w:val="0"/>
              </w:rPr>
              <w:t>geavanceerde materialen, ijzerbereiding; staalbereiding; continugieten; warm- en/of koudwalsen; afwerking en/of oppervlaktebehandeling van staal; ontwikkeling van staalsoorten en/of -producten; staaltoepassingen en -eigenschappen; milieukwesties en sociale kwesties, met inbegrip van veiligheidsaspecten."</w:t>
            </w:r>
          </w:p>
        </w:tc>
        <w:tc>
          <w:tcPr>
            <w:tcW w:w="4876" w:type="dxa"/>
          </w:tcPr>
          <w:p w:rsidR="009051B9" w:rsidRPr="00FA6372" w:rsidRDefault="009051B9" w:rsidP="009051B9">
            <w:pPr>
              <w:pStyle w:val="Normal6"/>
              <w:rPr>
                <w:noProof w:val="0"/>
                <w:szCs w:val="24"/>
              </w:rPr>
            </w:pPr>
            <w:r w:rsidRPr="00FA6372">
              <w:rPr>
                <w:noProof w:val="0"/>
              </w:rPr>
              <w:t>geavanceerde materialen, ijzerbereiding; staalbereiding; continugieten; warm- en/of koudwalsen; afwerking en/of oppervlaktebehandeling van staal; ontwikkeling van staalsoorten en/of -producten; staaltoepassingen en -eigenschappen; milieukwesties en sociale kwesties, met inbegrip van veiligheidsaspecten.</w:t>
            </w:r>
          </w:p>
        </w:tc>
      </w:tr>
    </w:tbl>
    <w:p w:rsidR="001404AA" w:rsidRPr="00FA6372" w:rsidRDefault="001404AA" w:rsidP="003976D4">
      <w:pPr>
        <w:pStyle w:val="Olang"/>
        <w:rPr>
          <w:szCs w:val="24"/>
        </w:rPr>
      </w:pPr>
      <w:r w:rsidRPr="00FA6372">
        <w:t xml:space="preserve">Or. </w:t>
      </w:r>
      <w:r w:rsidRPr="00FA6372">
        <w:rPr>
          <w:rStyle w:val="HideTWBExt"/>
          <w:noProof w:val="0"/>
        </w:rPr>
        <w:t>&lt;Original&gt;</w:t>
      </w:r>
      <w:r w:rsidRPr="00FA6372">
        <w:rPr>
          <w:rStyle w:val="HideTWBInt"/>
        </w:rPr>
        <w:t>{EN}</w:t>
      </w:r>
      <w:r w:rsidRPr="00FA6372">
        <w:t>en</w:t>
      </w:r>
      <w:r w:rsidRPr="00FA6372">
        <w:rPr>
          <w:rStyle w:val="HideTWBExt"/>
          <w:noProof w:val="0"/>
        </w:rPr>
        <w:t>&lt;/Original&gt;</w:t>
      </w:r>
    </w:p>
    <w:p w:rsidR="001404AA" w:rsidRPr="00FA6372" w:rsidRDefault="001404AA" w:rsidP="001404AA">
      <w:pPr>
        <w:pStyle w:val="JustificationTitle"/>
      </w:pPr>
      <w:r w:rsidRPr="00FA6372">
        <w:rPr>
          <w:rStyle w:val="HideTWBExt"/>
          <w:i w:val="0"/>
          <w:noProof w:val="0"/>
        </w:rPr>
        <w:t>&lt;TitreJust&gt;</w:t>
      </w:r>
      <w:r w:rsidRPr="00FA6372">
        <w:t>Motivering</w:t>
      </w:r>
      <w:r w:rsidRPr="00FA6372">
        <w:rPr>
          <w:rStyle w:val="HideTWBExt"/>
          <w:i w:val="0"/>
          <w:noProof w:val="0"/>
        </w:rPr>
        <w:t>&lt;/TitreJust&gt;</w:t>
      </w:r>
    </w:p>
    <w:p w:rsidR="001404AA" w:rsidRPr="00FA6372" w:rsidRDefault="001404AA" w:rsidP="001404AA">
      <w:pPr>
        <w:pStyle w:val="Normal12Italic"/>
        <w:rPr>
          <w:noProof w:val="0"/>
        </w:rPr>
      </w:pPr>
      <w:r w:rsidRPr="00FA6372">
        <w:rPr>
          <w:noProof w:val="0"/>
        </w:rPr>
        <w:t>Overeenkomstig Besluit C(2016)3301 final van de Commissie, http://ec.europa.eu/transparency/regexpert/PDF/C_2016_3301_F1_COMMISSION_DECISION_EN.pdf, de aanbevelingen van de Ombudsman, http://www.ombudsman.europa.eu/en/press/release.faces/en/63520/html.bookmark, en de lopende raadplegingen in het Parlement over controle van het register en de samenstelling van de deskundigengroepen van de Commissie (2015/2319 (INI) moet in adviesgroepen voor een evenwichtige belangenvertegenwoordiging worden gezorgd.</w:t>
      </w:r>
    </w:p>
    <w:p w:rsidR="001404AA" w:rsidRPr="00FA6372" w:rsidRDefault="001404AA" w:rsidP="001404AA">
      <w:r w:rsidRPr="00FA6372">
        <w:br w:type="page"/>
      </w:r>
      <w:r w:rsidRPr="00FA6372">
        <w:rPr>
          <w:rStyle w:val="HideTWBExt"/>
          <w:noProof w:val="0"/>
        </w:rPr>
        <w:t>&lt;/Amend&gt;</w:t>
      </w:r>
    </w:p>
    <w:p w:rsidR="001404AA" w:rsidRPr="00FA6372" w:rsidRDefault="001404AA" w:rsidP="001404AA">
      <w:pPr>
        <w:pStyle w:val="ZDateAM"/>
        <w:keepNext/>
      </w:pPr>
      <w:r w:rsidRPr="00FA6372">
        <w:rPr>
          <w:rStyle w:val="HideTWBExt"/>
          <w:noProof w:val="0"/>
        </w:rPr>
        <w:t>&lt;Amend&gt;&lt;Date&gt;</w:t>
      </w:r>
      <w:r w:rsidRPr="00FA6372">
        <w:rPr>
          <w:rStyle w:val="HideTWBInt"/>
        </w:rPr>
        <w:t>{07/12/2016}</w:t>
      </w:r>
      <w:r w:rsidRPr="00FA6372">
        <w:t>7.12.2016</w:t>
      </w:r>
      <w:r w:rsidRPr="00FA6372">
        <w:rPr>
          <w:rStyle w:val="HideTWBExt"/>
          <w:noProof w:val="0"/>
        </w:rPr>
        <w:t>&lt;/Date&gt;</w:t>
      </w:r>
      <w:r w:rsidRPr="00FA6372">
        <w:tab/>
      </w:r>
      <w:r w:rsidRPr="00FA6372">
        <w:rPr>
          <w:rStyle w:val="HideTWBExt"/>
          <w:noProof w:val="0"/>
        </w:rPr>
        <w:t>&lt;ANo&gt;</w:t>
      </w:r>
      <w:r w:rsidRPr="00FA6372">
        <w:t>A8-0358</w:t>
      </w:r>
      <w:r w:rsidRPr="00FA6372">
        <w:rPr>
          <w:rStyle w:val="HideTWBExt"/>
          <w:noProof w:val="0"/>
        </w:rPr>
        <w:t>&lt;/ANo&gt;</w:t>
      </w:r>
      <w:r w:rsidRPr="00FA6372">
        <w:t>/</w:t>
      </w:r>
      <w:r w:rsidRPr="00FA6372">
        <w:rPr>
          <w:rStyle w:val="HideTWBExt"/>
          <w:noProof w:val="0"/>
        </w:rPr>
        <w:t>&lt;NumAm&gt;</w:t>
      </w:r>
      <w:r w:rsidRPr="00FA6372">
        <w:t>20</w:t>
      </w:r>
      <w:r w:rsidRPr="00FA6372">
        <w:rPr>
          <w:rStyle w:val="HideTWBExt"/>
          <w:noProof w:val="0"/>
        </w:rPr>
        <w:t>&lt;/NumAm&gt;</w:t>
      </w:r>
    </w:p>
    <w:p w:rsidR="001404AA" w:rsidRPr="00FA6372" w:rsidRDefault="001404AA" w:rsidP="001404AA">
      <w:pPr>
        <w:pStyle w:val="AMNumberTabs"/>
        <w:keepNext/>
      </w:pPr>
      <w:r w:rsidRPr="00FA6372">
        <w:t>Amendement</w:t>
      </w:r>
      <w:r w:rsidRPr="00FA6372">
        <w:tab/>
      </w:r>
      <w:r w:rsidRPr="00FA6372">
        <w:tab/>
      </w:r>
      <w:r w:rsidRPr="00FA6372">
        <w:rPr>
          <w:rStyle w:val="HideTWBExt"/>
          <w:b w:val="0"/>
          <w:noProof w:val="0"/>
        </w:rPr>
        <w:t>&lt;NumAm&gt;</w:t>
      </w:r>
      <w:r w:rsidRPr="00FA6372">
        <w:t>20</w:t>
      </w:r>
      <w:r w:rsidRPr="00FA6372">
        <w:rPr>
          <w:rStyle w:val="HideTWBExt"/>
          <w:b w:val="0"/>
          <w:noProof w:val="0"/>
        </w:rPr>
        <w:t>&lt;/NumAm&gt;</w:t>
      </w:r>
    </w:p>
    <w:p w:rsidR="001404AA" w:rsidRPr="00FA6372" w:rsidRDefault="001404AA" w:rsidP="001404AA">
      <w:pPr>
        <w:pStyle w:val="NormalBold"/>
      </w:pPr>
      <w:r w:rsidRPr="00FA6372">
        <w:rPr>
          <w:rStyle w:val="HideTWBExt"/>
          <w:b w:val="0"/>
          <w:noProof w:val="0"/>
        </w:rPr>
        <w:t>&lt;RepeatBlock-By&gt;&lt;Members&gt;</w:t>
      </w:r>
      <w:r w:rsidRPr="00FA6372">
        <w:t>Jakop Dalunde</w:t>
      </w:r>
      <w:r w:rsidRPr="00FA6372">
        <w:rPr>
          <w:rStyle w:val="HideTWBExt"/>
          <w:b w:val="0"/>
          <w:noProof w:val="0"/>
        </w:rPr>
        <w:t>&lt;/Members&gt;</w:t>
      </w:r>
    </w:p>
    <w:p w:rsidR="001404AA" w:rsidRPr="00FA6372" w:rsidRDefault="001404AA" w:rsidP="001404AA">
      <w:r w:rsidRPr="00FA6372">
        <w:rPr>
          <w:rStyle w:val="HideTWBExt"/>
          <w:noProof w:val="0"/>
        </w:rPr>
        <w:t>&lt;AuNomDe&gt;</w:t>
      </w:r>
      <w:r w:rsidRPr="00FA6372">
        <w:rPr>
          <w:rStyle w:val="HideTWBInt"/>
        </w:rPr>
        <w:t>{Verts/ALE}</w:t>
      </w:r>
      <w:r w:rsidRPr="00FA6372">
        <w:t>namens de Verts/ALE Fractie</w:t>
      </w:r>
      <w:r w:rsidRPr="00FA6372">
        <w:rPr>
          <w:rStyle w:val="HideTWBExt"/>
          <w:noProof w:val="0"/>
        </w:rPr>
        <w:t>&lt;/AuNomDe&gt;</w:t>
      </w:r>
    </w:p>
    <w:p w:rsidR="001404AA" w:rsidRPr="00FA6372" w:rsidRDefault="001404AA" w:rsidP="001404AA">
      <w:r w:rsidRPr="00FA6372">
        <w:rPr>
          <w:rStyle w:val="HideTWBExt"/>
          <w:noProof w:val="0"/>
        </w:rPr>
        <w:t>&lt;/RepeatBlock-By&gt;</w:t>
      </w:r>
    </w:p>
    <w:p w:rsidR="001404AA" w:rsidRPr="00FA6372" w:rsidRDefault="001404AA" w:rsidP="001404AA">
      <w:pPr>
        <w:pStyle w:val="ProjRap"/>
        <w:tabs>
          <w:tab w:val="right" w:pos="9638"/>
        </w:tabs>
      </w:pPr>
      <w:r w:rsidRPr="00FA6372">
        <w:rPr>
          <w:rStyle w:val="HideTWBExt"/>
          <w:b w:val="0"/>
          <w:noProof w:val="0"/>
        </w:rPr>
        <w:t>&lt;TitreType&gt;</w:t>
      </w:r>
      <w:r w:rsidRPr="00FA6372">
        <w:t>Verslag</w:t>
      </w:r>
      <w:r w:rsidRPr="00FA6372">
        <w:rPr>
          <w:rStyle w:val="HideTWBExt"/>
          <w:b w:val="0"/>
          <w:noProof w:val="0"/>
        </w:rPr>
        <w:t>&lt;/TitreType&gt;</w:t>
      </w:r>
      <w:r w:rsidRPr="00FA6372">
        <w:tab/>
        <w:t>A8-0358/2016</w:t>
      </w:r>
    </w:p>
    <w:p w:rsidR="001404AA" w:rsidRPr="00FA6372" w:rsidRDefault="001404AA" w:rsidP="001404AA">
      <w:pPr>
        <w:pStyle w:val="NormalBold"/>
      </w:pPr>
      <w:r w:rsidRPr="00FA6372">
        <w:rPr>
          <w:rStyle w:val="HideTWBExt"/>
          <w:b w:val="0"/>
          <w:noProof w:val="0"/>
        </w:rPr>
        <w:t>&lt;Rapporteur&gt;</w:t>
      </w:r>
      <w:r w:rsidRPr="00FA6372">
        <w:t>Jerzy Buzek</w:t>
      </w:r>
      <w:r w:rsidRPr="00FA6372">
        <w:rPr>
          <w:rStyle w:val="HideTWBExt"/>
          <w:b w:val="0"/>
          <w:noProof w:val="0"/>
        </w:rPr>
        <w:t>&lt;/Rapporteur&gt;</w:t>
      </w:r>
    </w:p>
    <w:p w:rsidR="001404AA" w:rsidRPr="00FA6372" w:rsidRDefault="001404AA" w:rsidP="001404AA">
      <w:r w:rsidRPr="00FA6372">
        <w:rPr>
          <w:rStyle w:val="HideTWBExt"/>
          <w:noProof w:val="0"/>
        </w:rPr>
        <w:t>&lt;Titre&gt;</w:t>
      </w:r>
      <w:r w:rsidRPr="00FA6372">
        <w:t>Onderzoeksprogramma van het Fonds voor onderzoek inzake kolen en staal</w:t>
      </w:r>
      <w:r w:rsidRPr="00FA6372">
        <w:rPr>
          <w:rStyle w:val="HideTWBExt"/>
          <w:noProof w:val="0"/>
        </w:rPr>
        <w:t>&lt;/Titre&gt;</w:t>
      </w:r>
    </w:p>
    <w:p w:rsidR="001404AA" w:rsidRPr="00FA6372" w:rsidRDefault="001404AA" w:rsidP="001404AA">
      <w:pPr>
        <w:pStyle w:val="Normal12"/>
      </w:pPr>
      <w:r w:rsidRPr="00FA6372">
        <w:rPr>
          <w:rStyle w:val="HideTWBExt"/>
          <w:noProof w:val="0"/>
        </w:rPr>
        <w:t>&lt;DocRef&gt;</w:t>
      </w:r>
      <w:r w:rsidRPr="00FA6372">
        <w:t>COM(2016)0075 – C8-0099/2016 – 2016/0047(NLE)</w:t>
      </w:r>
      <w:r w:rsidRPr="00FA6372">
        <w:rPr>
          <w:rStyle w:val="HideTWBExt"/>
          <w:noProof w:val="0"/>
        </w:rPr>
        <w:t>&lt;/DocRef&gt;</w:t>
      </w:r>
    </w:p>
    <w:p w:rsidR="001404AA" w:rsidRPr="00FA6372" w:rsidRDefault="001404AA" w:rsidP="001404AA">
      <w:pPr>
        <w:pStyle w:val="NormalBold"/>
        <w:keepNext/>
      </w:pPr>
      <w:r w:rsidRPr="00FA6372">
        <w:rPr>
          <w:rStyle w:val="HideTWBExt"/>
          <w:b w:val="0"/>
          <w:noProof w:val="0"/>
        </w:rPr>
        <w:t>&lt;DocAmend&gt;</w:t>
      </w:r>
      <w:r w:rsidRPr="00FA6372">
        <w:t>Voorstel voor een besluit</w:t>
      </w:r>
      <w:r w:rsidRPr="00FA6372">
        <w:rPr>
          <w:rStyle w:val="HideTWBExt"/>
          <w:b w:val="0"/>
          <w:noProof w:val="0"/>
        </w:rPr>
        <w:t>&lt;/DocAmend&gt;</w:t>
      </w:r>
    </w:p>
    <w:p w:rsidR="001404AA" w:rsidRPr="00FA6372" w:rsidRDefault="001404AA" w:rsidP="001404AA">
      <w:pPr>
        <w:pStyle w:val="NormalBold"/>
      </w:pPr>
      <w:r w:rsidRPr="00FA6372">
        <w:rPr>
          <w:rStyle w:val="HideTWBExt"/>
          <w:b w:val="0"/>
          <w:noProof w:val="0"/>
        </w:rPr>
        <w:t>&lt;Article&gt;</w:t>
      </w:r>
      <w:r w:rsidRPr="00FA6372">
        <w:t>Artikel 1 – punt -1 ter (nieuw)</w:t>
      </w:r>
      <w:r w:rsidRPr="00FA6372">
        <w:rPr>
          <w:rStyle w:val="HideTWBExt"/>
          <w:b w:val="0"/>
          <w:noProof w:val="0"/>
        </w:rPr>
        <w:t>&lt;/Article&gt;</w:t>
      </w:r>
    </w:p>
    <w:p w:rsidR="001404AA" w:rsidRPr="00FA6372" w:rsidRDefault="001404AA" w:rsidP="001404AA">
      <w:pPr>
        <w:keepNext/>
      </w:pPr>
      <w:r w:rsidRPr="00FA6372">
        <w:rPr>
          <w:rStyle w:val="HideTWBExt"/>
          <w:noProof w:val="0"/>
        </w:rPr>
        <w:t>&lt;DocAmend2&gt;</w:t>
      </w:r>
      <w:r w:rsidRPr="00FA6372">
        <w:t>Besluit 2008/376/EG</w:t>
      </w:r>
      <w:r w:rsidRPr="00FA6372">
        <w:rPr>
          <w:rStyle w:val="HideTWBExt"/>
          <w:noProof w:val="0"/>
        </w:rPr>
        <w:t>&lt;/DocAmend2&gt;</w:t>
      </w:r>
    </w:p>
    <w:p w:rsidR="00435214" w:rsidRPr="00FA6372" w:rsidRDefault="001404AA" w:rsidP="001404AA">
      <w:r w:rsidRPr="00FA6372">
        <w:rPr>
          <w:rStyle w:val="HideTWBExt"/>
          <w:noProof w:val="0"/>
        </w:rPr>
        <w:t>&lt;Article2&gt;</w:t>
      </w:r>
      <w:r w:rsidRPr="00FA6372">
        <w:t>Artikel 8 – inleidende formule</w:t>
      </w:r>
    </w:p>
    <w:p w:rsidR="00435214" w:rsidRPr="00FA6372" w:rsidRDefault="00435214" w:rsidP="001404A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5214" w:rsidRPr="00FA6372" w:rsidTr="00967DD9">
        <w:trPr>
          <w:jc w:val="center"/>
        </w:trPr>
        <w:tc>
          <w:tcPr>
            <w:tcW w:w="4876" w:type="dxa"/>
          </w:tcPr>
          <w:p w:rsidR="00435214" w:rsidRPr="00FA6372" w:rsidRDefault="00435214" w:rsidP="00967DD9">
            <w:pPr>
              <w:pStyle w:val="Normal6"/>
              <w:rPr>
                <w:noProof w:val="0"/>
              </w:rPr>
            </w:pPr>
          </w:p>
          <w:p w:rsidR="00435214" w:rsidRPr="00FA6372" w:rsidRDefault="00435214" w:rsidP="00967DD9">
            <w:pPr>
              <w:pStyle w:val="Normal6"/>
              <w:rPr>
                <w:noProof w:val="0"/>
              </w:rPr>
            </w:pPr>
          </w:p>
          <w:p w:rsidR="00435214" w:rsidRPr="00FA6372" w:rsidRDefault="00435214" w:rsidP="00967DD9">
            <w:pPr>
              <w:pStyle w:val="Normal6"/>
              <w:rPr>
                <w:noProof w:val="0"/>
              </w:rPr>
            </w:pPr>
          </w:p>
          <w:p w:rsidR="00435214" w:rsidRPr="00FA6372" w:rsidRDefault="00435214" w:rsidP="00435214">
            <w:pPr>
              <w:pStyle w:val="Normal6"/>
              <w:rPr>
                <w:noProof w:val="0"/>
              </w:rPr>
            </w:pPr>
            <w:r w:rsidRPr="00FA6372">
              <w:rPr>
                <w:noProof w:val="0"/>
              </w:rPr>
              <w:t>"Onderzoek en technologische ontwikkeling (OTO) op dit gebied hebben verbetering van de staalproductieprocédés tot doel om de kwaliteit van de producten en de productiviteit te verhogen. Een verlaging van emissies, energieverbruik en milieueffecten, alsmede een beter gebruik van grondstoffen en het behoud van hulpbronnen, vormen een integraal deel van de ontwikkelingen. De onderzoeksprojecten bestrijken ten minste een van de volgende gebieden:"</w:t>
            </w:r>
          </w:p>
        </w:tc>
        <w:tc>
          <w:tcPr>
            <w:tcW w:w="4876" w:type="dxa"/>
          </w:tcPr>
          <w:p w:rsidR="00435214" w:rsidRPr="00FA6372" w:rsidRDefault="00435214" w:rsidP="00967DD9">
            <w:pPr>
              <w:pStyle w:val="Normal6"/>
              <w:rPr>
                <w:b/>
                <w:i/>
                <w:noProof w:val="0"/>
                <w:szCs w:val="24"/>
              </w:rPr>
            </w:pPr>
            <w:r w:rsidRPr="00FA6372">
              <w:rPr>
                <w:b/>
                <w:i/>
                <w:noProof w:val="0"/>
              </w:rPr>
              <w:t>(-1 ter) In artikel 8 wordt de inleidende zin vervangen door:</w:t>
            </w:r>
          </w:p>
          <w:p w:rsidR="00435214" w:rsidRPr="00FA6372" w:rsidRDefault="00435214" w:rsidP="00967DD9"/>
          <w:p w:rsidR="00435214" w:rsidRPr="00FA6372" w:rsidRDefault="00435214" w:rsidP="00967DD9"/>
          <w:p w:rsidR="00435214" w:rsidRPr="00FA6372" w:rsidRDefault="00435214" w:rsidP="00967DD9">
            <w:r w:rsidRPr="00FA6372">
              <w:t xml:space="preserve">" Onderzoek en technologische ontwikkeling (OTO) op dit gebied hebben verbetering van de staalproductieprocédés tot doel om de kwaliteit van de producten en de productiviteit te verhogen. Een verlaging van emissies, energieverbruik en milieueffecten, alsmede een beter gebruik van grondstoffen en het behoud van hulpbronnen, vormen een integraal deel van de ontwikkelingen. De onderzoeksprojecten bestrijken </w:t>
            </w:r>
            <w:r w:rsidRPr="00FA6372">
              <w:rPr>
                <w:b/>
                <w:i/>
              </w:rPr>
              <w:t>innovatieve technologieën op</w:t>
            </w:r>
            <w:r w:rsidRPr="00FA6372">
              <w:t xml:space="preserve"> ten minste een van de volgende gebieden:"</w:t>
            </w:r>
          </w:p>
        </w:tc>
      </w:tr>
    </w:tbl>
    <w:p w:rsidR="001404AA" w:rsidRPr="00FA6372" w:rsidRDefault="001404AA" w:rsidP="001404AA">
      <w:r w:rsidRPr="00FA6372">
        <w:rPr>
          <w:rStyle w:val="HideTWBExt"/>
          <w:noProof w:val="0"/>
        </w:rPr>
        <w:t>&lt;/Article2&gt;</w:t>
      </w:r>
    </w:p>
    <w:p w:rsidR="001404AA" w:rsidRPr="00FA6372" w:rsidRDefault="00435214" w:rsidP="003976D4">
      <w:pPr>
        <w:pStyle w:val="Olang"/>
        <w:rPr>
          <w:szCs w:val="24"/>
        </w:rPr>
      </w:pPr>
      <w:r w:rsidRPr="00FA6372">
        <w:t>O</w:t>
      </w:r>
      <w:r w:rsidR="001404AA" w:rsidRPr="00FA6372">
        <w:t xml:space="preserve">r. </w:t>
      </w:r>
      <w:r w:rsidR="001404AA" w:rsidRPr="00FA6372">
        <w:rPr>
          <w:rStyle w:val="HideTWBExt"/>
          <w:noProof w:val="0"/>
        </w:rPr>
        <w:t>&lt;Original&gt;</w:t>
      </w:r>
      <w:r w:rsidR="001404AA" w:rsidRPr="00FA6372">
        <w:rPr>
          <w:rStyle w:val="HideTWBInt"/>
        </w:rPr>
        <w:t>{EN}</w:t>
      </w:r>
      <w:r w:rsidR="001404AA" w:rsidRPr="00FA6372">
        <w:t>en</w:t>
      </w:r>
      <w:r w:rsidR="001404AA" w:rsidRPr="00FA6372">
        <w:rPr>
          <w:rStyle w:val="HideTWBExt"/>
          <w:noProof w:val="0"/>
        </w:rPr>
        <w:t>&lt;/Original&gt;</w:t>
      </w:r>
    </w:p>
    <w:p w:rsidR="001404AA" w:rsidRPr="00FA6372" w:rsidRDefault="001404AA" w:rsidP="001404AA">
      <w:pPr>
        <w:pStyle w:val="JustificationTitle"/>
      </w:pPr>
      <w:r w:rsidRPr="00FA6372">
        <w:rPr>
          <w:rStyle w:val="HideTWBExt"/>
          <w:i w:val="0"/>
          <w:noProof w:val="0"/>
        </w:rPr>
        <w:t>&lt;TitreJust&gt;</w:t>
      </w:r>
      <w:r w:rsidRPr="00FA6372">
        <w:t>Motivering</w:t>
      </w:r>
      <w:r w:rsidRPr="00FA6372">
        <w:rPr>
          <w:rStyle w:val="HideTWBExt"/>
          <w:i w:val="0"/>
          <w:noProof w:val="0"/>
        </w:rPr>
        <w:t>&lt;/TitreJust&gt;</w:t>
      </w:r>
    </w:p>
    <w:p w:rsidR="00F12D76" w:rsidRPr="00FA6372" w:rsidRDefault="001404AA" w:rsidP="00435214">
      <w:pPr>
        <w:pStyle w:val="Normal12Italic"/>
        <w:rPr>
          <w:noProof w:val="0"/>
        </w:rPr>
      </w:pPr>
      <w:r w:rsidRPr="00FA6372">
        <w:rPr>
          <w:noProof w:val="0"/>
        </w:rPr>
        <w:t>Innovatieve technologieën die bijdragen tot een verlaging van emissies, energieverbruik en milieueffecten, alsmede kwalitatief betere producten en een hogere productiviteit, moeten worden gesteund.</w:t>
      </w:r>
      <w:r w:rsidRPr="00FA6372">
        <w:rPr>
          <w:rStyle w:val="HideTWBExt"/>
          <w:noProof w:val="0"/>
        </w:rPr>
        <w:t>&lt;/Amend&gt;&lt;/RepeatBlock-Amend&gt;</w:t>
      </w:r>
    </w:p>
    <w:sectPr w:rsidR="00F12D76" w:rsidRPr="00FA637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FC8" w:rsidRPr="00FA6372" w:rsidRDefault="00360FC8">
      <w:r w:rsidRPr="00FA6372">
        <w:separator/>
      </w:r>
    </w:p>
  </w:endnote>
  <w:endnote w:type="continuationSeparator" w:id="0">
    <w:p w:rsidR="00360FC8" w:rsidRPr="00FA6372" w:rsidRDefault="00360FC8">
      <w:r w:rsidRPr="00FA637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15" w:rsidRDefault="000E6F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40" w:rsidRPr="00FA6372" w:rsidRDefault="00525E40" w:rsidP="00525E40">
    <w:pPr>
      <w:pStyle w:val="Footer"/>
    </w:pPr>
    <w:r w:rsidRPr="00FA6372">
      <w:rPr>
        <w:rStyle w:val="HideTWBExt"/>
        <w:noProof w:val="0"/>
      </w:rPr>
      <w:t>&lt;PathFdR&gt;</w:t>
    </w:r>
    <w:r w:rsidR="00FA6372" w:rsidRPr="00FA6372">
      <w:t>AM\1112195NL.docx</w:t>
    </w:r>
    <w:r w:rsidRPr="00FA6372">
      <w:rPr>
        <w:rStyle w:val="HideTWBExt"/>
        <w:noProof w:val="0"/>
      </w:rPr>
      <w:t>&lt;/PathFdR&gt;</w:t>
    </w:r>
    <w:r w:rsidRPr="00FA6372">
      <w:tab/>
    </w:r>
    <w:r w:rsidRPr="00FA6372">
      <w:tab/>
      <w:t>PE</w:t>
    </w:r>
    <w:r w:rsidRPr="00FA6372">
      <w:rPr>
        <w:rStyle w:val="HideTWBExt"/>
        <w:noProof w:val="0"/>
      </w:rPr>
      <w:t>&lt;NoPE&gt;</w:t>
    </w:r>
    <w:r w:rsidRPr="00FA6372">
      <w:t>596.595</w:t>
    </w:r>
    <w:r w:rsidRPr="00FA6372">
      <w:rPr>
        <w:rStyle w:val="HideTWBExt"/>
        <w:noProof w:val="0"/>
      </w:rPr>
      <w:t>&lt;/NoPE&gt;&lt;Version&gt;</w:t>
    </w:r>
    <w:r w:rsidRPr="00FA6372">
      <w:t>v01-00</w:t>
    </w:r>
    <w:r w:rsidRPr="00FA6372">
      <w:rPr>
        <w:rStyle w:val="HideTWBExt"/>
        <w:noProof w:val="0"/>
      </w:rPr>
      <w:t>&lt;/Version&gt;</w:t>
    </w:r>
  </w:p>
  <w:p w:rsidR="00881ACB" w:rsidRPr="00FA6372" w:rsidRDefault="00525E40" w:rsidP="00525E40">
    <w:pPr>
      <w:pStyle w:val="Footer2"/>
      <w:tabs>
        <w:tab w:val="center" w:pos="4535"/>
      </w:tabs>
    </w:pPr>
    <w:r w:rsidRPr="00FA6372">
      <w:t>NL</w:t>
    </w:r>
    <w:r w:rsidRPr="00FA6372">
      <w:tab/>
    </w:r>
    <w:r w:rsidRPr="00FA6372">
      <w:rPr>
        <w:b w:val="0"/>
        <w:i/>
        <w:color w:val="C0C0C0"/>
        <w:sz w:val="22"/>
      </w:rPr>
      <w:t>In verscheidenheid verenigd</w:t>
    </w:r>
    <w:r w:rsidRPr="00FA6372">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15" w:rsidRDefault="000E6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FC8" w:rsidRPr="00FA6372" w:rsidRDefault="00360FC8">
      <w:r w:rsidRPr="00FA6372">
        <w:separator/>
      </w:r>
    </w:p>
  </w:footnote>
  <w:footnote w:type="continuationSeparator" w:id="0">
    <w:p w:rsidR="00360FC8" w:rsidRPr="00FA6372" w:rsidRDefault="00360FC8">
      <w:r w:rsidRPr="00FA637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15" w:rsidRDefault="000E6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15" w:rsidRDefault="000E6F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15" w:rsidRDefault="000E6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013725 HideTWBExt;}{\s16\ql \li0\ri0\sb240\sa240\nowidctlpar\tqc\tx4536\tqr\tx9072\wrapdefault\aspalpha\aspnum\faauto\adjustright\rin0\lin0\itap0 \rtlch\fcs1 \af0\afs20\alang1025 \ltrch\fcs0 _x000d__x000a_\fs22\lang2057\langfe2057\cgrid\langnp2057\langfenp2057 \sbasedon0 \snext16 \slink17 \spriority0 \styrsid7013725 footer;}{\*\cs17 \additive \rtlch\fcs1 \af0 \ltrch\fcs0 \fs22 \sbasedon10 \slink16 \slocked \spriority0 \styrsid7013725 Footer Char;}{_x000d__x000a_\s18\ql \li0\ri-284\nowidctlpar\tqr\tx9072\wrapdefault\aspalpha\aspnum\faauto\adjustright\rin-284\lin0\itap0 \rtlch\fcs1 \af0\afs20\alang1025 \ltrch\fcs0 \b\fs24\lang2057\langfe2057\cgrid\langnp2057\langfenp2057 _x000d__x000a_\sbasedon0 \snext18 \spriority0 \styrsid7013725 ProjRap;}{\s19\ql \li0\ri0\sa240\nowidctlpar\wrapdefault\aspalpha\aspnum\faauto\adjustright\rin0\lin0\itap0 \rtlch\fcs1 \af0\afs20\alang1025 \ltrch\fcs0 _x000d__x000a_\fs24\lang2057\langfe2057\cgrid\langnp2057\langfenp2057 \sbasedon0 \snext19 \spriority0 \styrsid7013725 Normal12;}{\s20\ql \li-850\ri-850\sa240\widctlpar\tqr\tx9921\wrapdefault\aspalpha\aspnum\faauto\adjustright\rin-850\lin-850\itap0 \rtlch\fcs1 _x000d__x000a_\af1\afs20\alang1025 \ltrch\fcs0 \b\f1\fs48\lang2057\langfe2057\cgrid\langnp2057\langfenp2057 \sbasedon0 \snext20 \spriority0 \styrsid7013725 Footer2;}{\*\cs21 \additive \v\cf15 \spriority0 \styrsid7013725 HideTWBInt;}{_x000d__x000a_\s22\ql \li0\ri0\nowidctlpar\wrapdefault\aspalpha\aspnum\faauto\adjustright\rin0\lin0\itap0 \rtlch\fcs1 \af0\afs20\alang1025 \ltrch\fcs0 \b\fs24\lang2057\langfe2057\cgrid\langnp2057\langfenp2057 \sbasedon0 \snext22 \slink29 \spriority0 \styrsid7013725 _x000d__x000a_NormalBold;}{\s23\qr \li0\ri0\sb240\sa240\nowidctlpar\wrapdefault\aspalpha\aspnum\faauto\adjustright\rin0\lin0\itap0 \rtlch\fcs1 \af0\afs20\alang1025 \ltrch\fcs0 \fs24\lang2057\langfe2057\cgrid\langnp2057\langfenp2057 _x000d__x000a_\sbasedon0 \snext23 \spriority0 \styrsid7013725 Olang;}{\s24\ql \li0\ri0\sa120\nowidctlpar\wrapdefault\aspalpha\aspnum\faauto\adjustright\rin0\lin0\itap0 \rtlch\fcs1 \af0\afs20\alang1025 \ltrch\fcs0 _x000d__x000a_\fs24\lang1024\langfe1024\cgrid\noproof\langnp2057\langfenp2057 \sbasedon0 \snext24 \slink30 \spriority0 \styrsid7013725 Normal6;}{\s25\qc \li0\ri0\sb240\nowidctlpar\wrapdefault\aspalpha\aspnum\faauto\adjustright\rin0\lin0\itap0 \rtlch\fcs1 _x000d__x000a_\af0\afs20\alang1025 \ltrch\fcs0 \i\fs24\lang2057\langfe2057\cgrid\langnp2057\langfenp2057 \sbasedon0 \snext25 \spriority0 \styrsid7013725 CrossRef;}{_x000d__x000a_\s26\qc \li0\ri0\sb240\sa240\keepn\nowidctlpar\wrapdefault\aspalpha\aspnum\faauto\adjustright\rin0\lin0\itap0 \rtlch\fcs1 \af0\afs20\alang1025 \ltrch\fcs0 \i\fs24\lang2057\langfe2057\cgrid\langnp2057\langfenp2057 _x000d__x000a_\sbasedon0 \snext19 \spriority0 \styrsid7013725 JustificationTitle;}{\s27\ql \li0\ri-284\nowidctlpar\tqr\tx9072\wrapdefault\aspalpha\aspnum\faauto\adjustright\rin-284\lin0\itap0 \rtlch\fcs1 \af0\afs20\alang1025 \ltrch\fcs0 _x000d__x000a_\fs24\lang2057\langfe2057\cgrid\langnp2057\langfenp2057 \sbasedon0 \snext27 \spriority0 \styrsid7013725 ZDateAM;}{\s28\ql \li0\ri0\sa240\nowidctlpar\wrapdefault\aspalpha\aspnum\faauto\adjustright\rin0\lin0\itap0 \rtlch\fcs1 \af0\afs20\alang1025 _x000d__x000a_\ltrch\fcs0 \i\fs24\lang1024\langfe1024\cgrid\noproof\langnp2057\langfenp2057 \sbasedon0 \snext28 \spriority0 \styrsid7013725 Normal12Italic;}{\*\cs29 \additive \b\fs24 \slink22 \slocked \spriority0 \styrsid7013725 NormalBold Char;}{\*\cs30 \additive _x000d__x000a_\fs24\lang1024\langfe1024\noproof \slink24 \slocked \spriority0 \styrsid7013725 Normal6 Char;}{\s31\qc \li0\ri0\sa240\nowidctlpar\wrapdefault\aspalpha\aspnum\faauto\adjustright\rin0\lin0\itap0 \rtlch\fcs1 \af0\afs20\alang1025 \ltrch\fcs0 _x000d__x000a_\i\fs24\lang2057\langfe2057\cgrid\langnp2057\langfenp2057 \sbasedon0 \snext31 \spriority0 \styrsid7013725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7013725 AMNumberTabs;}}{\*\rsidtbl \rsid24658\rsid735077\rsid2892074\rsid4666813\rsid6641733\rsid7013725\rsid9636012\rsid11215221\rsid12154954_x000d__x000a_\rsid12658508\rsid14424199\rsid15204470\rsid15285974\rsid15950462\rsid16324206\rsid16662270}{\mmathPr\mmathFont34\mbrkBin0\mbrkBinSub0\msmallFrac0\mdispDef1\mlMargin0\mrMargin0\mdefJc1\mwrapIndent1440\mintLim0\mnaryLim1}{\info{\author GABRIELLI Francesco}_x000d__x000a_{\operator GABRIELLI Francesco}{\creatim\yr2016\mo12\dy7\hr15\min3}{\revtim\yr2016\mo12\dy7\hr15\min3}{\version1}{\edmins0}{\nofpages1}{\nofwords43}{\nofchars1253}{\*\company European Parliament}{\nofcharsws1258}{\vern57441}}{\*\xmlnstbl {\xmlns1 http://s_x000d__x000a_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7013725\utinl \fet0{\*\wgrffmtfilter 013f}\ilfomacatclnup0{\*\template C:\\Users\\FGABRI~1\\AppData\\Local\\Temp\\Blank1.dot}{\*\ftnsep \ltrpar \pard\plain \ltrpar_x000d__x000a_\ql \li0\ri0\widctlpar\wrapdefault\aspalpha\aspnum\faauto\adjustright\rin0\lin0\itap0 \rtlch\fcs1 \af0\afs20\alang1025 \ltrch\fcs0 \fs24\lang2057\langfe2057\cgrid\langnp2057\langfenp2057 {\rtlch\fcs1 \af0 \ltrch\fcs0 \insrsid12658508 \chftnsep _x000d__x000a_\par }}{\*\ftnsepc \ltrpar \pard\plain \ltrpar\ql \li0\ri0\widctlpar\wrapdefault\aspalpha\aspnum\faauto\adjustright\rin0\lin0\itap0 \rtlch\fcs1 \af0\afs20\alang1025 \ltrch\fcs0 \fs24\lang2057\langfe2057\cgrid\langnp2057\langfenp2057 {\rtlch\fcs1 \af0 _x000d__x000a_\ltrch\fcs0 \insrsid12658508 \chftnsepc _x000d__x000a_\par }}{\*\aftnsep \ltrpar \pard\plain \ltrpar\ql \li0\ri0\widctlpar\wrapdefault\aspalpha\aspnum\faauto\adjustright\rin0\lin0\itap0 \rtlch\fcs1 \af0\afs20\alang1025 \ltrch\fcs0 \fs24\lang2057\langfe2057\cgrid\langnp2057\langfenp2057 {\rtlch\fcs1 \af0 _x000d__x000a_\ltrch\fcs0 \insrsid12658508 \chftnsep _x000d__x000a_\par }}{\*\aftnsepc \ltrpar \pard\plain \ltrpar\ql \li0\ri0\widctlpar\wrapdefault\aspalpha\aspnum\faauto\adjustright\rin0\lin0\itap0 \rtlch\fcs1 \af0\afs20\alang1025 \ltrch\fcs0 \fs24\lang2057\langfe2057\cgrid\langnp2057\langfenp2057 {\rtlch\fcs1 \af0 _x000d__x000a_\ltrch\fcs0 \insrsid1265850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7013725\charrsid5966682 {\*\bkmkstart InsideFooter}&lt;PathFdR&gt;}{\rtlch\fcs1 \af0 \ltrch\fcs0 \cf10\insrsid7013725\charrsid5966682 \uc1\u9668\'3f}{\rtlch\fcs1 \af0 \ltrch\fcs0 \insrsid7013725\charrsid5966682 #}{\rtlch\fcs1 \af0 _x000d__x000a_\ltrch\fcs0 \cs21\v\cf15\insrsid7013725\charrsid5966682 TXTROUTE@@}{\rtlch\fcs1 \af0 \ltrch\fcs0 \insrsid7013725\charrsid5966682 #}{\rtlch\fcs1 \af0 \ltrch\fcs0 \cf10\insrsid7013725\charrsid5966682 \uc1\u9658\'3f}{\rtlch\fcs1 \af0 \ltrch\fcs0 _x000d__x000a_\cs15\v\f1\fs20\cf9\insrsid7013725\charrsid5966682 &lt;/PathFdR&gt;}{\rtlch\fcs1 \af0 \ltrch\fcs0 \insrsid7013725\charrsid5966682 {\*\bkmkend InsideFooter}\tab \tab {\*\bkmkstart OutsideFooter}PE}{\rtlch\fcs1 \af0 \ltrch\fcs0 _x000d__x000a_\cs15\v\f1\fs20\cf9\insrsid7013725\charrsid5966682 &lt;NoPE&gt;}{\rtlch\fcs1 \af0 \ltrch\fcs0 \cf10\insrsid7013725\charrsid5966682 \uc1\u9668\'3f}{\rtlch\fcs1 \af0 \ltrch\fcs0 \insrsid7013725\charrsid5966682 #}{\rtlch\fcs1 \af0 \ltrch\fcs0 _x000d__x000a_\cs21\v\cf15\insrsid7013725\charrsid5966682 TXTNRPE@NRPE@}{\rtlch\fcs1 \af0 \ltrch\fcs0 \insrsid7013725\charrsid5966682 #}{\rtlch\fcs1 \af0 \ltrch\fcs0 \cf10\insrsid7013725\charrsid5966682 \uc1\u9658\'3f}{\rtlch\fcs1 \af0 \ltrch\fcs0 _x000d__x000a_\cs15\v\f1\fs20\cf9\insrsid7013725\charrsid5966682 &lt;/NoPE&gt;&lt;Version&gt;}{\rtlch\fcs1 \af0 \ltrch\fcs0 \insrsid7013725\charrsid5966682 v}{\rtlch\fcs1 \af0 \ltrch\fcs0 \cf10\insrsid7013725\charrsid5966682 \uc1\u9668\'3f}{\rtlch\fcs1 \af0 \ltrch\fcs0 _x000d__x000a_\insrsid7013725\charrsid5966682 #}{\rtlch\fcs1 \af0 \ltrch\fcs0 \cs21\v\cf15\insrsid7013725\charrsid5966682 TXTVERSION@NRV@}{\rtlch\fcs1 \af0 \ltrch\fcs0 \insrsid7013725\charrsid5966682 #}{\rtlch\fcs1 \af0 \ltrch\fcs0 \cf10\insrsid7013725\charrsid5966682 _x000d__x000a_\uc1\u9658\'3f}{\rtlch\fcs1 \af0 \ltrch\fcs0 \cs15\v\f1\fs20\cf9\insrsid7013725\charrsid5966682 &lt;/Version&gt;}{\rtlch\fcs1 \af0 \ltrch\fcs0 \insrsid7013725\charrsid5966682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7013725\charrsid5966682  DOCPROPERTY &quot;&lt;Extension&gt;&quot; }}{\fldrslt {\rtlch\fcs1 \af1 \ltrch\fcs0 \insrsid7013725\charrsid5966682 XX}_x000d__x000a_}}\sectd \ltrsect\linex0\endnhere\sectdefaultcl\sftnbj {\rtlch\fcs1 \af1 \ltrch\fcs0 \cf16\insrsid7013725\charrsid5966682 \tab }{\rtlch\fcs1 \af1\afs22 \ltrch\fcs0 \b0\i\fs22\cf16\insrsid7013725\charrsid5966682 #}{\rtlch\fcs1 \af1 \ltrch\fcs0 _x000d__x000a_\cs21\v\cf15\insrsid7013725\charrsid5966682 (STD@_Motto}{\rtlch\fcs1 \af1\afs22 \ltrch\fcs0 \b0\i\fs22\cf16\insrsid7013725\charrsid5966682 #}{\rtlch\fcs1 \af1 \ltrch\fcs0 \cf16\insrsid7013725\charrsid5966682 \tab }{\field\flddirty{\*\fldinst {\rtlch\fcs1 _x000d__x000a_\af1 \ltrch\fcs0 \insrsid7013725\charrsid5966682  DOCPROPERTY &quot;&lt;Extension&gt;&quot; }}{\fldrslt {\rtlch\fcs1 \af1 \ltrch\fcs0 \insrsid7013725\charrsid5966682 XX}}}\sectd \ltrsect\linex0\endnhere\sectdefaultcl\sftnbj {\rtlch\fcs1 \af1 \ltrch\fcs0 _x000d__x000a_\insrsid7013725\charrsid596668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5\v\f1\fs20\cf9\insrsid7013725\charrsid5966682 {\*\bkmkstart restart}&lt;Amend&gt;&lt;Date&gt;}{\rtlch\fcs1 \af0 \ltrch\fcs0 \insrsid7013725\charrsid5966682 #}{\rtlch\fcs1 \af0 \ltrch\fcs0 \cs21\v\cf15\insrsid7013725\charrsid5966682 DT(d.m.yyyy)sh@DATEMSG@DOCDT}{_x000d__x000a_\rtlch\fcs1 \af0 \ltrch\fcs0 \insrsid7013725\charrsid5966682 #}{\rtlch\fcs1 \af0 \ltrch\fcs0 \cs15\v\f1\fs20\cf9\insrsid7013725\charrsid5966682 &lt;/Date&gt;}{\rtlch\fcs1 \af0 \ltrch\fcs0 \insrsid7013725\charrsid5966682 \tab }{\rtlch\fcs1 \af0 \ltrch\fcs0 _x000d__x000a_\cs15\v\f1\fs20\cf9\insrsid7013725\charrsid5966682 &lt;ANo&gt;}{\rtlch\fcs1 \af0 \ltrch\fcs0 \insrsid7013725\charrsid5966682 #}{\rtlch\fcs1 \af0 \ltrch\fcs0 \cs21\v\cf15\insrsid7013725\charrsid5966682 KEY(PLENARY/ANUMBER)@NRAMSG@NRAKEY}{\rtlch\fcs1 \af0 _x000d__x000a_\ltrch\fcs0 \insrsid7013725\charrsid5966682 #}{\rtlch\fcs1 \af0 \ltrch\fcs0 \cs15\v\f1\fs20\cf9\insrsid7013725\charrsid5966682 &lt;/ANo&gt;}{\rtlch\fcs1 \af0 \ltrch\fcs0 \insrsid7013725\charrsid5966682 /}{\rtlch\fcs1 \af0 \ltrch\fcs0 _x000d__x000a_\cs15\v\f1\fs20\cf9\insrsid7013725\charrsid5966682 &lt;NumAm&gt;}{\rtlch\fcs1 \af0 \ltrch\fcs0 \insrsid7013725\charrsid5966682 #}{\rtlch\fcs1 \af0 \ltrch\fcs0 \cs21\v\cf15\insrsid7013725\charrsid5966682 ENMIENDA@NRAM@}{\rtlch\fcs1 \af0 \ltrch\fcs0 _x000d__x000a_\insrsid7013725\charrsid5966682 #}{\rtlch\fcs1 \af0 \ltrch\fcs0 \cs15\v\f1\fs20\cf9\insrsid7013725\charrsid5966682 &lt;/NumAm&gt;}{\rtlch\fcs1 \af0 \ltrch\fcs0 \insrsid7013725\charrsid5966682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7013725\charrsid5966682 Amendment\tab \tab }{\rtlch\fcs1 \af0 \ltrch\fcs0 _x000d__x000a_\cs15\b0\v\f1\fs20\cf9\insrsid7013725\charrsid5966682 &lt;NumAm&gt;}{\rtlch\fcs1 \af0 \ltrch\fcs0 \insrsid7013725\charrsid5966682 #}{\rtlch\fcs1 \af0 \ltrch\fcs0 \cs21\v\cf15\insrsid7013725\charrsid5966682 ENMIENDA@NRAM@}{\rtlch\fcs1 \af0 \ltrch\fcs0 _x000d__x000a_\insrsid7013725\charrsid5966682 #}{\rtlch\fcs1 \af0 \ltrch\fcs0 \cs15\b0\v\f1\fs20\cf9\insrsid7013725\charrsid5966682 &lt;/NumAm&gt;}{\rtlch\fcs1 \af0 \ltrch\fcs0 \insrsid7013725\charrsid5966682 _x000d__x000a_\par }\pard\plain \ltrpar\s22\ql \li0\ri0\nowidctlpar\wrapdefault\aspalpha\aspnum\faauto\adjustright\rin0\lin0\itap0\pararsid6054026 \rtlch\fcs1 \af0\afs20\alang1025 \ltrch\fcs0 \b\fs24\lang2057\langfe2057\cgrid\langnp2057\langfenp2057 {\rtlch\fcs1 \af0 _x000d__x000a_\ltrch\fcs0 \cs15\b0\v\f1\fs20\cf9\insrsid7013725\charrsid5966682 &lt;RepeatBlock-By&gt;}{\rtlch\fcs1 \af0 \ltrch\fcs0 \insrsid7013725\charrsid5966682 #}{\rtlch\fcs1 \af0 \ltrch\fcs0 \cs21\v\cf15\insrsid7013725\charrsid5966682 &gt;&gt;&gt;@[ZMEMBERSMSG]@}{\rtlch\fcs1 _x000d__x000a_\af0 \ltrch\fcs0 \insrsid7013725\charrsid5966682 #}{\rtlch\fcs1 \af0 \ltrch\fcs0 \cs15\b0\v\f1\fs20\cf9\insrsid7013725\charrsid5966682 &lt;Members&gt;}{\rtlch\fcs1 \af0 \ltrch\fcs0 \cf10\insrsid7013725\charrsid5966682 \u9668\'3f}{\rtlch\fcs1 \af0 \ltrch\fcs0 _x000d__x000a_\insrsid7013725\charrsid5966682 #}{\rtlch\fcs1 \af0 \ltrch\fcs0 \cs21\v\cf15\insrsid7013725\charrsid5966682 TVTMEMBERS\'a7@MEMBERS@}{\rtlch\fcs1 \af0 \ltrch\fcs0 \insrsid7013725\charrsid5966682 #}{\rtlch\fcs1 \af0 \ltrch\fcs0 _x000d__x000a_\cf10\insrsid7013725\charrsid5966682 \u9658\'3f}{\rtlch\fcs1 \af0 \ltrch\fcs0 \cs15\b0\v\f1\fs20\cf9\insrsid7013725\charrsid5966682 &lt;/Members&gt;}{\rtlch\fcs1 \af0 \ltrch\fcs0 \insrsid7013725\charrsid5966682 _x000d__x000a_\par }\pard\plain \ltrpar\ql \li0\ri0\widctlpar\wrapdefault\aspalpha\aspnum\faauto\adjustright\rin0\lin0\itap0\pararsid6296823 \rtlch\fcs1 \af0\afs20\alang1025 \ltrch\fcs0 \fs24\lang2057\langfe2057\cgrid\langnp2057\langfenp2057 {\rtlch\fcs1 \af0 \ltrch\fcs0 _x000d__x000a_\cs15\v\f1\fs20\cf9\insrsid7013725\charrsid5966682 &lt;AuNomDe&gt;&lt;OptDel&gt;}{\rtlch\fcs1 \af0 \ltrch\fcs0 \insrsid7013725\charrsid5966682 #}{\rtlch\fcs1 \af0 \ltrch\fcs0 \cs21\v\cf15\insrsid7013725\charrsid5966682 MNU[ONBEHALFYES][NOTAPP]@CHOICE@}{\rtlch\fcs1 _x000d__x000a_\af0 \ltrch\fcs0 \insrsid7013725\charrsid5966682 #}{\rtlch\fcs1 \af0 \ltrch\fcs0 \cs15\v\f1\fs20\cf9\insrsid7013725\charrsid5966682 &lt;/OptDel&gt;&lt;/AuNomDe&gt;}{\rtlch\fcs1 \af0 \ltrch\fcs0 \insrsid7013725\charrsid5966682 _x000d__x000a_\par &lt;&lt;&lt;}{\rtlch\fcs1 \af0 \ltrch\fcs0 \cs15\v\f1\fs20\cf9\insrsid7013725\charrsid5966682 &lt;/RepeatBlock-By&gt;}{\rtlch\fcs1 \af0 \ltrch\fcs0 \insrsid7013725\charrsid5966682 _x000d__x000a_\par }\pard\plain \ltrpar\s18\ql \li0\ri-284\nowidctlpar\tqr\tx9072\wrapdefault\aspalpha\aspnum\faauto\adjustright\rin-284\lin0\itap0 \rtlch\fcs1 \af0\afs20\alang1025 \ltrch\fcs0 \b\fs24\lang2057\langfe2057\cgrid\langnp2057\langfenp2057 {\rtlch\fcs1 \af0 _x000d__x000a_\ltrch\fcs0 \cs15\b0\v\f1\fs20\cf9\insrsid7013725\charrsid5966682 &lt;TitreType&gt;}{\rtlch\fcs1 \af0 \ltrch\fcs0 \insrsid7013725\charrsid5966682 Report}{\rtlch\fcs1 \af0 \ltrch\fcs0 \cs15\b0\v\f1\fs20\cf9\insrsid7013725\charrsid5966682 &lt;/TitreType&gt;}{_x000d__x000a_\rtlch\fcs1 \af0 \ltrch\fcs0 \insrsid7013725\charrsid5966682 \tab #}{\rtlch\fcs1 \af0 \ltrch\fcs0 \cs21\v\cf15\insrsid7013725\charrsid5966682 KEY(PLENARY/ANUMBER)@NRAMSG@NRAKEY}{\rtlch\fcs1 \af0 \ltrch\fcs0 \insrsid7013725\charrsid5966682 #/#}{_x000d__x000a_\rtlch\fcs1 \af0 \ltrch\fcs0 \cs21\v\cf15\insrsid7013725\charrsid5966682 KEY(PLENARY/DOCYEAR)@DOCYEARMSG@NRAKEY}{\rtlch\fcs1 \af0 \ltrch\fcs0 \insrsid7013725\charrsid5966682 #_x000d__x000a_\par }\pard\plain \ltrpar\s22\ql \li0\ri0\nowidctlpar\wrapdefault\aspalpha\aspnum\faauto\adjustright\rin0\lin0\itap0\pararsid4546381 \rtlch\fcs1 \af0\afs20\alang1025 \ltrch\fcs0 \b\fs24\lang2057\langfe2057\cgrid\langnp2057\langfenp2057 {\rtlch\fcs1 \af0 _x000d__x000a_\ltrch\fcs0 \cs15\b0\v\f1\fs20\cf9\insrsid7013725\charrsid5966682 &lt;Rapporteur&gt;}{\rtlch\fcs1 \af0 \ltrch\fcs0 \insrsid7013725\charrsid5966682 #}{\rtlch\fcs1 \af0 \ltrch\fcs0 \cs21\v\cf15\insrsid7013725\charrsid5966682 _x000d__x000a_KEY(PLENARY/RAPPORTEURS)@AUTHORMSG@NRAKEY}{\rtlch\fcs1 \af0 \ltrch\fcs0 \insrsid7013725\charrsid5966682 #}{\rtlch\fcs1 \af0 \ltrch\fcs0 \cs15\b0\v\f1\fs20\cf9\insrsid7013725\charrsid5966682 &lt;/Rapporteur&gt;}{\rtlch\fcs1 \af0 \ltrch\fcs0 _x000d__x000a_\insrsid7013725\charrsid5966682 _x000d__x000a_\par }\pard\plain \ltrpar\ql \li0\ri0\widctlpar\wrapdefault\aspalpha\aspnum\faauto\adjustright\rin0\lin0\itap0\pararsid9389144 \rtlch\fcs1 \af0\afs20\alang1025 \ltrch\fcs0 \fs24\lang2057\langfe2057\cgrid\langnp2057\langfenp2057 {\rtlch\fcs1 \af0 \ltrch\fcs0 _x000d__x000a_\cs15\v\f1\fs20\cf9\insrsid7013725\charrsid5966682 &lt;Titre&gt;}{\rtlch\fcs1 \af0 \ltrch\fcs0 \insrsid7013725\charrsid5966682 #}{\rtlch\fcs1 \af0 \ltrch\fcs0 \cs21\v\cf15\insrsid7013725\charrsid5966682 KEY(PLENARY/TITLES)@TITLEMSG@NRAKEY}{\rtlch\fcs1 \af0 _x000d__x000a_\ltrch\fcs0 \insrsid7013725\charrsid5966682 #}{\rtlch\fcs1 \af0 \ltrch\fcs0 \cs15\v\f1\fs20\cf9\insrsid7013725\charrsid5966682 &lt;/Titre&gt;}{\rtlch\fcs1 \af0 \ltrch\fcs0 \insrsid7013725\charrsid5966682 _x000d__x000a_\par }\pard\plain \ltrpar\s19\ql \li0\ri0\sa240\nowidctlpar\wrapdefault\aspalpha\aspnum\faauto\adjustright\rin0\lin0\itap0 \rtlch\fcs1 \af0\afs20\alang1025 \ltrch\fcs0 \fs24\lang2057\langfe2057\cgrid\langnp2057\langfenp2057 {\rtlch\fcs1 \af0 \ltrch\fcs0 _x000d__x000a_\cs15\v\f1\fs20\cf9\insrsid7013725\charrsid5966682 &lt;DocRef&gt;}{\rtlch\fcs1 \af0 \ltrch\fcs0 \insrsid7013725\charrsid5966682 #}{\rtlch\fcs1 \af0 \ltrch\fcs0 \cs21\v\cf15\insrsid7013725\charrsid5966682 KEY(PLENARY/REFERENCES)@REFMSG@NRAKEY}{\rtlch\fcs1 \af0 _x000d__x000a_\ltrch\fcs0 \insrsid7013725\charrsid5966682 #}{\rtlch\fcs1 \af0 \ltrch\fcs0 \cs15\v\f1\fs20\cf9\insrsid7013725\charrsid5966682 &lt;/DocRef&gt;}{\rtlch\fcs1 \af0 \ltrch\fcs0 \insrsid7013725\charrsid5966682 _x000d__x000a_\par }\pard\plain \ltrpar\s22\ql \li0\ri0\nowidctlpar\wrapdefault\aspalpha\aspnum\faauto\adjustright\rin0\lin0\itap0\pararsid9389144 \rtlch\fcs1 \af0\afs20\alang1025 \ltrch\fcs0 \b\fs24\lang2057\langfe2057\cgrid\langnp2057\langfenp2057 {\rtlch\fcs1 \af0 _x000d__x000a_\ltrch\fcs0 \cs15\b0\v\f1\fs20\cf9\insrsid7013725\charrsid5966682 &lt;DocAmend&gt;}{\rtlch\fcs1 \af0 \ltrch\fcs0 \insrsid7013725\charrsid5966682 #}{\rtlch\fcs1 \af0 \ltrch\fcs0 \cs21\v\cf15\insrsid7013725\charrsid5966682 _x000d__x000a_MNU[OPTPROPOSALCOD][OPTPROPOSALCNS][OPTPROPOSALNLE]@CHOICE@CODEMNU}{\rtlch\fcs1 \af0 \ltrch\fcs0 \insrsid7013725\charrsid5966682 ##}{\rtlch\fcs1 \af0 \ltrch\fcs0 \cs21\v\cf15\insrsid7013725\charrsid5966682 MNU[AMACTYES][NOTAPP]@CHOICE@AMACTMNU}{_x000d__x000a_\rtlch\fcs1 \af0 \ltrch\fcs0 \insrsid7013725\charrsid5966682 #}{\rtlch\fcs1 \af0 \ltrch\fcs0 \cs15\b0\v\f1\fs20\cf9\insrsid7013725\charrsid5966682 &lt;/DocAmend&gt;}{\rtlch\fcs1 \af0 \ltrch\fcs0 \insrsid7013725\charrsid5966682 _x000d__x000a_\par }{\rtlch\fcs1 \af0 \ltrch\fcs0 \cs15\b0\v\f1\fs20\cf9\insrsid7013725\charrsid5966682 &lt;Article&gt;}{\rtlch\fcs1 \af0 \ltrch\fcs0 \insrsid7013725\charrsid5966682 #}{\rtlch\fcs1 \af0 \ltrch\fcs0 \cs21\v\cf15\insrsid7013725\charrsid5966682 _x000d__x000a_MNU[AMACTPARTYES][AMACTPARTNO]@CHOICE@AMACTMNU}{\rtlch\fcs1 \af0 \ltrch\fcs0 \insrsid7013725\charrsid5966682 #}{\rtlch\fcs1 \af0 \ltrch\fcs0 \cs15\b0\v\f1\fs20\cf9\insrsid7013725\charrsid5966682 &lt;/Article&gt;}{\rtlch\fcs1 \af0 \ltrch\fcs0 _x000d__x000a_\insrsid7013725\charrsid5966682 _x000d__x000a_\par }\pard\plain \ltrpar\ql \li0\ri0\widctlpar\wrapdefault\aspalpha\aspnum\faauto\adjustright\rin0\lin0\itap0\pararsid9251659 \rtlch\fcs1 \af0\afs20\alang1025 \ltrch\fcs0 \fs24\lang2057\langfe2057\cgrid\langnp2057\langfenp2057 {\rtlch\fcs1 \af0 \ltrch\fcs0 _x000d__x000a_\cs15\v\f1\fs20\cf9\insrsid7013725\charrsid5966682 &lt;DocAmend2&gt;&lt;OptDel&gt;}{\rtlch\fcs1 \af0 \ltrch\fcs0 \insrsid7013725\charrsid5966682 #}{\rtlch\fcs1 \af0 \ltrch\fcs0 \cs21\v\cf15\insrsid7013725\charrsid5966682 MNU[OPTNRACTYES][NOTAPP]@CHOICE@AMACTMNU}{_x000d__x000a_\rtlch\fcs1 \af0 \ltrch\fcs0 \insrsid7013725\charrsid5966682 #}{\rtlch\fcs1 \af0 \ltrch\fcs0 \cs15\v\f1\fs20\cf9\insrsid7013725\charrsid5966682 &lt;/OptDel&gt;&lt;/DocAmend2&gt;}{\rtlch\fcs1 \af0 \ltrch\fcs0 \insrsid7013725\charrsid5966682 _x000d__x000a_\par }{\rtlch\fcs1 \af0 \ltrch\fcs0 \cs15\v\f1\fs20\cf9\insrsid7013725\charrsid5966682 &lt;Article2&gt;&lt;OptDel&gt;}{\rtlch\fcs1 \af0 \ltrch\fcs0 \insrsid7013725\charrsid5966682 #}{\rtlch\fcs1 \af0 \ltrch\fcs0 \cs21\v\cf15\insrsid7013725\charrsid5966682 _x000d__x000a_MNU[OPTACTPARTYES][NOTAPP]@CHOICE@AMACTMNU}{\rtlch\fcs1 \af0 \ltrch\fcs0 \insrsid7013725\charrsid5966682 #}{\rtlch\fcs1 \af0 \ltrch\fcs0 \cs15\v\f1\fs20\cf9\insrsid7013725\charrsid5966682 &lt;/OptDel&gt;&lt;/Article2&gt;}{\rtlch\fcs1 \af0 \ltrch\fcs0 _x000d__x000a_\insrsid7013725\charrsid5966682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7013725\charrsid5966682 \cell _x000d__x000a_}\pard \ltrpar\ql \li0\ri0\widctlpar\intbl\wrapdefault\aspalpha\aspnum\faauto\adjustright\rin0\lin0 {\rtlch\fcs1 \af0 \ltrch\fcs0 \insrsid7013725\charrsid5966682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7013725\charrsid5966682 #}{\rtlch\fcs1 \af0 \ltrch\fcs0 \cs21\v\cf15\insrsid7013725\charrsid5966682 MNU[OPTLEFTAMACT][LEFTPROP]@CHOICE@AMACTMNU}{\rtlch\fcs1 \af0 \ltrch\fcs0 \insrsid7013725\charrsid5966682 #\cell _x000d__x000a_Amendment\cell }\pard\plain \ltrpar\ql \li0\ri0\widctlpar\intbl\wrapdefault\aspalpha\aspnum\faauto\adjustright\rin0\lin0 \rtlch\fcs1 \af0\afs20\alang1025 \ltrch\fcs0 \fs24\lang2057\langfe2057\cgrid\langnp2057\langfenp2057 {\rtlch\fcs1 \af0 \ltrch\fcs0 _x000d__x000a_\insrsid7013725\charrsid5966682 \trowd \ltrrow\ts11\trqc\trgaph340\trleft-340\trftsWidth3\trwWidth9752\trftsWidthB3\trftsWidthA3\trpaddl340\trpaddr340\trpaddfl3\trpaddfr3\tblrsid938914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7013725\charrsid5966682 ##\cell ##}{\rtlch\fcs1 \af0\afs24 \ltrch\fcs0 \noproof0\insrsid7013725\charrsid5966682 \cell }\pard\plain \ltrpar_x000d__x000a_\ql \li0\ri0\widctlpar\intbl\wrapdefault\aspalpha\aspnum\faauto\adjustright\rin0\lin0 \rtlch\fcs1 \af0\afs20\alang1025 \ltrch\fcs0 \fs24\lang2057\langfe2057\cgrid\langnp2057\langfenp2057 {\rtlch\fcs1 \af0 \ltrch\fcs0 \insrsid7013725\charrsid5966682 _x000d__x000a_\trowd \lastrow \ltrrow\ts11\trqc\trgaph340\trleft-340\trftsWidth3\trwWidth9752\trftsWidthB3\trftsWidthA3\trpaddl340\trpaddr340\trpaddfl3\trpaddfr3\tblrsid9389144\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7013725\charrsid5966682 Or. }{\rtlch\fcs1 \af0 \ltrch\fcs0 \cs15\v\f1\fs20\cf9\insrsid7013725\charrsid5966682 &lt;Original&gt;}{\rtlch\fcs1 \af0 \ltrch\fcs0 \insrsid7013725\charrsid5966682 #}{\rtlch\fcs1 \af0 \ltrch\fcs0 _x000d__x000a_\cs21\v\cf15\insrsid7013725\charrsid5966682 KEY(MAIN/LANGMIN)sh@ORLANGMSG@ORLANGKEY}{\rtlch\fcs1 \af0 \ltrch\fcs0 \insrsid7013725\charrsid5966682 #}{\rtlch\fcs1 \af0 \ltrch\fcs0 \cs15\v\f1\fs20\cf9\insrsid7013725\charrsid5966682 &lt;/Original&gt;}{\rtlch\fcs1 _x000d__x000a_\af0 \ltrch\fcs0 \insrsid7013725\charrsid5966682 _x000d__x000a_\par }\pard\plain \ltrpar\s25\qc \li0\ri0\sb240\nowidctlpar\wrapdefault\aspalpha\aspnum\faauto\adjustright\rin0\lin0\itap0\pararsid3097865 \rtlch\fcs1 \af0\afs20\alang1025 \ltrch\fcs0 \i\fs24\lang2057\langfe2057\cgrid\langnp2057\langfenp2057 {\rtlch\fcs1 \af0 _x000d__x000a_\ltrch\fcs0 \cs15\i0\v\f1\fs20\cf9\insrsid7013725\charrsid5966682 &lt;OptDel&gt;}{\rtlch\fcs1 \af0 \ltrch\fcs0 \insrsid7013725\charrsid5966682 #}{\rtlch\fcs1 \af0 \ltrch\fcs0 \cs21\v\cf15\insrsid7013725\charrsid5966682 MNU[CROSSREFNO][CROSSREFYES]@CHOICE@}{_x000d__x000a_\rtlch\fcs1 \af0 \ltrch\fcs0 \insrsid7013725\charrsid5966682 #}{\rtlch\fcs1 \af0 \ltrch\fcs0 \cs15\i0\v\f1\fs20\cf9\insrsid7013725\charrsid5966682 &lt;/OptDel&gt;}{\rtlch\fcs1 \af0 \ltrch\fcs0 \insrsid7013725\charrsid5966682 _x000d__x000a_\par }\pard\plain \ltrpar\s26\qc \li0\ri0\sb240\sa240\keepn\nowidctlpar\wrapdefault\aspalpha\aspnum\faauto\adjustright\rin0\lin0\itap0\pararsid9389144 \rtlch\fcs1 \af0\afs20\alang1025 \ltrch\fcs0 \i\fs24\lang2057\langfe2057\cgrid\langnp2057\langfenp2057 {_x000d__x000a_\rtlch\fcs1 \af0 \ltrch\fcs0 \cs15\i0\v\f1\fs20\cf9\insrsid7013725\charrsid5966682 &lt;TitreJust&gt;}{\rtlch\fcs1 \af0 \ltrch\fcs0 \insrsid7013725\charrsid5966682 Justification}{\rtlch\fcs1 \af0 \ltrch\fcs0 \cs15\i0\v\f1\fs20\cf9\insrsid7013725\charrsid5966682 _x000d__x000a_&lt;/TitreJust&gt;}{\rtlch\fcs1 \af0 \ltrch\fcs0 \insrsid7013725\charrsid5966682 _x000d__x000a_\par }\pard\plain \ltrpar\s28\ql \li0\ri0\sa240\nowidctlpar\wrapdefault\aspalpha\aspnum\faauto\adjustright\rin0\lin0\itap0\pararsid9389144 \rtlch\fcs1 \af0\afs20\alang1025 \ltrch\fcs0 \i\fs24\lang1024\langfe1024\cgrid\noproof\langnp2057\langfenp2057 {_x000d__x000a_\rtlch\fcs1 \af0 \ltrch\fcs0 \cs15\i0\v\f1\fs20\cf9\noproof0\insrsid7013725\charrsid5966682 &lt;OptDelPrev&gt;}{\rtlch\fcs1 \af0 \ltrch\fcs0 \noproof0\insrsid7013725\charrsid5966682 #}{\rtlch\fcs1 \af0 \ltrch\fcs0 _x000d__x000a_\cs21\v\cf15\noproof0\insrsid7013725\charrsid5966682 MNU[TEXTJUSTYES][TEXTJUSTNO]@CHOICE@}{\rtlch\fcs1 \af0 \ltrch\fcs0 \noproof0\insrsid7013725\charrsid5966682 #}{\rtlch\fcs1 \af0 \ltrch\fcs0 _x000d__x000a_\cs15\i0\v\f1\fs20\cf9\noproof0\insrsid7013725\charrsid5966682 &lt;/OptDelPrev&gt;}{\rtlch\fcs1 \af0 \ltrch\fcs0 \noproof0\insrsid7013725\charrsid5966682 _x000d__x000a_\par }\pard\plain \ltrpar\ql \li0\ri0\widctlpar\wrapdefault\aspalpha\aspnum\faauto\adjustright\rin0\lin0\itap0 \rtlch\fcs1 \af0\afs20\alang1025 \ltrch\fcs0 \fs24\lang2057\langfe2057\cgrid\langnp2057\langfenp2057 {\rtlch\fcs1 \af0 \ltrch\fcs0 _x000d__x000a_\insrsid7013725\charrsid5966682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7013725\charrsid596668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d9_x000d__x000a_6ea892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50\fbidi \froman\fcharset238\fprq2 Times New Roman CE;}{\f51\fbidi \froman\fcharset204\fprq2 Times New Roman Cyr;}_x000d__x000a_{\f53\fbidi \froman\fcharset161\fprq2 Times New Roman Greek;}{\f54\fbidi \froman\fcharset162\fprq2 Times New Roman Tur;}{\f55\fbidi \froman\fcharset177\fprq2 Times New Roman (Hebrew);}{\f56\fbidi \froman\fcharset178\fprq2 Times New Roman (Arabic);}_x000d__x000a_{\f57\fbidi \froman\fcharset186\fprq2 Times New Roman Baltic;}{\f58\fbidi \froman\fcharset163\fprq2 Times New Roman (Vietnamese);}{\f60\fbidi \fswiss\fcharset238\fprq2 Arial CE;}{\f61\fbidi \fswiss\fcharset204\fprq2 Arial Cyr;}_x000d__x000a_{\f63\fbidi \fswiss\fcharset161\fprq2 Arial Greek;}{\f64\fbidi \fswiss\fcharset162\fprq2 Arial Tur;}{\f65\fbidi \fswiss\fcharset177\fprq2 Arial (Hebrew);}{\f66\fbidi \fswiss\fcharset178\fprq2 Arial (Arabic);}_x000d__x000a_{\f67\fbidi \fswiss\fcharset186\fprq2 Arial Baltic;}{\f68\fbidi \fswiss\fcharset163\fprq2 Arial (Vietnamese);}{\f390\fbidi \froman\fcharset238\fprq2 Cambria Math CE;}{\f391\fbidi \froman\fcharset204\fprq2 Cambria Math Cyr;}_x000d__x000a_{\f393\fbidi \froman\fcharset161\fprq2 Cambria Math Greek;}{\f394\fbidi \froman\fcharset162\fprq2 Cambria Math Tur;}{\f397\fbidi \froman\fcharset186\fprq2 Cambria Math Baltic;}{\f39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7347382 ProjRap;}{\s21\ql \li0\ri0\sa240\nowidctlpar\wrapdefault\aspalpha\aspnum\faauto\adjustright\rin0\lin0\itap0 \rtlch\fcs1 \af0\afs20\alang1025 \ltrch\fcs0 _x000d__x000a_\fs24\lang2057\langfe2057\cgrid\langnp2057\langfenp2057 \sbasedon0 \snext21 \spriority0 \styrsid7347382 Normal12;}{\s22\ql \li0\ri0\nowidctlpar\wrapdefault\aspalpha\aspnum\faauto\adjustright\rin0\lin0\itap0 \rtlch\fcs1 \af0\afs20\alang1025 \ltrch\fcs0 _x000d__x000a_\b\fs24\lang2057\langfe2057\cgrid\langnp2057\langfenp2057 \sbasedon0 \snext22 \slink29 \spriority0 \styrsid7347382 NormalBold;}{\s23\qr \li0\ri0\sb240\sa240\nowidctlpar\wrapdefault\aspalpha\aspnum\faauto\adjustright\rin0\lin0\itap0 \rtlch\fcs1 _x000d__x000a_\af0\afs20\alang1025 \ltrch\fcs0 \fs24\lang2057\langfe2057\cgrid\langnp2057\langfenp2057 \sbasedon0 \snext23 \spriority0 \styrsid7347382 Olang;}{\s24\ql \li0\ri0\sa120\nowidctlpar\wrapdefault\aspalpha\aspnum\faauto\adjustright\rin0\lin0\itap0 \rtlch\fcs1 _x000d__x000a_\af0\afs20\alang1025 \ltrch\fcs0 \fs24\lang1024\langfe1024\cgrid\noproof\langnp2057\langfenp2057 \sbasedon0 \snext24 \slink30 \spriority0 \styrsid7347382 Normal6;}{_x000d__x000a_\s25\qc \li0\ri0\sb240\nowidctlpar\wrapdefault\aspalpha\aspnum\faauto\adjustright\rin0\lin0\itap0 \rtlch\fcs1 \af0\afs20\alang1025 \ltrch\fcs0 \i\fs24\lang2057\langfe2057\cgrid\langnp2057\langfenp2057 \sbasedon0 \snext25 \spriority0 \styrsid7347382 _x000d__x000a_CrossRef;}{\s26\qc \li0\ri0\sb240\sa240\keepn\nowidctlpar\wrapdefault\aspalpha\aspnum\faauto\adjustright\rin0\lin0\itap0 \rtlch\fcs1 \af0\afs20\alang1025 \ltrch\fcs0 \i\fs24\lang2057\langfe2057\cgrid\langnp2057\langfenp2057 _x000d__x000a_\sbasedon0 \snext21 \spriority0 \styrsid7347382 JustificationTitle;}{\s27\ql \li0\ri-284\nowidctlpar\tqr\tx9072\wrapdefault\aspalpha\aspnum\faauto\adjustright\rin-284\lin0\itap0 \rtlch\fcs1 \af0\afs20\alang1025 \ltrch\fcs0 _x000d__x000a_\fs24\lang2057\langfe2057\cgrid\langnp2057\langfenp2057 \sbasedon0 \snext27 \spriority0 \styrsid7347382 ZDateAM;}{\s28\ql \li0\ri0\sa240\nowidctlpar\wrapdefault\aspalpha\aspnum\faauto\adjustright\rin0\lin0\itap0 \rtlch\fcs1 \af0\afs20\alang1025 _x000d__x000a_\ltrch\fcs0 \i\fs24\lang1024\langfe1024\cgrid\noproof\langnp2057\langfenp2057 \sbasedon0 \snext28 \spriority0 \styrsid7347382 Normal12Italic;}{\*\cs29 \additive \b\fs24\lang2057\langfe2057\langnp2057\langfenp2057 _x000d__x000a_\slink22 \slocked \spriority0 \styrsid7347382 NormalBold Char;}{\*\cs30 \additive \fs24\lang1024\langfe1024\noproof\langnp2057\langfenp2057 \slink24 \slocked \spriority0 \styrsid7347382 Normal6 Char;}{_x000d__x000a_\s31\qc \li0\ri0\sa240\nowidctlpar\wrapdefault\aspalpha\aspnum\faauto\adjustright\rin0\lin0\itap0 \rtlch\fcs1 \af0\afs20\alang1025 \ltrch\fcs0 \i\fs24\lang2057\langfe2057\cgrid\langnp2057\langfenp2057 \sbasedon0 \snext31 \spriority0 \styrsid7347382 _x000d__x000a_ColumnHeading;}{\s3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2 \spriority0 \styrsid7347382 AMNumberTabs;}}{\*\rsidtbl \rsid24658\rsid735077\rsid2892074\rsid3347894\rsid4666813_x000d__x000a_\rsid6641733\rsid7347382\rsid11215221\rsid14424199\rsid15204470\rsid15285974\rsid16662270}{\mmathPr\mmathFont34\mbrkBin0\mbrkBinSub0\msmallFrac0\mdispDef1\mlMargin0\mrMargin0\mdefJc1\mwrapIndent1440\mintLim0\mnaryLim1}{\info{\author FELIX Karina}_x000d__x000a_{\operator FELIX Karina}{\creatim\yr2014\mo8\dy12\hr17\min32}{\revtim\yr2014\mo8\dy12\hr17\min32}{\version1}{\edmins0}{\nofpages1}{\nofwords60}{\nofchars676}{\*\company European Parliament}{\nofcharsws684}{\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734738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3347894 \chftnsep _x000d__x000a_\par }}{\*\ftnsepc \ltrpar \pard\plain \ltrpar\ql \li0\ri0\widctlpar\wrapdefault\aspalpha\aspnum\faauto\adjustright\rin0\lin0\itap0 \rtlch\fcs1 \af0\afs20\alang1025 \ltrch\fcs0 \fs24\lang2057\langfe2057\cgrid\langnp2057\langfenp2057 {\rtlch\fcs1 \af0 _x000d__x000a_\ltrch\fcs0 \insrsid3347894 \chftnsepc _x000d__x000a_\par }}{\*\aftnsep \ltrpar \pard\plain \ltrpar\ql \li0\ri0\widctlpar\wrapdefault\aspalpha\aspnum\faauto\adjustright\rin0\lin0\itap0 \rtlch\fcs1 \af0\afs20\alang1025 \ltrch\fcs0 \fs24\lang2057\langfe2057\cgrid\langnp2057\langfenp2057 {\rtlch\fcs1 \af0 _x000d__x000a_\ltrch\fcs0 \insrsid3347894 \chftnsep _x000d__x000a_\par }}{\*\aftnsepc \ltrpar \pard\plain \ltrpar\ql \li0\ri0\widctlpar\wrapdefault\aspalpha\aspnum\faauto\adjustright\rin0\lin0\itap0 \rtlch\fcs1 \af0\afs20\alang1025 \ltrch\fcs0 \fs24\lang2057\langfe2057\cgrid\langnp2057\langfenp2057 {\rtlch\fcs1 \af0 _x000d__x000a_\ltrch\fcs0 \insrsid334789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7347382 {\*\bkmkstart InsideFooter}&lt;PathFdR&gt;}{\rtlch\fcs1 \af0 \ltrch\fcs0 \insrsid7347382 [ZPATH]}{\rtlch\fcs1 \af0 \ltrch\fcs0 \cs18\v\f1\fs20\cf9\lang1024\langfe1024\noproof\insrsid7347382 _x000d__x000a_&lt;/PathFdR&gt;}{\rtlch\fcs1 \af0 \ltrch\fcs0 \insrsid7347382 {\*\bkmkend InsideFooter}\tab \tab {\*\bkmkstart OutsideFooter}PE}{\rtlch\fcs1 \af0 \ltrch\fcs0 \cs18\v\f1\fs20\cf9\lang1024\langfe1024\noproof\insrsid7347382 &lt;NoPE&gt;}{\rtlch\fcs1 \af0 \ltrch\fcs0 _x000d__x000a_\insrsid7347382 [ZNRPE]}{\rtlch\fcs1 \af0 \ltrch\fcs0 \cs18\v\f1\fs20\cf9\lang1024\langfe1024\noproof\insrsid7347382 &lt;/NoPE&gt;&lt;Version&gt;}{\rtlch\fcs1 \af0 \ltrch\fcs0 \insrsid7347382 [ZNRV]}{\rtlch\fcs1 \af0 \ltrch\fcs0 _x000d__x000a_\cs18\v\f1\fs20\cf9\lang1024\langfe1024\noproof\insrsid7347382 &lt;/Version&gt;}{\rtlch\fcs1 \af0 \ltrch\fcs0 \insrsid7347382 {\*\bkmkend OutsideFooter}_x000d__x000a_\par }\pard\plain \ltrpar\s17\ql \li-851\ri0\sb240\sa240\nowidctlpar\tqc\tx4536\tqr\tx9923\wrapdefault\aspalpha\aspnum\faauto\adjustright\rin0\lin-851\itap0\pararsid14699840 \rtlch\fcs1 \af0\afs20\alang1025 \ltrch\fcs0 _x000d__x000a_\b\f1\fs48\lang1033\langfe1033\langnp1033\langfenp1033 {\field\flddirty{\*\fldinst {\rtlch\fcs1 \af0 \ltrch\fcs0 \insrsid7347382  DOCPROPERTY &quot;&lt;Extension&gt;&quot; }}{\fldrslt {\rtlch\fcs1 \af0 \ltrch\fcs0 \insrsid7347382 XX}}}\sectd \ltrsect_x000d__x000a_\linex0\headery708\footery708\colsx708\endnhere\sectdefaultcl\sftnbj {\rtlch\fcs1 \af0 \ltrch\fcs0 \cf16\insrsid7347382\charrsid10767834 \tab }{\rtlch\fcs1 \af0\afs22 \ltrch\fcs0 \b0\i\fs22\cf16\insrsid7347382\charrsid10767834 #(STD@_Motto#}{\rtlch\fcs1 _x000d__x000a_\af0 \ltrch\fcs0 \cf16\insrsid7347382\charrsid10767834 \tab }{\field\flddirty{\*\fldinst {\rtlch\fcs1 \af0 \ltrch\fcs0 \insrsid7347382  DOCPROPERTY &quot;&lt;Extension&gt;&quot; }}{\fldrslt {\rtlch\fcs1 \af0 \ltrch\fcs0 \insrsid7347382 XX}}}\sectd \ltrsect_x000d__x000a_\linex0\headery708\footery708\colsx708\endnhere\sectdefaultcl\sftnbj {\rtlch\fcs1 \af0 \ltrch\fcs0 \insrsid734738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8\v\f1\fs20\cf9\lang1024\langfe1024\noproof\insrsid7347382\charrsid14699840 {\*\bkmkstart restart}&lt;Amend&gt;&lt;Date&gt;}{\rtlch\fcs1 \af0 \ltrch\fcs0 \lang1024\langfe1024\noproof\insrsid7347382\charrsid14699840 [ZDATE]}{\rtlch\fcs1 \af0 \ltrch\fcs0 _x000d__x000a_\cs18\v\f1\fs20\cf9\lang1024\langfe1024\noproof\insrsid7347382\charrsid14699840 &lt;/Date&gt;}{\rtlch\fcs1 \af0 \ltrch\fcs0 \lang1024\langfe1024\noproof\insrsid7347382\charrsid14699840 \tab }{\rtlch\fcs1 \af0 \ltrch\fcs0 _x000d__x000a_\cs18\v\f1\fs20\cf9\lang1024\langfe1024\noproof\insrsid7347382\charrsid14699840 &lt;ANo&gt;}{\rtlch\fcs1 \af0 \ltrch\fcs0 \lang1024\langfe1024\noproof\insrsid7347382\charrsid14699840 [ZNRA]}{\rtlch\fcs1 \af0 \ltrch\fcs0 _x000d__x000a_\cs18\v\f1\fs20\cf9\lang1024\langfe1024\noproof\insrsid7347382\charrsid14699840 &lt;/ANo&gt;}{\rtlch\fcs1 \af0 \ltrch\fcs0 \lang1024\langfe1024\noproof\insrsid7347382\charrsid14699840 /}{\rtlch\fcs1 \af0 \ltrch\fcs0 _x000d__x000a_\cs18\v\f1\fs20\cf9\lang1024\langfe1024\noproof\insrsid7347382\charrsid14699840 &lt;NumAm&gt;}{\rtlch\fcs1 \af0 \ltrch\fcs0 \lang1024\langfe1024\noproof\insrsid7347382\charrsid14699840 [ZNRAM]}{\rtlch\fcs1 \af0 \ltrch\fcs0 _x000d__x000a_\cs18\v\f1\fs20\cf9\lang1024\langfe1024\noproof\insrsid7347382\charrsid14699840 &lt;/NumAm&gt;}{\rtlch\fcs1 \af0 \ltrch\fcs0 \lang1024\langfe1024\noproof\insrsid7347382\charrsid14699840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7347382\charrsid14699840 [ZDOCTYPE]\tab \tab }{\rtlch\fcs1 \af0 \ltrch\fcs0 _x000d__x000a_\cs18\b0\v\f1\fs20\cf9\lang1024\langfe1024\noproof\insrsid7347382\charrsid14699840 &lt;NumAm&gt;}{\rtlch\fcs1 \af0 \ltrch\fcs0 \insrsid7347382\charrsid14699840 [ZNRAM]}{\rtlch\fcs1 \af0 \ltrch\fcs0 _x000d__x000a_\cs18\b0\v\f1\fs20\cf9\lang1024\langfe1024\noproof\insrsid7347382\charrsid14699840 &lt;/NumAm&gt;}{\rtlch\fcs1 \af0 \ltrch\fcs0 \insrsid7347382\charrsid1469984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7347382\charrsid14699840 &lt;RepeatBlock-By&gt;}{\rtlch\fcs1 \af0 \ltrch\fcs0 \lang1024\langfe1024\noproof\insrsid7347382\charrsid14699840 [RepeatMembers]}{\rtlch\fcs1 \af0 \ltrch\fcs0 _x000d__x000a_\cs18\b0\v\f1\fs20\cf9\lang1024\langfe1024\noproof\insrsid7347382\charrsid14699840 &lt;Members&gt;}{\rtlch\fcs1 \af0 \ltrch\fcs0 \insrsid7347382\charrsid14699840 [ZMEMBERS]}{\rtlch\fcs1 \af0 \ltrch\fcs0 _x000d__x000a_\cs18\b0\v\f1\fs20\cf9\lang1024\langfe1024\noproof\insrsid7347382\charrsid14699840 &lt;/Members&gt;}{\rtlch\fcs1 \af0 \ltrch\fcs0 \insrsid7347382\charrsid1469984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7347382\charrsid14699840 &lt;AuNomDe&gt;&lt;OptDel&gt;}{\rtlch\fcs1 \af0 \ltrch\fcs0 \lang1024\langfe1024\noproof\insrsid7347382\charrsid14699840 [ZONBEHALF]}{\rtlch\fcs1 \af0 \ltrch\fcs0 _x000d__x000a_\cs18\v\f1\fs20\cf9\lang1024\langfe1024\noproof\insrsid7347382\charrsid14699840 &lt;/OptDel&gt;&lt;/AuNomDe&gt;}{\rtlch\fcs1 \af0 \ltrch\fcs0 \insrsid7347382\charrsid14699840 _x000d__x000a_\par &lt;&lt;&lt;}{\rtlch\fcs1 \af0 \ltrch\fcs0 \cs18\v\f1\fs20\cf9\lang1024\langfe1024\noproof\insrsid7347382\charrsid14699840 &lt;/RepeatBlock-By&gt;}{\rtlch\fcs1 \af0 \ltrch\fcs0 \insrsid7347382\charrsid1469984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7347382\charrsid14699840 &lt;TitreType&gt;}{\rtlch\fcs1 \af0 \ltrch\fcs0 \insrsid7347382\charrsid14699840 [ZAMENDDOCTYPE]}{\rtlch\fcs1 \af0 \ltrch\fcs0 _x000d__x000a_\cs18\b0\v\f1\fs20\cf9\lang1024\langfe1024\noproof\insrsid7347382\charrsid14699840 &lt;/TitreType&gt;}{\rtlch\fcs1 \af0 \ltrch\fcs0 \lang1024\langfe1024\noproof\insrsid7347382\charrsid1469984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7347382\charrsid14699840 &lt;Rapporteur&gt;}{\rtlch\fcs1 \af0 \ltrch\fcs0 \lang1024\langfe1024\noproof\insrsid7347382\charrsid14699840 [ZAUTHORNAME]}{\rtlch\fcs1 \af0 \ltrch\fcs0 _x000d__x000a_\cs18\b0\v\f1\fs20\cf9\lang1024\langfe1024\noproof\insrsid7347382\charrsid14699840 &lt;/Rapporteur&gt;}{\rtlch\fcs1 \af0 \ltrch\fcs0 \lang1024\langfe1024\noproof\insrsid7347382\charrsid1469984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7347382\charrsid14699840 &lt;Titre&gt;}{\rtlch\fcs1 \af0 \ltrch\fcs0 \lang1024\langfe1024\noproof\insrsid7347382\charrsid14699840 [ZTITLE]}{\rtlch\fcs1 \af0 \ltrch\fcs0 _x000d__x000a_\cs18\v\f1\fs20\cf9\lang1024\langfe1024\noproof\insrsid7347382\charrsid14699840 &lt;/Titre&gt;}{\rtlch\fcs1 \af0 \ltrch\fcs0 \insrsid7347382\charrsid1469984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7347382\charrsid14699840 &lt;DocRef&gt;}{\rtlch\fcs1 \af0 \ltrch\fcs0 \insrsid7347382\charrsid14699840 [ZDOCREF]}{\rtlch\fcs1 \af0 \ltrch\fcs0 _x000d__x000a_\cs18\v\f1\fs20\cf9\lang1024\langfe1024\noproof\insrsid7347382\charrsid14699840 &lt;/DocRef&gt;}{\rtlch\fcs1 \af0 \ltrch\fcs0 \insrsid7347382\charrsid1469984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7347382\charrsid14699840 &lt;DocAmend&gt;}{\rtlch\fcs1 \af0 \ltrch\fcs0 \insrsid7347382\charrsid14699840 [Z}{\rtlch\fcs1 \af0 \ltrch\fcs0 \insrsid7347382 AMDOC}{\rtlch\fcs1 \af0 \ltrch\fcs0 _x000d__x000a_\insrsid7347382\charrsid14699840 ][ZAMACT]}{\rtlch\fcs1 \af0 \ltrch\fcs0 \cs18\b0\v\f1\fs20\cf9\lang1024\langfe1024\noproof\insrsid7347382\charrsid14699840 &lt;/DocAmend&gt;}{\rtlch\fcs1 \af0 \ltrch\fcs0 \insrsid7347382\charrsid14699840 _x000d__x000a_\par }{\rtlch\fcs1 \af0 \ltrch\fcs0 \cs18\b0\v\f1\fs20\cf9\lang1024\langfe1024\noproof\insrsid7347382\charrsid14699840 &lt;Article&gt;}{\rtlch\fcs1 \af0 \ltrch\fcs0 \insrsid7347382\charrsid14699840 [ZAMPART]}{\rtlch\fcs1 \af0 \ltrch\fcs0 _x000d__x000a_\cs18\b0\v\f1\fs20\cf9\lang1024\langfe1024\noproof\insrsid7347382\charrsid14699840 &lt;/Article&gt;}{\rtlch\fcs1 \af0 \ltrch\fcs0 \insrsid7347382\charrsid14699840 _x000d__x000a_\par }\pard\plain \ltrpar\ql \li0\ri0\widctlpar\wrapdefault\aspalpha\aspnum\faauto\adjustright\rin0\lin0\itap0\pararsid9251659 \rtlch\fcs1 \af0\afs20\alang1025 \ltrch\fcs0 \fs24\lang2057\langfe2057\cgrid\langnp2057\langfenp2057 {\rtlch\fcs1 \af0 \ltrch\fcs0 _x000d__x000a_\cs18\v\f1\fs20\cf9\lang1024\langfe1024\noproof\insrsid7347382\charrsid14699840 &lt;DocAmend2&gt;&lt;OptDel&gt;}{\rtlch\fcs1 \af0 \ltrch\fcs0 \insrsid7347382\charrsid14699840 [ZNRACT]}{\rtlch\fcs1 \af0 \ltrch\fcs0 _x000d__x000a_\cs18\v\f1\fs20\cf9\lang1024\langfe1024\noproof\insrsid7347382\charrsid14699840 &lt;/OptDel&gt;&lt;/DocAmend2&gt;}{\rtlch\fcs1 \af0 \ltrch\fcs0 \insrsid7347382\charrsid14699840 _x000d__x000a_\par }{\rtlch\fcs1 \af0 \ltrch\fcs0 \cs18\v\f1\fs20\cf9\lang1024\langfe1024\noproof\insrsid7347382\charrsid14699840 &lt;Article2&gt;&lt;OptDel&gt;}{\rtlch\fcs1 \af0 \ltrch\fcs0 \insrsid7347382\charrsid14699840 [ZACTPART]}{\rtlch\fcs1 \af0 \ltrch\fcs0 _x000d__x000a_\cs18\v\f1\fs20\cf9\lang1024\langfe1024\noproof\insrsid7347382\charrsid14699840 &lt;/OptDel&gt;&lt;/Article2&gt;}{\rtlch\fcs1 \af0 \ltrch\fcs0 \insrsid7347382\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7347382\charrsid14699840 _x000d__x000a_\cell }\pard \ltrpar\ql \li0\ri0\widctlpar\intbl\wrapdefault\aspalpha\aspnum\faauto\adjustright\rin0\lin0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7347382\charrsid14699840 [ZLEFT]\cell [ZRIGHT]\cell }\pard\plain \ltrpar\ql \li0\ri0\widctlpar\intbl\wrapdefault\aspalpha\aspnum\faauto\adjustright\rin0\lin0 \rtlch\fcs1 \af0\afs20\alang1025 \ltrch\fcs0 _x000d__x000a_\fs24\lang2057\langfe2057\cgrid\langnp2057\langfenp2057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7347382\charrsid14699840 [ZTEXTL]\cell [ZTEXTR]}{\rtlch\fcs1 \af0\afs24 \ltrch\fcs0 \insrsid7347382\charrsid14699840 \cell }\pard\plain \ltrpar\ql \li0\ri0\widctlpar\intbl\wrapdefault\aspalpha\aspnum\faauto\adjustright\rin0\lin0 \rtlch\fcs1 _x000d__x000a_\af0\afs20\alang1025 \ltrch\fcs0 \fs24\lang2057\langfe2057\cgrid\langnp2057\langfenp2057 {\rtlch\fcs1 \af0 \ltrch\fcs0 \insrsid7347382\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7347382\charrsid14699840 Or. }{\rtlch\fcs1 \af0 \ltrch\fcs0 \cs18\v\f1\fs20\cf9\lang1024\langfe1024\noproof\insrsid7347382\charrsid14699840 &lt;Original&gt;}{\rtlch\fcs1 \af0 \ltrch\fcs0 \insrsid7347382\charrsid14699840 [ZORLANG]}{\rtlch\fcs1 \af0 _x000d__x000a_\ltrch\fcs0 \cs18\v\f1\fs20\cf9\lang1024\langfe1024\noproof\insrsid7347382\charrsid14699840 &lt;/Original&gt;}{\rtlch\fcs1 \af0 \ltrch\fcs0 \insrsid7347382\charrsid14699840 _x000d__x000a_\par }\pard\plain \ltrpar\s25\qc \li0\ri0\sb240\nowidctlpar\wrapdefault\aspalpha\aspnum\faauto\adjustright\rin0\lin0\itap0\pararsid3097865 \rtlch\fcs1 \af0\afs20\alang1025 \ltrch\fcs0 \i\fs24\lang2057\langfe2057\cgrid\langnp2057\langfenp2057 {\rtlch\fcs1 \af0 _x000d__x000a_\ltrch\fcs0 \cs18\i0\v\f1\fs20\cf9\lang1024\langfe1024\noproof\insrsid7347382\charrsid14699840 &lt;OptDel&gt;}{\rtlch\fcs1 \af0 \ltrch\fcs0 \insrsid7347382\charrsid14699840 [ZCROSSREF]}{\rtlch\fcs1 \af0 \ltrch\fcs0 _x000d__x000a_\cs18\i0\v\f1\fs20\cf9\lang1024\langfe1024\noproof\insrsid7347382\charrsid14699840 &lt;/OptDel&gt;}{\rtlch\fcs1 \af0 \ltrch\fcs0 \insrsid7347382\charrsid14699840 _x000d__x000a_\par }\pard\plain \ltrpar\s26\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7347382\charrsid14699840 &lt;TitreJust&gt;}{\rtlch\fcs1 \af0 \ltrch\fcs0 \insrsid7347382\charrsid14699840 [ZJUSTIFICATION]}{\rtlch\fcs1 \af0 \ltrch\fcs0 _x000d__x000a_\cs18\i0\v\f1\fs20\cf9\lang1024\langfe1024\noproof\insrsid7347382\charrsid14699840 &lt;/TitreJust&gt;}{\rtlch\fcs1 \af0 \ltrch\fcs0 \insrsid7347382\charrsid14699840 _x000d__x000a_\par }\pard\plain \ltrpar\s28\ql \li0\ri0\sa240\nowidctlpar\wrapdefault\aspalpha\aspnum\faauto\adjustright\rin0\lin0\itap0\pararsid9389144 \rtlch\fcs1 \af0\afs20\alang1025 \ltrch\fcs0 \i\fs24\lang1024\langfe1024\cgrid\noproof\langnp2057\langfenp2057 {_x000d__x000a_\rtlch\fcs1 \af0 \ltrch\fcs0 \cs18\i0\v\f1\fs20\cf9\insrsid7347382\charrsid14699840 &lt;OptDelPrev&gt;}{\rtlch\fcs1 \af0 \ltrch\fcs0 \insrsid7347382\charrsid14699840 [ZTEXTJUST]}{\rtlch\fcs1 \af0 \ltrch\fcs0 _x000d__x000a_\cs18\i0\v\f1\fs20\cf9\insrsid7347382\charrsid14699840 &lt;/OptDelPrev&gt;}{\rtlch\fcs1 \af0 \ltrch\fcs0 \insrsid7347382\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7347382\charrsid1469984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7347382\charrsid1469984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12"/>
    <w:docVar w:name="TXTLANGUE" w:val="NL"/>
    <w:docVar w:name="TXTLANGUEMIN" w:val="nl"/>
    <w:docVar w:name="TXTNRPE" w:val="596.595"/>
    <w:docVar w:name="TXTPEorAP" w:val="PE"/>
    <w:docVar w:name="TXTROUTE" w:val="AM\1112195NL.docx"/>
    <w:docVar w:name="TXTVERSION" w:val="01-00"/>
  </w:docVars>
  <w:rsids>
    <w:rsidRoot w:val="00360FC8"/>
    <w:rsid w:val="00026A21"/>
    <w:rsid w:val="00053AB1"/>
    <w:rsid w:val="00062168"/>
    <w:rsid w:val="000863CD"/>
    <w:rsid w:val="000D50D6"/>
    <w:rsid w:val="000E6F15"/>
    <w:rsid w:val="001255C1"/>
    <w:rsid w:val="00132FA0"/>
    <w:rsid w:val="001404AA"/>
    <w:rsid w:val="00157B84"/>
    <w:rsid w:val="001B07B8"/>
    <w:rsid w:val="001D5110"/>
    <w:rsid w:val="001E0DA7"/>
    <w:rsid w:val="001E49DB"/>
    <w:rsid w:val="00212032"/>
    <w:rsid w:val="00254755"/>
    <w:rsid w:val="0025706B"/>
    <w:rsid w:val="002A49E8"/>
    <w:rsid w:val="002E06C8"/>
    <w:rsid w:val="002F4509"/>
    <w:rsid w:val="003028C0"/>
    <w:rsid w:val="0035242C"/>
    <w:rsid w:val="00360FC8"/>
    <w:rsid w:val="00386E87"/>
    <w:rsid w:val="00395BE4"/>
    <w:rsid w:val="003976D4"/>
    <w:rsid w:val="003A4B11"/>
    <w:rsid w:val="004319D8"/>
    <w:rsid w:val="00435214"/>
    <w:rsid w:val="00447EA9"/>
    <w:rsid w:val="00455F4D"/>
    <w:rsid w:val="004A73B0"/>
    <w:rsid w:val="004D6E8F"/>
    <w:rsid w:val="004E067D"/>
    <w:rsid w:val="005002B4"/>
    <w:rsid w:val="0052235E"/>
    <w:rsid w:val="00525E40"/>
    <w:rsid w:val="00575F22"/>
    <w:rsid w:val="005C608A"/>
    <w:rsid w:val="005C71FC"/>
    <w:rsid w:val="005E0865"/>
    <w:rsid w:val="005F4B22"/>
    <w:rsid w:val="006014F7"/>
    <w:rsid w:val="00617772"/>
    <w:rsid w:val="00621479"/>
    <w:rsid w:val="00656650"/>
    <w:rsid w:val="00691DD6"/>
    <w:rsid w:val="006C6B9C"/>
    <w:rsid w:val="0070068F"/>
    <w:rsid w:val="00732FD2"/>
    <w:rsid w:val="007539EF"/>
    <w:rsid w:val="0079629B"/>
    <w:rsid w:val="0086725F"/>
    <w:rsid w:val="00881ACB"/>
    <w:rsid w:val="008C5765"/>
    <w:rsid w:val="008D2B4B"/>
    <w:rsid w:val="008F33BC"/>
    <w:rsid w:val="008F4458"/>
    <w:rsid w:val="009051B9"/>
    <w:rsid w:val="00927EFE"/>
    <w:rsid w:val="009A6709"/>
    <w:rsid w:val="009D03F3"/>
    <w:rsid w:val="009E610D"/>
    <w:rsid w:val="00A305DD"/>
    <w:rsid w:val="00A74CE2"/>
    <w:rsid w:val="00AB64A2"/>
    <w:rsid w:val="00B17690"/>
    <w:rsid w:val="00B32389"/>
    <w:rsid w:val="00C86866"/>
    <w:rsid w:val="00C95E83"/>
    <w:rsid w:val="00D2396B"/>
    <w:rsid w:val="00D5477C"/>
    <w:rsid w:val="00D75799"/>
    <w:rsid w:val="00D85907"/>
    <w:rsid w:val="00DA0615"/>
    <w:rsid w:val="00E04D40"/>
    <w:rsid w:val="00E1233F"/>
    <w:rsid w:val="00E1327A"/>
    <w:rsid w:val="00E157F6"/>
    <w:rsid w:val="00E16944"/>
    <w:rsid w:val="00E67DC4"/>
    <w:rsid w:val="00E81FF7"/>
    <w:rsid w:val="00EC01F1"/>
    <w:rsid w:val="00EE79FF"/>
    <w:rsid w:val="00F12D76"/>
    <w:rsid w:val="00F404FA"/>
    <w:rsid w:val="00F64CB0"/>
    <w:rsid w:val="00F75277"/>
    <w:rsid w:val="00F77DAE"/>
    <w:rsid w:val="00FA6372"/>
    <w:rsid w:val="00FA6EC9"/>
    <w:rsid w:val="00FB54D2"/>
    <w:rsid w:val="00FB60EB"/>
    <w:rsid w:val="00FC4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92A150-F0AC-4463-90F1-68EB3502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link w:val="Normal12Char"/>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nl-NL" w:eastAsia="nl-NL" w:bidi="nl-NL"/>
    </w:rPr>
  </w:style>
  <w:style w:type="character" w:customStyle="1" w:styleId="Normal6Char">
    <w:name w:val="Normal6 Char"/>
    <w:link w:val="Normal6"/>
    <w:rsid w:val="005C608A"/>
    <w:rPr>
      <w:noProof/>
      <w:sz w:val="24"/>
      <w:lang w:val="nl-NL" w:eastAsia="nl-NL" w:bidi="nl-NL"/>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Normal12Char">
    <w:name w:val="Normal12 Char"/>
    <w:basedOn w:val="DefaultParagraphFont"/>
    <w:link w:val="Normal12"/>
    <w:locked/>
    <w:rsid w:val="001404AA"/>
    <w:rPr>
      <w:sz w:val="24"/>
    </w:rPr>
  </w:style>
  <w:style w:type="paragraph" w:styleId="BalloonText">
    <w:name w:val="Balloon Text"/>
    <w:basedOn w:val="Normal"/>
    <w:link w:val="BalloonTextChar"/>
    <w:rsid w:val="00FA6EC9"/>
    <w:rPr>
      <w:rFonts w:ascii="Segoe UI" w:hAnsi="Segoe UI" w:cs="Segoe UI"/>
      <w:sz w:val="18"/>
      <w:szCs w:val="18"/>
    </w:rPr>
  </w:style>
  <w:style w:type="character" w:customStyle="1" w:styleId="BalloonTextChar">
    <w:name w:val="Balloon Text Char"/>
    <w:basedOn w:val="DefaultParagraphFont"/>
    <w:link w:val="BalloonText"/>
    <w:rsid w:val="00FA6EC9"/>
    <w:rPr>
      <w:rFonts w:ascii="Segoe UI" w:hAnsi="Segoe UI" w:cs="Segoe UI"/>
      <w:sz w:val="18"/>
      <w:szCs w:val="18"/>
    </w:rPr>
  </w:style>
  <w:style w:type="paragraph" w:styleId="Revision">
    <w:name w:val="Revision"/>
    <w:hidden/>
    <w:uiPriority w:val="99"/>
    <w:semiHidden/>
    <w:rsid w:val="00E67DC4"/>
    <w:rPr>
      <w:sz w:val="24"/>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BRI~1\AppData\Local\Temp\AM_Ple_Leg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AM_Ple_LegReport.dot</Template>
  <TotalTime>0</TotalTime>
  <Pages>8</Pages>
  <Words>1340</Words>
  <Characters>12121</Characters>
  <Application>Microsoft Office Word</Application>
  <DocSecurity>0</DocSecurity>
  <Lines>484</Lines>
  <Paragraphs>217</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GABRIELLI Francesco</dc:creator>
  <cp:keywords/>
  <dc:description/>
  <cp:lastModifiedBy>ROVERS Rosette</cp:lastModifiedBy>
  <cp:revision>2</cp:revision>
  <cp:lastPrinted>2016-12-07T18:59:00Z</cp:lastPrinted>
  <dcterms:created xsi:type="dcterms:W3CDTF">2016-12-09T10:03:00Z</dcterms:created>
  <dcterms:modified xsi:type="dcterms:W3CDTF">2016-12-09T10:03:00Z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1112195</vt:lpwstr>
  </property>
  <property fmtid="{D5CDD505-2E9C-101B-9397-08002B2CF9AE}" pid="5" name="&lt;Type&gt;">
    <vt:lpwstr>AM</vt:lpwstr>
  </property>
  <property fmtid="{D5CDD505-2E9C-101B-9397-08002B2CF9AE}" pid="6" name="&lt;ModelCod&gt;">
    <vt:lpwstr>\\eiciBRUpr1\pdocep$\DocEP\DOCS\General\AM\AM_Leg\AM_Ple_Leg\AM_Ple_LegReport.dot(17/02/2016 10:46:18)</vt:lpwstr>
  </property>
  <property fmtid="{D5CDD505-2E9C-101B-9397-08002B2CF9AE}" pid="7" name="&lt;ModelTra&gt;">
    <vt:lpwstr>\\eiciBRUpr1\pdocep$\DocEP\TRANSFIL\EN\AM_Ple_LegReport.EN(22/09/2016 14:22:10)</vt:lpwstr>
  </property>
  <property fmtid="{D5CDD505-2E9C-101B-9397-08002B2CF9AE}" pid="8" name="&lt;Model&gt;">
    <vt:lpwstr>AM_Ple_LegReport</vt:lpwstr>
  </property>
  <property fmtid="{D5CDD505-2E9C-101B-9397-08002B2CF9AE}" pid="9" name="FooterPath">
    <vt:lpwstr>AM\1112195NL.docx</vt:lpwstr>
  </property>
  <property fmtid="{D5CDD505-2E9C-101B-9397-08002B2CF9AE}" pid="10" name="PE Number">
    <vt:lpwstr>596.595</vt:lpwstr>
  </property>
  <property fmtid="{D5CDD505-2E9C-101B-9397-08002B2CF9AE}" pid="11" name="SDLStudio">
    <vt:lpwstr/>
  </property>
  <property fmtid="{D5CDD505-2E9C-101B-9397-08002B2CF9AE}" pid="12" name="&lt;Extension&gt;">
    <vt:lpwstr>NL</vt:lpwstr>
  </property>
  <property fmtid="{D5CDD505-2E9C-101B-9397-08002B2CF9AE}" pid="13" name="SubscribeElise">
    <vt:lpwstr/>
  </property>
  <property fmtid="{D5CDD505-2E9C-101B-9397-08002B2CF9AE}" pid="14" name="Bookout">
    <vt:lpwstr>OK - 2016/12/9 11:03</vt:lpwstr>
  </property>
</Properties>
</file>